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Normal"/>
        <w:tblW w:w="9135" w:type="dxa"/>
        <w:tblInd w:w="93" w:type="dxa"/>
        <w:tblLayout w:type="fixed"/>
      </w:tblPr>
      <w:tblGrid>
        <w:gridCol w:w="1376"/>
        <w:gridCol w:w="3477"/>
        <w:gridCol w:w="1650"/>
        <w:gridCol w:w="1268"/>
        <w:gridCol w:w="1364"/>
      </w:tblGrid>
      <w:tr>
        <w:tblPrEx>
          <w:tblW w:w="9135" w:type="dxa"/>
          <w:tblInd w:w="93" w:type="dxa"/>
          <w:tblLayout w:type="fixed"/>
        </w:tblPrEx>
        <w:trPr>
          <w:trHeight w:val="255"/>
          <w:tblHeader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8115BB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115BB">
              <w:rPr>
                <w:rFonts w:ascii="Times New Roman" w:hAnsi="Times New Roman" w:cs="Times New Roman"/>
                <w:sz w:val="20"/>
                <w:szCs w:val="24"/>
              </w:rPr>
              <w:t>HSK 2007</w:t>
            </w:r>
          </w:p>
        </w:tc>
        <w:tc>
          <w:tcPr>
            <w:tcW w:w="3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Opis tovaru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Základná sadzba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Kategória postupného znižovania cla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Ochranné opatrenia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27750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27750">
              <w:rPr>
                <w:rFonts w:ascii="Times New Roman" w:hAnsi="Times New Roman" w:cs="Times New Roman"/>
                <w:sz w:val="20"/>
                <w:szCs w:val="24"/>
              </w:rPr>
              <w:t>6403919000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27750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27750">
              <w:rPr>
                <w:rFonts w:ascii="Times New Roman" w:hAnsi="Times New Roman" w:cs="Times New Roman"/>
                <w:sz w:val="20"/>
                <w:szCs w:val="24"/>
              </w:rPr>
              <w:t>6403991000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Galantérna obuv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27750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27750">
              <w:rPr>
                <w:rFonts w:ascii="Times New Roman" w:hAnsi="Times New Roman" w:cs="Times New Roman"/>
                <w:sz w:val="20"/>
                <w:szCs w:val="24"/>
              </w:rPr>
              <w:t>6403992000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Horolezecká obuv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27750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27750">
              <w:rPr>
                <w:rFonts w:ascii="Times New Roman" w:hAnsi="Times New Roman" w:cs="Times New Roman"/>
                <w:sz w:val="20"/>
                <w:szCs w:val="24"/>
              </w:rPr>
              <w:t>6403993000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Šnurovacia obuv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27750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27750">
              <w:rPr>
                <w:rFonts w:ascii="Times New Roman" w:hAnsi="Times New Roman" w:cs="Times New Roman"/>
                <w:sz w:val="20"/>
                <w:szCs w:val="24"/>
              </w:rPr>
              <w:t>6403994000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Obuv na tenis, obuv na basketbal, obuv na gymnastiku, obuv na cvičenie a podobne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27750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27750">
              <w:rPr>
                <w:rFonts w:ascii="Times New Roman" w:hAnsi="Times New Roman" w:cs="Times New Roman"/>
                <w:sz w:val="20"/>
                <w:szCs w:val="24"/>
              </w:rPr>
              <w:t>6403999000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27750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27750">
              <w:rPr>
                <w:rFonts w:ascii="Times New Roman" w:hAnsi="Times New Roman" w:cs="Times New Roman"/>
                <w:sz w:val="20"/>
                <w:szCs w:val="24"/>
              </w:rPr>
              <w:t>6404110000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Športová obuv; obuv na tenis, obuv na basketbal, obuv na gymnastiku, obuv na cvičenie a podobne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27750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27750">
              <w:rPr>
                <w:rFonts w:ascii="Times New Roman" w:hAnsi="Times New Roman" w:cs="Times New Roman"/>
                <w:sz w:val="20"/>
                <w:szCs w:val="24"/>
              </w:rPr>
              <w:t>6404191000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Šľapky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27750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27750">
              <w:rPr>
                <w:rFonts w:ascii="Times New Roman" w:hAnsi="Times New Roman" w:cs="Times New Roman"/>
                <w:sz w:val="20"/>
                <w:szCs w:val="24"/>
              </w:rPr>
              <w:t>6404199000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27750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27750">
              <w:rPr>
                <w:rFonts w:ascii="Times New Roman" w:hAnsi="Times New Roman" w:cs="Times New Roman"/>
                <w:sz w:val="20"/>
                <w:szCs w:val="24"/>
              </w:rPr>
              <w:t>6404201000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Šľapky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27750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27750">
              <w:rPr>
                <w:rFonts w:ascii="Times New Roman" w:hAnsi="Times New Roman" w:cs="Times New Roman"/>
                <w:sz w:val="20"/>
                <w:szCs w:val="24"/>
              </w:rPr>
              <w:t>6404209000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27750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27750">
              <w:rPr>
                <w:rFonts w:ascii="Times New Roman" w:hAnsi="Times New Roman" w:cs="Times New Roman"/>
                <w:sz w:val="20"/>
                <w:szCs w:val="24"/>
              </w:rPr>
              <w:t>6405100000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So zvrškom z usne alebo kompozitnej usne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27750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27750">
              <w:rPr>
                <w:rFonts w:ascii="Times New Roman" w:hAnsi="Times New Roman" w:cs="Times New Roman"/>
                <w:sz w:val="20"/>
                <w:szCs w:val="24"/>
              </w:rPr>
              <w:t>6405200000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So zvrškom z textilných materiálov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27750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27750">
              <w:rPr>
                <w:rFonts w:ascii="Times New Roman" w:hAnsi="Times New Roman" w:cs="Times New Roman"/>
                <w:sz w:val="20"/>
                <w:szCs w:val="24"/>
              </w:rPr>
              <w:t>6405900000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27750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27750">
              <w:rPr>
                <w:rFonts w:ascii="Times New Roman" w:hAnsi="Times New Roman" w:cs="Times New Roman"/>
                <w:sz w:val="20"/>
                <w:szCs w:val="24"/>
              </w:rPr>
              <w:t>6406101000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Zvršky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27750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27750">
              <w:rPr>
                <w:rFonts w:ascii="Times New Roman" w:hAnsi="Times New Roman" w:cs="Times New Roman"/>
                <w:sz w:val="20"/>
                <w:szCs w:val="24"/>
              </w:rPr>
              <w:t>6406102000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Časti a súčasti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27750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27750">
              <w:rPr>
                <w:rFonts w:ascii="Times New Roman" w:hAnsi="Times New Roman" w:cs="Times New Roman"/>
                <w:sz w:val="20"/>
                <w:szCs w:val="24"/>
              </w:rPr>
              <w:t>6406201000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Vonkajšie podrážky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27750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27750">
              <w:rPr>
                <w:rFonts w:ascii="Times New Roman" w:hAnsi="Times New Roman" w:cs="Times New Roman"/>
                <w:sz w:val="20"/>
                <w:szCs w:val="24"/>
              </w:rPr>
              <w:t>6406202000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Podpätky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27750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27750">
              <w:rPr>
                <w:rFonts w:ascii="Times New Roman" w:hAnsi="Times New Roman" w:cs="Times New Roman"/>
                <w:sz w:val="20"/>
                <w:szCs w:val="24"/>
              </w:rPr>
              <w:t>6406910000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Z dreva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27750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27750">
              <w:rPr>
                <w:rFonts w:ascii="Times New Roman" w:hAnsi="Times New Roman" w:cs="Times New Roman"/>
                <w:sz w:val="20"/>
                <w:szCs w:val="24"/>
              </w:rPr>
              <w:t>6406991000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Vymeniteľné vložky do topánok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27750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27750">
              <w:rPr>
                <w:rFonts w:ascii="Times New Roman" w:hAnsi="Times New Roman" w:cs="Times New Roman"/>
                <w:sz w:val="20"/>
                <w:szCs w:val="24"/>
              </w:rPr>
              <w:t>6406992000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Pružné podpätníky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27750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27750">
              <w:rPr>
                <w:rFonts w:ascii="Times New Roman" w:hAnsi="Times New Roman" w:cs="Times New Roman"/>
                <w:sz w:val="20"/>
                <w:szCs w:val="24"/>
              </w:rPr>
              <w:t>6406993000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Gamaše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27750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27750">
              <w:rPr>
                <w:rFonts w:ascii="Times New Roman" w:hAnsi="Times New Roman" w:cs="Times New Roman"/>
                <w:sz w:val="20"/>
                <w:szCs w:val="24"/>
              </w:rPr>
              <w:t>6406994000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Ochranné návleky na nohy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27750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27750">
              <w:rPr>
                <w:rFonts w:ascii="Times New Roman" w:hAnsi="Times New Roman" w:cs="Times New Roman"/>
                <w:sz w:val="20"/>
                <w:szCs w:val="24"/>
              </w:rPr>
              <w:t>6406999000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27750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27750">
              <w:rPr>
                <w:rFonts w:ascii="Times New Roman" w:hAnsi="Times New Roman" w:cs="Times New Roman"/>
                <w:sz w:val="20"/>
                <w:szCs w:val="24"/>
              </w:rPr>
              <w:t>6501000000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Klobúkové šišiaky alebo formy, nesformované do tvaru hlavy, bez vytvoreného okraja; šišiakové ploché kotúče (plateaux) a tzv. manchons (valcovitého tvaru, tiež rozrezané na výšku), z plsti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27750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27750">
              <w:rPr>
                <w:rFonts w:ascii="Times New Roman" w:hAnsi="Times New Roman" w:cs="Times New Roman"/>
                <w:sz w:val="20"/>
                <w:szCs w:val="24"/>
              </w:rPr>
              <w:t>6502000000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Klobúkové šišiaky alebo formy, splietané alebo zhotovené spojením pásov z akýchkoľvek materiálov, nesformované do tvaru hlavy, bez vytvoreného okraja, nepodšívané ani nezdobené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27750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27750">
              <w:rPr>
                <w:rFonts w:ascii="Times New Roman" w:hAnsi="Times New Roman" w:cs="Times New Roman"/>
                <w:sz w:val="20"/>
                <w:szCs w:val="24"/>
              </w:rPr>
              <w:t>6504000000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Klobúky a ostatné pokrývky hlavy, splietané alebo zhotovené spojením pásov z akýchkoľvek materiálov, tiež podšívané alebo zdobené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27750" w:rsidP="0026684E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27750">
              <w:rPr>
                <w:rFonts w:ascii="Times New Roman" w:hAnsi="Times New Roman" w:cs="Times New Roman"/>
                <w:sz w:val="20"/>
                <w:szCs w:val="24"/>
              </w:rPr>
              <w:t>6505100000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Sieťky na vlasy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27750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27750">
              <w:rPr>
                <w:rFonts w:ascii="Times New Roman" w:hAnsi="Times New Roman" w:cs="Times New Roman"/>
                <w:sz w:val="20"/>
                <w:szCs w:val="24"/>
              </w:rPr>
              <w:t>6505901010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Zo syntetických vlákien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27750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27750">
              <w:rPr>
                <w:rFonts w:ascii="Times New Roman" w:hAnsi="Times New Roman" w:cs="Times New Roman"/>
                <w:sz w:val="20"/>
                <w:szCs w:val="24"/>
              </w:rPr>
              <w:t>6505901090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Z ostatných vlákien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27750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27750">
              <w:rPr>
                <w:rFonts w:ascii="Times New Roman" w:hAnsi="Times New Roman" w:cs="Times New Roman"/>
                <w:sz w:val="20"/>
                <w:szCs w:val="24"/>
              </w:rPr>
              <w:t>6505902010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Športové čiapky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27750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27750">
              <w:rPr>
                <w:rFonts w:ascii="Times New Roman" w:hAnsi="Times New Roman" w:cs="Times New Roman"/>
                <w:sz w:val="20"/>
                <w:szCs w:val="24"/>
              </w:rPr>
              <w:t>6505902020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Barety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27750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27750">
              <w:rPr>
                <w:rFonts w:ascii="Times New Roman" w:hAnsi="Times New Roman" w:cs="Times New Roman"/>
                <w:sz w:val="20"/>
                <w:szCs w:val="24"/>
              </w:rPr>
              <w:t>6505902090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27750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27750">
              <w:rPr>
                <w:rFonts w:ascii="Times New Roman" w:hAnsi="Times New Roman" w:cs="Times New Roman"/>
                <w:sz w:val="20"/>
                <w:szCs w:val="24"/>
              </w:rPr>
              <w:t>6505909000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27750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27750">
              <w:rPr>
                <w:rFonts w:ascii="Times New Roman" w:hAnsi="Times New Roman" w:cs="Times New Roman"/>
                <w:sz w:val="20"/>
                <w:szCs w:val="24"/>
              </w:rPr>
              <w:t>6506100000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Ochranné pokrývky hlavy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27750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27750">
              <w:rPr>
                <w:rFonts w:ascii="Times New Roman" w:hAnsi="Times New Roman" w:cs="Times New Roman"/>
                <w:sz w:val="20"/>
                <w:szCs w:val="24"/>
              </w:rPr>
              <w:t>6506910000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Z kaučuku alebo plastov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27750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27750">
              <w:rPr>
                <w:rFonts w:ascii="Times New Roman" w:hAnsi="Times New Roman" w:cs="Times New Roman"/>
                <w:sz w:val="20"/>
                <w:szCs w:val="24"/>
              </w:rPr>
              <w:t>6506991000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Z usne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27750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27750">
              <w:rPr>
                <w:rFonts w:ascii="Times New Roman" w:hAnsi="Times New Roman" w:cs="Times New Roman"/>
                <w:sz w:val="20"/>
                <w:szCs w:val="24"/>
              </w:rPr>
              <w:t>6506992000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Z kovu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27750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27750">
              <w:rPr>
                <w:rFonts w:ascii="Times New Roman" w:hAnsi="Times New Roman" w:cs="Times New Roman"/>
                <w:sz w:val="20"/>
                <w:szCs w:val="24"/>
              </w:rPr>
              <w:t>6506999000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27750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27750">
              <w:rPr>
                <w:rFonts w:ascii="Times New Roman" w:hAnsi="Times New Roman" w:cs="Times New Roman"/>
                <w:sz w:val="20"/>
                <w:szCs w:val="24"/>
              </w:rPr>
              <w:t>6507000000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Potné vložky, podšívky, povlaky, klobúkové podložky, klobúkové kostry, šilty a podbradné remienky, na pokrývky hlavy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27750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27750">
              <w:rPr>
                <w:rFonts w:ascii="Times New Roman" w:hAnsi="Times New Roman" w:cs="Times New Roman"/>
                <w:sz w:val="20"/>
                <w:szCs w:val="24"/>
              </w:rPr>
              <w:t>6601100000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Záhradné alebo podobné slnečníky a dáždniky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27750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27750">
              <w:rPr>
                <w:rFonts w:ascii="Times New Roman" w:hAnsi="Times New Roman" w:cs="Times New Roman"/>
                <w:sz w:val="20"/>
                <w:szCs w:val="24"/>
              </w:rPr>
              <w:t>6601910000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So zásuvnou palicou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27750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27750">
              <w:rPr>
                <w:rFonts w:ascii="Times New Roman" w:hAnsi="Times New Roman" w:cs="Times New Roman"/>
                <w:sz w:val="20"/>
                <w:szCs w:val="24"/>
              </w:rPr>
              <w:t>6601991000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Vychádzkové palice s dáždnikom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27750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27750">
              <w:rPr>
                <w:rFonts w:ascii="Times New Roman" w:hAnsi="Times New Roman" w:cs="Times New Roman"/>
                <w:sz w:val="20"/>
                <w:szCs w:val="24"/>
              </w:rPr>
              <w:t>6601992000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Slnečníky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27750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27750">
              <w:rPr>
                <w:rFonts w:ascii="Times New Roman" w:hAnsi="Times New Roman" w:cs="Times New Roman"/>
                <w:sz w:val="20"/>
                <w:szCs w:val="24"/>
              </w:rPr>
              <w:t>6601999000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27750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27750">
              <w:rPr>
                <w:rFonts w:ascii="Times New Roman" w:hAnsi="Times New Roman" w:cs="Times New Roman"/>
                <w:sz w:val="20"/>
                <w:szCs w:val="24"/>
              </w:rPr>
              <w:t>6602001000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Vychádzkové palice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27750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27750">
              <w:rPr>
                <w:rFonts w:ascii="Times New Roman" w:hAnsi="Times New Roman" w:cs="Times New Roman"/>
                <w:sz w:val="20"/>
                <w:szCs w:val="24"/>
              </w:rPr>
              <w:t>6602002000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Palice so sedadielkom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27750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27750">
              <w:rPr>
                <w:rFonts w:ascii="Times New Roman" w:hAnsi="Times New Roman" w:cs="Times New Roman"/>
                <w:sz w:val="20"/>
                <w:szCs w:val="24"/>
              </w:rPr>
              <w:t>6602003000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Biče, jazdecké bičíky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27750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27750">
              <w:rPr>
                <w:rFonts w:ascii="Times New Roman" w:hAnsi="Times New Roman" w:cs="Times New Roman"/>
                <w:sz w:val="20"/>
                <w:szCs w:val="24"/>
              </w:rPr>
              <w:t>6602009000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27750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27750">
              <w:rPr>
                <w:rFonts w:ascii="Times New Roman" w:hAnsi="Times New Roman" w:cs="Times New Roman"/>
                <w:sz w:val="20"/>
                <w:szCs w:val="24"/>
              </w:rPr>
              <w:t>6603200000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Dáždnikové a slnečníkové kostry, vrátane kostier namontovaných na paliciach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27750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27750">
              <w:rPr>
                <w:rFonts w:ascii="Times New Roman" w:hAnsi="Times New Roman" w:cs="Times New Roman"/>
                <w:sz w:val="20"/>
                <w:szCs w:val="24"/>
              </w:rPr>
              <w:t>6603900000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27750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27750">
              <w:rPr>
                <w:rFonts w:ascii="Times New Roman" w:hAnsi="Times New Roman" w:cs="Times New Roman"/>
                <w:sz w:val="20"/>
                <w:szCs w:val="24"/>
              </w:rPr>
              <w:t>6701000000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Kože a ostatné časti vtákov s perím alebo páperím, perie, časti peria, páperie a výrobky z nich (iné ako tovar položky 0505 a opracované brká a kostrnky pier)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27750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27750">
              <w:rPr>
                <w:rFonts w:ascii="Times New Roman" w:hAnsi="Times New Roman" w:cs="Times New Roman"/>
                <w:sz w:val="20"/>
                <w:szCs w:val="24"/>
              </w:rPr>
              <w:t>6702100000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Z plastov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27750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27750">
              <w:rPr>
                <w:rFonts w:ascii="Times New Roman" w:hAnsi="Times New Roman" w:cs="Times New Roman"/>
                <w:sz w:val="20"/>
                <w:szCs w:val="24"/>
              </w:rPr>
              <w:t>6702901000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Z tkanín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27750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27750">
              <w:rPr>
                <w:rFonts w:ascii="Times New Roman" w:hAnsi="Times New Roman" w:cs="Times New Roman"/>
                <w:sz w:val="20"/>
                <w:szCs w:val="24"/>
              </w:rPr>
              <w:t>6702902000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Z papiera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27750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27750">
              <w:rPr>
                <w:rFonts w:ascii="Times New Roman" w:hAnsi="Times New Roman" w:cs="Times New Roman"/>
                <w:sz w:val="20"/>
                <w:szCs w:val="24"/>
              </w:rPr>
              <w:t>6702909000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27750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27750">
              <w:rPr>
                <w:rFonts w:ascii="Times New Roman" w:hAnsi="Times New Roman" w:cs="Times New Roman"/>
                <w:sz w:val="20"/>
                <w:szCs w:val="24"/>
              </w:rPr>
              <w:t>6703001010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Prané, rovnobežne zrovnané, stenčené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27750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27750">
              <w:rPr>
                <w:rFonts w:ascii="Times New Roman" w:hAnsi="Times New Roman" w:cs="Times New Roman"/>
                <w:sz w:val="20"/>
                <w:szCs w:val="24"/>
              </w:rPr>
              <w:t>6703001090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27750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27750">
              <w:rPr>
                <w:rFonts w:ascii="Times New Roman" w:hAnsi="Times New Roman" w:cs="Times New Roman"/>
                <w:sz w:val="20"/>
                <w:szCs w:val="24"/>
              </w:rPr>
              <w:t>6703009000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6704110000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Celé parochne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6704191000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Príčesky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6704192000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Nepravé fúzy (brady)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6704193000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Nepravé obočia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6704194000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Nepravé mihalnice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6704199000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6704201000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Celé parochne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6704202000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Príčesky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6704203000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Nepravé fúzy (brady)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6704204000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Nepravé obočia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6704205000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Nepravé mihalnice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6704209000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6704900000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Z ostatných materiálov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6801000000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Dlažbové kocky, obrubníky a dlažbové dosky, z prírodného kameňa (okrem bridlice)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6802100000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Dlaždice, kocky a podobné výrobky, tiež pravouhlého (vrátane štvorcového) tvaru, ktorých najväčšiu plochu možno zahrnúť do štvorca so stranou menšou ako 7cm; umelo farbené granuly, odštiepky a prach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6802211000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Mramor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6802212000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Travertín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6802213000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Alabaster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6802230000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Žula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6802291000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 vápenaté kamene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6802299000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6802911000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Mramor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6802912000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Travertín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6802913000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Alabaster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6802920000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 vápenaté kamene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6802930000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Žula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6802990000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 kamene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6803001000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Atramentový kameň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6803009000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6804100000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Mlynské kamene a brúsne kamene, používané na mletie, brúsenie alebo rozvlákňovanie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6804210000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Z aglomerovaného syntetického alebo prírodného diamantu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6804220000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Z ostatných aglomerovaných brúsiv alebo z keramiky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6804230000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Z prírodného kameňa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6804300000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Kamene na ručné ostrenie alebo leštenie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6805100000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Len na podložke z tkaniny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6805200000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Len na podložke z papiera alebo lepenky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6805300000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Na podložke z ostatných materiálov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6806101000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Trosková vlna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6806102000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Kamenná vlna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6806103000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Keramické vlákno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6806109000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6806201000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Bridličnatý vermikulit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6806202000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Expandované hliny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6806204000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Expandovaný perlit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6806209000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6806901000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Ohňovzdorný materiál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6806909000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6807100000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V kotúčoch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6807900000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6808000000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Dosky, tabule, dlaždice, bloky a podobné výrobky z rastlinných vlákien, slamy, hoblín, drevených triesok, pilín alebo ostatných drevených odpadov, aglomerované cementom, sadrou alebo ostatnými minerálnymi spojivami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6809110000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Potiahnuté alebo vystužené len papierom alebo lepenkou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6809190000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6809900000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 výrobky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6810111000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Tvárnice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6810112000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Tehly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6810191000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Krytinová škridla a obkladové dosky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6810192000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Dlaždice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6810193000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Strešné škridly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6810199000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6810910000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Montované konštrukčné dielce na stavby alebo pre stavebné inžinierstvo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6810991000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Nosníky a trámy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6810992000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Pilóty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6810993000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Elektrické stĺpy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6810994000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Železničné podvaly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6810995000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  <w:highlight w:val="yellow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Rúry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6810999000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6811401010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Na strechy, stropy, steny alebo podlahy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6811401090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6811402010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Na strechy, stropy, steny alebo podlahy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6811402090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6811403000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Rúry, rúrky a potrubné armatúry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6811409010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Na strechy, stropy, steny alebo podlahy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6811409090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6811810000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Vlnité dosky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6811820000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 dosky, tabule, dlaždice a podobné výrobky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6811830000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Rúry, rúrky a potrubné armatúry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6811890000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 výrobky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6812801000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Odevy, odevné doplnky, obuv a pokrývky hlavy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6812802000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Papier, lepenka a plsť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6812803000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Lisovaný tesniaci materiál z azbestových vlákien, v tabuliach alebo kotúčoch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6812809000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6812910000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Odevy, odevné doplnky, obuv a pokrývky hlavy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6812920000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Papier, lepenka a plsť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6812930000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Lisovaný tesniaci materiál z azbestových vlákien, v tabuliach alebo kotúčoch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6812990000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6813201010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Pre automobily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6813201090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6813202010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Pre automobily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6813202090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6813209010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Pre automobily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6813209090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6813810000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Brzdové obloženia a podložky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6813891000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Spojkové obloženia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6813899000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6814100000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Dosky, tabule a pásy z aglomerovanej alebo rekonštituovanej sľudy, tiež na podložke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6814900000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6815101000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Iné ako elektrické výrobky z grafitu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6815102000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Uhlíkové vlákno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6815109000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6815200000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Výrobky z rašeliny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6815910000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Obsahujúce magnezit, dolomit alebo chromit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6815990000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6901001000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Tehly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6901002000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Kvádre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6901003000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Dlaždice, obkladačky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6901009010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Tabuľky a panely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6901009090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A5162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6902100000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A5162" w:rsidRPr="003B21DF" w:rsidP="00E4496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Obsahujúce viac ako 50 % hmotnosti prvkov Mg, Ca alebo Cr, vyjadrené ako MgO, CaO alebo Cr</w:t>
            </w:r>
            <w:r w:rsidRPr="00B160D8">
              <w:rPr>
                <w:rFonts w:ascii="Times New Roman" w:hAnsi="Times New Roman" w:cs="Times New Roman"/>
                <w:sz w:val="20"/>
                <w:szCs w:val="24"/>
                <w:vertAlign w:val="subscript"/>
              </w:rPr>
              <w:t>2</w:t>
            </w: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</w:t>
            </w:r>
            <w:r w:rsidRPr="00B160D8">
              <w:rPr>
                <w:rFonts w:ascii="Times New Roman" w:hAnsi="Times New Roman" w:cs="Times New Roman"/>
                <w:sz w:val="20"/>
                <w:szCs w:val="24"/>
                <w:vertAlign w:val="subscript"/>
              </w:rPr>
              <w:t>3</w:t>
            </w: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, jednotlivo alebo spolu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A5162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A5162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A5162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A5162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6902200000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A5162" w:rsidRPr="003B21DF" w:rsidP="00E4496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Obsahujúce viac ako 50 % hmotnosti oxidu hlinitého (Al</w:t>
            </w:r>
            <w:r w:rsidRPr="00B160D8">
              <w:rPr>
                <w:rFonts w:ascii="Times New Roman" w:hAnsi="Times New Roman" w:cs="Times New Roman"/>
                <w:sz w:val="20"/>
                <w:szCs w:val="24"/>
                <w:vertAlign w:val="subscript"/>
              </w:rPr>
              <w:t>2</w:t>
            </w: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</w:t>
            </w:r>
            <w:r w:rsidRPr="00B160D8">
              <w:rPr>
                <w:rFonts w:ascii="Times New Roman" w:hAnsi="Times New Roman" w:cs="Times New Roman"/>
                <w:sz w:val="20"/>
                <w:szCs w:val="24"/>
                <w:vertAlign w:val="subscript"/>
              </w:rPr>
              <w:t>3</w:t>
            </w: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), oxidu kremičitého (SiO</w:t>
            </w:r>
            <w:r w:rsidRPr="00B160D8">
              <w:rPr>
                <w:rFonts w:ascii="Times New Roman" w:hAnsi="Times New Roman" w:cs="Times New Roman"/>
                <w:sz w:val="20"/>
                <w:szCs w:val="24"/>
                <w:vertAlign w:val="subscript"/>
              </w:rPr>
              <w:t>2</w:t>
            </w: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) alebo zmesi alebo zlúčeniny týchto produktov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A5162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A5162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A5162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6902901000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Na základe silikónkarbidu alebo zirkónu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6902909000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6903101000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Retorty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6903102010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Do pecí na výrobu polovodičových doštičiek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6903102090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6903103000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Reakčné nádoby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6903104000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Mufle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6903105000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Dýzy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6903106000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Zátky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6903107000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Rúry a rúrky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6903108000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Tyče a prúty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6903109000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6903201000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Retorty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6903202000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Taviace tégliky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6903203000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Reakčné nádoby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6903204000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Mufle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6903205000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Dýzy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6903206000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Zátky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6903207000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Rúry a rúrky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6903208000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Tyče a prúty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6903209000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6903901000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Na základe silikónkarbidu alebo zirkónu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6903909010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Retorty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6903909020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Taviace tégliky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6903909030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Reakčné nádoby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6903909040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Mufle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6903909050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Dýzy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6903909060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Zátky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6903909070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Rúry a rúrky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6903909080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Tyče a prúty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6903909090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6904100000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Tehly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6904900000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6905100000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Krytinová škridla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6905901000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Rúrkové komínové nadstavce a komínové výmurovky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6905902000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 xml:space="preserve">Architektonické ozdoby 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6905909000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6906001000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Rúry a rúrky, žliabky a odkvapové žľaby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6906002000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Potrubná armatúra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6907101000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Z porcelánu alebo jemného porcelánu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6907109000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6907901000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Z porcelánu alebo jemného porcelánu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6907909000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6908101000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Z porcelánu alebo jemného porcelánu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6908109000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6908901000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Z porcelánu alebo jemného porcelánu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6908909000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6909110000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Z porcelánu alebo jemného porcelánu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6909120000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Výrobky s tvrdosťou 9 alebo viac Mohsovej stupnice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6909190000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6909900000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6910101000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Umývadlá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6910102000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Vane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6910103000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Záchodové misy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6910104000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Záchodové mušle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6910109000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6910900000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6911101000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Kávové súpravy alebo čajové súpravy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6911102000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Misky a misy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6911109000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6911901000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Predmety do domácnosti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6911902000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Toaletné predmety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6911909000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6912001010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Kávové súpravy alebo čajové súpravy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6912001020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Misky a misy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6912001090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6912002000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Predmety do domácnosti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6912003000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Toaletné predmety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6912009000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6913101000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Sochy, sošky a busty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6913109020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Ozdobný stolový tovar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6913109090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6913901000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Sochy, sošky a busty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6913909020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Ozdobný stolový tovar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6913909090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6914101000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Kvetináče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6914109000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6914901000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Kvetináče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6914909000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7001001000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Masívne sklo v kusoch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7001002000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Odpad a úlomky, črepy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7002100000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Guľôčky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7002201000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Na výrobu kremenného tovaru pre polovodiče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7002209000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7002311000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Na výrobu kremenného tovaru pre polovodiče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7002319000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7002320000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 w:rsidR="002A5162">
              <w:rPr>
                <w:rFonts w:ascii="Times New Roman" w:hAnsi="Times New Roman" w:cs="Times New Roman"/>
                <w:sz w:val="20"/>
                <w:szCs w:val="24"/>
              </w:rPr>
              <w:t>Z ostatného skla s lineárnym koeficientom teplotnej rozťažnosti nepresahujúcim 5 × 10</w:t>
            </w:r>
            <w:r w:rsidRPr="00B160D8" w:rsidR="002A5162"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  <w:t>–6</w:t>
            </w:r>
            <w:r w:rsidRPr="003B21DF" w:rsidR="002A5162">
              <w:rPr>
                <w:rFonts w:ascii="Times New Roman" w:hAnsi="Times New Roman" w:cs="Times New Roman"/>
                <w:sz w:val="20"/>
                <w:szCs w:val="24"/>
              </w:rPr>
              <w:t xml:space="preserve"> na Kelvin v rozmedzí teplôt od 0 °C do 300 °C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7002390000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7003121000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 hrúbkou nepresahujúcou 2 mm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7003122000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 hrúbkou presahujúcou 2 mm ale nepresahujúcou 3 mm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7003123000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 hrúbkou presahujúcou 3 mm ale nepresahujúcou 4 mm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7003124000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 hrúbkou presahujúcou 4 mm ale nepresahujúcou 5 mm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7003125000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 hrúbkou presahujúcou 5 mm ale nepresahujúcou 6 mm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7003126000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 hrúbkou presahujúcou 6 mm ale nepresahujúcou 8 mm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7003127000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 hrúbkou presahujúcou 8 mm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7003191000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 hrúbkou nepresahujúcou 2 mm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7003192000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 hrúbkou presahujúcou 2 mm ale nepresahujúcou 3 mm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7003193000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 hrúbkou presahujúcou 3 mm ale nepresahujúcou 4 mm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7003194000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 hrúbkou presahujúcou 4 mm ale nepresahujúcou 5 mm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7003195000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 hrúbkou presahujúcou 5 mm ale nepresahujúcou 6 mm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7003196000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 hrúbkou presahujúcou 6 mm ale nepresahujúcou 8 mm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7003197000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 hrúbkou presahujúcou 8 mm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7003200000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Tabuľové sklo s drôtenou vložkou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7003300000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Profily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7004201000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 hrúbkou nepresahujúcou 2 mm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7004202000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 hrúbkou presahujúcou 2 mm ale nepresahujúcou 3 mm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7004203000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 hrúbkou presahujúcou 3 mm ale nepresahujúcou 4 mm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7004204000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 hrúbkou presahujúcou 4 mm ale nepresahujúcou 5 mm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7004205000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 hrúbkou presahujúcou 5 mm ale nepresahujúcou 6 mm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7004206000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 hrúbkou presahujúcou 6 mm ale nepresahujúcou 8 mm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7004207000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 hrúbkou presahujúcou 8 mm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7004901000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 hrúbkou nepresahujúcou 2 mm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7004902000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 hrúbkou presahujúcou 2 mm ale nepresahujúcou 3 mm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7004903000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 hrúbkou presahujúcou 3 mm ale nepresahujúcou 4 mm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7004904000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 hrúbkou presahujúcou 4 mm ale nepresahujúcou 5 mm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7004905000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 hrúbkou presahujúcou 5 mm ale nepresahujúcou 6 mm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7004906000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 hrúbkou presahujúcou 6 mm ale nepresahujúcou 8 mm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7004907000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 hrúbkou presahujúcou 8 mm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7005101000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 hrúbkou nepresahujúcou 2 mm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7005102000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 hrúbkou presahujúcou 2 mm ale nepresahujúcou 3 mm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7005103000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 hrúbkou presahujúcou 3 mm ale nepresahujúcou 4 mm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7005104000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 hrúbkou presahujúcou 4 mm ale nepresahujúcou 5 mm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7005105000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 hrúbkou presahujúcou 5 mm ale nepresahujúcou 6 mm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7005106000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 hrúbkou presahujúcou 6 mm ale nepresahujúcou 8 mm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7005107000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 hrúbkou presahujúcou 8 mm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7005211000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 hrúbkou nepresahujúcou 2 mm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7005212000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 hrúbkou presahujúcou 2 mm ale nepresahujúcou 3 mm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7005213000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 hrúbkou presahujúcou 3 mm ale nepresahujúcou 4 mm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7005214000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 hrúbkou presahujúcou 4 mm ale nepresahujúcou 5 mm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7005215000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 hrúbkou presahujúcou 5 mm ale nepresahujúcou 6 mm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7005216000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 hrúbkou presahujúcou 6 mm ale nepresahujúcou 8 mm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7005217000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 hrúbkou presahujúcou 8 mm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7005291010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Na plazmové zobrazovacie panely (PDP)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7005291020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Na prázdne masky používané pri výrobe polovodičov alebo plochých panelových displejov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7005291030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Na organické LED displeje (OLED)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7005291090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7005292010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Na plazmové zobrazovacie panely (PDP)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7005292020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Na prázdne masky používané pri výrobe polovodičov alebo plochých panelových displejov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7005292030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Na organické LED displeje (OLED)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7005292090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7005293000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 hrúbkou presahujúcou 3 mm ale nepresahujúcou 4 mm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7005294000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 hrúbkou presahujúcou 4 mm ale nepresahujúcou 5 mm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7005295000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 hrúbkou presahujúcou 5 mm ale nepresahujúcou 6 mm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7005296000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 hrúbkou presahujúcou 6 mm ale nepresahujúcou 8 mm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7005297000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 hrúbkou presahujúcou 8 mm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7005300000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Sklo s drôtenou vložkou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7006001000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Na plazmové zobrazovacie panely (PDP)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7006002000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Na prázdne masky používané pri výrobe polovodičov alebo plochých panelových displejov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7006003000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Na organické LED displeje (OLED)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7006009000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7007110000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V rozmeroch a tvaroch vhodných na zabudovanie do dopravných prostriedkov, lietadiel, kozmických lodí alebo plavidiel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7007190000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7007210000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V rozmeroch a tvaroch vhodných na zabudovanie do dopravných prostriedkov, lietadiel, kozmických lodí alebo plavidiel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7007290000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7008000000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Izolačné jednotky z niekoľkých sklenených tabúľ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7009100000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Spätné zrkadielka pre dopravné prostriedky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7009910000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Nezarámované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7009920000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Zarámované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7010100000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Ampuly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7010200000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Zátky, viečka a ostatné uzávery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7010900000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7011100000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Na elektrické osvetlenie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7011201000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Farebné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7011209000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7011900000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7013100000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Zo sklokeramiky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7013220000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Z olovnatého krištáľu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7013280000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7013330000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Z olovnatého krištáľu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7013370000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7013410000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Z olovnatého krištáľu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7013420000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 w:rsidR="002A5162">
              <w:rPr>
                <w:rFonts w:ascii="Times New Roman" w:hAnsi="Times New Roman" w:cs="Times New Roman"/>
                <w:sz w:val="20"/>
                <w:szCs w:val="24"/>
              </w:rPr>
              <w:t>Zo skla s lineárnym koeficientom teplotnej rozťažnosti nepresahujúcim 5 × 10</w:t>
            </w:r>
            <w:r w:rsidRPr="00B160D8" w:rsidR="002A5162"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  <w:t>-6</w:t>
            </w:r>
            <w:r w:rsidRPr="003B21DF" w:rsidR="002A5162">
              <w:rPr>
                <w:rFonts w:ascii="Times New Roman" w:hAnsi="Times New Roman" w:cs="Times New Roman"/>
                <w:sz w:val="20"/>
                <w:szCs w:val="24"/>
              </w:rPr>
              <w:t xml:space="preserve"> na Kelvin v rozmedzí teplôt od 0 °C do 300 °C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7013490000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7013910000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Z olovnatého krištáľu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7013990000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7014001000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Pre svetlomety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7014009010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Signálne sklo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7014009020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Optické prvky zo skla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7015100000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Sklá do korekčných okuliarov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7015901000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Do slnečných okuliarov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7015902000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Hodinové alebo hodinkové sklá a podobné sklá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7015909000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7016100000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Sklenené kocky a ostatný drobný sklený tovar, tiež na podložke, na mozaiky alebo podobné dekoratívne účely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7016901000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Dlažbové kocky, dosky, tehly, dlaždice, obkladačky a ostatné výrobky z lisovaného alebo tvarovaného skla, tiež s drôtenou vložkou, druhov používaných na stavebné alebo konštrukčné účely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7016909010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Okenné tabuľky vsadené do olova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7016909020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Vitráže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7016909090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D5556E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556E">
              <w:rPr>
                <w:rFonts w:ascii="Times New Roman" w:hAnsi="Times New Roman" w:cs="Times New Roman"/>
                <w:sz w:val="20"/>
                <w:szCs w:val="24"/>
              </w:rPr>
              <w:t>7017100000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Z taveného kremeňa alebo ostatného kremenného skla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7017200000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 w:rsidR="002A5162">
              <w:rPr>
                <w:rFonts w:ascii="Times New Roman" w:hAnsi="Times New Roman" w:cs="Times New Roman"/>
                <w:sz w:val="20"/>
                <w:szCs w:val="24"/>
              </w:rPr>
              <w:t>Z ostatného skla s lineárnym koeficientom teplotnej rozťažnosti nepresahujúcim 5 × 10</w:t>
            </w:r>
            <w:r w:rsidRPr="00B160D8" w:rsidR="002A5162"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  <w:t>-6</w:t>
            </w:r>
            <w:r w:rsidRPr="003B21DF" w:rsidR="002A5162">
              <w:rPr>
                <w:rFonts w:ascii="Times New Roman" w:hAnsi="Times New Roman" w:cs="Times New Roman"/>
                <w:sz w:val="20"/>
                <w:szCs w:val="24"/>
              </w:rPr>
              <w:t xml:space="preserve"> na Kelvin v rozmedzí teplôt od 0 °C do 300 °C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7017900000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7018101000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Perly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7018102000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Imitácie perál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7018103000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Imitácie drahokamov alebo polodrahokamov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7018104000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Imitácie koralov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7018109000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7018200000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Sklenené mikroguľôčky s priemerom nepresahujúcim 1mm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7018901000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Sklenené oči iné ako protetické výrobky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7018909000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7019110000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Striž, s dĺžkou nie väčšou ako 50mm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7019120000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Pramene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7019190000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7019310000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Rohože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7019320000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Tenké platne (voály)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7019390000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7019400000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Tkaniny z prameňov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7019510000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So šírkou nepresahujúcou 30 cm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7019520000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So šírkou presahujúcou 30cm, v plátnovej väzbe, s plošnou hmotnosťou menšou ako 250 g/m</w:t>
            </w:r>
            <w:r w:rsidRPr="003B21DF"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  <w:t>2</w:t>
            </w: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, z vlákien s dĺžkovou hmotnosťou jedného vlákna nie väčšou ako 136 texov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7019590000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7019901000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Sklenená vlna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7019909000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7020001011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Kremenné reaktorové rúrky a držiaky konštruované na vloženie do difúznych a oxidačných pecí na výrobu polovodičových doštičiek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7020001012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Kremenné taviace tégliky na výrobu polovodičových doštičiek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7020001013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Na výrobu kremenného tovaru pre polovodiče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7020001019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7020001090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7020009000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7101101000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Neopracované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7101102000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Opracované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7101210000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Neopracované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7101220000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Opracované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7102100000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Netriedené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7102210000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Neopracované alebo jednoducho rezané, štiepané alebo nahrubo brúsené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7102290000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7102310000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Neopracované alebo jednoducho rezané, štiepané alebo nahrubo brúsené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7102390000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7103100000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Neopracované alebo jednoducho rezané alebo hrubo tvarované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7103911000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Priemyselné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7103919010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Rubíny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7103919020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Zafíry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7103919030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Smaragdy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7103991000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Priemyselné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7103999010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Opál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7103999020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Jadeit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7103999030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Chalcedón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7103999040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Krištáľ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7103999090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7104100000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Piezoelektrický kremeň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7104201000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Diamanty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7104209000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7104901010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Diamanty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7104901020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Syntetický kremeň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7104901090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7104909010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Diamanty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7104909090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7105101000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  <w:highlight w:val="yellow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Prírodných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7105102000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  <w:highlight w:val="yellow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Umelých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7105901000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Z granátu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7105909000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7106100000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Prach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7106911000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Obsahujúce v hmotnosti 99,99 % alebo viac striebra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7106919000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7106921000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Tyče, prúty a tvarovky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7106922000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Platne, listy a pásy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7106923000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Drôty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7106929000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7107001000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  <w:highlight w:val="yellow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Tyče, prúty a tvarovky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7107002000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Platne, listy a pásy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7107003000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Drôty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7107004000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Rúry, rúrky a duté tyče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7107009000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7108110000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Prach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7108121000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Zlomky, nugety a zrnká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7108129000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7108131010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Na použitie pri výrobe polovodičov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7108131090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7108139010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  <w:highlight w:val="yellow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Tyče, prúty a tvarovky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7108139020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Platne, listy a pásy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7108139090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7108200000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Na monetárne účely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7109000000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Základné kovy alebo striebro, plátované zlatom, ale nespracované viac ako na polotovar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7110110000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Surové alebo vo forme prachu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7110190000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7110210000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Surové alebo vo forme prachu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7110290000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7110310000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Surové alebo vo forme prachu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7110390000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7110410000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Surové alebo vo forme prachu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7110490000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7111000000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Základné kovy, striebro alebo zlato plátované platinou, ale nespracované viac ako na polotovar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7112300000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Popol obsahujúci drahé kovy alebo zlúčeniny drahých kovov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7112911000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Zo zvyškov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7112919000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7112921000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Zo zvyškov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7112929000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7112991000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Zo zvyškov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7112992000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Z odpadu, úlomkov a odrezkov plastov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6,5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7112999000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7113110000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Zo striebra, tiež plátovaného alebo pokovovaného ostatnými drahými kovmi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7113191000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Z platiny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7113192000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Zo zlata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7113199000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7113201000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Plátované platinou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7113202000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Plátované zlatom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7113203000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Plátované striebrom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7113209000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7114111000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Na jedálenské použitie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7114112000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Na toaletné použitie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7114113000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Na kancelárske použitie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7114114000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Pre fajčiarov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7114119000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7114191000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Na jedálenské použitie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7114192000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Na toaletné použitie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7114193000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Na kancelárske použitie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7114194000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Pre fajčiarov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7114199000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7114201000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Na jedálenské použitie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7114202000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Na toaletné použitie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7114203000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Na kancelárske použitie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7114204000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Pre fajčiarov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7114209000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7115100000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Katalyzátory vo forme drôteného sita alebo mriežky, z platiny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7115901010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Platinové taviace tégliky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7115901090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7115909010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Zo zlata, vrátane kovov plátovaných zlatom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7115909020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Zo striebra, vrátane kovov plátovaných striebrom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7115909090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7116101000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Z prírodných perál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7116102000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Z umelo pestovaných perál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7116201000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Priemyselné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7116209010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Na osobnú ozdobu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7116209090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7117110000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Manžetové gombíky a ozdobné gombíky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7117191000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Náhrdelníky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7117192000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Náramky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7117193000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Náušnice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7117194000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Brošne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7117195000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Prstene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7117196000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 w:rsidR="00723884">
              <w:rPr>
                <w:rFonts w:ascii="Times New Roman" w:hAnsi="Times New Roman" w:cs="Times New Roman"/>
                <w:sz w:val="20"/>
                <w:szCs w:val="24"/>
              </w:rPr>
              <w:t>Retiazky</w:t>
            </w: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 xml:space="preserve"> na osobnú ozdobu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7117199000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7117900000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7118100000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Mince (iné ako zlaté mince), ktoré nie sú zákonnými platidlami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7118901000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Zlaté mince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7118902000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Strieborné mince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7118909000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7201101000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Na liatie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7201102000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Na výrobu ocele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7201109000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7201200000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Nelegované surové železo obsahujúce v hmotnosti viac ako 0,5 % fosforu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7201501000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Legované surové železo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7201502000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Zrkadlové železo (vysokopecná zrkadlovina)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7202110000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Obsahujúci v hmotnosti viac ako 2 % uhlíka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7202190000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7202210000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Obsahujúce v hmotnosti viac ako 55 % kremíka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7202291000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Obsahujúce v hmotnosti 2 % alebo viac zinku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7202299000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7202300000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Ferosilikomangán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7202410000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Obsahujúci v hmotnosti viac ako 4 % uhlíka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7202490000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Ostatný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7202500000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Ferosilikochróm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7202600000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Feronikel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7202700000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Feromolybdén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7202800000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Ferovolfrám a ferosilikovolfrám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7202910000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Ferotitán a ferosilikotitán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7202920000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Ferovanád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7202930000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Feroniób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7202991000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Ferofosfor (fosfid železitý), obsahujúci 15 % hmotnostných alebo viac fosforu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7202999000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Ostatný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7203100000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Výrobky zo železa získané priamou redukciou železnej rudy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7203900000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7204100000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Liatinové odpady a šrot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7204210000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Z nehrdzavejúcej ocele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7204290000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7204300000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Odpady a šrot z pocínovaného železa alebo ocele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7204410000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Triesky po sústružení, hobliny, odrezky, triesky, piliny, odstrižky a odpady z razenia, tiež v balíkoch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7204490000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7204500000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Pretavené odpady v ingotoch.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7205101000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Broky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7205102000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Drvina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7205109000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7205210000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Z legovanej ocele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7205290000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7206100000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Ingoty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7206900000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7207111000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Predvalky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7207112000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Sochory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7207121000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Bramy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7207122000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Ploštiny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7207190000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7207201000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Predvalky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7207202000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Sochory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7207203000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Bramy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7207204000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Ploštiny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7207209000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7208101000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 hrúbkou 4,75 mm alebo väčšou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7208109000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 hrúbkou menšou ako 4,75 mm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7208251000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 pevnosťou v ťahu 490 MP alebo viac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7208259000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7208261000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 pevnosťou v ťahu 490 MP alebo viac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7208269000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7208271000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 pevnosťou v ťahu 490 MP alebo viac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7208279000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7208361000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 pevnosťou v ťahu 490 MP alebo viac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7208369000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7208371000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 pevnosťou v ťahu 490 MP alebo viac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7208379000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7208381000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 pevnosťou v ťahu 490 MP alebo viac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7208389000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7208391000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 pevnosťou v ťahu 490 MP alebo viac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7208399000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7208400000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Nie vo zvitkoch, po valcovaní za tepla už ďalej neupravené, so vzorkou na reliéfe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7208511000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 pevnosťou v ťahu 490 MP alebo viac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7208519000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7208521000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 pevnosťou v ťahu 490 MP alebo viac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7208529000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7208531000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 pevnosťou v ťahu 490 MP alebo viac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7208539000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7208541000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 pevnosťou v ťahu 490 MP alebo viac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7208549000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7208900000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7209151000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 pevnosťou v ťahu 340 MP alebo viac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7209159000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7209161000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 pevnosťou v ťahu 340 MP alebo viac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7209169000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7209171000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 pevnosťou v ťahu 340 MP alebo viac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7209179000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7209181000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 pevnosťou v ťahu 340 MP alebo viac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7209189000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7209251000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 pevnosťou v ťahu 340 MP alebo viac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7209259000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7209261000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 pevnosťou v ťahu 340 MP alebo viac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7209269000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7209271000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 pevnosťou v ťahu 340 MP alebo viac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7209279000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7209281000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 pevnosťou v ťahu 340 MP alebo viac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7209289000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7209900000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7210110000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 hrúbkou 0,5 mm alebo väčšou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7210120000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 hrúbkou menšou ako 0,5 mm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7210200000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Pokovované alebo potiahnuté olovom, vrátane matného bieleho plechu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7210301000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 pevnosťou v ťahu 340 MP alebo viac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7210309000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7210410000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Vlnité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7210491010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 pevnosťou v ťahu 340 MP alebo viac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7210491090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7210499010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 pevnosťou v ťahu 340 MP alebo viac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7210499090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7210500000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 xml:space="preserve">Pokovované alebo potiahnuté oxidmi chrómu alebo chrómom a oxidmi </w:t>
            </w:r>
            <w:r w:rsidRPr="003B21DF" w:rsidR="00723884">
              <w:rPr>
                <w:rFonts w:ascii="Times New Roman" w:hAnsi="Times New Roman" w:cs="Times New Roman"/>
                <w:sz w:val="20"/>
                <w:szCs w:val="24"/>
              </w:rPr>
              <w:t>chrómu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7210610000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Pokovované alebo potiahnuté zliatinami hliník-zinok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7210690000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7210700000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Farbené, lakované alebo potiahnuté plastmi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7210901000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Pokovované alebo potiahnuté niklom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7210902000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Pokovované alebo potiahnuté meďou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7210909000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7211130000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Valcované zo štyroch strán alebo v uzavretom kalibre, so šírkou nepresahujúcou 150mm a s hrúbkou nie menšou ako 4mm, nie vo zvitkoch bez vzorky na reliéfe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7211141000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 pevnosťou v ťahu 490 MP alebo viac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7211149000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7211191000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 pevnosťou v ťahu 490 MP alebo viac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7211199000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7211231000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 pevnosťou v ťahu 340 MP alebo viac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7211239000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7211291000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 pevnosťou v ťahu 340 MP alebo viac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7211299000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7211901000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 pevnosťou v ťahu 340 MP alebo viac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7211909000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7212101000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 hrúbkou 0,5 mm alebo väčšou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7212102000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 hrúbkou menšou ako 0,5 mm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7212201000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 pevnosťou v ťahu 340 MP alebo viac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7212209000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7212301010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 pevnosťou v ťahu 340 MP alebo viac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7212301090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7212309010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 pevnosťou v ťahu 340 MP alebo viac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7212309090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7212400000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Farbené, lakované alebo potiahnuté plastmi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7212501000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Pokovované alebo potiahnuté niklom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7212502000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Pokovované alebo potiahnuté meďou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7212509000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7212600000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Plátované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7213100000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Majúce vrúbky, žliabky, rebrá alebo ostatné deformácie vzniknuté počas valcovania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7213200000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Ostatné, z automatovej ocele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7213911010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Obsahujúce v hmotnosti 0,25 % alebo viac uhlíka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7213911090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7213919000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7213991010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Obsahujúce v hmotnosti viac ako 0,25 % uhlíka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7213991090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7213999000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7214100000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Kované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7214201000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Výstužné tyče do betónu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7214209000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7214300000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Ostatné, z automatovej ocele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7214910000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 pravouhlým (iným ako štvorcovým) prierezom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7214991000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Obsahujúce v hmotnosti menej ako 0,6 % uhlíka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7214999000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7215100000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Z automatovej ocele, po tvarovaní za studena alebo dokončené za studena už ďalej neupravené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7215500000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Ostatné, po tvarovaní za studena alebo dokončené za studena už ďalej neupravené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7215900000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7216101000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Profily v tvare 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7216102000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Profily v tvare I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7216103000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Profily v tvare H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7216210000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Profily v tvare L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7216220000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Profily v tvare T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7216310000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Profily v tvare 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7216320000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Profily v tvare I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7216333000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 výškou menšou ako 300 mm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7216334000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 výškou 300mm alebo väčšou, ale nepresahujúcou 600mm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7216335000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 výškou presahujúcou 600mm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7216401000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Profily v tvare L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7216402000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Profily v tvare T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7216500000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 uholníky, tvarovky a profily, po valcovaní za tepla, ťahaní za tepla alebo pretláčaní za tepla už ďalej neupravené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7216610000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Vyrobené z plochých valcovaných výrobkov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7216690000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7216910000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Tvarované za studena alebo dokončené za studena z plochých valcovaných výrobkov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7216990000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7217100000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Nepokovované alebo nepotiahnuté, tiež leštené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7217200000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Pokovované alebo potiahnuté zinkom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7217301000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Pokovované alebo potiahnuté meďou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7217309000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7217900000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7218101000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Ingoty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7218109000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7218911000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Bramy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7218912000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Ploštiny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7218919000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7218991000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Predvalky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7218992000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Sochory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7218999000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7219111000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Série niklu, obsahujúce nikel, tiež obsahujúce iné prvky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7219119000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7219121000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Série niklu, obsahujúce nikel, tiež obsahujúce iné prvky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7219129000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7219131000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Série niklu, obsahujúce nikel, tiež obsahujúce iné prvky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7219139000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7219141000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Série niklu, obsahujúce nikel, tiež obsahujúce iné prvky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7219149000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7219211000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Série niklu, obsahujúce nikel, tiež obsahujúce iné prvky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7219219000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7219221000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Série niklu, obsahujúce nikel, tiež obsahujúce iné prvky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7219229000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7219231000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Série niklu, obsahujúce nikel, tiež obsahujúce iné prvky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7219239000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7219241000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Série niklu, obsahujúce nikel, tiež obsahujúce iné prvky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7219249000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7219310000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 hrúbkou 4,75mm alebo väčšou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7219321000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Série niklu, obsahujúce nikel, tiež obsahujúce iné prvky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7219329000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7219331000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Série niklu, obsahujúce nikel, tiež obsahujúce iné prvky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7219339000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7219341000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Série niklu, obsahujúce nikel, tiež obsahujúce iné prvky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7219349000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7219351000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Série niklu, obsahujúce nikel, tiež obsahujúce iné prvky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7219359000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7219900000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7220111000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Série niklu, obsahujúce nikel, tiež obsahujúce iné prvky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7220119000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7220121000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Série niklu, obsahujúce nikel, tiež obsahujúce iné prvky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7220129000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7220201000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Série niklu, obsahujúce nikel, tiež obsahujúce iné prvky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7220209000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7220901000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Série niklu, obsahujúce nikel, tiež obsahujúce iné prvky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7220909000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7221000000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Tyče a prúty, valcované za tepla, v nepravidelne navinutých cievkach, z nehrdzavejúcej ocele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7222110000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 kruhovým prierezom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7222190000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7222200000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Tyče a prúty, po tvarovaní za studena alebo dokončené za studena už ďalej neupravené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7222300000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 tyče a prúty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7222400000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Uholníky, tvarovky a profily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7223000000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Drôty z nehrdzavejúcej ocele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7224101000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Ingoty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7224109000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7224901000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Predvalky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7224902000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Sochory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7224903000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Bramy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7224904000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Ploštiny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7224909000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7225110000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 orientovanou štruktúrou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7225190000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7225301000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Z rýchloreznej ocele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7225309010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 pevnosťou v ťahu 490 MP alebo viac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7225309090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7225401000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Z rýchloreznej ocele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7225409010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 pevnosťou v ťahu 490 MP alebo viac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7225409090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7225501000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Z rýchloreznej ocele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7225509000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7225911000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Z rýchloreznej ocele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7225919010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 pevnosťou v ťahu 340 MP alebo viac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7225919090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7225921000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Z rýchloreznej ocele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7225929011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 pevnosťou v ťahu 340 MP alebo viac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7225929019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7225929091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 pevnosťou v ťahu 340 MP alebo viac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7225929099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7225991000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Z rýchloreznej ocele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7225999000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7226110000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 orientovanou štruktúrou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7226190000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7226200000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Z rýchloreznej ocele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7226910000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Po valcovaní za tepla už ďalej neupravené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7226920000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Po valcovaní za studena (úberom za studena) už ďalej neupravené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7226991000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Tenký plech z amorfnej legovanej ocele s hrúbkou nepresahujúcou 100µm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7226992000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Elektrolyticky pokovované alebo potiahnuté zinkom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7226993000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Inak pokovované alebo potiahnuté zinkom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7226999000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7227100000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Z rýchloreznej ocele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7227200000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Z kremíkomangánovej ocele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7227901000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Zo žiaruvzdornej ocele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7227909000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7228100000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Tyče a prúty z rýchloreznej ocele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7228200000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Tyče a prúty z kremíkomangánovej ocele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7228300000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 tyče a prúty, neupravené inak ako valcovaním za tepla, ťahaním za tepla alebo pretláčaním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7228400000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 tyče a prúty, neupravené inak ako kovaním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7228500000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 tyče a prúty, neupravené inak ako tvarovaním za studena alebo povrchovou úpravou za studena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7228600000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 tyče a prúty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7228700000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Uholníky, tvarovky a profily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7228800000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Duté vrtné tyče a prúty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7229200000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Z kremíkomangánovej ocele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7229901010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Z rýchloreznej ocele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7229901090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7229902010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Z rýchloreznej ocele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7229902090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7229909010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Z rýchloreznej ocele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7229909090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7301101000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V tvare 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7301109000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7301201000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Profily v tvare 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7301202000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Profily v tvare H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7301203000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Profily v tvare I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7301209000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7302101010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Tepelne upravené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7302101090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7302102010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Tepelne upravené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7302102090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7302103010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Tepelne upravené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7302103090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7302104010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Tepelne upravené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7302104090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7302300000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Hrotnice, výhybky, prestavné tyče výmeny a ostatné priecestné zariadenia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7302400000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Koľajnicové spojky a podkladnice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7302900000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7303001010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Z tvárnej liatiny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7303001090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7303002000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Duté profily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7304110000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Z nehrdzavejúcej ocele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7304190000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7304220000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Vrtné rúrky z nehrdzavejúcej ocele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7304230000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 vrtné rúrky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7304240000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Ostatné, z nehrdzavejúcej ocele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7304290000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7304310000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Ťahané za studena alebo valcované za studena (úberom za studena)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7304390000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7304410000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Ťahané za studena alebo valcované za studena (úberom za studena)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7304490000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7304510000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Ťahané za studena alebo valcované za studena (úberom za studena)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7304590000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7304900000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7305111000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 vonkajším priemerom presahujúcim 406,4 mm, ale nepresahujúcim 1422,4 mm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7305112000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 vonkajším priemerom presahujúcim 1422,4 mm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7305120000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Ostatné, pozdĺžne zvárané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7305190000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7305200000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Pažnice, používané pri ropných alebo plynových vrtoch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7305311000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Oblúkovo zvárané pod tavivom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7305312000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Zvárané elektrickým odporom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7305319000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7305390000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7305900000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7306110000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Zvárané, z nehrdzavejúcej ocele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7306190000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7306211000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Pažnice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7306212000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Rúrky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7306291000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Pažnice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7306292000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Rúrky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7306301010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Galvanizované zinkom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7306301020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Plátované alebo pokovované kovom iným ako zinok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7306301030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Potiahnuté nekovom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7306301090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7306302010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Galvanizované zinkom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7306302020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Plátované alebo pokovované kovom iným ako zinok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7306302030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Potiahnuté nekovom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7306302090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7306401000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 vonkajším priemerom väčším ako 114,3 mm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7306402000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 vonkajším priemerom nepresahujúcim 114,3 mm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7306500000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Ostatné, zvárané, kruhového prierezu, z ostatnej legovanej ocele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7306611010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Galvanizované zinkom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7306611090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7306612000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Z nehrdzavejúcej ocele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7306613000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Z ostatnej legovanej ocele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7306691010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Galvanizované zinkom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7306691090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7306692000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Z nehrdzavejúcej ocele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7306693000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Z ostatnej legovanej ocele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7306901000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Oceľové rúry s dvojitou stenou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7306909000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7307110000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Vyrobené z nekujnej liatiny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7307190000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7307210000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Príruby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7307221000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Nátrubky so závitom, z nehrdzavejúcej ocele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7307229000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7307230000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Príslušenstvo na zváranie na tupo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7307290000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7307910000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Príruby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7307921000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Nátrubky so závitom, zo železa alebo z ocele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7307929000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7307930000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Príslušenstvo na zváranie na tupo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7307991000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So závitom, tiež pokovované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7307999000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7308100000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Mosty a časti mostov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7308200000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Veže, stožiare, stĺpy, piliere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7308300000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Dvere, okná a ich rámy, prahy do dverí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7308400000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Zariadenie na lešenie, debnenie, vzpery alebo výstuže do baní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7308901000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Vráta plavebnej komory (stavidlá)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7308909000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7309000000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Nádrže, cisterny, dieže a podobné zásobníky na akýkoľvek materiál (okrem stlačeného alebo skvapalneného plynu), zo železa alebo ocele, s objemom presahujúcim 300 litrov, tiež s vnútorným obložením alebo tepelnou izoláciou, ale bez mechanického alebo tepelného zariadenia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7310100000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 objemom 50 litrov alebo väčším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7310210000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Plechovky uzavierané spájkovaním alebo lemovaním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7310290000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7311001000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 objemom menším ako 30 litrov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7311002000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 objemom väčším ako 30 litrov, ale nepresahujúcim 100 litrov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7311003000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 objemom väčším ako 100 litrov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7312101011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Vybavené príslušenstvom alebo dohotovené výrobky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7312101019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7312101091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Vybavené príslušenstvom alebo dohotovené výrobky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7312101092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Laná z oceľového drôtu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7312101099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7312102011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Vybavené príslušenstvom alebo dohotovené výrobky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7312102019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7312102091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Vybavené príslušenstvom alebo dohotovené výrobky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7312102092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Oceľové kordy do pneumatík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7312102099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7312900000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7313001000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Ostnatý drôt zo železa alebo ocele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7313009000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Ostatný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7314120000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Nekonečné pásy pre stroje, z nehrdzavejúcej ocele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7314140000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 tkaniny, z nehrdzavejúcej ocele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7314190000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7314200000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Rošty, sieťovina a pletivo, zvárané v miestach križovania drôtov, z drôtu s maximálnym rozmerom prierezu 3mm alebo väčším a s veľkosťou ôk 100 cm</w:t>
            </w:r>
            <w:r w:rsidRPr="003B21DF"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  <w:t>2</w:t>
            </w: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 xml:space="preserve"> alebo väčšou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7314310000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Pokovované alebo potiahnuté zinkom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7314390000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7314410000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Pokovované alebo potiahnuté zinkom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7314420000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Potiahnuté plastmi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7314490000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7314500000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Plechová mriežkovina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7315110000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Valčekové reťaze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7315120000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 reťaze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7315190000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Časti a súčasti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7315200000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Protišmykové reťaze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7315810000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Článkové reťaze a reťaze s mostíkom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7315820000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 reťaze a reťaze so zváranými článkami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7315890000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7315900000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 časti a súčasti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7316001000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Kotvy a lodné háky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7316002000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Časti a súčasti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7317001011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Pokovované, potiahnuté alebo farbené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7317001019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7317001021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Pokovované, potiahnuté alebo farbené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7317001029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7317002000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Cvočky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7317003000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Pripináčiky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7317004000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Spony vlnité aj skosené, svorky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7317005000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Sponky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7317009000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7318110000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Vrtule (do podvalov)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7318120000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 skrutky do dreva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7318130000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Skrutky s hákom a skrutky s okom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7318140000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Samorezné skrutky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7318151000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Strojové skrutky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7318152000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Svorníky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7318153000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Svorníky a matice (v sade)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7318159000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7318160000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Matice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7318190000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7318210000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Pružné podložky a ostatné poistné podložky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7318220000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 podložky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7318230000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Nity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7318240000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Závlačky a priečne kliny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7318290000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7319200000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Zatváracie špendlíky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7319300000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 špendlíky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7319901010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Šijacie ihly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7319901020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Plátacie ihly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7319901090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7319909000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7320101000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Listové pružiny pre automobily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7320102000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Listové pružiny pre železničné lokomotívy a koľajové vozidlá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7320109000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7320201000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Pre automobily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7320202000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Pre tlmiče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7320203000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Pre nárazníky na spojoch koľajových vozidiel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7320204000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Pre čalúnnické výrobky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7320209000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7320901000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Ploché špirálové pružiny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7320909000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 pružiny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7321110000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Na plynné palivo alebo na plyn a súčasne ostatné palivo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7321120000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Na kvapalné palivá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7321190000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Ostatné, vrátane zariadení na pevné palivá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7321810000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Na plynné palivo alebo na plyn a súčasne ostatné palivo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7321820000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Na kvapalné palivá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7321890000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Ostatné, vrátane zariadení na pevné palivá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7321900000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Časti a súčasti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7322111000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Chladiče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7322112000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Časti a súčasti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7322191000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Chladiče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7322192000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Časti a súčasti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7322901000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Solárne kolektory a ich časti a súčasti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7322909010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Ohrievače vzduchu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7322909020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Rozvádzače horúceho vzduchu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7322909030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Časti a súčasti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7323100000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Vlna zo železa alebo ocele; drôtiky na čistenie riadu a drôtené vankúšiky na čistenie alebo leštenie, rukavice a podobné predmety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7323910000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Z liatiny, nesmaltované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7323920000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Z liatiny, smaltované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7323930000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Z nehrdzavejúcej ocele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7323940000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Zo železa (okrem liatiny) alebo ocele, smaltované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7323990000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7324101000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Výlevky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7324102000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Umývadlá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7324210000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Z liatiny, tiež smaltované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7324291000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Z nehrdzavejúcej ocele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7324299000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7324901000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Toaletné súpravy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7324908000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7324909000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Časti a súčasti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7325100000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Vyrobené z nekujnej liatiny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7325910000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Mlecie gule a podobné výrobky do drvičov a mlynov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7325991000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Z liatiny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7325992000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Z liatej ocele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7325993000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Z legovanej ocele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7325999000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7326110000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Mlecie gule a podobné výrobky do drvičov a mlynov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7326190000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7326200000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Výrobky zo železného alebo oceľového drôtu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7326901000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 xml:space="preserve">Cievky pre </w:t>
            </w:r>
            <w:r w:rsidR="00723884">
              <w:rPr>
                <w:rFonts w:ascii="Times New Roman" w:hAnsi="Times New Roman" w:cs="Times New Roman"/>
                <w:sz w:val="20"/>
                <w:szCs w:val="24"/>
              </w:rPr>
              <w:t>textilné</w:t>
            </w: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 xml:space="preserve"> stroje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7326909000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7401001000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Medený kamienok (medený lech)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7401002000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Cementová meď (zrážaná meď)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7402001000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Nerafinovaná meď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7402002000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Medené anódy na elektrolytickú rafináciu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7403110000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Katódy a časti katód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7403120000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Predliatky na valcovanie drôtu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7403130000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Predliatky (sochory)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7403191000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Bramy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7403192000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Ingoty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7403199000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7403210000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Zliatiny na základe medi a zinku (mosadze)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7403220000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Zliatiny na základe medi a cínu (bronz)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7403291010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Zo zliatin na základe medi a niklu (kupronikel)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7403291020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Zliatiny na základe medi, niklu a zinku (alpaka, niklová mosadz)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7403299000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7404000000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Medený odpad a medený šrot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7405000000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Predzliatiny medi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7406100000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Prášok s nelamelárnou štruktúrou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7406201000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Prášok s lamelárnou štruktúrou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7406202000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Vločky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7407100000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Z rafinovanej medi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7407210000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Zo zliatin na základe medi a zinku (mosadz)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7407291000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Zo zliatin na základe medi a cínu (bronz)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7407292010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Zo zliatin na základe medi a niklu (kupronikel)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7407292020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Zo zliatin na základe medi, niklu a zinku (niklová mosadz)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7407299000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7408110000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 maximálnym prierezom presahujúcim 6mm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7408190000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7408210000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Zo zliatin na základe medi a zinku (mosadz)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7408221000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Zo zliatin na základe medi a niklu (kupronikel)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7408222000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Zo zliatin na základe medi, niklu a zinku (niklová mosadz)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7408291000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Zo zliatin na základe medi a cínu (bronz)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7408299000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7409111000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Na použitie pri výrobe polovodičov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7409119000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7409191000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Na použitie pri výrobe polovodičov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7409199000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7409211000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Na použitie pri výrobe polovodičov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7409219000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7409291000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Na použitie pri výrobe polovodičov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7409299000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7409311000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Na použitie pri výrobe polovodičov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7409319000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7409391000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Na použitie pri výrobe polovodičov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7409399000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7409401010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Na použitie pri výrobe polovodičov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7409401090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7409402010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Na použitie pri výrobe polovodičov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7409402090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7409901000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Na použitie pri výrobe polovodičov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7409909000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7410110000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Z rafinovanej medi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7410120000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Zo zliatin medi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7410211000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Vhodné na výrobu dosiek s tlačenými obvodmi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7410219000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7410221000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Vhodné na výrobu dosiek s tlačenými obvodmi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7410229000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7411100000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Z rafinovanej medi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7411210000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Zo zliatin na základe medi a zinku (mosadz)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7411221000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Zo zliatin na základe medi a niklu (kupronikel)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7411222000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Zo zliatin na základe medi, niklu a zinku (niklová mosadz)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7411291000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Zo zliatin na základe medi a cínu (bronz)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7411299000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7412100000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Z rafinovanej medi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7412200000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Zo zliatin medi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7413000000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Medené splietané lanká, káble, splietané pásy a podobné výrobky, elektricky neizolované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7415101000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Pokovované, valcované alebo pokryté drahými kovmi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7415109000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7415210000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Podložky (vrátane pružných podložiek)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7415290000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7415330000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Skrutky; svorníky a matice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7415390000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7418110000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Drôtiky na riad a drôtené vankúšiky na čistenie alebo leštenie, rukavice a podobné výrobky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7418191000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Stolové, kuchynské predmety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7418192010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Solárne kolektory druhov používaných na domáce účely, neelektrické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7418192090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7418199010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Solárnych kolektorov druhov používaných na domáce účely, neelektrických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7418199090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7418201000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Sanitárny tovar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7418202000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Časti a súčasti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7419101000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Reťaze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7419102000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Časti a súčasti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7419910000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Liate, tvarované, razené alebo kované, ďalej však neopracované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7419991010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Tkaniny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7419991090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7419992000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Medené pružiny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7419999000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7501100000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Niklový kamienok (lech)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7501201010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Obsahujúce v hmotnosti 88 % alebo viac niklu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7501201090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7501209010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Obsahujúce v hmotnosti 88 % alebo viac niklu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7501209090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7502101000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Katódy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7502109000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Ostatný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7502200000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Zliatiny niklu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7503000000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Niklový odpad a niklový šrot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7504001000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Prášky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7504002000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Vločky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7505110000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Z nelegovaného niklu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7505120000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Zo zliatin niklu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7505210000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Z nelegovaného niklu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7505220000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Zo zliatin niklu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7506101000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Platne, listy a pásy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7506102000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Fólie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7506201000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Platne, listy a pásy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7506202000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Fólie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7507110000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Z nelegovaného niklu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7507120000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Zo zliatin niklu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7507200000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Príslušenstvo k rúram a rúrkam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7508100000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Tkaniny, mriežky a sieťovina z niklového drôtu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7508901000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Anódy na galvanické pokovovanie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7508909000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7601100000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Nelegovaný hliník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7601201000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Zlievárenská zliatina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7601202000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Sochory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7601209000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7602000000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Hliníkový odpad a hliníkový šrot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7603100000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Prášok s nelamelárnou štruktúrou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7603201000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Prášky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7603202000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Vločky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7604101000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Tyče a prúty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7604102010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Duté profily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7604102090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7604210000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Duté profily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7604291000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Tyče a prúty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7604299000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 profily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7605110000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 maximálnym prierezom presahujúcim 7 mm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7605190000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7605210000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 maximálnym prierezom presahujúcim 7mm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7605290000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7606111000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Obsahujúce v hmotnosti nie menej ako 99,99 % hliníka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7606119000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7606120000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Zo zliatin hliníka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7606911000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Obsahujúce v hmotnosti nie menej ako 99,99 % hliníka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7606919000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7606920000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Zo zliatin hliníka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7607111000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Obsahujúce v hmotnosti nie menej ako 99,99 % hliníka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7607119000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7607191000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Obsahujúce v hmotnosti nie menej ako 99,99 % hliníka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7607199000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7607201000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Obsahujúce v hmotnosti nie menej ako 99,99 % hliníka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7607209000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7608100000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Z nelegovaného hliníka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7608200000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Zo zliatin hliníka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7609000000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Hliníkové príslušenstvo k rúram a rúrkam (napríklad spojky, kolená, nátrubky)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7610100000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Dvere, okná a ich rámy, prahy do dverí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7610901000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Konštrukcie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7610908000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7610909000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Časti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7611000000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Hliníkové nádrže, cisterny, kade a podobné zásobníky na akýkoľvek materiál (iný ako stlačený alebo skvapalnený plyn), s objemom presahujúcim 300 l, tiež s vnútorným obložením alebo tepelnou izoláciou, ale bez mechanického alebo tepelného zariadenia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7612100000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Stlačiteľné valcovité zásobníky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7612901000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Pevné valcovité zásobníky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7612909010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 objemom menším ako 1 liter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7612909020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 objemom aspoň 1 liter, ale menším ako 20 litrov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7612909030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 objemom 20 litrov alebo väčším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7613001000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Na stlačený plyn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7613002000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Na skvapalnený plyn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7614100000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 oceľovým jadrom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7614900000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7615110000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Drôtiky na riad a drôtené vankúšiky na čistenie alebo leštenie, rukavice a podobné výrobky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7615191000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Solárne kolektory a ich časti a súčasti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7615192000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Stolové, kuchynské predmety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7615193000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 predmety pre domácnosť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7615199000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Časti a súčasti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7615201000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Sanitárny tovar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7615202000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Časti a súčasti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7616100000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Klince, pripináčiky, skoby, sponky (okrem výrobkov položky 8305), skrutky, svorníky, matice, háky so závitom, nity, priečne kliny, závlačky, podložky a podobné predmety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7616910000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Tkaniny, mriežky, sieťovina a pletivo z hliníkového drôtu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7616991000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Cievky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7616999010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Hliníkové sáčky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7616999020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Hliníkové gombíky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7616999090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7801101000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Obsahujúce v hmotnosti 99,99 % alebo viac olova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7801109000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7801910000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Obsahujúce v hmotnosti antimón ako hlavný z ostatných prvkov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7801991000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Nerafinované olovo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7801992010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Zliatiny olova a cínu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7801992090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7802000000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Olovený odpad a šrot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7804111000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Plechy a pásy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7804112000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Fólie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7804190000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7804201000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Prášok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7804202000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Vločky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7806001000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Olovené kontajnery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7806002000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Anódy na galvanické pokovovanie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7806003010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Tyče a prúty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7806003020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Profily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7806003030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Drôty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7806004010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Rúry a rúrky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7806004020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Príslušenstvo k rúram a rúrkam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7806009000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7901110000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Obsahujúci v hmotnosti 99,99 % alebo viac zinku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7901120000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Obsahujúci v hmotnosti menej ako 99,99 % zinku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7901201000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Zliatina zinok-hliník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7901202000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Zliatina zinok-meď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7901209000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7902000000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Zinkový odpad a šrot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7903100000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Zinkový prach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7903901000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Prášok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7903902000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Vločky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7904001000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Tyče a prúty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7904002000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Profily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7904003000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Drôty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7905001000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Platne, listy a pásy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7905002000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Fólie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7907001000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Odkvapy, strešná krytina, rámy strešných okien a ostatné zhotovené stavebné diely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7907002010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Rúry a rúrky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7907002020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Príslušenstvo k rúram a rúrkam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7907009010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Anódy na galvanické pokovovanie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7907009090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8001100000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Nelegovaný cín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8001200000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Zliatiny cínu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8002000000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Cínový odpad a šrot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8003001010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Nelegované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8003001090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8003002010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Nelegované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8003002090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8007001000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Anódy na galvanické pokovovanie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8007002000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Dosky, plechy a pásy, s hrúbkou presahujúcou 0,2 mm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8007003010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Fólie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8007003021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Prášok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8007003022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Vločky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8007004000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Rúry, rúrky a príslušenstvo k nim (napríklad spojky, kolená, nátrubky)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8007009000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8101100000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Prášok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8101940000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Surový volfrám, vrátane tyčí a prútov získaných jednoduchým spekaním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8101961000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Špirálové vlákno do elektrických alebo elektronických žiaroviek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8101969000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8101970000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Odpad a šrot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8101991010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Tyče a prúty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8101991020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Profily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8101991030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Dosky, plechy a pásy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8101991040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Fólie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8101999000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8102100000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Prášok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8102940000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Surový molybdén, vrátane tyčí a prútov získaných jednoduchým spekaním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8102951000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Tyče a prúty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8102952000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Profily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8102953000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Dosky, plechy a pásy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8102954000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Fólie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8102961000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Špirálové vlákno do elektrických alebo elektronických žiaroviek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8102969000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8102970000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Odpad a šrot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8102990000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8103201000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Surový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8103202000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Prášok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8103300000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Odpad a šrot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8103900000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8104110000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Obsahujúci najmenej 99,8 % hmotnosti horčíka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8104190000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8104200000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Odpad a šrot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8104301000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Piliny, triesky a granuly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8104302000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Prášok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8104901000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Tyče a prúty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8104909000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8105201000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Surový kobalt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8105202000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Kobaltový kamienok (lech) a ostatné medziprodukty metalurgie kobaltu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8105203000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Prášok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8105300000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Odpad a šrot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8105900000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8106001010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Surový bizmut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8106001020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Odpad a šrot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8106001030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Prášok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8106009000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8107201000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Surové kadmium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8107202000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Prášok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8107300000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Odpad a šrot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8107900000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8108201000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Surový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8108202000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Prášok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8108300000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Odpad a šrot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8108901000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Dosky, plechy a pásy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8108902000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Rúry a rúrky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8108909000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8109201000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Surové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8109202000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Prášok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8109300000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Odpad a šrot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8109901010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Rúry a rúrky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8109901020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Dosky, plechy a pásy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8109901030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Tyče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8109901090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8109909000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8110100000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Surový antimón; prášok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8110200000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Odpad a šrot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8110900000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8111000000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Mangán a predmety z neho, vrátane odpadu a šrotu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8112120000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Surové; prášok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8112130000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Odpad a šrot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8112190000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8112210000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Surový; prášok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8112220000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Odpad a šrot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8112290000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8112510000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Surové; prášok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8112520000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Odpad a šrot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8112590000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8112921000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Germánium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8112922000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Vanád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8112929000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8112991000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Germánium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8112992000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Vanád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8112999000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8113000000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Cermety a predmety z nich, vrátane odpadu a šrotu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8201100000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Rýle a lopaty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8201200000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Vidly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8201300000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Čakany, škrabky, motyky a hrable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8201400000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Sekery, lesné sekáče a podobné nástroje na sekanie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8201500000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Záhradnícke nožnice a podobné jednou rukou ovládané prerezávače a nožnice (vrátane nožníc na hydinu)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8201600000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Nožnice na pristrihovanie živých plotov, prerezávacie a podobné nožnice ovládané oboma rukami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8201901000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Kosy a kosáky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8201902000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Dlhé nože na rezanie sena alebo slamy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8201903000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Nožnice na strihanie kríkov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8201909000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8202101000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Na drevo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8202102000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Na kovy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8202109000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8202200000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Listy pásových píl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8202310000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 oceľovou pracovnou časťou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8202391000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 pracovnou časťou z karbidu volfrámu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8202392000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 pracovnou časťou z diamantu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8202393000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 pracovnou časťou z ostatných materiálov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8202399000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Časti a súčasti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8202400000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Listy reťazových píl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8202911000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Listy rámových píl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8202919000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8202990000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8203101000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  <w:highlight w:val="red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Na listy píl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8203109000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8203201000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Kliešte všetkých druhov (vrátane štikacích)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8203202000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Štípacie klieštiky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8203203000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Pinzety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8203204000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Vyťahovače klincov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8203209000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8203300000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Nožnice na plech a podobné nástroje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8203401000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Rezače rúr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8203402000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Rezače čapov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8203403000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Dierkovacie kliešte a priebojníky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8203409000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8204110000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Nenastaviteľné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8204120000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Nastaviteľné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8204200000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Výmenné hlavice kľúčov nástrčkových, tiež s rukoväťou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8205101000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Na vŕtanie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8205102000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Na rezanie vonkajších závitov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8205103000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Na rezanie vnútorných závitov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8205109000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8205200000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Kladivá a mlaty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8205300000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Hoblíky, dláta, žliabkové (duté) dláta a podobné rezacie nástroje používané na opracovanie dreva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8205400000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Skrutkovače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8205510000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Nástroje používané v domácnosti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8205591000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Sklenársky diamant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8205592000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Spájkovačky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8205593000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Mazacie pištole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8205595000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Nástroje na ťažbu a stavebné práce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8205596000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Náradie pre betonárov a natieračov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8205597000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Hodinárske náradie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8205599000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8205600000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Spájkovacie lampy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8205701000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Zveráky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8205702000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Úpinky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8205709000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8205801000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Nákovy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8205802000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Prenosné vyhne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8205803000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Ručne alebo pedálmi ovládané brúsne kotúče s rámovou konštrukciou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8205809000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8205900000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Súpravy nástrojov z dvoch alebo niekoľkých vyššie uvedených podpoložiek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8206000000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Dva alebo niekoľko nástrojov položiek 8202 až 8205, zostavené do súprav na predaj v malom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8207130000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 pracovnou časťou z cermetov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8207191000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 pracovnou časťou z ostatných materiálov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8207199000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Časti a súčasti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8207201000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Na ťahanie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8207202000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Na vytláčanie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8207301000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Na lisovanie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8207302000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Na razenie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8207303000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Na dierovanie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8207309000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8207401000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Na rezanie vnútorných závitov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8207402000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Na rezanie vonkajších závitov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8207409000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8207501010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Z rýchloreznej ocele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8207501090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8207502000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Ručné vrtáčiky na drevo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8207509000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8207601000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Výstružníky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8207602000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Lapovacie nástroje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8207603000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Preťahovacie nástroje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8207609000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8207701000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Frézy na ozubenie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8207702000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Frézy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8207703000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Odvaľovacie frézy na ozubenie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8207704000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Rotačné pilníky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8207709000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8207801000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Nástroje pre sústruhy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8207809000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8207901000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Diamantové nástroje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8207909000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8208100000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Na opracovanie kovov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8208200000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Na opracovanie dreva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8208300000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Na kuchynské zariadenia alebo na stroje používané v potravinárskom priemysle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8208400000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Na stroje používané v poľnohospodárstve, záhradníctve alebo lesníctve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8208900000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8209001010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Z karbidu volfrámu, s gama povlakom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8209001040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Z cermetov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8209001090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8209002010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Z karbidu volfrámu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8209002040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Z cermetov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8209002090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8210001000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Mlynčeky a drviče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8210002000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Odšťavovače a lisy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8210003000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Šľahače a mixéry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8210004000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Krájače a rezače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8210005000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Otvárače, zátkovače a zatvárače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8210008000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 xml:space="preserve">Ostatné domáce zariadenia na spracovanie potravy 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8210009000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Časti a súčasti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8211100000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Súpravy zostavených výrobkov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8211910000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Jedálenské nože s pevnou čepeľou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8211920000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 nože s pevnou čepeľou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8211930000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Nože iné ako s pevnou čepeľou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8211940000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Čepele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8211950000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Rukoväte zo základného kovu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8212100000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Britvy a holiace strojčeky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8212200000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Žiletky do holiacich strojčekov, vrátane polotovarov žiletiek v pásoch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8212900000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 časti a súčasti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8213001000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Nožnice na bežné použitie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8213002010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Pre krajčírov a výrobcov odevov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8213002020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Pre kaderníkov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8213002090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8213003000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Manikúrové nožničky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8213004000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Nožnicové čepele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8213009000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8214101000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Orezávače na ceruzky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8214109000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8214200000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Súpravy a náradie na manikúru alebo pedikúru (vrátane pilníčkov na nechty)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8214901000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Strojčeky na strihanie vlasov a srsti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8214902000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Mäsiarske alebo kuchynské sekáče, kolískové nože na jemné alebo hrubé krájanie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8214909000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8215100000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Súpravy obsahujúce aspoň jeden predmet plátovaný drahým kovom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8215200000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 súpravy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8215911000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Lyžice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8215912000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Vidličky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8215913000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Zberačky a naberačky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8215914000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Nože na ryby a nože na maslo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8215915000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Klieštiky všetkých druhov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8215919000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8215991000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Lyžice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8215992000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Vidličky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8215993000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Zberačky a naberačky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8215994000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Nože na ryby a nože na maslo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8215995000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Klieštiky všetkých druhov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8215999000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8301100000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Visacie zámky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8301200000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Zámky do motorových vozidiel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8301300000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Zámky druhov používaných na nábytok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8301401000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Zámky do dverí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8301409000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8301500000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Uzávery a uzáverové rámy so vstavanými zámkami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8301600000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Časti a súčasti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8301700000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Kľúče predkladané samostatne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8302100000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Závesy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8302200000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Riadiace kolieska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8302300000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 príchytky, kovanie a podobné výrobky vhodné na motorové vozidlá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8302411000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Vhodné na dvere alebo okná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8302419000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8302420000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Ostatné, vhodné na nábytok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8302491000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 xml:space="preserve">Vhodné na kufre, kufríky alebo podobnú cestovnú batožinu 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8302499000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8302500000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Vešiaky a háčiky na odevy, klobúky, konzoly a podobné výrobky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8302600000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Zariadenia na automatické zatváranie dverí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8303001000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Bezpečnostné schránky (sejfy)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8303009000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8304000000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Kartotékové skrine, zoraďovače spisov, schránky na ukladanie papierov alebo písacích pier, zásuvky na pečiatky a podobné vybavenie kancelárií alebo písacích stolov, zo základných kovov, okrem kancelárskeho nábytku položky 94,03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8305100000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Mechaniky na zoraďovače spisov, rýchloviazače alebo dosky s voľnými listami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8305200000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Zošívacie spinky v pásoch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8305900000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Ostatné, vrátane častí a súčastí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8306100000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Zvony, gongy a podobné výrobky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8306210000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Plátované drahými kovmi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8306290000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8306301000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Rámiky na fotografie alebo obrazy alebo podobné rámy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8306302000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Zrkadlá zo základných kovov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8307100000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Zo železa alebo ocele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8307900000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Z ostatných základných kovov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8308101000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Svorky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8308102000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Háčiky a očká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8308200000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Duté nity a nity s rozštiepeným driekom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8308901000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Uzávery a uzáverové rámy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8308902000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Pracky a spony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8308903000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Perly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8308904000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Flitre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8308909000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8309100000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Korunkové uzávery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8309901000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Ručne otvárateľné vrchnáky plechoviek (Easy Open End)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8309909000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8310000000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Dosky, doštičky, s orientačnými nápismi, menovkami, adresami a podobné, číslice, písmená a ostatné značky, zo základných kovov, iné ako položky 9405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8311101000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Na použitie pri výrobe polovodičov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8311109000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8311201000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Na použitie pri výrobe polovodičov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8311209000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8311301000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Na použitie pri výrobe polovodičov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8311309010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Spájkovacie prostriedky zo zliatiny cín-olovo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8311309090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8311901000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Na použitie pri výrobe polovodičov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8311909000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8401100000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Jadrové reaktory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8401200000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Stroje, prístroje a zariadenia na separáciu izotopov, ich časti a súčasti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8401300000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Nevyhorené palivové články (kazety)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8401400000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Časti a súčasti jadrových reaktorov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8402110000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Vodorúrové kotly s produkciou pary presahujúcou 45 t pary za hodinu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8402120000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Vodorúrové kotly s produkciou pary nepresahujúcou 45 t pary za hodinu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8402191000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Kotly s výhrevným médiom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8402199000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8402200000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Kotly nazývané „na prehriatu vodu“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8402901000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Generátorov na výrobu vodnej alebo ostatnej pary (parných kotlov)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8402902000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Kotlov nazývaných „na prehriatu vodu“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8403101000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Kotly na ústredné kúrenie, na vykurovací olej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8403102000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Kotly na ústredné kúrenie, na uhlie alebo koks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8403103000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Kotly na ústredné kúrenie, plynové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8403109000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8403900000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Časti a súčasti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8404101000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Ekonomizéry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8404102000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Prehrievače pary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8404103000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Odstraňovače sadzí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8404104000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Zariadenia na rekuperáciu plynov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8404109000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8404200000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Kondenzátory, vodnoparné jednotky alebo ostatné parné jednotky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8404901000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Kondenzátorov pre parné kotly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8404902000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Kondenzátorov pre parné motory a pohonné jednotky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8404909000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8405101000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Plynové generátory na generátorový plyn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8405102000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Plynové generátory na vodný plyn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8405103000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Vyvíjače acetylénu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8405104000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Vyvíjače kyslíka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8405109000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8405901000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Plynových generátorov na generátorový plyn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8405902000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Plynových generátorov na vodný plyn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8405903000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Acetylénových vyvíjačov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8405904000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Vyvíjačov kyslíka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8405909000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8406103000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 výkonom presahujúcim 2 MW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8406109000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8406811000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 výkonom presahujúcim 40 MW, ale nepresahujúcim 100 MW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8406812000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 výkonom presahujúcim 100 MW, ale nepresahujúcim 300 MW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8406813000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 výkonom presahujúcim 300 MW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8406820000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 výkonom nepresahujúcim 40 MW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8406901000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Parných turbín na pohon lodí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8406909000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8407100000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Letecké motory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8407210000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Závesné motory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8407290000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8407311000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Pre motocykle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8407319000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8407321000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Pre motocykle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8407329000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8407331000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Pre motocykle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8407339000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8407341000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Pre motocykle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8407349000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8407901000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Pre železničné lokomotívy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8407909000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8408101000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 menovitým výkonom nepresahujúcim 300 kW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8408102000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 menovitým výkonom presahujúcim 300 kW, ale nepresahujúcim 2000 kW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8408103000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 menovitým výkonom presahujúcim 2 000 kW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8408201000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 objemom valcov nepresahujúcim 1000 cm</w:t>
            </w:r>
            <w:r w:rsidRPr="003B21DF"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  <w:t>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8408202000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 objemom valcov presahujúcim 1000 cm</w:t>
            </w:r>
            <w:r w:rsidRPr="003B21DF"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  <w:t>3</w:t>
            </w: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, ale nepresahujúcim 2000 cm</w:t>
            </w:r>
            <w:r w:rsidRPr="003B21DF"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  <w:t>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8408203000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 objemom valcov presahujúcim 2000 cm</w:t>
            </w:r>
            <w:r w:rsidRPr="003B21DF"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  <w:t>3</w:t>
            </w: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, ale nepresahujúcim 4000 cm</w:t>
            </w:r>
            <w:r w:rsidRPr="003B21DF"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  <w:t>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8408204000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 objemom valcov presahujúcim 4000 cm</w:t>
            </w:r>
            <w:r w:rsidRPr="003B21DF"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  <w:t>3</w:t>
            </w: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, ale nepresahujúcim 10000 cm</w:t>
            </w:r>
            <w:r w:rsidRPr="003B21DF"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  <w:t>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8408205000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 objemom valcov presahujúcim 10000 cm</w:t>
            </w:r>
            <w:r w:rsidRPr="003B21DF"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  <w:t>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8408901010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Spaľovacie motory pre železničné lokomotívy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8408901090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8408909010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Spaľovacie motory pre lode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8408909021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Na generovanie výkonu aspoň 400 kW (1500 alebo 1800 otáčok za minútu)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8408909029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8408909030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Spaľovacie motory pre stroje a zariadenia podpoložky 8429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8408909090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8409100000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Na letecké motory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8409911000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Na vozidlá položky 87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8409912000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Na prívesné motory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8409919000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8409991000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Na železničné lokomotívy a koľajové vozidlá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8409992000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Na vozidlá položky 87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8409993010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Spaľovacích motorov s menovitým výkonom nepresahujúcim 300 kW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8409993020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Spaľovacích motorov s menovitým výkonom presahujúcim 300 kW, ale nepresahujúcim 2000 kW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8409993030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Spaľovacích motorov s menovitým výkonom presahujúcim 2 000 kW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8409999010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Na generovanie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8409999090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8410111000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Vodné turbíny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8410119000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8410120000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 výkonom presahujúcim 1 000 kW, ale nepresahujúcim 10 000 kW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8410130000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 výkonom presahujúcim 10 000 kW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8410901010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Pre vodné turbíny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8410901090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8410909010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Pre vodné turbíny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8410909090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8411111000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Pre lietadlá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8411119010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Pre lode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8411119090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8411121000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Pre lietadlá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8411129010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Pre lode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8411129090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8411211000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Pre lietadlá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8411219010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Pre lode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8411219090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8411221000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Pre lietadlá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8411229010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Pre lode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8411229090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8411811000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Pre lietadlá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8411819010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Pre lode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8411819090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8411821000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Pre lietadlá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8411829010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Pre lode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8411829090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8411911000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Pre lietadlá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8411919000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8411991000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Pre lietadlá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8411999000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8412101010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Náporové alebo pulzačné motory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8412101090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8412109000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8412211000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Hydraulické valce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8412219000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8412290000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8412310000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 lineárnym pohybom (valca)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8412390000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8412800000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8412901010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Náporové alebo pulzačné motory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8412901090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8412902000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Vodných motorov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8412909000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8413110000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Čerpadlá pohonných látok alebo mazadiel používané na čerpacích staniciach alebo v garážach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8413190000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8413200000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Ručné čerpadlá, iné ako čerpadlá podpoložky 8413 11 alebo 8413 19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8413301000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Pre lietadlá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8413302000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Pre železničné lokomotívy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8413303000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Pre lode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8413304000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Pre vozidlá patriace do kapitoly 87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8413309000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8413400000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Čerpadlá na betón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8413504000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Čerpadlá na použitie v bazénoch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8413509010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  <w:highlight w:val="yellow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Plunžerové čerpadlá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8413509020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Piestové čerpadlá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8413509030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Membránové čerpadlá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8413509090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8413604000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Čerpadlá na použitie v bazénoch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8413609010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Zubové čerpadlá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8413609020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Lopatkové čerpadlá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8413609030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Závitovkové čerpadlá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8413609090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8413703000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Čerpadlá na použitie v bazénoch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8413709010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Turbínové čerpadlá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8413709020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Špirálové čerpadlá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8413709090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8413811000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Čerpadlá na použitie v bazénoch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8413819000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8413820000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Výťahy na kvapaliny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8413911000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 xml:space="preserve">Čerpadiel pohonných látok alebo mazadiel 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8413912000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Spaľovacích motorov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8413913000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Čerpadiel s vratným pohybom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8413914000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Odstredivých čerpadiel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8413915000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Rotačných čerpadiel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8413919000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8413920000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Výťahov na kvapaliny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8414101000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Pre lietadlá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8414109010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Na stroje alebo mechanické zariadenia na výrobu polovodičových zariadení (iné ako s maximálnym vákuom nepresahujúcim 9×10-</w:t>
            </w: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³Torr)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8414109090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8414200000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Vzduchové čerpadlá s ručnou alebo nožnou obsluhou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8414301000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So spotrebou energie menšou ako 11 kW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8414302000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So spotrebou energie 11 kW alebo väčšou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8414400000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Vzduchové kompresory upevnené na podvozku s kolesami upravenom na ťahanie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8414511000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Pre lietadlá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8414519000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8414591000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Pre lietadlá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8414599000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8414601000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Pre lietadlá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8414609000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8414801000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Odsávače s najdlhšou vodorovnou stranou presahujúcou 120 cm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8414809110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Pre lietadlá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8414809190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8414809210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So spotrebou energie menšou ako 74,6 kW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8414809220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So spotrebou energie 74,6 kW alebo väčšou, ale menšou ako 373 kW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8414809230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 výkonom 373 kW alebo väčším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8414809900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8414901000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Dúchadiel a odsávačov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8414909010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Kompresorov používaných v chladiacich zariadeniach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8414909020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Vzduchových alebo vákuových kompresorov (okrem kompresorov používaných v chladiacich zariadeniach)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8414909090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8415101011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 výkonom menším ako 11 kW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8415101012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 výkonom 11 kW alebo väčším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8415101021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 výkonom menším ako 11 kW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8415101022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 výkonom 11 kW alebo väčším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8415102010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 výkonom menším ako 11 kW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8415102020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 výkonom 11 kW alebo väčším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8415200000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Na motorové vozidlá používané v priestoroch s osobami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8415810000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 chladiacou jednotkou a ventilom na striedanie chladiaceho/vykurovacieho cyklu (reverzibilné tepelné čerpadlá)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8415820000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Ostatné, so vstavanou chladiacou jednotkou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8415830000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Bez vstavanej chladiacej jednotky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8415900000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Časti a súčasti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8416101000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 maximálnou kapacitou spotreby paliva nepresahujúcou 200 litrov za hodinu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8416102000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 maximálnou kapacitou spotreby paliva presahujúcou 200 litrov, ale menšou ako 1500 litrov za hodinu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8416103000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 maximálnou kapacitou spotreby paliva aspoň 1 500 litrov za hodinu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8416201000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Horáky na kúreniská na práškové palivá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8416202000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Horáky na kúreniská na plynné palivá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8416209000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8416300000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Mechanické prikladacie zariadenia, vrátane ich mechanických roštov, mechanické zariadenia na odstraňovanie popola a podobné zariadenia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8416901000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Horákov na kúreniská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8416909000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8417101010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Na železné rudy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8417101090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8417102010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Na železo alebo oceľ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8417102090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8417200000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Pece na pekárske výrobky vrátane pecí na výrobu sušienok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8417801010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Na cementy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8417801020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Na sklo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8417801030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Na keramiku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8417801090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8417802000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Laboratórneho typu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8417809000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8417900000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Časti a súčasti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8418101010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 objemom nepresahujúcim 200 l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8418101020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 objemom presahujúcim 200 litrov, ale nepresahujúcim 400 litrov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8418101030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 objemom presahujúcim 400 litrov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8418109000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8418211000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  <w:highlight w:val="yellow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 objemom menej ako 200 litrov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8418212000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  <w:highlight w:val="yellow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 objemom 200 litrov alebo viac, ale nepresahujúcim 400 litrov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8418213000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 objemom presahujúcim 400 litrov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8418291000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Absorpčného typu, elektrické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8418299000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8418300000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Mrazničky pultového typu s objemom nepresahujúcim 800 litrov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8418400000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Mrazničky skriňového typu s objemom nepresahujúcim 900 litrov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8418501000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Vitríny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8418509000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8418610000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Tepelné čerpadlá, iné ako klimatizačné stroje a prístroje položky 8415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8418691000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Chladiace boxy na uchovávanie krvi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8418692010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Stroje na výrobu zmrzliny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8418692020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Stroje na ľad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8418692030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Chladiče vody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8418692090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8418693000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Tepelné čerpadlá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8418910000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Nábytok upravený na vstavanie mraziaceho alebo chladiaceho zariadenia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8418991000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Chladiacich zariadení druhov používaných v domácnosti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8418999000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8419110000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Prietokové plynové ohrievače vody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8419190000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8419200000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Lekárske, chirurgické alebo laboratórne sterilizačné prístroje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8419310000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Na sušenie poľnohospodárskych výrobkov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8419320000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Na sušenie dreva, buničiny, papiera alebo lepenky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8419391000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Odstredivé sušičky pre stroje a mechanické zariadenia na výrobu polovodičov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8419399000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8419400000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Destilačné alebo rektifikačné prístroje a zariadenia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8419501000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Pre lietadlá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8419509000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8419600000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Stroje a zariadenia na skvapalňovanie vzduchu alebo ostatných plynov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8419810000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Na výrobu teplých nápojov alebo na varenie alebo ohrievanie jedál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8419891000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Polymerizačné autoklávy na výrobu chemických vlákien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8419899010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Teplárne a teplárenské zariadenia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8419899020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Chladiarne a chladiarenské zariadenia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8419899030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Odparovne a odparovacie zariadenia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8419899040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Kondenzačné zariadenia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8419899050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Solárne kolektory a zariadenia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8419899060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Komory s konštantnou vysokou alebo nízkou teplotou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8419899070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Komory s konštantnou teplotou a vlhkosťou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8419899080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Klimatizačné zariadenia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8419899090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8419901000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Polymerizačných autoklávov na výrobu chemických vlákien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8419909010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Prietokových alebo zásobníkových ohrievačov vody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8419909020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Prístrojov a zariadení na výrobu teplých nápojov alebo na varenie alebo ohrievanie jedál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8419909030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Klimatizačných strojov, prístrojov a zariadení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8419909040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Lekárskych, chirurgických alebo laboratórnych sterilizačných prístrojov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8419909090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8420101000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Na výrobu papiera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8420102000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Na textílie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8420103000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Na kožu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8420104000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Na kaučuk alebo plasty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8420109000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8420910000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Valce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8420990000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8421110000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Separátory smotany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8421120000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Odstredivé sušičky bielizne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8421191000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Na lekárske, chirurgické alebo laboratórne použitie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8421192000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Na použitie v potravinárskom priemysle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8421193000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Na použitie v petrochemickom priemysle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8421199000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8421211000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Pre domácnosť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8421219010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Stroje, prístroje a zariadenia na filtrovanie alebo čistenie, na použitie v bazénoch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8421219020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Stroje, prístroje a zariadenia na filtrovanie alebo čistenie tekutín, na použitie pri výrobe polovodičov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8421219090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8421220000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Na filtrovanie alebo čistenie nápojov iných ako voda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8421231000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Pre spaľovacie motory vozidiel položky 87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8421232000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Pre lietadlá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8421239000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8421291000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Pre mliekárenský priemysel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8421292000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Na úpravu odpadových vôd obsahujúcich škodlivé látky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8421293000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Na použitie pri výrobe polovodičov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8421294000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Pre lietadlá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8421299000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8421311000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Pre spaľovacie motory vozidiel položky 87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8421312000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Pre lietadlá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8421319000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8421391000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Používané v domácnostiach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8421392000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Na čistenie výfukových plynov vozidiel položky 87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8421399010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Na úpravu odpadových vôd obsahujúcich škodlivé látky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8421399020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Na použitie pri výrobe polovodičov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8421399030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Pre lietadlá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8421399090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8421910000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Odstrediviek, vrátane sušiacich odstrediviek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8421991000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Na čistenie výfukových plynov vozidiel položky 87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8421999010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Strojov, prístrojov a zariadení na filtrovanie alebo na čistenie, na spaľovacie motory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8421999020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Filtre pre čistiace zariadenia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8421999030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Na použitie pri výrobe polovodičov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8421999090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8422110000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Pre domácnosť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8422190000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8422200000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Stroje a prístroje na čistenie alebo sušenie fliaš alebo ostatných obalov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8422301000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Stroje a prístroje na plnenie fliaš alebo ostatných obalov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8422302000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Stroje a prístroje na uzatváranie alebo pečatenie fliaš alebo ostatných obalov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8422303000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Stroje a prístroje na uzatváranie alebo pečatenie fliaš alebo ostatných obalov s kapsľami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8422304000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Stroje a prístroje na prevzdušňovanie nápojov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8422309000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8422404000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Stroje na balenie tepelným zmrašťovaním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8422409010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Automatické baliace stroje a prístroje, vrátane viazacích strojov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8422409020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Automatické paketovacie/balíkovacie stroje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8422409030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Vákuové baličky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8422409090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8422901000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Umývačiek riadu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8422902000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 xml:space="preserve">Ostatných baliacich strojov a prístrojov 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8422909000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8423100000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Osobné váhy vrátane detských váh; váhy pre domácnosť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8423201000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Dopravníkové váhy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8423202000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Dávkovacie zariadenia alebo dávkovacie váhy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8423209000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8423300000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Váhy na konštantné váženie a vážiace zariadenie na plnenie stanoveného množstva materiálov do vriec alebo ostatných kontajnerov, vrátane násypných váh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8423810000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 maximálnym zaťažením nepresahujúcim 30 kg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8423820000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So zaťažením presahujúcim 30 kg, ale nepresahujúcim 5 000 kg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8423891000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Automobilové váhy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8423899000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8423901010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Závažia tried presnosti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8423901090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8423909000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Časti a súčasti strojov a prístrojov na váženie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8424100000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Hasiace prístroje, tiež s náplňou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8424201000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Striekacie pištole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8424202010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Robotizovaného typu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8424202090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8424209000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8424301000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 xml:space="preserve">Dúchadlá na vrhanie piesku alebo na vháňanie pary 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8424302000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Vysokotlakové parné čističe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8424309000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8424811000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Samohybné rozstrekovače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8424812000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 rozstrekovače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8424819000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8424891000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Na použitie pri výrobe polovodičov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8424899000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8424901000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Hasiacich prístrojov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8424902000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Striekacích pištolí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8424903000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Rozstrekovačov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8424909010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Na použitie pri výrobe polovodičov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8424909090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8425111010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Reťazové kladkostroje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8425111090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8425112010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Reťazové kladkostroje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8425112090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8425190000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8425311000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Navíjacie mechanizmy ústia jamy; navijaky určené špeciálne na podzemné použitie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8425319000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8425391000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Navíjacie mechanizmy ústia jamy; navijaky určené špeciálne na podzemné použitie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8425399000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8425410000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Fixné zdvíhacie zariadenia používané v garážach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8425421000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So zdvíhacou kapacitou nepresahujúcou 10 metrických ton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8425422000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So zdvíhacou kapacitou presahujúcou 10 metrických ton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8425491000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So zdvíhacou kapacitou nepresahujúcou 10 metrických ton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8425492000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So zdvíhacou kapacitou presahujúcou 10 metrických ton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8426110000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Pojazdné mostové žeriavy s pevnou podperou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8426121000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Mobilné zdvíhacie rámy pohybujúce sa na pneumatikách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8426122000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Zdvižné obkročné vozíky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8426190000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8426200000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Vežové žeriavy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8426301000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Portálové žeriavy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8426302000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Otočné stĺpové žeriavy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8426410000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Na pneumatikách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8426491000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 teleskopickým ramenom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8426492000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 členeným ramenom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8426499000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8426910000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Určené na namontovanie na cestné vozidlá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8426991000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Lodné otočné stĺpové žeriavy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8426999000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8427101000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 protiváhou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8427102000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Bez protiváhy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8427109000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8427201010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 nakladacou kapacitou nepresahujúcou 3 metrické tony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8427201020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 nakladacou kapacitou presahujúcou 3 metrické tony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8427209000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8427901000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Ručné paletové vozíky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8427909000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8428101000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Výťahy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8428102000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Skipové výťahy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8428201000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Pneumatické elevátory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8428202000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Pneumatické dopravníky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8428310000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Špeciálne konštruované na použitie pod zemou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8428320000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Ostatné, korčekového typu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8428331010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So zdvíhacou rýchlosťou menšou ako 240 m za minútu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8428331020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So zdvíhacou rýchlosťou aspoň 240 m za minútu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8428332000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Dopravníky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8428390000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8428401000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Eskalátory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8428402000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Pohyblivé chodníky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8428600000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Lanovky, sedačkové výťahy, lyžiarske vleky; trakčné zariadenia na pozemné lanovky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8428901000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Posunovače banských vozíkov, lokomotívne a vagónové dopravníky, výklopníky vagónov a podobné zariadenia používané pri manipulácii s koľajovými vagónmi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8428909000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8429111000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Buldozéry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8429112000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Angledozéry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8429190000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8429200000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Stroje na planírovanie terénu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8429300000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Škrabače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8429401000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Ubíjacie stroje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8429402000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Cestné valce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8429511010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Nakladače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8429511020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Rýpadlové nakladače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8429511030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Kompaktné nakladače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8429511090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8429519000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8429521010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Kolesové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8429521020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Pásové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8429521090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8429529000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8429591000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Mechanické lopaty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8429599000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8430100000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Baranidlá a vyťahovače pilót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8430200000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Snehové pluhy a snehové frézy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8430310000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 vlastným pohonom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8430390000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8430411000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Vŕtacie stroje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8430412000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Hĺbiace stroje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8430491000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Prieskumné vyvŕtavacie stroje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8430499000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8430500000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 stroje a zariadenia s vlastným pohonom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8430610000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Utĺkacie alebo zhutňovacie stroje a zariadenia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8430690000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8431100000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Na stroje a zariadenia položky 8425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8431200000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Na stroje a zariadenia položky 8427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8431310000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Na výťahy, skipové výťahy alebo na eskalátory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8431390000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8431411000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Na rýpadlá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8431419000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8431420000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Radlice buldozérov alebo anglodozérov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8431430000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Časti a súčasti vŕtacích alebo hĺbiacich strojov podpoložky 8430 41 alebo 8430 49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8431491000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Hydraulické búracie kladivá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8431492000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Drviče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8431499000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8432100000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Pluhy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8432210000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Tanierové brány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8432291000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Rozrývače (skarifikátory)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8432292000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Kultivátory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8432299000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8432301000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Stroje na siatie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8432302000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Stroje na sadenie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8432303000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Stroje na jednotenie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8432309000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8432401000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Rozmetače hnoja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8432402000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Rozmetače umelých hnojív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8432800000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 stroje a zariadenia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8432901000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Pluhov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8432902000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Automatických kultivátorov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8432909000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8433110000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 motorom, so sekacím zariadením otáčajúcim sa v horizontálnej polohe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8433190000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8433200000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 žacie stroje, vrátane žacích líšt na pripevnenie na traktory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8433300000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 stroje a zariadenia na spracovanie sena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8433400000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Stroje na balenie slamy alebo suchého krmiva, vrátane zberacích lisov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8433510000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Kombajny na žatie a mlátenie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8433520000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 stroje a zariadenia na mlátenie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8433530000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Stroje na zber koreňov alebo hľúz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8433590000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8433601000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Stroje na triedenie vajec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8433609010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Triediace stroje na poľnohospodárske produkty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8433609090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8433901000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Kombajnov na žatie a mlátenie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8433902000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Kosačiek na trávu alebo seno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8433909000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8434100000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Dojacie stroje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8434201000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Homogenizátory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8434209000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8434901000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Dojacich strojov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8434902000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Homogenizátorov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8434909000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8435101000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Lisy na extrakciu ovocných štiav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8435102000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Drviče na extrakciu ovocných štiav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8435103000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Homogenizátory na prípravu ovocných štiav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8435109000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8435900000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Časti a súčasti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8436101000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Rezače krmív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8436102000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Stroje na drvenie alebo mletie krmív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8436103000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Stroje na miešanie krmív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8436109000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8436211000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Umelé liahne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8436219000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8436290000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8436800000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 stroje a zariadenia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8436910000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Hydinárskych strojov a zariadení alebo umelých liahní a kvočiek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8436990000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8437101000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Triedička osiva objemových kŕmnych tráv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8437109000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8437801000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Stroje používané v mlynárstve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8437802000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Stroje používané pri spracovaní obilia alebo suchých strukovín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8437901000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Strojov na čistenie, triedenie alebo na preosievanie semien, zrna alebo sušených strukovín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8437909000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8438101000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Pekárske stroje a zariadenia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8438109000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8438200000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Stroje a zariadenia na výrobu cukroviniek, kakaa alebo čokolády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8438300000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Stroje a zariadenia pre cukrovary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8438400000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Stroje a zariadenia pre pivovary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8438501000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Stroje používané pri spracovaní mäsa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8438509000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8438600000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Stroje a zariadenia na spracovanie ovocia, orechov alebo zeleniny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8438801000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Stroje používané pri spracovaní rýb, drobných jedlých kôrovcov a mäkkýšov a podobne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8438809000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8438900000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Časti a súčasti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8439101000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Drviče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8439102000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Rezačky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8439103000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Pasírovacie stroje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8439104000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Lisy na drevnú buničinu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8439105000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Holendre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8439109000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8439201000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Stroje na formovanie papiera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8439202000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Stroje na výrobu papiera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8439209000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8439301000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Navíjacie stroje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8439302000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Stroje na opracovanie povrchu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8439303000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Stroje na impregnáciu papiera alebo lepenky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8439309000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8439910000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Strojov a zariadení na výrobu papieroviny z celulózovej vlákniny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8439990000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8440101000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Stroje na zošívanie kníh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8440102000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Stroje na skladanie hárkov pre kníhviazačstvo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8440109000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8440901000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Strojov na zošívanie kníh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8440909000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8441100000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Rezačky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8441201000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 xml:space="preserve">Stroje na výrobu vriec alebo vrecúšok 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8441202000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Stroje na výrobu obálok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8441300000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Stroje na výrobu škatúľ, debien, puzdier, túb, súdkov alebo podobných obalov okrem tých, ktoré obaly vyrábajú tvarovaním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8441400000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Stroje na výrobu predmetov z papieroviny, papiera alebo lepenky tvarovaním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8441801000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Orezávacie stroje na papier a lepenku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8441809000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8441900000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Časti a súčasti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8442301000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Stroje a zariadenia na odlievanie písmen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8442302000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Špeciálne tvarovacie lisy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8442303000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Stroje na leptanie kyselinou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8442304000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Fotosádzacie a sádzacie stroje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8442305000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Stroje a zariadenia na sádzanie písmen iným postupom, tiež so zariadením na odlievanie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8442309000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8442401000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Strojov a zariadení na sádzanie písmen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8442402000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Strojov a zariadení na liatie písmen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8442409000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8442500000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Štočky, dosky, valce a ostatné tlačiarske pomôcky; litografické kamene, upravené na tlačiarske účely (napríklad hladené, zrnené alebo leštené)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8443110000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Ofsetové tlačiarenské stroje, kotúčové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8443120000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Ofsetové tlačiarenské stroje na hárkovú tlač, kancelárskeho typu (formát hárku nepresahuje 22 x 36 cm v rozloženom stave)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8443130000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 ofsetové tlačiarenské stroje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8443140000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Kníhtlačiarenské stroje, kotúčové, okrem strojov na flexografickú tlač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8443150000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Kníhtlačiarenské stroje, iné ako kotúčové, okrem strojov na flexografickú tlač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8443160000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Stroje na flexografickú tlač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8443170000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Hĺbkotlačové stroje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8443191000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Stroje na potlač textilu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8443192000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 tlačiarenské stroje druhov používaných na tlač opakovaných motívov, opakovaných slov alebo celkovej farby na textíliách, koži, tapetách, baliacom papieri, linoleu alebo iných materiáloch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8443199000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8443311010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Laserové tlačiarne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8443311020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Ihličkové tlačiarne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8443311030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Atramentové tlačiarne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8443311090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8443312000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Faxovacie zariadenia, ktoré vykonávajú jednu alebo viac funkcií tlače alebo kopírovania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8443313010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Priamo reprodukujúce obraz originálu na kópiu (priamy postup)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8443313020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Reprodukujúce obraz originálu na kópiu pomocou sprostredkovacieho nosiča (nepriamy postup)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8443314000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Atramentové tlačiarne, iné ako podpoložky 8443 31 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8443321010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Laserové tlačiarne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8443321020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Ihličkové tlačiarne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8443321030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Atramentové tlačiarne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8443321090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8443322000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Faxové stroje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8443323000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Ďalekopisné prístroje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8443324010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Priamo reprodukujúce obraz originálu na kópiu (priamy postup)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8443324020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Reprodukujúce obraz originálu na kópiu pomocou sprostredkovacieho nosiča (nepriamy postup)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8443325010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Na použitie pri výrobe polovodičov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8443325090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8443391010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Na použitie pri výrobe polovodičov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8443391090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8443392010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Priamo reprodukujúce obraz originálu na kópiu (priamy postup)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8443392020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Reprodukujúce obraz originálu na kópiu pomocou sprostredkovacieho nosiča (nepriamy postup)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8443393010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So zabudovaným optickým systémom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8443393020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Kontaktného typu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8443394000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Termokopírovacie prístroje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8443399000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8443911010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Automatické podávače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8443911020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Falcovačky, pomocné tlačiarenské zariadenia, dierovače a zošívačky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8443911030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  <w:highlight w:val="red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Stroje na sériové číslovanie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8443911090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8443919000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8443991000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Podpoložky 8443 31 10 alebo 8443 32 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8443992000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Faxových strojov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8443993000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Ďalekopisných prístrojov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8443994010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Automatických podávačov dokumentov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8443994020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Podávačov papiera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8443994030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Triedičov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8443994090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8443995000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Podpoložky 8443 31 40 00, 8443 32 50 10, 8443 32 50 90, 8443 39 10 10 alebo 8443 39 10 90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8443999000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8444001000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Stroje na vytláčanie chemických textilných materiálov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8444002000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Stroje na preťahovanie chemických textilných materiálov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8444003000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Stroje na tvarovanie chemických textilných materiálov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8444004000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Stroje na strihanie chemických textilných materiálov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8444009000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8445110000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Mykacie stroje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8445120000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Česacie stroje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8445130000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Preťahovacie alebo predpriadacie stroje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8445191000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Fúkacie stroje a miešacie stroje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8445192000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Lapovacie stroje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8445193000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Čističky bavlny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8445199000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8445201010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Jemné dopriadacie stroje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8445201090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8445202010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Jemné dopriadacie stroje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8445202090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8445203000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Na hodváb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8445209000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8445301000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Na vláknové priadze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8445302000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Na strižové priadze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8445309000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8445401000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Navíjače kužeľových cievok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8445402000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Navíjače cievok s krížovým vinutím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8445409000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8445901000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Snovacie stroje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8445902000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Šlichtovacie stroje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8445903000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Navliekacie stroje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8445904000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Uzlovacie stroje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8445909000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8446100000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Na tkanie textílií so šírkou nepresahujúcou 30 cm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8446211000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Na bavlnu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8446212000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Na vlnu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8446213000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Na hodváb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8446219000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8446290000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8446301010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Na bavlnu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8446301020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Na hodváb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8446301030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Na slučkové tkaniny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8446301090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8446302010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Na bavlnu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8446302020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Na hodváb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8446302030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Na slučkové tkaniny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8446302090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8446303010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Na bavlnu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8446303020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Na hodváb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8446303030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Na slučkové tkaniny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8446303090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8446309010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Na bavlnu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8446309020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Na hodváb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8446309030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Na slučkové tkaniny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8446309090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8447111000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Pančuchové pletacie stroje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8447119000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8447120000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 priemerom valca väčším ako 165 mm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8447201010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Ručné pletacie stroje (vrátane poloautomatických plochých pletacích strojov)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8447201020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Automatické ploché pletacie stroje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8447201090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8447202010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Rašlové pletacie stroje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8447202020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Osnovné pletacie stroje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8447202090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8447209000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8447901000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Stroje na výrobu čipiek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8447902010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Automatické vyšívacie stroje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8447902090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8447903000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Stroje na výrobu viazaných sieťovín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8447909000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8448111000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Listovky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8448112000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Žakárové stroje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8448113000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Stroje na dierovanie štítkov (kariet)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8448119000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8448191000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Stojany osnovného návoja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8448192000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Osnovné zarážky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8448193000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Uzlovače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8448199010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Pomocné strojové zariadenia na výrobu priadzí (okrem čističiek bavlny)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8448199090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8448201000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Hubice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8448209000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8448310000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Mykacie povlaky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8448321000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Pre mykacie stroje (s výnimkou pílkových drôtov na poťahy mykacieho stroja)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8448329000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8448331000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Krídla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8448339010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Vretená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8448339020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Dopriadacie prstence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8448339030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Bežce prstencového spriadacieho stroja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8448391000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Osnovné návoje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8448399000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8448420000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Dostavy na krosná, niteľnice a brdové listy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8448491000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Člnky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8448499000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8448511000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Pletiarske ihly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8448512000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 xml:space="preserve">Ihly pre vyšívacie stroje 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8448513000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Ihly pre stroje na výrobu čipiek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8448519000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8448590000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8449001010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Stroje a zariadenia na výrobu plstených klobúkov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8449001090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8449002000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Formy na výrobu klobúkov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8449009000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Časti a súčasti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8450110000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Plnoautomatické práčky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8450120000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 práčky so vstavanými odstredivkami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8450190000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8450200000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Práčky s jednotkovou kapacitou presahujúcou 10 kg suchej bielizne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8450900000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Časti a súčasti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8451100000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Stroje na chemické čistenie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8451210000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 jednotkovou kapacitou nepresahujúcou 10 kg suchej bielizne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8451290000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8451301000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Parné žehliace lisy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8451309000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8451401000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Práčky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8451402000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Stroje na bielenie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8451403000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Stroje na farbenie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8451501000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Navíjacie a odvíjacie stroje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8451502000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Stroje na strihanie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8451509000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8451801000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Stroje na tepelné spracovanie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8451802000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Napínacie stroje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8451803000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Mercerizačné stroje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8451809010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Dekatovacie stroje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8451809020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Stroje na poťahovanie alebo impregnovanie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8451809030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Počesávacie stroje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8451809040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Impregnačné farbiace stroje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8451809090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8451901000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Strojov na chemické čistenie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8451902000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Sušičiek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8451909000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8452101010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Na rovný steh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8452101020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Na kľukatý steh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8452101030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 voľným ramenom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8452101090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8452102000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Ručného typu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8452211000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Na výrobu obuvi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8452212000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Na šitie vriec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8452213000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Na šitie kože alebo iných hrubých materiálov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8452214000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Na šitie kožušín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8452219000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8452291000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Na výrobu obuvi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8452292000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Na šitie vriec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8452293000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Na šitie kože alebo iných hrubých materiálov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8452294000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Na šitie kožušín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8452299000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8452300000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Ihly do šijacích strojov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8452400000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Nábytok, podstavce a kryty na šijacie stroje a ich časti a súčasti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8452900000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 časti a súčasti šijacích strojov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8453101000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Stroje a zariadenia na prípravu koží, kožiek alebo usní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8453102000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Stroje a zariadenia na vyčiňovanie koží, kožiek alebo usní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8453103000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Stroje a zariadenia na spracovanie koží, kožiek alebo usní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8453201000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Stroje a zariadenia na výrobu obuvi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8453202000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Stroje a zariadenia na opravy obuvi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8453800000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 stroje a zariadenia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8453900000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Časti a súčasti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8454100000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Konvertory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8454200000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Ingotové kokily a lejacie panvy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8454301010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Stroje na tlakové liatie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8454301090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8454309000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8454901000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Konvertorov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8454909000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8455100000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Valcovacie stolice a valcovacie trate na rúrky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8455210000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Pracujúce za tepla alebo kombinovane za tepla a za studena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8455220000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Pracujúce za studena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8455301000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Z liatiny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8455302000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Z kovanej ocele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8455309000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8455900000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 časti a súčasti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8456103000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Pracujúce pomocou lasera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8456109000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8456200000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Pracujúce pomocou ultrazvuku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8456301010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 xml:space="preserve">Stroje na strihanie drôtu pomocou elektrického výboja 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8456301090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8456309000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8456900000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8457101000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Vertikálneho typu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8457102000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Horizontálneho typu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8457103000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Dvojstĺpového typu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8457109000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8457200000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Stavebnicové stroje jednopolohové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8457300000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Stavebnicové stroje viacpolohové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8458110000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Číslicovo riadené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8458190000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8458910000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Číslicovo riadené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8458990000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8459100000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Stroje s pohyblivou hlavou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8459210000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Číslicovo riadené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8459291000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Radiálne stroje na vŕtanie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8459292000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Vertikálne stroje na vŕtanie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8459293000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Viacvretenové stroje na vŕtanie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8459299000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8459310000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Číslicovo riadené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8459390000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8459401000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Súradnicové vyvŕtavacie stroje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8459402000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Horizontálne vyvŕtavacie stroje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8459409000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8459510000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Číslicovo riadené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8459590000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8459611000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Rovinné frézky s pevným lôžkom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8459612000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Hobľovacie frézy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8459619000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8459691000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Rovinné frézky s pevným lôžkom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8459692000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Hobľovacie frézy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8459693000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Univerzálne nástrojové frézky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8459694000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Profilové frézky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8459699000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8459701000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Stroje na rezanie vnútorných závitov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8459709000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 stroje na rezanie vonkajších závitov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8460110000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Číslicovo riadené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8460190000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8460211000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Hrotové brúsky na vonkajšie valcové povrchy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8460212000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Brúsky na vnútorné brúsenie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8460213000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Bezhrotové brúsky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8460214000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Kopírovacie brúsky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8460219000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8460291000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Hrotové brúsky na vonkajšie valcové povrchy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8460292000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Brúsky na brúsenie vnútorných plôch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8460293000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Bezhrotové brúsky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8460294000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Kopírovacie brúsky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8460299000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8460310000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Číslicovo riadené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8460390000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8460401000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Stroje na honovanie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8460402000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Stroje na lapovanie (dohladzovanie)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8460900000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8461200000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Vodorovné alebo zvislé obrážačky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8461300000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Preťahovacie stroje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8461401010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Číslicovo riadené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8461401090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8461402000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Stroje na brúsenie ozubení alebo ich dokončovacie operácie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8461500000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Strojové píly alebo odrezávacie stroje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8461900000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8462101000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Pneumatické kladivá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8462109000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8462210000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Číslicovo riadené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8462290000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8462310000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Číslicovo riadené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8462390000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8462411000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  <w:highlight w:val="magenta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Dierovacie a prebíjacie stroje (vrátane kombinovaných strihacích strojov)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8462412000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Vrúbkovacie stroje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8462491000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Dierovacie a prebíjacie stroje (vrátane kombinovaných strihacích strojov)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8462492000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Vrúbkovacie stroje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8462911000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 maximálnym tlakom nepresahujúcim 100 metrických ton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8462912000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 maximálnym tlakom presahujúcim 100 metrických ton, ale nepresahujúcim 300 metrických ton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8462913000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 maximálnym tlakom presahujúcim 300 metrických ton, ale nepresahujúcim 1000 metrických ton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8462914000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 maximálnym tlakom presahujúcim 1000 metrických ton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8462991010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 maximálnym tlakom nepresahujúcim 30 metrických ton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8462991020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 maximálnym tlakom presahujúcim 30 metrických ton, ale nepresahujúcim 100 metrických ton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8462991030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 maximálnym tlakom presahujúcim 100 metrických ton, ale nepresahujúcim 300 metrických ton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8462991040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 maximálnym tlakom presahujúcim 300 metrických ton, ale nepresahujúcim 600 metrických ton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8462991050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 maximálnym tlakom presahujúcim 600 metrických ton, ale nepresahujúcim 1 500 metrických ton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8462991090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8462999000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8463100000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Ťažné stolice na výrobu tyčí, rúrok, profilov, drôtov alebo podobných tovarov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8463200000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Valcovačky na závity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8463300000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Stroje na ťahanie drôtov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8463900000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8464100000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Strojové píly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8464201000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Na opracovanie optického alebo okuliarového skla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8464202000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Na opracovanie ostatného skla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8464209000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8464901000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Stroje na obrábanie skla za studena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8464902000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Obrábacie stroje na betón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8464903000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Obrábacie stroje na keramické látky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8464909000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8465101000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Na opracovávanie dreva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8465109000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8465911000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Na opracovávanie dreva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8465919000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8465921000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Na opracovávanie dreva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8465929000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8465931000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Na opracovávanie dreva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8465939000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8465941000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Na opracovávanie dreva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8465949000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8465951000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Na opracovávanie dreva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8465959000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8465961000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Na opracovávanie dreva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8465969000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8465991000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Na opracovávanie dreva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8465999000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8466100000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Držiaky náradia a samočinné závitorezné hlavy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8466201000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Pre lietadlá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8466209000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8466300000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Deliace hlavy alebo ostatné špeciálne prídavné zariadenia k obrábacím strojom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8466910000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Na stroje položky 8464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8466920000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Na stroje položky 8465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8466930000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Na stroje položiek 8456 až 8461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8466940000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Na stroje položiek 8462 alebo 8463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8467111000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Nástroje na vŕtanie skál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8467112000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Skrutkovače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8467113000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Brúsky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8467114000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Príklopové vŕtačky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8467115000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Vŕtačky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8467119000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8467191000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Nástroje na vŕtanie skál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8467199000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8467210000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Vŕtačky všetkých druhov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8467220000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Píly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8467290000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8467810000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Reťazové píly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8467891010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Podpoložky 8430 49 alebo 8479 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8467891020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Podpoložky 8479 89 90 10, 8479 89 90 30 alebo 8479 89 90 91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8467891090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8467899000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8467910000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Reťazových píl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8467920000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Pneumatického náradia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8467990000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8468100000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Ručné spájkovacie horáky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8468201000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Plynové zváračky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8468202000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Automatické plynové rezacie stroje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8468209000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8468800000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 stroje a prístroje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8468900000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Časti a súčasti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8469001010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Stroje na spracovanie textu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8469001020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Automatické písacie stroje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8469002000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 písacie stroje, elektrické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8469003000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 písacie stroje, neelektrické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8470103010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 menej ako 17 číselnými znakmi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8470103020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 nie menej ako 17 číselnými znakmi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8470104010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Podpoložky 8472 90 90 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8470104090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8470211000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 menej ako 17 číselnými znakmi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8470212000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 nie menej ako 17 číselnými znakmi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8470290000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8470300000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 počítacie stroje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8470500000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Registračné pokladnice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8470901000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Frankovacie stroje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8470902000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Stroje na vydávanie lístkov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8470903000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Účtovacie stroje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8470909000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8471300000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Prenosné stroje na automatické spracovanie údajov s hmotnosťou nie väčšou ako 10 kg skladajúce sa najmenej z centrálnej spracovateľskej jednotky, klávesnice a displeja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8471411000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 aspoň 64-bitovou centrálnou riadiacou jednotkou (CPU) a kapacitou hlavnej pamäte aspoň 64 megabajtov (MB)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8471412000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 aspoň 32-bitovou centrálnou riadiacou jednotkou (CPU) a kapacitou hlavnej pamäte aspoň 16 megabajtov (MB)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8471419000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8471491010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 nie menej ako 64-bitovou centrálnou riadiacou jednotkou (CPU) a kapacitou hlavnej pamäte nie menšou ako 64 megabajtov (MB)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8471491020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 aspoň 32-bitovou centrálnou riadiacou jednotkou (CPU) a kapacitou hlavnej pamäte aspoň 16 megabajtov (MB)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8471491090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8471499000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8471501000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 aspoň 64-bitovou centrálnou riadiacou jednotkou (CPU) a kapacitou hlavnej pamäte aspoň 64 megabajtov (MB)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8471502000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 aspoň 32-bitovou centrálnou riadiacou jednotkou (CPU) a kapacitou hlavnej pamäte aspoň 16 megabajtov (MB)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8471509000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8471601010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Snímače znakov (značiek)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8471601020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Klávesnicové vstupné systémy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8471601030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Počítačové myši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8471601040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Skenery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8471601090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8471602000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Výstupné jednotky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8471603020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Videotex alebo teletex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8471603030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Hlasové vstupné alebo výstupné zariadenia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>
        <w:tblPrEx>
          <w:tblW w:w="9135" w:type="dxa"/>
          <w:tblInd w:w="93" w:type="dxa"/>
          <w:tblLayout w:type="fixed"/>
        </w:tblPrEx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491BDD" w:rsidP="002668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91BDD">
              <w:rPr>
                <w:rFonts w:ascii="Times New Roman" w:hAnsi="Times New Roman" w:cs="Times New Roman"/>
                <w:sz w:val="20"/>
                <w:szCs w:val="24"/>
              </w:rPr>
              <w:t>8471603090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6684E" w:rsidRPr="003B21DF" w:rsidP="00236C88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Ostatné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6684E" w:rsidRPr="003B21DF" w:rsidP="00236C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B21DF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</w:tbl>
    <w:p w:rsidR="0007104E" w:rsidRPr="003A4C0D" w:rsidP="00236C88">
      <w:pPr>
        <w:rPr>
          <w:rFonts w:ascii="Times New Roman" w:hAnsi="Times New Roman" w:cs="Times New Roman"/>
          <w:szCs w:val="24"/>
        </w:rPr>
      </w:pPr>
    </w:p>
    <w:sectPr w:rsidSect="0026684E">
      <w:footerReference w:type="default" r:id="rId4"/>
      <w:footnotePr>
        <w:numRestart w:val="eachPage"/>
      </w:footnotePr>
      <w:endnotePr>
        <w:numFmt w:val="decimal"/>
      </w:endnotePr>
      <w:pgSz w:w="11907" w:h="16840" w:code="9"/>
      <w:pgMar w:top="1134" w:right="1134" w:bottom="1134" w:left="1134" w:header="1134" w:footer="1134"/>
      <w:lnNumType w:distance="0"/>
      <w:pgNumType w:start="227"/>
      <w:cols w:space="708"/>
      <w:noEndnote w:val="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0" w:usb1="00000000" w:usb2="00000000" w:usb3="00000000" w:csb0="00000001" w:csb1="00000000"/>
  </w:font>
  <w:font w:name="Tms Rmn">
    <w:panose1 w:val="02020603040505020304"/>
    <w:charset w:val="00"/>
    <w:family w:val="roman"/>
    <w:pitch w:val="variable"/>
    <w:sig w:usb0="00000000" w:usb1="00000000" w:usb2="00000000" w:usb3="00000000" w:csb0="00000001" w:csb1="00000000"/>
  </w:font>
  <w:font w:name="Helv">
    <w:panose1 w:val="020B0604020202030204"/>
    <w:charset w:val="00"/>
    <w:family w:val="swiss"/>
    <w:pitch w:val="variable"/>
    <w:sig w:usb0="00000000" w:usb1="00000000" w:usb2="00000000" w:usb3="00000000" w:csb0="00000001" w:csb1="00000000"/>
  </w:font>
  <w:font w:name="New York">
    <w:panose1 w:val="02040503060506020304"/>
    <w:charset w:val="00"/>
    <w:family w:val="roman"/>
    <w:pitch w:val="variable"/>
    <w:sig w:usb0="00000000" w:usb1="00000000" w:usb2="00000000" w:usb3="00000000" w:csb0="00000001" w:csb1="00000000"/>
  </w:font>
  <w:font w:name="System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MS Mincho">
    <w:altName w:val="Arial Unicode MS"/>
    <w:panose1 w:val="02020609040205080304"/>
    <w:charset w:val="80"/>
    <w:family w:val="roman"/>
    <w:pitch w:val="fixed"/>
    <w:sig w:usb0="00000000" w:usb1="00000000" w:usb2="00000000" w:usb3="00000000" w:csb0="00020000" w:csb1="00000000"/>
  </w:font>
  <w:font w:name="Batang">
    <w:altName w:val="Arial Unicode MS"/>
    <w:panose1 w:val="02030600000101010101"/>
    <w:charset w:val="81"/>
    <w:family w:val="auto"/>
    <w:pitch w:val="fixed"/>
    <w:sig w:usb0="00000000" w:usb1="00000000" w:usb2="00000000" w:usb3="00000000" w:csb0="00080000" w:csb1="00000000"/>
  </w:font>
  <w:font w:name="SimSun">
    <w:altName w:val="??¨§?"/>
    <w:panose1 w:val="02010600030101010101"/>
    <w:charset w:val="86"/>
    <w:family w:val="auto"/>
    <w:pitch w:val="variable"/>
    <w:sig w:usb0="00000000" w:usb1="00000000" w:usb2="00000000" w:usb3="00000000" w:csb0="00040000" w:csb1="00000000"/>
  </w:font>
  <w:font w:name="PMingLiU">
    <w:altName w:val="ˇPs?Ocu?e"/>
    <w:panose1 w:val="02010601000101010101"/>
    <w:charset w:val="88"/>
    <w:family w:val="auto"/>
    <w:pitch w:val="variable"/>
    <w:sig w:usb0="00000000" w:usb1="00000000" w:usb2="00000000" w:usb3="00000000" w:csb0="00100000" w:csb1="00000000"/>
  </w:font>
  <w:font w:name="MS Gothic">
    <w:altName w:val="?l?r SVbN"/>
    <w:panose1 w:val="020B0609070205080204"/>
    <w:charset w:val="80"/>
    <w:family w:val="modern"/>
    <w:pitch w:val="fixed"/>
    <w:sig w:usb0="00000000" w:usb1="00000000" w:usb2="00000000" w:usb3="00000000" w:csb0="00020000" w:csb1="00000000"/>
  </w:font>
  <w:font w:name="Dotum">
    <w:altName w:val="Ąě˘¬??"/>
    <w:panose1 w:val="020B0600000101010101"/>
    <w:charset w:val="81"/>
    <w:family w:val="modern"/>
    <w:pitch w:val="fixed"/>
    <w:sig w:usb0="00000000" w:usb1="00000000" w:usb2="00000000" w:usb3="00000000" w:csb0="00080000" w:csb1="00000000"/>
  </w:font>
  <w:font w:name="SimHei">
    <w:altName w:val="?¨˛¨§?"/>
    <w:panose1 w:val="02010600030101010101"/>
    <w:charset w:val="86"/>
    <w:family w:val="modern"/>
    <w:pitch w:val="fixed"/>
    <w:sig w:usb0="00000000" w:usb1="00000000" w:usb2="00000000" w:usb3="00000000" w:csb0="00040000" w:csb1="00000000"/>
  </w:font>
  <w:font w:name="MingLiU">
    <w:altName w:val="?Ocu?e"/>
    <w:panose1 w:val="02010609000101010101"/>
    <w:charset w:val="88"/>
    <w:family w:val="modern"/>
    <w:pitch w:val="fixed"/>
    <w:sig w:usb0="00000000" w:usb1="00000000" w:usb2="00000000" w:usb3="00000000" w:csb0="00100000" w:csb1="00000000"/>
  </w:font>
  <w:font w:name="Mincho">
    <w:altName w:val="??fc"/>
    <w:panose1 w:val="02020609040305080305"/>
    <w:charset w:val="80"/>
    <w:family w:val="roman"/>
    <w:pitch w:val="fixed"/>
    <w:sig w:usb0="00000000" w:usb1="00000000" w:usb2="00000000" w:usb3="00000000" w:csb0="00020000" w:csb1="00000000"/>
  </w:font>
  <w:font w:name="Gulim">
    <w:altName w:val="Arial Unicode MS"/>
    <w:panose1 w:val="020B0600000101010101"/>
    <w:charset w:val="81"/>
    <w:family w:val="roman"/>
    <w:pitch w:val="fixed"/>
    <w:sig w:usb0="00000000" w:usb1="00000000" w:usb2="00000000" w:usb3="00000000" w:csb0="00080000" w:csb1="00000000"/>
  </w:font>
  <w:font w:name="Century">
    <w:panose1 w:val="02040604050505020304"/>
    <w:charset w:val="EE"/>
    <w:family w:val="roman"/>
    <w:pitch w:val="variable"/>
    <w:sig w:usb0="00000000" w:usb1="00000000" w:usb2="00000000" w:usb3="00000000" w:csb0="0000009F" w:csb1="00000000"/>
  </w:font>
  <w:font w:name="Angsana New">
    <w:panose1 w:val="02020603050405020304"/>
    <w:charset w:val="DE"/>
    <w:family w:val="roman"/>
    <w:pitch w:val="variable"/>
    <w:sig w:usb0="00000000" w:usb1="00000000" w:usb2="00000000" w:usb3="00000000" w:csb0="00010000" w:csb1="00000000"/>
  </w:font>
  <w:font w:name="Cordia New">
    <w:panose1 w:val="020B0304020202020204"/>
    <w:charset w:val="DE"/>
    <w:family w:val="roman"/>
    <w:pitch w:val="variable"/>
    <w:sig w:usb0="00000000" w:usb1="00000000" w:usb2="00000000" w:usb3="00000000" w:csb0="00010000" w:csb1="00000000"/>
  </w:font>
  <w:font w:name="Mangal">
    <w:panose1 w:val="020B0604020202020204"/>
    <w:charset w:val="00"/>
    <w:family w:val="auto"/>
    <w:pitch w:val="variable"/>
    <w:sig w:usb0="00000000" w:usb1="00000000" w:usb2="00000000" w:usb3="00000000" w:csb0="00000001" w:csb1="00000000"/>
  </w:font>
  <w:font w:name="Latha">
    <w:panose1 w:val="020B0604020202020204"/>
    <w:charset w:val="00"/>
    <w:family w:val="auto"/>
    <w:pitch w:val="variable"/>
    <w:sig w:usb0="00000000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0000000" w:usb1="00000000" w:usb2="00000000" w:usb3="00000000" w:csb0="0000009F" w:csb1="00000000"/>
  </w:font>
  <w:font w:name="Vrinda">
    <w:panose1 w:val="00000400000000000000"/>
    <w:charset w:val="01"/>
    <w:family w:val="roman"/>
    <w:pitch w:val="variable"/>
    <w:sig w:usb0="00000000" w:usb1="00000000" w:usb2="00000000" w:usb3="00000000" w:csb0="00000000" w:csb1="00000000"/>
  </w:font>
  <w:font w:name="Raavi">
    <w:panose1 w:val="020B0604020202020204"/>
    <w:charset w:val="00"/>
    <w:family w:val="auto"/>
    <w:pitch w:val="variable"/>
    <w:sig w:usb0="00000000" w:usb1="00000000" w:usb2="00000000" w:usb3="00000000" w:csb0="00000001" w:csb1="00000000"/>
  </w:font>
  <w:font w:name="Shruti">
    <w:panose1 w:val="020B0604020202020204"/>
    <w:charset w:val="00"/>
    <w:family w:val="auto"/>
    <w:pitch w:val="variable"/>
    <w:sig w:usb0="00000000" w:usb1="00000000" w:usb2="00000000" w:usb3="00000000" w:csb0="00000001" w:csb1="00000000"/>
  </w:font>
  <w:font w:name="Sendnya">
    <w:panose1 w:val="00000400000000000000"/>
    <w:charset w:val="01"/>
    <w:family w:val="roman"/>
    <w:pitch w:val="variable"/>
    <w:sig w:usb0="00000000" w:usb1="00000000" w:usb2="00000000" w:usb3="00000000" w:csb0="00000000" w:csb1="00000000"/>
  </w:font>
  <w:font w:name="Gautami">
    <w:panose1 w:val="020B0604020202020204"/>
    <w:charset w:val="00"/>
    <w:family w:val="auto"/>
    <w:pitch w:val="variable"/>
    <w:sig w:usb0="00000000" w:usb1="00000000" w:usb2="00000000" w:usb3="00000000" w:csb0="00000001" w:csb1="00000000"/>
  </w:font>
  <w:font w:name="Tunga">
    <w:panose1 w:val="020B0604020202020204"/>
    <w:charset w:val="00"/>
    <w:family w:val="auto"/>
    <w:pitch w:val="variable"/>
    <w:sig w:usb0="00000000" w:usb1="00000000" w:usb2="00000000" w:usb3="00000000" w:csb0="00000001" w:csb1="00000000"/>
  </w:font>
  <w:font w:name="Estrangelo Edessa">
    <w:panose1 w:val="020B0604020202020204"/>
    <w:charset w:val="00"/>
    <w:family w:val="script"/>
    <w:pitch w:val="variable"/>
    <w:sig w:usb0="00000000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Garamond">
    <w:panose1 w:val="02020404030301010803"/>
    <w:charset w:val="EE"/>
    <w:family w:val="roman"/>
    <w:pitch w:val="variable"/>
    <w:sig w:usb0="00000000" w:usb1="00000000" w:usb2="00000000" w:usb3="00000000" w:csb0="0000009F" w:csb1="00000000"/>
  </w:font>
  <w:font w:name="Arial Narrow">
    <w:panose1 w:val="020B0506020202030204"/>
    <w:charset w:val="EE"/>
    <w:family w:val="swiss"/>
    <w:pitch w:val="variable"/>
    <w:sig w:usb0="00000000" w:usb1="00000000" w:usb2="00000000" w:usb3="00000000" w:csb0="0000009F" w:csb1="00000000"/>
  </w:font>
  <w:font w:name="휴먼명조,한컴돋움">
    <w:altName w:val="Arial Unicode MS"/>
    <w:panose1 w:val="00000000000000000000"/>
    <w:charset w:val="81"/>
    <w:family w:val="roman"/>
    <w:pitch w:val="default"/>
    <w:sig w:usb0="00000000" w:usb1="00000000" w:usb2="00000000" w:usb3="00000000" w:csb0="00080000" w:csb1="00000000"/>
  </w:font>
  <w:font w:name="휴먼명조">
    <w:altName w:val="Arial Unicode MS"/>
    <w:panose1 w:val="00000000000000000000"/>
    <w:charset w:val="81"/>
    <w:family w:val="roman"/>
    <w:pitch w:val="default"/>
    <w:sig w:usb0="00000000" w:usb1="00000000" w:usb2="00000000" w:usb3="00000000" w:csb0="00080000" w:csb1="00000000"/>
  </w:font>
  <w:font w:name="휴먼고딕,한컴돋움">
    <w:altName w:val="Arial Unicode MS"/>
    <w:panose1 w:val="00000000000000000000"/>
    <w:charset w:val="81"/>
    <w:family w:val="roman"/>
    <w:pitch w:val="default"/>
    <w:sig w:usb0="00000000" w:usb1="00000000" w:usb2="00000000" w:usb3="00000000" w:csb0="00080000" w:csb1="00000000"/>
  </w:font>
  <w:font w:name="¹ÙÅÁ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맑은 고딕">
    <w:altName w:val="Arial Unicode MS"/>
    <w:panose1 w:val="020B0503020000020004"/>
    <w:charset w:val="81"/>
    <w:family w:val="modern"/>
    <w:pitch w:val="variable"/>
    <w:sig w:usb0="00000000" w:usb1="00000000" w:usb2="00000000" w:usb3="00000000" w:csb0="00080000" w:csb1="00000000"/>
  </w:font>
  <w:font w:name="BatangChe">
    <w:altName w:val="Arial Unicode MS"/>
    <w:panose1 w:val="02030609000101010101"/>
    <w:charset w:val="81"/>
    <w:family w:val="roman"/>
    <w:pitch w:val="fixed"/>
    <w:sig w:usb0="00000000" w:usb1="00000000" w:usb2="00000000" w:usb3="00000000" w:csb0="0008009F" w:csb1="00000000"/>
  </w:font>
  <w:font w:name="Bookman">
    <w:altName w:val="Bookman Old Style"/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Book Antiqua">
    <w:panose1 w:val="02040602050305030304"/>
    <w:charset w:val="EE"/>
    <w:family w:val="roman"/>
    <w:pitch w:val="variable"/>
    <w:sig w:usb0="00000000" w:usb1="00000000" w:usb2="00000000" w:usb3="00000000" w:csb0="0000009F" w:csb1="00000000"/>
  </w:font>
  <w:font w:name="CG Times">
    <w:altName w:val="Times New Roman"/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Malgun Gothic">
    <w:altName w:val="Arial Unicode MS"/>
    <w:panose1 w:val="020B0503020000020004"/>
    <w:charset w:val="81"/>
    <w:family w:val="modern"/>
    <w:pitch w:val="variable"/>
    <w:sig w:usb0="00000000" w:usb1="00000000" w:usb2="00000000" w:usb3="00000000" w:csb0="00080001" w:csb1="00000000"/>
  </w:font>
  <w:font w:name="Marlett">
    <w:panose1 w:val="00000000000000000000"/>
    <w:charset w:val="02"/>
    <w:family w:val="auto"/>
    <w:pitch w:val="variable"/>
    <w:sig w:usb0="00000000" w:usb1="00000000" w:usb2="00000000" w:usb3="00000000" w:csb0="80000000" w:csb1="00000000"/>
  </w:font>
  <w:font w:name="Lucida Console">
    <w:panose1 w:val="020B0609040504020204"/>
    <w:charset w:val="EE"/>
    <w:family w:val="modern"/>
    <w:pitch w:val="fixed"/>
    <w:sig w:usb0="00000000" w:usb1="00000000" w:usb2="00000000" w:usb3="00000000" w:csb0="0000001F" w:csb1="00000000"/>
  </w:font>
  <w:font w:name="Lucida Sans Unicode">
    <w:panose1 w:val="020B0602030504020204"/>
    <w:charset w:val="EE"/>
    <w:family w:val="swiss"/>
    <w:pitch w:val="variable"/>
    <w:sig w:usb0="00000000" w:usb1="00000000" w:usb2="00000000" w:usb3="00000000" w:csb0="0000003F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Arial Black">
    <w:panose1 w:val="020B0A04020102020204"/>
    <w:charset w:val="EE"/>
    <w:family w:val="swiss"/>
    <w:pitch w:val="variable"/>
    <w:sig w:usb0="00000000" w:usb1="00000000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000" w:usb1="00000000" w:usb2="00000000" w:usb3="00000000" w:csb0="0000009F" w:csb1="00000000"/>
  </w:font>
  <w:font w:name="Impact">
    <w:panose1 w:val="020B0806030902050204"/>
    <w:charset w:val="EE"/>
    <w:family w:val="swiss"/>
    <w:pitch w:val="variable"/>
    <w:sig w:usb0="00000000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000" w:usb1="00000000" w:usb2="00000000" w:usb3="00000000" w:csb0="0000009F" w:csb1="00000000"/>
  </w:font>
  <w:font w:name="Franklin Gothic Medium">
    <w:panose1 w:val="020B0603020102020204"/>
    <w:charset w:val="EE"/>
    <w:family w:val="swiss"/>
    <w:pitch w:val="variable"/>
    <w:sig w:usb0="00000000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00000000" w:usb1="00000000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000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00000000" w:usb2="00000000" w:usb3="00000000" w:csb0="80000000" w:csb1="00000000"/>
  </w:font>
  <w:font w:name="MV Boli">
    <w:panose1 w:val="020B0604020202020204"/>
    <w:charset w:val="00"/>
    <w:family w:val="auto"/>
    <w:pitch w:val="variable"/>
    <w:sig w:usb0="00000000" w:usb1="00000000" w:usb2="00000000" w:usb3="00000000" w:csb0="00000001" w:csb1="00000000"/>
  </w:font>
  <w:font w:name="Microsoft Sans Serif">
    <w:panose1 w:val="020B0604020202020204"/>
    <w:charset w:val="EE"/>
    <w:family w:val="swiss"/>
    <w:pitch w:val="variable"/>
    <w:sig w:usb0="00000000" w:usb1="00000000" w:usb2="00000000" w:usb3="00000000" w:csb0="000101F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Bookman Old Style">
    <w:panose1 w:val="02050604050505020204"/>
    <w:charset w:val="EE"/>
    <w:family w:val="roman"/>
    <w:pitch w:val="variable"/>
    <w:sig w:usb0="00000000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000" w:usb1="00000000" w:usb2="00000000" w:usb3="00000000" w:csb0="0000009F" w:csb1="00000000"/>
  </w:font>
  <w:font w:name="MS Outlook">
    <w:panose1 w:val="05010100010000000000"/>
    <w:charset w:val="02"/>
    <w:family w:val="auto"/>
    <w:pitch w:val="variable"/>
    <w:sig w:usb0="00000000" w:usb1="00000000" w:usb2="00000000" w:usb3="00000000" w:csb0="80000000" w:csb1="00000000"/>
  </w:font>
  <w:font w:name="Monotype Corsiva">
    <w:panose1 w:val="03010101010201010101"/>
    <w:charset w:val="EE"/>
    <w:family w:val="script"/>
    <w:pitch w:val="variable"/>
    <w:sig w:usb0="00000000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0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00000000" w:usb2="00000000" w:usb3="00000000" w:csb0="80000000" w:csb1="00000000"/>
  </w:font>
  <w:font w:name="Bookshelf Symbol 7">
    <w:panose1 w:val="05010101010101010101"/>
    <w:charset w:val="02"/>
    <w:family w:val="auto"/>
    <w:pitch w:val="variable"/>
    <w:sig w:usb0="00000000" w:usb1="00000000" w:usb2="00000000" w:usb3="00000000" w:csb0="80000000" w:csb1="00000000"/>
  </w:font>
  <w:font w:name="MS Reference Sans Serif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MS Reference Specialty">
    <w:panose1 w:val="05000500000000000000"/>
    <w:charset w:val="02"/>
    <w:family w:val="auto"/>
    <w:pitch w:val="variable"/>
    <w:sig w:usb0="00000000" w:usb1="00000000" w:usb2="00000000" w:usb3="00000000" w:csb0="80000000" w:csb1="00000000"/>
  </w:font>
  <w:font w:name="MT Extra">
    <w:panose1 w:val="05050102010205020202"/>
    <w:charset w:val="02"/>
    <w:family w:val="roman"/>
    <w:pitch w:val="variable"/>
    <w:sig w:usb0="00000000" w:usb1="00000000" w:usb2="00000000" w:usb3="00000000" w:csb0="8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00000000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00000000" w:usb1="00000000" w:usb2="00000000" w:usb3="00000000" w:csb0="0000009F" w:csb1="00000000"/>
  </w:font>
  <w:font w:name="Constantia">
    <w:panose1 w:val="02030602050306030303"/>
    <w:charset w:val="EE"/>
    <w:family w:val="roman"/>
    <w:pitch w:val="variable"/>
    <w:sig w:usb0="00000000" w:usb1="00000000" w:usb2="00000000" w:usb3="00000000" w:csb0="0000009F" w:csb1="00000000"/>
  </w:font>
  <w:font w:name="Corbel">
    <w:panose1 w:val="020B0503020204020204"/>
    <w:charset w:val="EE"/>
    <w:family w:val="swiss"/>
    <w:pitch w:val="variable"/>
    <w:sig w:usb0="00000000" w:usb1="00000000" w:usb2="00000000" w:usb3="00000000" w:csb0="0000009F" w:csb1="00000000"/>
  </w:font>
  <w:font w:name="@Batang">
    <w:panose1 w:val="00000000000000000000"/>
    <w:charset w:val="81"/>
    <w:family w:val="auto"/>
    <w:pitch w:val="fixed"/>
    <w:sig w:usb0="00000000" w:usb1="00000000" w:usb2="00000000" w:usb3="00000000" w:csb0="00080000" w:csb1="00000000"/>
  </w:font>
  <w:font w:name="@휴먼명조,한컴돋움">
    <w:panose1 w:val="00000000000000000000"/>
    <w:charset w:val="81"/>
    <w:family w:val="roman"/>
    <w:pitch w:val="default"/>
    <w:sig w:usb0="00000000" w:usb1="00000000" w:usb2="00000000" w:usb3="00000000" w:csb0="00080000" w:csb1="00000000"/>
  </w:font>
  <w:font w:name="@휴먼명조">
    <w:panose1 w:val="00000000000000000000"/>
    <w:charset w:val="81"/>
    <w:family w:val="roman"/>
    <w:pitch w:val="default"/>
    <w:sig w:usb0="00000000" w:usb1="00000000" w:usb2="00000000" w:usb3="00000000" w:csb0="00080000" w:csb1="00000000"/>
  </w:font>
  <w:font w:name="@Malgun Gothic">
    <w:charset w:val="81"/>
    <w:family w:val="modern"/>
    <w:pitch w:val="variable"/>
    <w:sig w:usb0="00000000" w:usb1="00000000" w:usb2="00000000" w:usb3="00000000" w:csb0="00080001" w:csb1="00000000"/>
  </w:font>
  <w:font w:name="@Gulim">
    <w:panose1 w:val="00000000000000000000"/>
    <w:charset w:val="81"/>
    <w:family w:val="roman"/>
    <w:pitch w:val="fixed"/>
    <w:sig w:usb0="00000000" w:usb1="00000000" w:usb2="00000000" w:usb3="00000000" w:csb0="00080000" w:csb1="00000000"/>
  </w:font>
  <w:font w:name="@맑은 고딕">
    <w:charset w:val="81"/>
    <w:family w:val="modern"/>
    <w:pitch w:val="variable"/>
    <w:sig w:usb0="00000000" w:usb1="00000000" w:usb2="00000000" w:usb3="00000000" w:csb0="00080000" w:csb1="00000000"/>
  </w:font>
  <w:font w:name="@BatangChe">
    <w:charset w:val="81"/>
    <w:family w:val="roman"/>
    <w:pitch w:val="fixed"/>
    <w:sig w:usb0="00000000" w:usb1="00000000" w:usb2="00000000" w:usb3="00000000" w:csb0="0008009F" w:csb1="00000000"/>
  </w:font>
  <w:font w:name="@Dotum">
    <w:panose1 w:val="00000000000000000000"/>
    <w:charset w:val="81"/>
    <w:family w:val="modern"/>
    <w:pitch w:val="fixed"/>
    <w:sig w:usb0="00000000" w:usb1="00000000" w:usb2="00000000" w:usb3="00000000" w:csb0="00080000" w:csb1="00000000"/>
  </w:font>
  <w:font w:name="¸¼Àº °íµñ">
    <w:altName w:val="Arial Unicode MS"/>
    <w:panose1 w:val="00000000000000000000"/>
    <w:charset w:val="00"/>
    <w:family w:val="modern"/>
    <w:pitch w:val="variable"/>
    <w:sig w:usb0="00000000" w:usb1="00000000" w:usb2="00000000" w:usb3="00000000" w:csb0="00000001" w:csb1="00000000"/>
  </w:font>
  <w:font w:name="Microsoft Sans Serif (Vietnames">
    <w:panose1 w:val="00000000000000000000"/>
    <w:charset w:val="A3"/>
    <w:family w:val="swiss"/>
    <w:pitch w:val="variable"/>
    <w:sig w:usb0="00000000" w:usb1="00000000" w:usb2="00000000" w:usb3="00000000" w:csb0="00000100" w:csb1="00000000"/>
  </w:font>
  <w:font w:name="MS Reference Sans Serif (Vietna">
    <w:panose1 w:val="00000000000000000000"/>
    <w:charset w:val="A3"/>
    <w:family w:val="swiss"/>
    <w:pitch w:val="variable"/>
    <w:sig w:usb0="00000000" w:usb1="00000000" w:usb2="00000000" w:usb3="00000000" w:csb0="00000100" w:csb1="00000000"/>
  </w:font>
  <w:font w:name="@¸¼Àº °íµñ">
    <w:panose1 w:val="00000000000000000000"/>
    <w:charset w:val="00"/>
    <w:family w:val="modern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C88" w:rsidRPr="00671A30" w:rsidP="00AA06EF">
    <w:pPr>
      <w:pStyle w:val="Footer"/>
      <w:jc w:val="center"/>
      <w:rPr>
        <w:rFonts w:ascii="Times New Roman" w:hAnsi="Times New Roman" w:cs="Times New Roman"/>
        <w:szCs w:val="24"/>
      </w:rPr>
    </w:pPr>
    <w:r w:rsidR="0026684E">
      <w:rPr>
        <w:rFonts w:ascii="Times New Roman" w:hAnsi="Times New Roman" w:cs="Times New Roman"/>
        <w:szCs w:val="24"/>
        <w:lang w:val="fr-BE"/>
      </w:rPr>
      <w:t>EU/KR/</w:t>
    </w:r>
    <w:r w:rsidR="00AA06EF">
      <w:rPr>
        <w:rFonts w:ascii="Times New Roman" w:hAnsi="Times New Roman" w:cs="Times New Roman"/>
        <w:szCs w:val="24"/>
        <w:lang w:val="fr-BE"/>
      </w:rPr>
      <w:t>PRÍLOHA</w:t>
    </w:r>
    <w:r w:rsidR="0026684E">
      <w:rPr>
        <w:rFonts w:ascii="Times New Roman" w:hAnsi="Times New Roman" w:cs="Times New Roman"/>
        <w:szCs w:val="24"/>
        <w:lang w:val="fr-BE"/>
      </w:rPr>
      <w:t xml:space="preserve"> 2-A</w:t>
    </w:r>
    <w:r>
      <w:rPr>
        <w:rFonts w:ascii="Times New Roman" w:hAnsi="Times New Roman" w:cs="Times New Roman"/>
        <w:szCs w:val="24"/>
      </w:rPr>
      <w:t xml:space="preserve">/sk </w:t>
    </w:r>
    <w:r>
      <w:rPr>
        <w:rFonts w:ascii="Times New Roman" w:hAnsi="Times New Roman" w:cs="Times New Roman"/>
        <w:szCs w:val="24"/>
      </w:rPr>
      <w:fldChar w:fldCharType="begin"/>
    </w:r>
    <w:r>
      <w:rPr>
        <w:rFonts w:ascii="Times New Roman" w:hAnsi="Times New Roman" w:cs="Times New Roman"/>
        <w:szCs w:val="24"/>
      </w:rPr>
      <w:instrText xml:space="preserve"> PAGE  \* MERGEFORMAT </w:instrText>
    </w:r>
    <w:r>
      <w:rPr>
        <w:rFonts w:ascii="Times New Roman" w:hAnsi="Times New Roman" w:cs="Times New Roman"/>
        <w:szCs w:val="24"/>
      </w:rPr>
      <w:fldChar w:fldCharType="separate"/>
    </w:r>
    <w:r w:rsidR="00350A63">
      <w:rPr>
        <w:rFonts w:ascii="Times New Roman" w:hAnsi="Times New Roman" w:cs="Times New Roman"/>
        <w:noProof/>
        <w:szCs w:val="24"/>
      </w:rPr>
      <w:t>227</w:t>
    </w:r>
    <w:r>
      <w:rPr>
        <w:rFonts w:ascii="Times New Roman" w:hAnsi="Times New Roman" w:cs="Times New Roman"/>
        <w:szCs w:val="24"/>
      </w:rP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E1342A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DEA290B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3D6820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523A06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>
    <w:nsid w:val="FFFFFF89"/>
    <w:multiLevelType w:val="singleLevel"/>
    <w:tmpl w:val="3D2648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11123BE"/>
    <w:multiLevelType w:val="singleLevel"/>
    <w:tmpl w:val="64DCD632"/>
    <w:name w:val="List Number 4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6">
    <w:nsid w:val="01664BFF"/>
    <w:multiLevelType w:val="singleLevel"/>
    <w:tmpl w:val="25348832"/>
    <w:name w:val="Tiret 2__1"/>
    <w:lvl w:ilvl="0">
      <w:start w:val="1"/>
      <w:numFmt w:val="bullet"/>
      <w:pStyle w:val="ListDash1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7">
    <w:nsid w:val="02326B88"/>
    <w:multiLevelType w:val="singleLevel"/>
    <w:tmpl w:val="9FB21708"/>
    <w:name w:val="List Dash 1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</w:abstractNum>
  <w:abstractNum w:abstractNumId="8">
    <w:nsid w:val="0B7F4273"/>
    <w:multiLevelType w:val="singleLevel"/>
    <w:tmpl w:val="6276CDDE"/>
    <w:name w:val="List Bullet"/>
    <w:lvl w:ilvl="0">
      <w:start w:val="1"/>
      <w:numFmt w:val="upperRoman"/>
      <w:pStyle w:val="Par-dash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9">
    <w:nsid w:val="1359672C"/>
    <w:multiLevelType w:val="singleLevel"/>
    <w:tmpl w:val="2DA46350"/>
    <w:lvl w:ilvl="0">
      <w:start w:val="1"/>
      <w:numFmt w:val="bullet"/>
      <w:pStyle w:val="ListBullet4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</w:abstractNum>
  <w:abstractNum w:abstractNumId="10">
    <w:nsid w:val="227B0BD1"/>
    <w:multiLevelType w:val="singleLevel"/>
    <w:tmpl w:val="DAC8BAA8"/>
    <w:lvl w:ilvl="0">
      <w:start w:val="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22CA659A"/>
    <w:multiLevelType w:val="singleLevel"/>
    <w:tmpl w:val="7B9C897A"/>
    <w:name w:val="List Bullet 4"/>
    <w:lvl w:ilvl="0">
      <w:start w:val="1"/>
      <w:numFmt w:val="bullet"/>
      <w:pStyle w:val="EntLogo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</w:abstractNum>
  <w:abstractNum w:abstractNumId="12">
    <w:nsid w:val="22D918D1"/>
    <w:multiLevelType w:val="multilevel"/>
    <w:tmpl w:val="DE2606C8"/>
    <w:lvl w:ilvl="0">
      <w:start w:val="1"/>
      <w:numFmt w:val="decimal"/>
      <w:pStyle w:val="Heading1"/>
      <w:lvlText w:val="%1.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none"/>
      <w:lvlJc w:val="left"/>
      <w:pPr>
        <w:tabs>
          <w:tab w:val="num" w:pos="36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3">
    <w:nsid w:val="26000FC6"/>
    <w:multiLevelType w:val="singleLevel"/>
    <w:tmpl w:val="889657AC"/>
    <w:lvl w:ilvl="0">
      <w:start w:val="1"/>
      <w:numFmt w:val="bullet"/>
      <w:pStyle w:val="ListDash3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14">
    <w:nsid w:val="29166664"/>
    <w:multiLevelType w:val="multilevel"/>
    <w:tmpl w:val="E1B69F4C"/>
    <w:lvl w:ilvl="0">
      <w:start w:val="1"/>
      <w:numFmt w:val="decimal"/>
      <w:pStyle w:val="ListNumber3"/>
      <w:lvlText w:val="(%1)"/>
      <w:lvlJc w:val="left"/>
      <w:pPr>
        <w:tabs>
          <w:tab w:val="num" w:pos="1560"/>
        </w:tabs>
        <w:ind w:left="1560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268"/>
        </w:tabs>
        <w:ind w:left="2268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2977"/>
        </w:tabs>
        <w:ind w:left="2977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3686"/>
        </w:tabs>
        <w:ind w:left="3686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2D2D468B"/>
    <w:multiLevelType w:val="singleLevel"/>
    <w:tmpl w:val="A18042A8"/>
    <w:lvl w:ilvl="0">
      <w:start w:val="1"/>
      <w:numFmt w:val="upperLetter"/>
      <w:pStyle w:val="TOC3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16">
    <w:nsid w:val="2DB37182"/>
    <w:multiLevelType w:val="singleLevel"/>
    <w:tmpl w:val="F612DBDC"/>
    <w:lvl w:ilvl="0">
      <w:start w:val="1"/>
      <w:numFmt w:val="lowerRoman"/>
      <w:lvlText w:val="(%1)"/>
      <w:lvlJc w:val="left"/>
      <w:pPr>
        <w:tabs>
          <w:tab w:val="num" w:pos="720"/>
        </w:tabs>
        <w:ind w:left="567" w:hanging="567"/>
      </w:pPr>
    </w:lvl>
  </w:abstractNum>
  <w:abstractNum w:abstractNumId="17">
    <w:nsid w:val="2E6F1447"/>
    <w:multiLevelType w:val="singleLevel"/>
    <w:tmpl w:val="0809000F"/>
    <w:name w:val="List Dash 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2EB875C3"/>
    <w:multiLevelType w:val="singleLevel"/>
    <w:tmpl w:val="76EA657C"/>
    <w:lvl w:ilvl="0">
      <w:start w:val="1"/>
      <w:numFmt w:val="decimal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abstractNum w:abstractNumId="19">
    <w:nsid w:val="2F56384D"/>
    <w:multiLevelType w:val="singleLevel"/>
    <w:tmpl w:val="59D82314"/>
    <w:name w:val="List Number 3__1"/>
    <w:lvl w:ilvl="0">
      <w:start w:val="1"/>
      <w:numFmt w:val="bullet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20">
    <w:nsid w:val="33DD58C1"/>
    <w:multiLevelType w:val="singleLevel"/>
    <w:tmpl w:val="478C351E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1">
    <w:nsid w:val="36465A3B"/>
    <w:multiLevelType w:val="multilevel"/>
    <w:tmpl w:val="481496EA"/>
    <w:name w:val="Considérant"/>
    <w:lvl w:ilvl="0">
      <w:start w:val="1"/>
      <w:numFmt w:val="decimal"/>
      <w:pStyle w:val="ListNumber1"/>
      <w:lvlText w:val="(%1)"/>
      <w:lvlJc w:val="left"/>
      <w:pPr>
        <w:tabs>
          <w:tab w:val="num" w:pos="1560"/>
        </w:tabs>
        <w:ind w:left="1560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2268"/>
        </w:tabs>
        <w:ind w:left="2268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977"/>
        </w:tabs>
        <w:ind w:left="2977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686"/>
        </w:tabs>
        <w:ind w:left="3686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36B90A4D"/>
    <w:multiLevelType w:val="singleLevel"/>
    <w:tmpl w:val="6596C5AA"/>
    <w:name w:val="Tiret 3__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394F5925"/>
    <w:multiLevelType w:val="singleLevel"/>
    <w:tmpl w:val="395C08BE"/>
    <w:lvl w:ilvl="0">
      <w:start w:val="1"/>
      <w:numFmt w:val="decimal"/>
      <w:pStyle w:val="Par-number11"/>
      <w:lvlText w:val="(%1)"/>
      <w:lvlJc w:val="left"/>
      <w:pPr>
        <w:tabs>
          <w:tab w:val="num" w:pos="567"/>
        </w:tabs>
        <w:ind w:left="567" w:hanging="567"/>
      </w:pPr>
    </w:lvl>
  </w:abstractNum>
  <w:abstractNum w:abstractNumId="24">
    <w:nsid w:val="39622B1D"/>
    <w:multiLevelType w:val="singleLevel"/>
    <w:tmpl w:val="F60CF4F0"/>
    <w:name w:val="List Dash__1"/>
    <w:lvl w:ilvl="0">
      <w:start w:val="1"/>
      <w:numFmt w:val="bullet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25">
    <w:nsid w:val="3C5B2E09"/>
    <w:multiLevelType w:val="singleLevel"/>
    <w:tmpl w:val="2E84F480"/>
    <w:lvl w:ilvl="0">
      <w:start w:val="1"/>
      <w:numFmt w:val="bullet"/>
      <w:pStyle w:val="ListBullet3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</w:abstractNum>
  <w:abstractNum w:abstractNumId="26">
    <w:nsid w:val="3DD66C9D"/>
    <w:multiLevelType w:val="singleLevel"/>
    <w:tmpl w:val="E5905DC2"/>
    <w:name w:val="List Number 1"/>
    <w:lvl w:ilvl="0">
      <w:start w:val="1"/>
      <w:numFmt w:val="lowerLetter"/>
      <w:lvlText w:val="(%1)"/>
      <w:lvlJc w:val="left"/>
      <w:pPr>
        <w:tabs>
          <w:tab w:val="num" w:pos="567"/>
        </w:tabs>
        <w:ind w:left="567" w:hanging="567"/>
      </w:pPr>
    </w:lvl>
  </w:abstractNum>
  <w:abstractNum w:abstractNumId="27">
    <w:nsid w:val="3FC80B1B"/>
    <w:multiLevelType w:val="singleLevel"/>
    <w:tmpl w:val="C11CD6E2"/>
    <w:lvl w:ilvl="0">
      <w:start w:val="1"/>
      <w:numFmt w:val="decimal"/>
      <w:pStyle w:val="EntEmet"/>
      <w:lvlText w:val="%1)"/>
      <w:lvlJc w:val="left"/>
      <w:pPr>
        <w:tabs>
          <w:tab w:val="num" w:pos="567"/>
        </w:tabs>
        <w:ind w:left="567" w:hanging="567"/>
      </w:pPr>
    </w:lvl>
  </w:abstractNum>
  <w:abstractNum w:abstractNumId="28">
    <w:nsid w:val="436E0A5D"/>
    <w:multiLevelType w:val="singleLevel"/>
    <w:tmpl w:val="9C807126"/>
    <w:lvl w:ilvl="0">
      <w:start w:val="1"/>
      <w:numFmt w:val="bullet"/>
      <w:pStyle w:val="TOC1"/>
      <w:lvlText w:val="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29">
    <w:nsid w:val="44F777D1"/>
    <w:multiLevelType w:val="singleLevel"/>
    <w:tmpl w:val="959AA3BC"/>
    <w:lvl w:ilvl="0">
      <w:start w:val="1"/>
      <w:numFmt w:val="bullet"/>
      <w:pStyle w:val="ListBullet1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</w:abstractNum>
  <w:abstractNum w:abstractNumId="30">
    <w:nsid w:val="4650374E"/>
    <w:multiLevelType w:val="singleLevel"/>
    <w:tmpl w:val="98AA3EF4"/>
    <w:lvl w:ilvl="0">
      <w:start w:val="1"/>
      <w:numFmt w:val="bullet"/>
      <w:pStyle w:val="ListBullet2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</w:abstractNum>
  <w:abstractNum w:abstractNumId="31">
    <w:nsid w:val="49C7189B"/>
    <w:multiLevelType w:val="singleLevel"/>
    <w:tmpl w:val="6596C5AA"/>
    <w:name w:val="Tiret 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4CCE2DCD"/>
    <w:multiLevelType w:val="singleLevel"/>
    <w:tmpl w:val="F086E82A"/>
    <w:name w:val="List Bullet 3__1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3">
    <w:nsid w:val="4EF252C8"/>
    <w:multiLevelType w:val="multilevel"/>
    <w:tmpl w:val="51BE635A"/>
    <w:lvl w:ilvl="0">
      <w:start w:val="1"/>
      <w:numFmt w:val="decimal"/>
      <w:pStyle w:val="ListNumber4"/>
      <w:lvlText w:val="(%1)"/>
      <w:lvlJc w:val="left"/>
      <w:pPr>
        <w:tabs>
          <w:tab w:val="num" w:pos="1560"/>
        </w:tabs>
        <w:ind w:left="1560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268"/>
        </w:tabs>
        <w:ind w:left="2268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2977"/>
        </w:tabs>
        <w:ind w:left="2977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3686"/>
        </w:tabs>
        <w:ind w:left="3686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>
    <w:nsid w:val="5CFC76D4"/>
    <w:multiLevelType w:val="singleLevel"/>
    <w:tmpl w:val="15746AA0"/>
    <w:name w:val="List Bullet 1"/>
    <w:lvl w:ilvl="0">
      <w:start w:val="1"/>
      <w:numFmt w:val="bullet"/>
      <w:pStyle w:val="ListDash2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35">
    <w:nsid w:val="5D8D329D"/>
    <w:multiLevelType w:val="singleLevel"/>
    <w:tmpl w:val="598EF52C"/>
    <w:lvl w:ilvl="0">
      <w:start w:val="1"/>
      <w:numFmt w:val="bullet"/>
      <w:pStyle w:val="ListDash4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36">
    <w:nsid w:val="5E830AF8"/>
    <w:multiLevelType w:val="multilevel"/>
    <w:tmpl w:val="C5A84298"/>
    <w:lvl w:ilvl="0">
      <w:start w:val="1"/>
      <w:numFmt w:val="decimal"/>
      <w:pStyle w:val="ListNumber2"/>
      <w:lvlText w:val="(%1)"/>
      <w:lvlJc w:val="left"/>
      <w:pPr>
        <w:tabs>
          <w:tab w:val="num" w:pos="1560"/>
        </w:tabs>
        <w:ind w:left="1560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268"/>
        </w:tabs>
        <w:ind w:left="2268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2977"/>
        </w:tabs>
        <w:ind w:left="2977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3686"/>
        </w:tabs>
        <w:ind w:left="3686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7">
    <w:nsid w:val="623C6BFC"/>
    <w:multiLevelType w:val="multilevel"/>
    <w:tmpl w:val="0E5AD4F8"/>
    <w:name w:val="List Bullet 2__1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>
    <w:nsid w:val="62A3485F"/>
    <w:multiLevelType w:val="singleLevel"/>
    <w:tmpl w:val="F09063FE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9">
    <w:nsid w:val="66231FF1"/>
    <w:multiLevelType w:val="singleLevel"/>
    <w:tmpl w:val="1FD0BC8C"/>
    <w:name w:val="List Number 4__1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40">
    <w:nsid w:val="6E4E71E4"/>
    <w:multiLevelType w:val="singleLevel"/>
    <w:tmpl w:val="21145626"/>
    <w:lvl w:ilvl="0">
      <w:start w:val="1"/>
      <w:numFmt w:val="decimal"/>
      <w:pStyle w:val="Par-numberI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41">
    <w:nsid w:val="78CD292A"/>
    <w:multiLevelType w:val="multilevel"/>
    <w:tmpl w:val="67D6D3DE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2">
    <w:nsid w:val="79FA34D6"/>
    <w:multiLevelType w:val="singleLevel"/>
    <w:tmpl w:val="41326E50"/>
    <w:lvl w:ilvl="0">
      <w:start w:val="1"/>
      <w:numFmt w:val="bullet"/>
      <w:pStyle w:val="Par-equal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6"/>
  </w:num>
  <w:num w:numId="7">
    <w:abstractNumId w:val="26"/>
  </w:num>
  <w:num w:numId="8">
    <w:abstractNumId w:val="42"/>
  </w:num>
  <w:num w:numId="9">
    <w:abstractNumId w:val="11"/>
  </w:num>
  <w:num w:numId="10">
    <w:abstractNumId w:val="28"/>
  </w:num>
  <w:num w:numId="11">
    <w:abstractNumId w:val="23"/>
  </w:num>
  <w:num w:numId="12">
    <w:abstractNumId w:val="27"/>
  </w:num>
  <w:num w:numId="13">
    <w:abstractNumId w:val="40"/>
  </w:num>
  <w:num w:numId="14">
    <w:abstractNumId w:val="15"/>
  </w:num>
  <w:num w:numId="15">
    <w:abstractNumId w:val="8"/>
  </w:num>
  <w:num w:numId="16">
    <w:abstractNumId w:val="12"/>
  </w:num>
  <w:num w:numId="17">
    <w:abstractNumId w:val="12"/>
  </w:num>
  <w:num w:numId="18">
    <w:abstractNumId w:val="12"/>
  </w:num>
  <w:num w:numId="19">
    <w:abstractNumId w:val="12"/>
  </w:num>
  <w:num w:numId="20">
    <w:abstractNumId w:val="18"/>
  </w:num>
  <w:num w:numId="21">
    <w:abstractNumId w:val="33"/>
  </w:num>
  <w:num w:numId="22">
    <w:abstractNumId w:val="14"/>
  </w:num>
  <w:num w:numId="23">
    <w:abstractNumId w:val="36"/>
  </w:num>
  <w:num w:numId="24">
    <w:abstractNumId w:val="21"/>
  </w:num>
  <w:num w:numId="25">
    <w:abstractNumId w:val="37"/>
  </w:num>
  <w:num w:numId="26">
    <w:abstractNumId w:val="35"/>
  </w:num>
  <w:num w:numId="27">
    <w:abstractNumId w:val="13"/>
  </w:num>
  <w:num w:numId="28">
    <w:abstractNumId w:val="34"/>
  </w:num>
  <w:num w:numId="29">
    <w:abstractNumId w:val="6"/>
  </w:num>
  <w:num w:numId="30">
    <w:abstractNumId w:val="20"/>
  </w:num>
  <w:num w:numId="31">
    <w:abstractNumId w:val="9"/>
  </w:num>
  <w:num w:numId="32">
    <w:abstractNumId w:val="25"/>
  </w:num>
  <w:num w:numId="33">
    <w:abstractNumId w:val="30"/>
  </w:num>
  <w:num w:numId="34">
    <w:abstractNumId w:val="29"/>
  </w:num>
  <w:num w:numId="35">
    <w:abstractNumId w:val="7"/>
  </w:num>
  <w:num w:numId="36">
    <w:abstractNumId w:val="41"/>
  </w:num>
  <w:num w:numId="37">
    <w:abstractNumId w:val="24"/>
  </w:num>
  <w:num w:numId="38">
    <w:abstractNumId w:val="19"/>
  </w:num>
  <w:num w:numId="39">
    <w:abstractNumId w:val="5"/>
  </w:num>
  <w:num w:numId="40">
    <w:abstractNumId w:val="39"/>
  </w:num>
  <w:num w:numId="41">
    <w:abstractNumId w:val="38"/>
  </w:num>
  <w:num w:numId="4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567"/>
  <w:drawingGridHorizontalSpacing w:val="120"/>
  <w:displayHorizontalDrawingGridEvery w:val="0"/>
  <w:displayVerticalDrawingGridEvery w:val="0"/>
  <w:noPunctuationKerning/>
  <w:characterSpacingControl w:val="doNotCompress"/>
  <w:footnotePr>
    <w:numRestart w:val="eachPage"/>
  </w:footnotePr>
  <w:endnotePr>
    <w:numFmt w:val="decimal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8543C7"/>
    <w:rsid w:val="0007104E"/>
    <w:rsid w:val="000F7A4B"/>
    <w:rsid w:val="0015674F"/>
    <w:rsid w:val="001F307F"/>
    <w:rsid w:val="0021429E"/>
    <w:rsid w:val="00236C88"/>
    <w:rsid w:val="002634E2"/>
    <w:rsid w:val="0026684E"/>
    <w:rsid w:val="00293F61"/>
    <w:rsid w:val="002A5162"/>
    <w:rsid w:val="002B77F9"/>
    <w:rsid w:val="002C2E66"/>
    <w:rsid w:val="002E5515"/>
    <w:rsid w:val="003327A2"/>
    <w:rsid w:val="00350A63"/>
    <w:rsid w:val="003A2248"/>
    <w:rsid w:val="003A4C0D"/>
    <w:rsid w:val="003A6F3C"/>
    <w:rsid w:val="003B21DF"/>
    <w:rsid w:val="003F4DA0"/>
    <w:rsid w:val="003F7E6C"/>
    <w:rsid w:val="00491BDD"/>
    <w:rsid w:val="00494021"/>
    <w:rsid w:val="0049672E"/>
    <w:rsid w:val="00506A04"/>
    <w:rsid w:val="00551EA9"/>
    <w:rsid w:val="00555E9C"/>
    <w:rsid w:val="005661F3"/>
    <w:rsid w:val="005F2778"/>
    <w:rsid w:val="00627675"/>
    <w:rsid w:val="00641F6D"/>
    <w:rsid w:val="00671A30"/>
    <w:rsid w:val="00686361"/>
    <w:rsid w:val="00723884"/>
    <w:rsid w:val="0072590D"/>
    <w:rsid w:val="00727552"/>
    <w:rsid w:val="00733008"/>
    <w:rsid w:val="007534E2"/>
    <w:rsid w:val="00790220"/>
    <w:rsid w:val="007C4874"/>
    <w:rsid w:val="008115BB"/>
    <w:rsid w:val="008506EB"/>
    <w:rsid w:val="008543C7"/>
    <w:rsid w:val="008A0DEE"/>
    <w:rsid w:val="00921771"/>
    <w:rsid w:val="00997758"/>
    <w:rsid w:val="009C78C0"/>
    <w:rsid w:val="009D428B"/>
    <w:rsid w:val="00A46827"/>
    <w:rsid w:val="00AA06EF"/>
    <w:rsid w:val="00AA44C0"/>
    <w:rsid w:val="00B0114F"/>
    <w:rsid w:val="00B160D8"/>
    <w:rsid w:val="00B204CF"/>
    <w:rsid w:val="00C171FA"/>
    <w:rsid w:val="00CA4323"/>
    <w:rsid w:val="00CC2FC1"/>
    <w:rsid w:val="00D13D17"/>
    <w:rsid w:val="00D27750"/>
    <w:rsid w:val="00D45157"/>
    <w:rsid w:val="00D5556E"/>
    <w:rsid w:val="00DA515C"/>
    <w:rsid w:val="00DD2615"/>
    <w:rsid w:val="00DE6B95"/>
    <w:rsid w:val="00E44968"/>
    <w:rsid w:val="00F31C77"/>
    <w:rsid w:val="00F51D91"/>
    <w:rsid w:val="00FE4484"/>
  </w:rsids>
  <w:docVars>
    <w:docVar w:name="LW_DocType" w:val="_GENSK"/>
  </w:docVar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15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rsid w:val="007C4874"/>
    <w:pPr>
      <w:widowControl w:val="0"/>
      <w:autoSpaceDE/>
      <w:autoSpaceDN/>
      <w:adjustRightInd/>
      <w:spacing w:line="360" w:lineRule="auto"/>
      <w:ind w:left="0" w:right="0"/>
      <w:jc w:val="left"/>
      <w:textAlignment w:val="auto"/>
    </w:pPr>
    <w:rPr>
      <w:sz w:val="24"/>
      <w:lang w:val="sk-SK" w:eastAsia="fr-BE"/>
    </w:rPr>
  </w:style>
  <w:style w:type="paragraph" w:styleId="Heading1">
    <w:name w:val="heading 1"/>
    <w:basedOn w:val="Normal"/>
    <w:next w:val="Normal"/>
    <w:uiPriority w:val="99"/>
    <w:pPr>
      <w:keepNext/>
      <w:widowControl/>
      <w:numPr>
        <w:numId w:val="16"/>
      </w:numPr>
      <w:tabs>
        <w:tab w:val="num" w:pos="851"/>
      </w:tabs>
      <w:spacing w:before="360" w:after="120" w:line="240" w:lineRule="auto"/>
      <w:ind w:left="851" w:hanging="851"/>
      <w:jc w:val="both"/>
      <w:outlineLvl w:val="0"/>
    </w:pPr>
    <w:rPr>
      <w:b/>
      <w:smallCaps/>
    </w:rPr>
  </w:style>
  <w:style w:type="paragraph" w:styleId="Heading2">
    <w:name w:val="heading 2"/>
    <w:basedOn w:val="Normal"/>
    <w:next w:val="Normal"/>
    <w:uiPriority w:val="99"/>
    <w:pPr>
      <w:keepNext/>
      <w:widowControl/>
      <w:numPr>
        <w:ilvl w:val="1"/>
        <w:numId w:val="17"/>
      </w:numPr>
      <w:tabs>
        <w:tab w:val="num" w:pos="851"/>
      </w:tabs>
      <w:spacing w:before="120" w:after="120" w:line="240" w:lineRule="auto"/>
      <w:ind w:left="851" w:hanging="851"/>
      <w:jc w:val="both"/>
      <w:outlineLvl w:val="1"/>
    </w:pPr>
    <w:rPr>
      <w:b/>
    </w:rPr>
  </w:style>
  <w:style w:type="paragraph" w:styleId="Heading3">
    <w:name w:val="heading 3"/>
    <w:basedOn w:val="Normal"/>
    <w:next w:val="Normal"/>
    <w:uiPriority w:val="99"/>
    <w:pPr>
      <w:keepNext/>
      <w:widowControl/>
      <w:numPr>
        <w:ilvl w:val="2"/>
        <w:numId w:val="18"/>
      </w:numPr>
      <w:tabs>
        <w:tab w:val="num" w:pos="851"/>
      </w:tabs>
      <w:spacing w:before="120" w:after="120" w:line="240" w:lineRule="auto"/>
      <w:ind w:left="851" w:hanging="851"/>
      <w:jc w:val="both"/>
      <w:outlineLvl w:val="2"/>
    </w:pPr>
    <w:rPr>
      <w:i/>
    </w:rPr>
  </w:style>
  <w:style w:type="paragraph" w:styleId="Heading4">
    <w:name w:val="heading 4"/>
    <w:basedOn w:val="Normal"/>
    <w:next w:val="Normal"/>
    <w:uiPriority w:val="99"/>
    <w:pPr>
      <w:keepNext/>
      <w:widowControl/>
      <w:numPr>
        <w:ilvl w:val="3"/>
        <w:numId w:val="19"/>
      </w:numPr>
      <w:tabs>
        <w:tab w:val="num" w:pos="851"/>
      </w:tabs>
      <w:spacing w:before="120" w:after="120" w:line="240" w:lineRule="auto"/>
      <w:ind w:left="851" w:hanging="851"/>
      <w:jc w:val="both"/>
      <w:outlineLvl w:val="3"/>
    </w:pPr>
  </w:style>
  <w:style w:type="paragraph" w:styleId="Heading5">
    <w:name w:val="heading 5"/>
    <w:basedOn w:val="Normal"/>
    <w:next w:val="Normal"/>
    <w:uiPriority w:val="99"/>
    <w:pPr>
      <w:widowControl/>
      <w:spacing w:before="240" w:after="60" w:line="240" w:lineRule="auto"/>
      <w:jc w:val="both"/>
      <w:outlineLvl w:val="4"/>
    </w:pPr>
    <w:rPr>
      <w:rFonts w:ascii="Arial" w:hAnsi="Arial" w:cs="Arial"/>
      <w:sz w:val="22"/>
    </w:rPr>
  </w:style>
  <w:style w:type="paragraph" w:styleId="Heading6">
    <w:name w:val="heading 6"/>
    <w:basedOn w:val="Normal"/>
    <w:next w:val="Normal"/>
    <w:uiPriority w:val="99"/>
    <w:pPr>
      <w:widowControl/>
      <w:spacing w:before="240" w:after="60" w:line="240" w:lineRule="auto"/>
      <w:jc w:val="both"/>
      <w:outlineLvl w:val="5"/>
    </w:pPr>
    <w:rPr>
      <w:rFonts w:ascii="Arial" w:hAnsi="Arial" w:cs="Arial"/>
      <w:i/>
      <w:sz w:val="22"/>
    </w:rPr>
  </w:style>
  <w:style w:type="paragraph" w:styleId="Heading7">
    <w:name w:val="heading 7"/>
    <w:basedOn w:val="Normal"/>
    <w:next w:val="Normal"/>
    <w:uiPriority w:val="99"/>
    <w:pPr>
      <w:widowControl/>
      <w:spacing w:before="240" w:after="60" w:line="240" w:lineRule="auto"/>
      <w:jc w:val="both"/>
      <w:outlineLvl w:val="6"/>
    </w:pPr>
    <w:rPr>
      <w:rFonts w:ascii="Arial" w:hAnsi="Arial" w:cs="Arial"/>
      <w:sz w:val="20"/>
    </w:rPr>
  </w:style>
  <w:style w:type="paragraph" w:styleId="Heading8">
    <w:name w:val="heading 8"/>
    <w:basedOn w:val="Normal"/>
    <w:next w:val="Normal"/>
    <w:uiPriority w:val="99"/>
    <w:pPr>
      <w:widowControl/>
      <w:spacing w:before="240" w:after="60" w:line="240" w:lineRule="auto"/>
      <w:jc w:val="both"/>
      <w:outlineLvl w:val="7"/>
    </w:pPr>
    <w:rPr>
      <w:rFonts w:ascii="Arial" w:hAnsi="Arial" w:cs="Arial"/>
      <w:i/>
      <w:sz w:val="20"/>
    </w:rPr>
  </w:style>
  <w:style w:type="paragraph" w:styleId="Heading9">
    <w:name w:val="heading 9"/>
    <w:basedOn w:val="Normal"/>
    <w:next w:val="Normal"/>
    <w:uiPriority w:val="99"/>
    <w:pPr>
      <w:widowControl/>
      <w:spacing w:before="240" w:after="60" w:line="240" w:lineRule="auto"/>
      <w:jc w:val="both"/>
      <w:outlineLvl w:val="8"/>
    </w:pPr>
    <w:rPr>
      <w:rFonts w:ascii="Arial" w:hAnsi="Arial" w:cs="Arial"/>
      <w:i/>
      <w:sz w:val="18"/>
    </w:rPr>
  </w:style>
  <w:style w:type="character" w:default="1" w:styleId="DefaultParagraphFont">
    <w:name w:val="Default Paragraph Font"/>
    <w:aliases w:val="Char Char1"/>
    <w:uiPriority w:val="99"/>
    <w:locked/>
  </w:style>
  <w:style w:type="table" w:default="1" w:styleId="TableNormal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uiPriority w:val="99"/>
    <w:pPr>
      <w:tabs>
        <w:tab w:val="center" w:pos="4820"/>
        <w:tab w:val="center" w:pos="7371"/>
        <w:tab w:val="right" w:pos="9639"/>
      </w:tabs>
      <w:spacing w:line="240" w:lineRule="auto"/>
      <w:jc w:val="left"/>
    </w:pPr>
  </w:style>
  <w:style w:type="paragraph" w:customStyle="1" w:styleId="EntInstit">
    <w:name w:val="EntInstit"/>
    <w:basedOn w:val="Normal"/>
    <w:uiPriority w:val="99"/>
    <w:pPr>
      <w:spacing w:line="240" w:lineRule="auto"/>
      <w:jc w:val="right"/>
    </w:pPr>
    <w:rPr>
      <w:b/>
    </w:rPr>
  </w:style>
  <w:style w:type="paragraph" w:customStyle="1" w:styleId="EntRefer">
    <w:name w:val="EntRefer"/>
    <w:basedOn w:val="Normal"/>
    <w:uiPriority w:val="99"/>
    <w:pPr>
      <w:spacing w:line="240" w:lineRule="auto"/>
      <w:jc w:val="left"/>
    </w:pPr>
    <w:rPr>
      <w:b/>
    </w:rPr>
  </w:style>
  <w:style w:type="paragraph" w:customStyle="1" w:styleId="Par-number1">
    <w:name w:val="Par-number 1)"/>
    <w:basedOn w:val="Normal"/>
    <w:next w:val="Normal"/>
    <w:uiPriority w:val="99"/>
    <w:pPr>
      <w:numPr>
        <w:numId w:val="12"/>
      </w:numPr>
      <w:tabs>
        <w:tab w:val="num" w:pos="567"/>
      </w:tabs>
      <w:ind w:left="567" w:hanging="567"/>
      <w:jc w:val="left"/>
    </w:pPr>
  </w:style>
  <w:style w:type="paragraph" w:customStyle="1" w:styleId="EntEmet">
    <w:name w:val="EntEmet"/>
    <w:basedOn w:val="Normal"/>
    <w:uiPriority w:val="99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 w:line="240" w:lineRule="auto"/>
      <w:jc w:val="left"/>
    </w:pPr>
  </w:style>
  <w:style w:type="character" w:styleId="FootnoteReference">
    <w:name w:val="footnote reference"/>
    <w:basedOn w:val="DefaultParagraphFont"/>
    <w:uiPriority w:val="99"/>
    <w:rPr>
      <w:b/>
      <w:vertAlign w:val="superscript"/>
    </w:rPr>
  </w:style>
  <w:style w:type="paragraph" w:styleId="FootnoteText">
    <w:name w:val="footnote text"/>
    <w:basedOn w:val="Normal"/>
    <w:uiPriority w:val="99"/>
    <w:pPr>
      <w:tabs>
        <w:tab w:val="left" w:pos="567"/>
      </w:tabs>
      <w:spacing w:line="240" w:lineRule="auto"/>
      <w:ind w:left="567" w:hanging="567"/>
      <w:jc w:val="left"/>
    </w:pPr>
  </w:style>
  <w:style w:type="paragraph" w:styleId="Header">
    <w:name w:val="header"/>
    <w:basedOn w:val="Normal"/>
    <w:uiPriority w:val="99"/>
    <w:pPr>
      <w:tabs>
        <w:tab w:val="center" w:pos="4820"/>
        <w:tab w:val="right" w:pos="7371"/>
        <w:tab w:val="right" w:pos="9639"/>
      </w:tabs>
      <w:spacing w:line="240" w:lineRule="auto"/>
      <w:jc w:val="left"/>
    </w:pPr>
  </w:style>
  <w:style w:type="paragraph" w:customStyle="1" w:styleId="Par-bullet">
    <w:name w:val="Par-bullet"/>
    <w:basedOn w:val="Normal"/>
    <w:next w:val="Normal"/>
    <w:uiPriority w:val="99"/>
    <w:pPr>
      <w:numPr>
        <w:numId w:val="8"/>
      </w:numPr>
      <w:tabs>
        <w:tab w:val="num" w:pos="567"/>
      </w:tabs>
      <w:ind w:left="567" w:hanging="567"/>
      <w:jc w:val="left"/>
    </w:pPr>
  </w:style>
  <w:style w:type="paragraph" w:customStyle="1" w:styleId="Par-equal">
    <w:name w:val="Par-equal"/>
    <w:basedOn w:val="Normal"/>
    <w:next w:val="Normal"/>
    <w:uiPriority w:val="99"/>
    <w:pPr>
      <w:numPr>
        <w:numId w:val="10"/>
      </w:numPr>
      <w:tabs>
        <w:tab w:val="num" w:pos="567"/>
      </w:tabs>
      <w:ind w:left="567" w:hanging="567"/>
      <w:jc w:val="left"/>
    </w:pPr>
  </w:style>
  <w:style w:type="paragraph" w:styleId="TOC1">
    <w:name w:val="toc 1"/>
    <w:basedOn w:val="Normal"/>
    <w:next w:val="Normal"/>
    <w:uiPriority w:val="99"/>
    <w:pPr>
      <w:tabs>
        <w:tab w:val="left" w:pos="567"/>
        <w:tab w:val="right" w:leader="dot" w:pos="9639"/>
      </w:tabs>
      <w:ind w:left="567" w:right="567" w:hanging="567"/>
      <w:jc w:val="left"/>
    </w:pPr>
  </w:style>
  <w:style w:type="paragraph" w:customStyle="1" w:styleId="Par-number10">
    <w:name w:val="Par-number (1)"/>
    <w:basedOn w:val="Normal"/>
    <w:next w:val="Normal"/>
    <w:uiPriority w:val="99"/>
    <w:pPr>
      <w:numPr>
        <w:numId w:val="11"/>
      </w:numPr>
      <w:tabs>
        <w:tab w:val="num" w:pos="567"/>
      </w:tabs>
      <w:ind w:left="567" w:hanging="567"/>
      <w:jc w:val="left"/>
    </w:pPr>
  </w:style>
  <w:style w:type="paragraph" w:customStyle="1" w:styleId="Par-number11">
    <w:name w:val="Par-number 1."/>
    <w:basedOn w:val="Normal"/>
    <w:next w:val="Normal"/>
    <w:uiPriority w:val="99"/>
    <w:pPr>
      <w:numPr>
        <w:numId w:val="13"/>
      </w:numPr>
      <w:tabs>
        <w:tab w:val="num" w:pos="567"/>
      </w:tabs>
      <w:ind w:left="567" w:hanging="567"/>
      <w:jc w:val="left"/>
    </w:pPr>
  </w:style>
  <w:style w:type="paragraph" w:customStyle="1" w:styleId="Par-numberI">
    <w:name w:val="Par-number I."/>
    <w:basedOn w:val="Normal"/>
    <w:next w:val="Normal"/>
    <w:uiPriority w:val="99"/>
    <w:pPr>
      <w:numPr>
        <w:numId w:val="15"/>
      </w:numPr>
      <w:tabs>
        <w:tab w:val="num" w:pos="567"/>
      </w:tabs>
      <w:ind w:left="567" w:hanging="567"/>
      <w:jc w:val="left"/>
    </w:pPr>
  </w:style>
  <w:style w:type="paragraph" w:customStyle="1" w:styleId="Par-dash">
    <w:name w:val="Par-dash"/>
    <w:basedOn w:val="Normal"/>
    <w:next w:val="Normal"/>
    <w:uiPriority w:val="99"/>
    <w:pPr>
      <w:numPr>
        <w:numId w:val="9"/>
      </w:numPr>
      <w:tabs>
        <w:tab w:val="num" w:pos="567"/>
      </w:tabs>
      <w:ind w:left="567" w:hanging="567"/>
      <w:jc w:val="left"/>
    </w:pPr>
  </w:style>
  <w:style w:type="paragraph" w:customStyle="1" w:styleId="EntLogo">
    <w:name w:val="EntLogo"/>
    <w:basedOn w:val="Normal"/>
    <w:next w:val="EntInstit"/>
    <w:uiPriority w:val="99"/>
    <w:pPr>
      <w:jc w:val="left"/>
    </w:pPr>
    <w:rPr>
      <w:b/>
    </w:rPr>
  </w:style>
  <w:style w:type="paragraph" w:customStyle="1" w:styleId="FooterLandscape">
    <w:name w:val="FooterLandscape"/>
    <w:basedOn w:val="Footer"/>
    <w:uiPriority w:val="99"/>
    <w:pPr>
      <w:tabs>
        <w:tab w:val="clear" w:pos="4820"/>
        <w:tab w:val="clear" w:pos="9639"/>
        <w:tab w:val="center" w:pos="11340"/>
        <w:tab w:val="right" w:pos="14572"/>
      </w:tabs>
      <w:spacing w:line="240" w:lineRule="auto"/>
      <w:jc w:val="left"/>
    </w:pPr>
  </w:style>
  <w:style w:type="paragraph" w:customStyle="1" w:styleId="Par-numberA">
    <w:name w:val="Par-number A."/>
    <w:basedOn w:val="Normal"/>
    <w:next w:val="Normal"/>
    <w:uiPriority w:val="99"/>
    <w:pPr>
      <w:numPr>
        <w:numId w:val="14"/>
      </w:numPr>
      <w:tabs>
        <w:tab w:val="num" w:pos="567"/>
      </w:tabs>
      <w:ind w:left="567" w:hanging="567"/>
      <w:jc w:val="left"/>
    </w:pPr>
  </w:style>
  <w:style w:type="paragraph" w:styleId="TOC2">
    <w:name w:val="toc 2"/>
    <w:basedOn w:val="Normal"/>
    <w:next w:val="Normal"/>
    <w:uiPriority w:val="99"/>
    <w:pPr>
      <w:tabs>
        <w:tab w:val="left" w:pos="1134"/>
        <w:tab w:val="right" w:leader="dot" w:pos="9639"/>
      </w:tabs>
      <w:ind w:left="1134" w:right="567" w:hanging="567"/>
      <w:jc w:val="left"/>
    </w:pPr>
  </w:style>
  <w:style w:type="paragraph" w:styleId="TOC3">
    <w:name w:val="toc 3"/>
    <w:basedOn w:val="Normal"/>
    <w:next w:val="Normal"/>
    <w:uiPriority w:val="99"/>
    <w:pPr>
      <w:tabs>
        <w:tab w:val="left" w:pos="1701"/>
        <w:tab w:val="right" w:leader="dot" w:pos="9639"/>
      </w:tabs>
      <w:ind w:left="1701" w:right="567" w:hanging="567"/>
      <w:jc w:val="left"/>
    </w:pPr>
  </w:style>
  <w:style w:type="paragraph" w:styleId="TOC4">
    <w:name w:val="toc 4"/>
    <w:basedOn w:val="Normal"/>
    <w:next w:val="Normal"/>
    <w:uiPriority w:val="99"/>
    <w:pPr>
      <w:tabs>
        <w:tab w:val="left" w:pos="2268"/>
        <w:tab w:val="right" w:pos="9639"/>
      </w:tabs>
      <w:ind w:left="2268" w:right="567" w:hanging="567"/>
      <w:jc w:val="left"/>
    </w:pPr>
  </w:style>
  <w:style w:type="paragraph" w:styleId="TOC5">
    <w:name w:val="toc 5"/>
    <w:basedOn w:val="Normal"/>
    <w:next w:val="Normal"/>
    <w:uiPriority w:val="99"/>
    <w:pPr>
      <w:tabs>
        <w:tab w:val="left" w:pos="2835"/>
        <w:tab w:val="right" w:leader="dot" w:pos="9639"/>
      </w:tabs>
      <w:ind w:left="2835" w:right="567" w:hanging="567"/>
      <w:jc w:val="left"/>
    </w:pPr>
  </w:style>
  <w:style w:type="paragraph" w:styleId="TOC6">
    <w:name w:val="toc 6"/>
    <w:basedOn w:val="Normal"/>
    <w:next w:val="Normal"/>
    <w:uiPriority w:val="99"/>
    <w:pPr>
      <w:tabs>
        <w:tab w:val="left" w:pos="3402"/>
        <w:tab w:val="right" w:leader="dot" w:pos="9639"/>
      </w:tabs>
      <w:ind w:left="3402" w:right="567" w:hanging="567"/>
      <w:jc w:val="left"/>
    </w:pPr>
  </w:style>
  <w:style w:type="paragraph" w:styleId="TOC7">
    <w:name w:val="toc 7"/>
    <w:basedOn w:val="Normal"/>
    <w:next w:val="Normal"/>
    <w:uiPriority w:val="99"/>
    <w:pPr>
      <w:tabs>
        <w:tab w:val="left" w:pos="3969"/>
        <w:tab w:val="right" w:leader="dot" w:pos="9639"/>
      </w:tabs>
      <w:ind w:left="3969" w:right="567" w:hanging="567"/>
      <w:jc w:val="left"/>
    </w:pPr>
  </w:style>
  <w:style w:type="paragraph" w:styleId="TOC8">
    <w:name w:val="toc 8"/>
    <w:basedOn w:val="Normal"/>
    <w:next w:val="Normal"/>
    <w:uiPriority w:val="99"/>
    <w:pPr>
      <w:tabs>
        <w:tab w:val="left" w:pos="4536"/>
        <w:tab w:val="right" w:leader="dot" w:pos="9639"/>
      </w:tabs>
      <w:ind w:left="4536" w:right="567" w:hanging="567"/>
      <w:jc w:val="left"/>
    </w:pPr>
  </w:style>
  <w:style w:type="paragraph" w:styleId="TOC9">
    <w:name w:val="toc 9"/>
    <w:basedOn w:val="Normal"/>
    <w:next w:val="Normal"/>
    <w:uiPriority w:val="99"/>
    <w:pPr>
      <w:tabs>
        <w:tab w:val="left" w:pos="5103"/>
        <w:tab w:val="right" w:leader="dot" w:pos="9639"/>
      </w:tabs>
      <w:ind w:left="5103" w:right="567" w:hanging="567"/>
      <w:jc w:val="left"/>
    </w:pPr>
  </w:style>
  <w:style w:type="paragraph" w:styleId="EndnoteText">
    <w:name w:val="endnote text"/>
    <w:basedOn w:val="Normal"/>
    <w:uiPriority w:val="99"/>
    <w:pPr>
      <w:tabs>
        <w:tab w:val="left" w:pos="567"/>
      </w:tabs>
      <w:spacing w:line="240" w:lineRule="auto"/>
      <w:ind w:left="567" w:hanging="567"/>
      <w:jc w:val="left"/>
    </w:pPr>
  </w:style>
  <w:style w:type="character" w:styleId="EndnoteReference">
    <w:name w:val="endnote reference"/>
    <w:basedOn w:val="DefaultParagraphFont"/>
    <w:uiPriority w:val="99"/>
    <w:rPr>
      <w:b/>
      <w:vertAlign w:val="superscript"/>
    </w:rPr>
  </w:style>
  <w:style w:type="paragraph" w:customStyle="1" w:styleId="AC">
    <w:name w:val="AC"/>
    <w:basedOn w:val="Normal"/>
    <w:next w:val="Normal"/>
    <w:uiPriority w:val="99"/>
    <w:pPr>
      <w:jc w:val="left"/>
    </w:pPr>
    <w:rPr>
      <w:b/>
      <w:sz w:val="40"/>
    </w:rPr>
  </w:style>
  <w:style w:type="character" w:styleId="PageNumber">
    <w:name w:val="page number"/>
    <w:basedOn w:val="DefaultParagraphFont"/>
    <w:uiPriority w:val="99"/>
  </w:style>
  <w:style w:type="paragraph" w:customStyle="1" w:styleId="Par-numberi0">
    <w:name w:val="Par-number (i)"/>
    <w:basedOn w:val="Normal"/>
    <w:next w:val="Normal"/>
    <w:uiPriority w:val="99"/>
    <w:pPr>
      <w:numPr>
        <w:numId w:val="6"/>
      </w:numPr>
      <w:tabs>
        <w:tab w:val="left" w:pos="567"/>
      </w:tabs>
      <w:ind w:left="567" w:hanging="567"/>
      <w:jc w:val="left"/>
    </w:pPr>
  </w:style>
  <w:style w:type="paragraph" w:customStyle="1" w:styleId="Par-numbera0">
    <w:name w:val="Par-number (a)"/>
    <w:basedOn w:val="Normal"/>
    <w:next w:val="Normal"/>
    <w:uiPriority w:val="99"/>
    <w:pPr>
      <w:numPr>
        <w:numId w:val="7"/>
      </w:numPr>
      <w:tabs>
        <w:tab w:val="num" w:pos="567"/>
      </w:tabs>
      <w:ind w:left="567" w:hanging="567"/>
      <w:jc w:val="left"/>
    </w:pPr>
  </w:style>
  <w:style w:type="paragraph" w:customStyle="1" w:styleId="AddReference">
    <w:name w:val="Add Reference"/>
    <w:basedOn w:val="Normal"/>
    <w:uiPriority w:val="99"/>
    <w:rsid w:val="003A4C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ind w:left="7655" w:right="-454"/>
      <w:jc w:val="left"/>
    </w:pPr>
    <w:rPr>
      <w:i/>
      <w:sz w:val="20"/>
      <w:lang w:val="en-GB" w:eastAsia="en-US"/>
    </w:rPr>
  </w:style>
  <w:style w:type="paragraph" w:styleId="DocumentMap">
    <w:name w:val="Document Map"/>
    <w:basedOn w:val="Normal"/>
    <w:uiPriority w:val="99"/>
    <w:semiHidden/>
    <w:rsid w:val="00D45157"/>
    <w:pPr>
      <w:shd w:val="clear" w:color="auto" w:fill="000080"/>
      <w:jc w:val="left"/>
    </w:pPr>
    <w:rPr>
      <w:rFonts w:ascii="Tahoma" w:hAnsi="Tahoma" w:cs="Tahoma"/>
    </w:rPr>
  </w:style>
  <w:style w:type="paragraph" w:customStyle="1" w:styleId="Text1">
    <w:name w:val="Text 1"/>
    <w:basedOn w:val="Normal"/>
    <w:uiPriority w:val="99"/>
    <w:rsid w:val="00727552"/>
    <w:pPr>
      <w:widowControl/>
      <w:spacing w:before="120" w:after="120" w:line="240" w:lineRule="auto"/>
      <w:ind w:left="850"/>
      <w:jc w:val="both"/>
    </w:pPr>
    <w:rPr>
      <w:lang w:eastAsia="en-GB"/>
    </w:rPr>
  </w:style>
  <w:style w:type="paragraph" w:customStyle="1" w:styleId="Text2">
    <w:name w:val="Text 2"/>
    <w:basedOn w:val="Normal"/>
    <w:uiPriority w:val="99"/>
    <w:rsid w:val="00727552"/>
    <w:pPr>
      <w:widowControl/>
      <w:spacing w:before="120" w:after="120" w:line="240" w:lineRule="auto"/>
      <w:ind w:left="850"/>
      <w:jc w:val="both"/>
    </w:pPr>
    <w:rPr>
      <w:lang w:eastAsia="en-GB"/>
    </w:rPr>
  </w:style>
  <w:style w:type="paragraph" w:customStyle="1" w:styleId="Text3">
    <w:name w:val="Text 3"/>
    <w:basedOn w:val="Normal"/>
    <w:uiPriority w:val="99"/>
    <w:rsid w:val="00727552"/>
    <w:pPr>
      <w:widowControl/>
      <w:spacing w:before="120" w:after="120" w:line="240" w:lineRule="auto"/>
      <w:ind w:left="850"/>
      <w:jc w:val="both"/>
    </w:pPr>
    <w:rPr>
      <w:lang w:eastAsia="en-GB"/>
    </w:rPr>
  </w:style>
  <w:style w:type="paragraph" w:customStyle="1" w:styleId="Text4">
    <w:name w:val="Text 4"/>
    <w:basedOn w:val="Normal"/>
    <w:uiPriority w:val="99"/>
    <w:rsid w:val="00727552"/>
    <w:pPr>
      <w:widowControl/>
      <w:spacing w:before="120" w:after="120" w:line="240" w:lineRule="auto"/>
      <w:ind w:left="850"/>
      <w:jc w:val="both"/>
    </w:pPr>
    <w:rPr>
      <w:lang w:eastAsia="en-GB"/>
    </w:rPr>
  </w:style>
  <w:style w:type="paragraph" w:styleId="ListBullet">
    <w:name w:val="List Bullet"/>
    <w:basedOn w:val="Normal"/>
    <w:uiPriority w:val="99"/>
    <w:rsid w:val="00727552"/>
    <w:pPr>
      <w:widowControl/>
      <w:numPr>
        <w:numId w:val="35"/>
      </w:numPr>
      <w:tabs>
        <w:tab w:val="num" w:pos="283"/>
      </w:tabs>
      <w:spacing w:before="120" w:after="120" w:line="240" w:lineRule="auto"/>
      <w:ind w:left="283" w:hanging="283"/>
      <w:jc w:val="both"/>
    </w:pPr>
    <w:rPr>
      <w:lang w:eastAsia="en-GB"/>
    </w:rPr>
  </w:style>
  <w:style w:type="paragraph" w:styleId="ListBullet2">
    <w:name w:val="List Bullet 2"/>
    <w:basedOn w:val="Normal"/>
    <w:uiPriority w:val="99"/>
    <w:rsid w:val="00727552"/>
    <w:pPr>
      <w:widowControl/>
      <w:numPr>
        <w:numId w:val="33"/>
      </w:numPr>
      <w:tabs>
        <w:tab w:val="num" w:pos="1134"/>
      </w:tabs>
      <w:spacing w:before="120" w:after="120" w:line="240" w:lineRule="auto"/>
      <w:ind w:left="1134" w:hanging="283"/>
      <w:jc w:val="both"/>
    </w:pPr>
    <w:rPr>
      <w:lang w:eastAsia="en-GB"/>
    </w:rPr>
  </w:style>
  <w:style w:type="paragraph" w:styleId="ListBullet3">
    <w:name w:val="List Bullet 3"/>
    <w:basedOn w:val="Normal"/>
    <w:uiPriority w:val="99"/>
    <w:rsid w:val="00727552"/>
    <w:pPr>
      <w:widowControl/>
      <w:numPr>
        <w:numId w:val="32"/>
      </w:numPr>
      <w:tabs>
        <w:tab w:val="num" w:pos="1134"/>
      </w:tabs>
      <w:spacing w:before="120" w:after="120" w:line="240" w:lineRule="auto"/>
      <w:ind w:left="1134" w:hanging="283"/>
      <w:jc w:val="both"/>
    </w:pPr>
    <w:rPr>
      <w:lang w:eastAsia="en-GB"/>
    </w:rPr>
  </w:style>
  <w:style w:type="paragraph" w:styleId="ListBullet4">
    <w:name w:val="List Bullet 4"/>
    <w:basedOn w:val="Normal"/>
    <w:uiPriority w:val="99"/>
    <w:rsid w:val="00727552"/>
    <w:pPr>
      <w:widowControl/>
      <w:numPr>
        <w:numId w:val="31"/>
      </w:numPr>
      <w:tabs>
        <w:tab w:val="num" w:pos="1134"/>
      </w:tabs>
      <w:spacing w:before="120" w:after="120" w:line="240" w:lineRule="auto"/>
      <w:ind w:left="1134" w:hanging="283"/>
      <w:jc w:val="both"/>
    </w:pPr>
    <w:rPr>
      <w:lang w:eastAsia="en-GB"/>
    </w:rPr>
  </w:style>
  <w:style w:type="paragraph" w:styleId="ListNumber">
    <w:name w:val="List Number"/>
    <w:basedOn w:val="Normal"/>
    <w:uiPriority w:val="99"/>
    <w:rsid w:val="00727552"/>
    <w:pPr>
      <w:widowControl/>
      <w:numPr>
        <w:numId w:val="25"/>
      </w:numPr>
      <w:tabs>
        <w:tab w:val="num" w:pos="709"/>
      </w:tabs>
      <w:spacing w:before="120" w:after="120" w:line="240" w:lineRule="auto"/>
      <w:ind w:left="709" w:hanging="709"/>
      <w:jc w:val="both"/>
    </w:pPr>
    <w:rPr>
      <w:lang w:eastAsia="en-GB"/>
    </w:rPr>
  </w:style>
  <w:style w:type="paragraph" w:styleId="ListNumber2">
    <w:name w:val="List Number 2"/>
    <w:basedOn w:val="Normal"/>
    <w:uiPriority w:val="99"/>
    <w:rsid w:val="00727552"/>
    <w:pPr>
      <w:widowControl/>
      <w:numPr>
        <w:numId w:val="23"/>
      </w:numPr>
      <w:tabs>
        <w:tab w:val="num" w:pos="1560"/>
      </w:tabs>
      <w:spacing w:before="120" w:after="120" w:line="240" w:lineRule="auto"/>
      <w:ind w:left="1560" w:hanging="709"/>
      <w:jc w:val="both"/>
    </w:pPr>
    <w:rPr>
      <w:lang w:eastAsia="en-GB"/>
    </w:rPr>
  </w:style>
  <w:style w:type="paragraph" w:styleId="ListNumber3">
    <w:name w:val="List Number 3"/>
    <w:basedOn w:val="Normal"/>
    <w:uiPriority w:val="99"/>
    <w:rsid w:val="00727552"/>
    <w:pPr>
      <w:widowControl/>
      <w:numPr>
        <w:numId w:val="22"/>
      </w:numPr>
      <w:tabs>
        <w:tab w:val="num" w:pos="1560"/>
      </w:tabs>
      <w:spacing w:before="120" w:after="120" w:line="240" w:lineRule="auto"/>
      <w:ind w:left="1560" w:hanging="709"/>
      <w:jc w:val="both"/>
    </w:pPr>
    <w:rPr>
      <w:lang w:eastAsia="en-GB"/>
    </w:rPr>
  </w:style>
  <w:style w:type="paragraph" w:styleId="ListNumber4">
    <w:name w:val="List Number 4"/>
    <w:basedOn w:val="Normal"/>
    <w:uiPriority w:val="99"/>
    <w:rsid w:val="00727552"/>
    <w:pPr>
      <w:widowControl/>
      <w:numPr>
        <w:numId w:val="21"/>
      </w:numPr>
      <w:tabs>
        <w:tab w:val="num" w:pos="1560"/>
      </w:tabs>
      <w:spacing w:before="120" w:after="120" w:line="240" w:lineRule="auto"/>
      <w:ind w:left="1560" w:hanging="709"/>
      <w:jc w:val="both"/>
    </w:pPr>
    <w:rPr>
      <w:lang w:eastAsia="en-GB"/>
    </w:rPr>
  </w:style>
  <w:style w:type="paragraph" w:customStyle="1" w:styleId="HeaderLandscape">
    <w:name w:val="HeaderLandscape"/>
    <w:basedOn w:val="Normal"/>
    <w:uiPriority w:val="99"/>
    <w:rsid w:val="00727552"/>
    <w:pPr>
      <w:widowControl/>
      <w:tabs>
        <w:tab w:val="right" w:pos="14003"/>
      </w:tabs>
      <w:spacing w:before="120" w:after="120" w:line="240" w:lineRule="auto"/>
      <w:jc w:val="both"/>
    </w:pPr>
    <w:rPr>
      <w:lang w:eastAsia="en-GB"/>
    </w:rPr>
  </w:style>
  <w:style w:type="paragraph" w:customStyle="1" w:styleId="NormalCentered">
    <w:name w:val="Normal Centered"/>
    <w:basedOn w:val="Normal"/>
    <w:uiPriority w:val="99"/>
    <w:rsid w:val="00727552"/>
    <w:pPr>
      <w:widowControl/>
      <w:spacing w:before="120" w:after="120" w:line="240" w:lineRule="auto"/>
      <w:jc w:val="center"/>
    </w:pPr>
    <w:rPr>
      <w:lang w:eastAsia="en-GB"/>
    </w:rPr>
  </w:style>
  <w:style w:type="paragraph" w:customStyle="1" w:styleId="NormalLeft">
    <w:name w:val="Normal Left"/>
    <w:basedOn w:val="Normal"/>
    <w:uiPriority w:val="99"/>
    <w:rsid w:val="00727552"/>
    <w:pPr>
      <w:widowControl/>
      <w:spacing w:before="120" w:after="120" w:line="240" w:lineRule="auto"/>
      <w:jc w:val="left"/>
    </w:pPr>
    <w:rPr>
      <w:lang w:eastAsia="en-GB"/>
    </w:rPr>
  </w:style>
  <w:style w:type="paragraph" w:customStyle="1" w:styleId="NormalRight">
    <w:name w:val="Normal Right"/>
    <w:basedOn w:val="Normal"/>
    <w:uiPriority w:val="99"/>
    <w:rsid w:val="00727552"/>
    <w:pPr>
      <w:widowControl/>
      <w:spacing w:before="120" w:after="120" w:line="240" w:lineRule="auto"/>
      <w:jc w:val="right"/>
    </w:pPr>
    <w:rPr>
      <w:lang w:eastAsia="en-GB"/>
    </w:rPr>
  </w:style>
  <w:style w:type="paragraph" w:customStyle="1" w:styleId="QuotedText">
    <w:name w:val="Quoted Text"/>
    <w:basedOn w:val="Normal"/>
    <w:uiPriority w:val="99"/>
    <w:rsid w:val="00727552"/>
    <w:pPr>
      <w:widowControl/>
      <w:spacing w:before="120" w:after="120" w:line="240" w:lineRule="auto"/>
      <w:ind w:left="1417"/>
      <w:jc w:val="both"/>
    </w:pPr>
    <w:rPr>
      <w:lang w:eastAsia="en-GB"/>
    </w:rPr>
  </w:style>
  <w:style w:type="paragraph" w:customStyle="1" w:styleId="Point0">
    <w:name w:val="Point 0"/>
    <w:basedOn w:val="Normal"/>
    <w:uiPriority w:val="99"/>
    <w:rsid w:val="00727552"/>
    <w:pPr>
      <w:widowControl/>
      <w:spacing w:before="120" w:after="120" w:line="240" w:lineRule="auto"/>
      <w:ind w:left="850" w:hanging="850"/>
      <w:jc w:val="both"/>
    </w:pPr>
    <w:rPr>
      <w:lang w:eastAsia="en-GB"/>
    </w:rPr>
  </w:style>
  <w:style w:type="paragraph" w:customStyle="1" w:styleId="Point1">
    <w:name w:val="Point 1"/>
    <w:basedOn w:val="Normal"/>
    <w:uiPriority w:val="99"/>
    <w:rsid w:val="00727552"/>
    <w:pPr>
      <w:widowControl/>
      <w:spacing w:before="120" w:after="120" w:line="240" w:lineRule="auto"/>
      <w:ind w:left="1417" w:hanging="567"/>
      <w:jc w:val="both"/>
    </w:pPr>
    <w:rPr>
      <w:lang w:eastAsia="en-GB"/>
    </w:rPr>
  </w:style>
  <w:style w:type="paragraph" w:customStyle="1" w:styleId="Point2">
    <w:name w:val="Point 2"/>
    <w:basedOn w:val="Normal"/>
    <w:uiPriority w:val="99"/>
    <w:rsid w:val="00727552"/>
    <w:pPr>
      <w:widowControl/>
      <w:spacing w:before="120" w:after="120" w:line="240" w:lineRule="auto"/>
      <w:ind w:left="1984" w:hanging="567"/>
      <w:jc w:val="both"/>
    </w:pPr>
    <w:rPr>
      <w:lang w:eastAsia="en-GB"/>
    </w:rPr>
  </w:style>
  <w:style w:type="paragraph" w:customStyle="1" w:styleId="Point3">
    <w:name w:val="Point 3"/>
    <w:basedOn w:val="Normal"/>
    <w:uiPriority w:val="99"/>
    <w:rsid w:val="00727552"/>
    <w:pPr>
      <w:widowControl/>
      <w:spacing w:before="120" w:after="120" w:line="240" w:lineRule="auto"/>
      <w:ind w:left="2551" w:hanging="567"/>
      <w:jc w:val="both"/>
    </w:pPr>
    <w:rPr>
      <w:lang w:eastAsia="en-GB"/>
    </w:rPr>
  </w:style>
  <w:style w:type="paragraph" w:customStyle="1" w:styleId="Point4">
    <w:name w:val="Point 4"/>
    <w:basedOn w:val="Normal"/>
    <w:uiPriority w:val="99"/>
    <w:rsid w:val="00727552"/>
    <w:pPr>
      <w:widowControl/>
      <w:spacing w:before="120" w:after="120" w:line="240" w:lineRule="auto"/>
      <w:ind w:left="3118" w:hanging="567"/>
      <w:jc w:val="both"/>
    </w:pPr>
    <w:rPr>
      <w:lang w:eastAsia="en-GB"/>
    </w:rPr>
  </w:style>
  <w:style w:type="paragraph" w:customStyle="1" w:styleId="Tiret0">
    <w:name w:val="Tiret 0"/>
    <w:basedOn w:val="Point0"/>
    <w:uiPriority w:val="99"/>
    <w:rsid w:val="00727552"/>
    <w:pPr>
      <w:numPr>
        <w:numId w:val="41"/>
      </w:numPr>
      <w:tabs>
        <w:tab w:val="num" w:pos="850"/>
      </w:tabs>
      <w:spacing w:line="240" w:lineRule="auto"/>
      <w:jc w:val="both"/>
    </w:pPr>
  </w:style>
  <w:style w:type="paragraph" w:customStyle="1" w:styleId="Tiret1">
    <w:name w:val="Tiret 1"/>
    <w:basedOn w:val="Point1"/>
    <w:uiPriority w:val="99"/>
    <w:rsid w:val="00727552"/>
    <w:pPr>
      <w:numPr>
        <w:numId w:val="40"/>
      </w:numPr>
      <w:tabs>
        <w:tab w:val="num" w:pos="1417"/>
      </w:tabs>
      <w:spacing w:line="240" w:lineRule="auto"/>
      <w:jc w:val="both"/>
    </w:pPr>
  </w:style>
  <w:style w:type="paragraph" w:customStyle="1" w:styleId="Tiret2">
    <w:name w:val="Tiret 2"/>
    <w:basedOn w:val="Point2"/>
    <w:uiPriority w:val="99"/>
    <w:rsid w:val="00727552"/>
    <w:pPr>
      <w:numPr>
        <w:numId w:val="39"/>
      </w:numPr>
      <w:tabs>
        <w:tab w:val="num" w:pos="1984"/>
      </w:tabs>
      <w:spacing w:line="240" w:lineRule="auto"/>
      <w:jc w:val="both"/>
    </w:pPr>
  </w:style>
  <w:style w:type="paragraph" w:customStyle="1" w:styleId="Tiret3">
    <w:name w:val="Tiret 3"/>
    <w:basedOn w:val="Point3"/>
    <w:uiPriority w:val="99"/>
    <w:rsid w:val="00727552"/>
    <w:pPr>
      <w:numPr>
        <w:numId w:val="38"/>
      </w:numPr>
      <w:tabs>
        <w:tab w:val="num" w:pos="2551"/>
      </w:tabs>
      <w:spacing w:line="240" w:lineRule="auto"/>
      <w:jc w:val="both"/>
    </w:pPr>
  </w:style>
  <w:style w:type="paragraph" w:customStyle="1" w:styleId="Tiret4">
    <w:name w:val="Tiret 4"/>
    <w:basedOn w:val="Point4"/>
    <w:uiPriority w:val="99"/>
    <w:rsid w:val="00727552"/>
    <w:pPr>
      <w:numPr>
        <w:numId w:val="37"/>
      </w:numPr>
      <w:tabs>
        <w:tab w:val="num" w:pos="3118"/>
      </w:tabs>
      <w:spacing w:line="240" w:lineRule="auto"/>
      <w:jc w:val="both"/>
    </w:pPr>
  </w:style>
  <w:style w:type="paragraph" w:customStyle="1" w:styleId="PointDouble0">
    <w:name w:val="PointDouble 0"/>
    <w:basedOn w:val="Normal"/>
    <w:uiPriority w:val="99"/>
    <w:rsid w:val="00727552"/>
    <w:pPr>
      <w:widowControl/>
      <w:tabs>
        <w:tab w:val="left" w:pos="850"/>
      </w:tabs>
      <w:spacing w:before="120" w:after="120" w:line="240" w:lineRule="auto"/>
      <w:ind w:left="1417" w:hanging="1417"/>
      <w:jc w:val="both"/>
    </w:pPr>
    <w:rPr>
      <w:lang w:eastAsia="en-GB"/>
    </w:rPr>
  </w:style>
  <w:style w:type="paragraph" w:customStyle="1" w:styleId="PointDouble1">
    <w:name w:val="PointDouble 1"/>
    <w:basedOn w:val="Normal"/>
    <w:uiPriority w:val="99"/>
    <w:rsid w:val="00727552"/>
    <w:pPr>
      <w:widowControl/>
      <w:tabs>
        <w:tab w:val="left" w:pos="1417"/>
      </w:tabs>
      <w:spacing w:before="120" w:after="120" w:line="240" w:lineRule="auto"/>
      <w:ind w:left="1984" w:hanging="1134"/>
      <w:jc w:val="both"/>
    </w:pPr>
    <w:rPr>
      <w:lang w:eastAsia="en-GB"/>
    </w:rPr>
  </w:style>
  <w:style w:type="paragraph" w:customStyle="1" w:styleId="PointDouble2">
    <w:name w:val="PointDouble 2"/>
    <w:basedOn w:val="Normal"/>
    <w:uiPriority w:val="99"/>
    <w:rsid w:val="00727552"/>
    <w:pPr>
      <w:widowControl/>
      <w:tabs>
        <w:tab w:val="left" w:pos="1984"/>
      </w:tabs>
      <w:spacing w:before="120" w:after="120" w:line="240" w:lineRule="auto"/>
      <w:ind w:left="2551" w:hanging="1134"/>
      <w:jc w:val="both"/>
    </w:pPr>
    <w:rPr>
      <w:lang w:eastAsia="en-GB"/>
    </w:rPr>
  </w:style>
  <w:style w:type="paragraph" w:customStyle="1" w:styleId="PointDouble3">
    <w:name w:val="PointDouble 3"/>
    <w:basedOn w:val="Normal"/>
    <w:uiPriority w:val="99"/>
    <w:rsid w:val="00727552"/>
    <w:pPr>
      <w:widowControl/>
      <w:tabs>
        <w:tab w:val="left" w:pos="2551"/>
      </w:tabs>
      <w:spacing w:before="120" w:after="120" w:line="240" w:lineRule="auto"/>
      <w:ind w:left="3118" w:hanging="1134"/>
      <w:jc w:val="both"/>
    </w:pPr>
    <w:rPr>
      <w:lang w:eastAsia="en-GB"/>
    </w:rPr>
  </w:style>
  <w:style w:type="paragraph" w:customStyle="1" w:styleId="PointDouble4">
    <w:name w:val="PointDouble 4"/>
    <w:basedOn w:val="Normal"/>
    <w:uiPriority w:val="99"/>
    <w:rsid w:val="00727552"/>
    <w:pPr>
      <w:widowControl/>
      <w:tabs>
        <w:tab w:val="left" w:pos="3118"/>
      </w:tabs>
      <w:spacing w:before="120" w:after="120" w:line="240" w:lineRule="auto"/>
      <w:ind w:left="3685" w:hanging="1134"/>
      <w:jc w:val="both"/>
    </w:pPr>
    <w:rPr>
      <w:lang w:eastAsia="en-GB"/>
    </w:rPr>
  </w:style>
  <w:style w:type="paragraph" w:customStyle="1" w:styleId="PointTriple0">
    <w:name w:val="PointTriple 0"/>
    <w:basedOn w:val="Normal"/>
    <w:uiPriority w:val="99"/>
    <w:rsid w:val="00727552"/>
    <w:pPr>
      <w:widowControl/>
      <w:tabs>
        <w:tab w:val="left" w:pos="850"/>
        <w:tab w:val="left" w:pos="1417"/>
      </w:tabs>
      <w:spacing w:before="120" w:after="120" w:line="240" w:lineRule="auto"/>
      <w:ind w:left="1984" w:hanging="1984"/>
      <w:jc w:val="both"/>
    </w:pPr>
    <w:rPr>
      <w:lang w:eastAsia="en-GB"/>
    </w:rPr>
  </w:style>
  <w:style w:type="paragraph" w:customStyle="1" w:styleId="PointTriple1">
    <w:name w:val="PointTriple 1"/>
    <w:basedOn w:val="Normal"/>
    <w:uiPriority w:val="99"/>
    <w:rsid w:val="00727552"/>
    <w:pPr>
      <w:widowControl/>
      <w:tabs>
        <w:tab w:val="left" w:pos="1417"/>
        <w:tab w:val="left" w:pos="1984"/>
      </w:tabs>
      <w:spacing w:before="120" w:after="120" w:line="240" w:lineRule="auto"/>
      <w:ind w:left="2551" w:hanging="1701"/>
      <w:jc w:val="both"/>
    </w:pPr>
    <w:rPr>
      <w:lang w:eastAsia="en-GB"/>
    </w:rPr>
  </w:style>
  <w:style w:type="paragraph" w:customStyle="1" w:styleId="PointTriple2">
    <w:name w:val="PointTriple 2"/>
    <w:basedOn w:val="Normal"/>
    <w:uiPriority w:val="99"/>
    <w:rsid w:val="00727552"/>
    <w:pPr>
      <w:widowControl/>
      <w:tabs>
        <w:tab w:val="left" w:pos="1984"/>
        <w:tab w:val="left" w:pos="2551"/>
      </w:tabs>
      <w:spacing w:before="120" w:after="120" w:line="240" w:lineRule="auto"/>
      <w:ind w:left="3118" w:hanging="1701"/>
      <w:jc w:val="both"/>
    </w:pPr>
    <w:rPr>
      <w:lang w:eastAsia="en-GB"/>
    </w:rPr>
  </w:style>
  <w:style w:type="paragraph" w:customStyle="1" w:styleId="PointTriple3">
    <w:name w:val="PointTriple 3"/>
    <w:basedOn w:val="Normal"/>
    <w:uiPriority w:val="99"/>
    <w:rsid w:val="00727552"/>
    <w:pPr>
      <w:widowControl/>
      <w:tabs>
        <w:tab w:val="left" w:pos="2551"/>
        <w:tab w:val="left" w:pos="3118"/>
      </w:tabs>
      <w:spacing w:before="120" w:after="120" w:line="240" w:lineRule="auto"/>
      <w:ind w:left="3685" w:hanging="1701"/>
      <w:jc w:val="both"/>
    </w:pPr>
    <w:rPr>
      <w:lang w:eastAsia="en-GB"/>
    </w:rPr>
  </w:style>
  <w:style w:type="paragraph" w:customStyle="1" w:styleId="PointTriple4">
    <w:name w:val="PointTriple 4"/>
    <w:basedOn w:val="Normal"/>
    <w:uiPriority w:val="99"/>
    <w:rsid w:val="00727552"/>
    <w:pPr>
      <w:widowControl/>
      <w:tabs>
        <w:tab w:val="left" w:pos="3118"/>
        <w:tab w:val="left" w:pos="3685"/>
      </w:tabs>
      <w:spacing w:before="120" w:after="120" w:line="240" w:lineRule="auto"/>
      <w:ind w:left="4252" w:hanging="1701"/>
      <w:jc w:val="both"/>
    </w:pPr>
    <w:rPr>
      <w:lang w:eastAsia="en-GB"/>
    </w:rPr>
  </w:style>
  <w:style w:type="paragraph" w:customStyle="1" w:styleId="NumPar1">
    <w:name w:val="NumPar 1"/>
    <w:basedOn w:val="Normal"/>
    <w:next w:val="Text1"/>
    <w:uiPriority w:val="99"/>
    <w:rsid w:val="00727552"/>
    <w:pPr>
      <w:widowControl/>
      <w:numPr>
        <w:numId w:val="36"/>
      </w:numPr>
      <w:tabs>
        <w:tab w:val="num" w:pos="850"/>
      </w:tabs>
      <w:spacing w:before="120" w:after="120" w:line="240" w:lineRule="auto"/>
      <w:ind w:left="850" w:hanging="850"/>
      <w:jc w:val="both"/>
    </w:pPr>
    <w:rPr>
      <w:lang w:eastAsia="en-GB"/>
    </w:rPr>
  </w:style>
  <w:style w:type="paragraph" w:customStyle="1" w:styleId="NumPar2">
    <w:name w:val="NumPar 2"/>
    <w:basedOn w:val="Normal"/>
    <w:next w:val="Text2"/>
    <w:uiPriority w:val="99"/>
    <w:rsid w:val="00727552"/>
    <w:pPr>
      <w:widowControl/>
      <w:numPr>
        <w:ilvl w:val="1"/>
        <w:numId w:val="36"/>
      </w:numPr>
      <w:tabs>
        <w:tab w:val="num" w:pos="850"/>
      </w:tabs>
      <w:spacing w:before="120" w:after="120" w:line="240" w:lineRule="auto"/>
      <w:ind w:left="850" w:hanging="850"/>
      <w:jc w:val="both"/>
    </w:pPr>
    <w:rPr>
      <w:lang w:eastAsia="en-GB"/>
    </w:rPr>
  </w:style>
  <w:style w:type="paragraph" w:customStyle="1" w:styleId="NumPar3">
    <w:name w:val="NumPar 3"/>
    <w:basedOn w:val="Normal"/>
    <w:next w:val="Text3"/>
    <w:uiPriority w:val="99"/>
    <w:rsid w:val="00727552"/>
    <w:pPr>
      <w:widowControl/>
      <w:numPr>
        <w:ilvl w:val="2"/>
        <w:numId w:val="36"/>
      </w:numPr>
      <w:tabs>
        <w:tab w:val="num" w:pos="850"/>
      </w:tabs>
      <w:spacing w:before="120" w:after="120" w:line="240" w:lineRule="auto"/>
      <w:ind w:left="850" w:hanging="850"/>
      <w:jc w:val="both"/>
    </w:pPr>
    <w:rPr>
      <w:lang w:eastAsia="en-GB"/>
    </w:rPr>
  </w:style>
  <w:style w:type="paragraph" w:customStyle="1" w:styleId="NumPar4">
    <w:name w:val="NumPar 4"/>
    <w:basedOn w:val="Normal"/>
    <w:next w:val="Text4"/>
    <w:uiPriority w:val="99"/>
    <w:rsid w:val="00727552"/>
    <w:pPr>
      <w:widowControl/>
      <w:numPr>
        <w:ilvl w:val="3"/>
        <w:numId w:val="36"/>
      </w:numPr>
      <w:tabs>
        <w:tab w:val="num" w:pos="850"/>
      </w:tabs>
      <w:spacing w:before="120" w:after="120" w:line="240" w:lineRule="auto"/>
      <w:ind w:left="850" w:hanging="850"/>
      <w:jc w:val="both"/>
    </w:pPr>
    <w:rPr>
      <w:lang w:eastAsia="en-GB"/>
    </w:rPr>
  </w:style>
  <w:style w:type="paragraph" w:customStyle="1" w:styleId="ManualNumPar1">
    <w:name w:val="Manual NumPar 1"/>
    <w:basedOn w:val="Normal"/>
    <w:next w:val="Text1"/>
    <w:uiPriority w:val="99"/>
    <w:rsid w:val="00727552"/>
    <w:pPr>
      <w:widowControl/>
      <w:spacing w:before="120" w:after="120" w:line="240" w:lineRule="auto"/>
      <w:ind w:left="850" w:hanging="850"/>
      <w:jc w:val="both"/>
    </w:pPr>
    <w:rPr>
      <w:lang w:eastAsia="en-GB"/>
    </w:rPr>
  </w:style>
  <w:style w:type="paragraph" w:customStyle="1" w:styleId="ManualNumPar2">
    <w:name w:val="Manual NumPar 2"/>
    <w:basedOn w:val="Normal"/>
    <w:next w:val="Text2"/>
    <w:uiPriority w:val="99"/>
    <w:rsid w:val="00727552"/>
    <w:pPr>
      <w:widowControl/>
      <w:spacing w:before="120" w:after="120" w:line="240" w:lineRule="auto"/>
      <w:ind w:left="850" w:hanging="850"/>
      <w:jc w:val="both"/>
    </w:pPr>
    <w:rPr>
      <w:lang w:eastAsia="en-GB"/>
    </w:rPr>
  </w:style>
  <w:style w:type="paragraph" w:customStyle="1" w:styleId="ManualNumPar3">
    <w:name w:val="Manual NumPar 3"/>
    <w:basedOn w:val="Normal"/>
    <w:next w:val="Text3"/>
    <w:uiPriority w:val="99"/>
    <w:rsid w:val="00727552"/>
    <w:pPr>
      <w:widowControl/>
      <w:spacing w:before="120" w:after="120" w:line="240" w:lineRule="auto"/>
      <w:ind w:left="850" w:hanging="850"/>
      <w:jc w:val="both"/>
    </w:pPr>
    <w:rPr>
      <w:lang w:eastAsia="en-GB"/>
    </w:rPr>
  </w:style>
  <w:style w:type="paragraph" w:customStyle="1" w:styleId="ManualNumPar4">
    <w:name w:val="Manual NumPar 4"/>
    <w:basedOn w:val="Normal"/>
    <w:next w:val="Text4"/>
    <w:uiPriority w:val="99"/>
    <w:rsid w:val="00727552"/>
    <w:pPr>
      <w:widowControl/>
      <w:spacing w:before="120" w:after="120" w:line="240" w:lineRule="auto"/>
      <w:ind w:left="850" w:hanging="850"/>
      <w:jc w:val="both"/>
    </w:pPr>
    <w:rPr>
      <w:lang w:eastAsia="en-GB"/>
    </w:rPr>
  </w:style>
  <w:style w:type="paragraph" w:customStyle="1" w:styleId="QuotedNumPar">
    <w:name w:val="Quoted NumPar"/>
    <w:basedOn w:val="Normal"/>
    <w:uiPriority w:val="99"/>
    <w:rsid w:val="00727552"/>
    <w:pPr>
      <w:widowControl/>
      <w:spacing w:before="120" w:after="120" w:line="240" w:lineRule="auto"/>
      <w:ind w:left="1417" w:hanging="567"/>
      <w:jc w:val="both"/>
    </w:pPr>
    <w:rPr>
      <w:lang w:eastAsia="en-GB"/>
    </w:rPr>
  </w:style>
  <w:style w:type="paragraph" w:customStyle="1" w:styleId="ManualHeading1">
    <w:name w:val="Manual Heading 1"/>
    <w:basedOn w:val="Normal"/>
    <w:next w:val="Text1"/>
    <w:uiPriority w:val="99"/>
    <w:rsid w:val="00727552"/>
    <w:pPr>
      <w:keepNext/>
      <w:widowControl/>
      <w:tabs>
        <w:tab w:val="left" w:pos="850"/>
      </w:tabs>
      <w:spacing w:before="360" w:after="120" w:line="240" w:lineRule="auto"/>
      <w:ind w:left="850" w:hanging="850"/>
      <w:jc w:val="both"/>
      <w:outlineLvl w:val="0"/>
    </w:pPr>
    <w:rPr>
      <w:b/>
      <w:smallCaps/>
      <w:lang w:eastAsia="en-GB"/>
    </w:rPr>
  </w:style>
  <w:style w:type="paragraph" w:customStyle="1" w:styleId="ManualHeading2">
    <w:name w:val="Manual Heading 2"/>
    <w:basedOn w:val="Normal"/>
    <w:next w:val="Text2"/>
    <w:uiPriority w:val="99"/>
    <w:rsid w:val="00727552"/>
    <w:pPr>
      <w:keepNext/>
      <w:widowControl/>
      <w:tabs>
        <w:tab w:val="left" w:pos="850"/>
      </w:tabs>
      <w:spacing w:before="120" w:after="120" w:line="240" w:lineRule="auto"/>
      <w:ind w:left="850" w:hanging="850"/>
      <w:jc w:val="both"/>
      <w:outlineLvl w:val="1"/>
    </w:pPr>
    <w:rPr>
      <w:b/>
      <w:lang w:eastAsia="en-GB"/>
    </w:rPr>
  </w:style>
  <w:style w:type="paragraph" w:customStyle="1" w:styleId="ManualHeading3">
    <w:name w:val="Manual Heading 3"/>
    <w:basedOn w:val="Normal"/>
    <w:next w:val="Text3"/>
    <w:uiPriority w:val="99"/>
    <w:rsid w:val="00727552"/>
    <w:pPr>
      <w:keepNext/>
      <w:widowControl/>
      <w:tabs>
        <w:tab w:val="left" w:pos="850"/>
      </w:tabs>
      <w:spacing w:before="120" w:after="120" w:line="240" w:lineRule="auto"/>
      <w:ind w:left="850" w:hanging="850"/>
      <w:jc w:val="both"/>
      <w:outlineLvl w:val="2"/>
    </w:pPr>
    <w:rPr>
      <w:i/>
      <w:lang w:eastAsia="en-GB"/>
    </w:rPr>
  </w:style>
  <w:style w:type="paragraph" w:customStyle="1" w:styleId="ManualHeading4">
    <w:name w:val="Manual Heading 4"/>
    <w:basedOn w:val="Normal"/>
    <w:next w:val="Text4"/>
    <w:uiPriority w:val="99"/>
    <w:rsid w:val="00727552"/>
    <w:pPr>
      <w:keepNext/>
      <w:widowControl/>
      <w:tabs>
        <w:tab w:val="left" w:pos="850"/>
      </w:tabs>
      <w:spacing w:before="120" w:after="120" w:line="240" w:lineRule="auto"/>
      <w:ind w:left="850" w:hanging="850"/>
      <w:jc w:val="both"/>
      <w:outlineLvl w:val="3"/>
    </w:pPr>
    <w:rPr>
      <w:lang w:eastAsia="en-GB"/>
    </w:rPr>
  </w:style>
  <w:style w:type="paragraph" w:customStyle="1" w:styleId="ChapterTitle">
    <w:name w:val="ChapterTitle"/>
    <w:basedOn w:val="Normal"/>
    <w:next w:val="Normal"/>
    <w:uiPriority w:val="99"/>
    <w:rsid w:val="00727552"/>
    <w:pPr>
      <w:keepNext/>
      <w:widowControl/>
      <w:spacing w:before="120" w:after="360" w:line="240" w:lineRule="auto"/>
      <w:jc w:val="center"/>
    </w:pPr>
    <w:rPr>
      <w:b/>
      <w:sz w:val="32"/>
      <w:lang w:eastAsia="en-GB"/>
    </w:rPr>
  </w:style>
  <w:style w:type="paragraph" w:customStyle="1" w:styleId="PartTitle">
    <w:name w:val="PartTitle"/>
    <w:basedOn w:val="Normal"/>
    <w:next w:val="ChapterTitle"/>
    <w:uiPriority w:val="99"/>
    <w:rsid w:val="00727552"/>
    <w:pPr>
      <w:keepNext/>
      <w:pageBreakBefore/>
      <w:widowControl/>
      <w:spacing w:before="120" w:after="360" w:line="240" w:lineRule="auto"/>
      <w:jc w:val="center"/>
    </w:pPr>
    <w:rPr>
      <w:b/>
      <w:sz w:val="36"/>
      <w:lang w:eastAsia="en-GB"/>
    </w:rPr>
  </w:style>
  <w:style w:type="paragraph" w:customStyle="1" w:styleId="SectionTitle">
    <w:name w:val="SectionTitle"/>
    <w:basedOn w:val="Normal"/>
    <w:next w:val="Heading1"/>
    <w:uiPriority w:val="99"/>
    <w:rsid w:val="00727552"/>
    <w:pPr>
      <w:keepNext/>
      <w:widowControl/>
      <w:spacing w:before="120" w:after="360" w:line="240" w:lineRule="auto"/>
      <w:jc w:val="center"/>
    </w:pPr>
    <w:rPr>
      <w:b/>
      <w:smallCaps/>
      <w:sz w:val="28"/>
      <w:lang w:eastAsia="en-GB"/>
    </w:rPr>
  </w:style>
  <w:style w:type="paragraph" w:customStyle="1" w:styleId="ListBullet1">
    <w:name w:val="List Bullet 1"/>
    <w:basedOn w:val="Normal"/>
    <w:uiPriority w:val="99"/>
    <w:rsid w:val="00727552"/>
    <w:pPr>
      <w:widowControl/>
      <w:numPr>
        <w:numId w:val="34"/>
      </w:numPr>
      <w:tabs>
        <w:tab w:val="num" w:pos="1134"/>
      </w:tabs>
      <w:spacing w:before="120" w:after="120" w:line="240" w:lineRule="auto"/>
      <w:ind w:left="1134" w:hanging="283"/>
      <w:jc w:val="both"/>
    </w:pPr>
    <w:rPr>
      <w:lang w:eastAsia="en-GB"/>
    </w:rPr>
  </w:style>
  <w:style w:type="paragraph" w:customStyle="1" w:styleId="ListDash">
    <w:name w:val="List Dash"/>
    <w:basedOn w:val="Normal"/>
    <w:uiPriority w:val="99"/>
    <w:rsid w:val="00727552"/>
    <w:pPr>
      <w:widowControl/>
      <w:numPr>
        <w:numId w:val="30"/>
      </w:numPr>
      <w:tabs>
        <w:tab w:val="num" w:pos="283"/>
      </w:tabs>
      <w:spacing w:before="120" w:after="120" w:line="240" w:lineRule="auto"/>
      <w:ind w:left="283" w:hanging="283"/>
      <w:jc w:val="both"/>
    </w:pPr>
    <w:rPr>
      <w:lang w:eastAsia="en-GB"/>
    </w:rPr>
  </w:style>
  <w:style w:type="paragraph" w:customStyle="1" w:styleId="ListDash1">
    <w:name w:val="List Dash 1"/>
    <w:basedOn w:val="Normal"/>
    <w:uiPriority w:val="99"/>
    <w:rsid w:val="00727552"/>
    <w:pPr>
      <w:widowControl/>
      <w:numPr>
        <w:numId w:val="29"/>
      </w:numPr>
      <w:tabs>
        <w:tab w:val="num" w:pos="1134"/>
      </w:tabs>
      <w:spacing w:before="120" w:after="120" w:line="240" w:lineRule="auto"/>
      <w:ind w:left="1134" w:hanging="283"/>
      <w:jc w:val="both"/>
    </w:pPr>
    <w:rPr>
      <w:lang w:eastAsia="en-GB"/>
    </w:rPr>
  </w:style>
  <w:style w:type="paragraph" w:customStyle="1" w:styleId="ListDash2">
    <w:name w:val="List Dash 2"/>
    <w:basedOn w:val="Normal"/>
    <w:uiPriority w:val="99"/>
    <w:rsid w:val="00727552"/>
    <w:pPr>
      <w:widowControl/>
      <w:numPr>
        <w:numId w:val="28"/>
      </w:numPr>
      <w:tabs>
        <w:tab w:val="num" w:pos="1134"/>
      </w:tabs>
      <w:spacing w:before="120" w:after="120" w:line="240" w:lineRule="auto"/>
      <w:ind w:left="1134" w:hanging="283"/>
      <w:jc w:val="both"/>
    </w:pPr>
    <w:rPr>
      <w:lang w:eastAsia="en-GB"/>
    </w:rPr>
  </w:style>
  <w:style w:type="paragraph" w:customStyle="1" w:styleId="ListDash3">
    <w:name w:val="List Dash 3"/>
    <w:basedOn w:val="Normal"/>
    <w:uiPriority w:val="99"/>
    <w:rsid w:val="00727552"/>
    <w:pPr>
      <w:widowControl/>
      <w:numPr>
        <w:numId w:val="27"/>
      </w:numPr>
      <w:tabs>
        <w:tab w:val="num" w:pos="1134"/>
      </w:tabs>
      <w:spacing w:before="120" w:after="120" w:line="240" w:lineRule="auto"/>
      <w:ind w:left="1134" w:hanging="283"/>
      <w:jc w:val="both"/>
    </w:pPr>
    <w:rPr>
      <w:lang w:eastAsia="en-GB"/>
    </w:rPr>
  </w:style>
  <w:style w:type="paragraph" w:customStyle="1" w:styleId="ListDash4">
    <w:name w:val="List Dash 4"/>
    <w:basedOn w:val="Normal"/>
    <w:uiPriority w:val="99"/>
    <w:rsid w:val="00727552"/>
    <w:pPr>
      <w:widowControl/>
      <w:numPr>
        <w:numId w:val="26"/>
      </w:numPr>
      <w:tabs>
        <w:tab w:val="num" w:pos="1134"/>
      </w:tabs>
      <w:spacing w:before="120" w:after="120" w:line="240" w:lineRule="auto"/>
      <w:ind w:left="1134" w:hanging="283"/>
      <w:jc w:val="both"/>
    </w:pPr>
    <w:rPr>
      <w:lang w:eastAsia="en-GB"/>
    </w:rPr>
  </w:style>
  <w:style w:type="paragraph" w:customStyle="1" w:styleId="ListNumber1">
    <w:name w:val="List Number 1"/>
    <w:basedOn w:val="Text1"/>
    <w:uiPriority w:val="99"/>
    <w:rsid w:val="00727552"/>
    <w:pPr>
      <w:numPr>
        <w:numId w:val="24"/>
      </w:numPr>
      <w:tabs>
        <w:tab w:val="num" w:pos="1560"/>
      </w:tabs>
      <w:spacing w:line="240" w:lineRule="auto"/>
      <w:ind w:left="1560" w:hanging="709"/>
      <w:jc w:val="both"/>
    </w:pPr>
  </w:style>
  <w:style w:type="paragraph" w:customStyle="1" w:styleId="ListNumberLevel2">
    <w:name w:val="List Number (Level 2)"/>
    <w:basedOn w:val="Normal"/>
    <w:uiPriority w:val="99"/>
    <w:rsid w:val="00727552"/>
    <w:pPr>
      <w:widowControl/>
      <w:numPr>
        <w:ilvl w:val="1"/>
        <w:numId w:val="25"/>
      </w:numPr>
      <w:tabs>
        <w:tab w:val="num" w:pos="1417"/>
      </w:tabs>
      <w:spacing w:before="120" w:after="120" w:line="240" w:lineRule="auto"/>
      <w:ind w:left="1417" w:hanging="708"/>
      <w:jc w:val="both"/>
    </w:pPr>
    <w:rPr>
      <w:lang w:eastAsia="en-GB"/>
    </w:rPr>
  </w:style>
  <w:style w:type="paragraph" w:customStyle="1" w:styleId="ListNumber1Level2">
    <w:name w:val="List Number 1 (Level 2)"/>
    <w:basedOn w:val="Text1"/>
    <w:uiPriority w:val="99"/>
    <w:rsid w:val="00727552"/>
    <w:pPr>
      <w:numPr>
        <w:ilvl w:val="1"/>
        <w:numId w:val="24"/>
      </w:numPr>
      <w:tabs>
        <w:tab w:val="num" w:pos="2268"/>
      </w:tabs>
      <w:spacing w:line="240" w:lineRule="auto"/>
      <w:ind w:left="2268" w:hanging="708"/>
      <w:jc w:val="both"/>
    </w:pPr>
  </w:style>
  <w:style w:type="paragraph" w:customStyle="1" w:styleId="ListNumber2Level2">
    <w:name w:val="List Number 2 (Level 2)"/>
    <w:basedOn w:val="Text2"/>
    <w:uiPriority w:val="99"/>
    <w:rsid w:val="00727552"/>
    <w:pPr>
      <w:numPr>
        <w:ilvl w:val="1"/>
        <w:numId w:val="23"/>
      </w:numPr>
      <w:tabs>
        <w:tab w:val="num" w:pos="2268"/>
      </w:tabs>
      <w:spacing w:line="240" w:lineRule="auto"/>
      <w:ind w:left="2268" w:hanging="708"/>
      <w:jc w:val="both"/>
    </w:pPr>
  </w:style>
  <w:style w:type="paragraph" w:customStyle="1" w:styleId="ListNumber3Level2">
    <w:name w:val="List Number 3 (Level 2)"/>
    <w:basedOn w:val="Text3"/>
    <w:uiPriority w:val="99"/>
    <w:rsid w:val="00727552"/>
    <w:pPr>
      <w:numPr>
        <w:ilvl w:val="1"/>
        <w:numId w:val="22"/>
      </w:numPr>
      <w:tabs>
        <w:tab w:val="num" w:pos="2268"/>
      </w:tabs>
      <w:spacing w:line="240" w:lineRule="auto"/>
      <w:ind w:left="2268" w:hanging="708"/>
      <w:jc w:val="both"/>
    </w:pPr>
  </w:style>
  <w:style w:type="paragraph" w:customStyle="1" w:styleId="ListNumber4Level2">
    <w:name w:val="List Number 4 (Level 2)"/>
    <w:basedOn w:val="Text4"/>
    <w:uiPriority w:val="99"/>
    <w:rsid w:val="00727552"/>
    <w:pPr>
      <w:numPr>
        <w:ilvl w:val="1"/>
        <w:numId w:val="21"/>
      </w:numPr>
      <w:tabs>
        <w:tab w:val="num" w:pos="2268"/>
      </w:tabs>
      <w:spacing w:line="240" w:lineRule="auto"/>
      <w:ind w:left="2268" w:hanging="708"/>
      <w:jc w:val="both"/>
    </w:pPr>
  </w:style>
  <w:style w:type="paragraph" w:customStyle="1" w:styleId="ListNumberLevel3">
    <w:name w:val="List Number (Level 3)"/>
    <w:basedOn w:val="Normal"/>
    <w:uiPriority w:val="99"/>
    <w:rsid w:val="00727552"/>
    <w:pPr>
      <w:widowControl/>
      <w:numPr>
        <w:ilvl w:val="2"/>
        <w:numId w:val="25"/>
      </w:numPr>
      <w:tabs>
        <w:tab w:val="num" w:pos="2126"/>
      </w:tabs>
      <w:spacing w:before="120" w:after="120" w:line="240" w:lineRule="auto"/>
      <w:ind w:left="2126" w:hanging="709"/>
      <w:jc w:val="both"/>
    </w:pPr>
    <w:rPr>
      <w:lang w:eastAsia="en-GB"/>
    </w:rPr>
  </w:style>
  <w:style w:type="paragraph" w:customStyle="1" w:styleId="ListNumber1Level3">
    <w:name w:val="List Number 1 (Level 3)"/>
    <w:basedOn w:val="Text1"/>
    <w:uiPriority w:val="99"/>
    <w:rsid w:val="00727552"/>
    <w:pPr>
      <w:numPr>
        <w:ilvl w:val="2"/>
        <w:numId w:val="24"/>
      </w:numPr>
      <w:tabs>
        <w:tab w:val="num" w:pos="2977"/>
      </w:tabs>
      <w:spacing w:line="240" w:lineRule="auto"/>
      <w:ind w:left="2977" w:hanging="709"/>
      <w:jc w:val="both"/>
    </w:pPr>
  </w:style>
  <w:style w:type="paragraph" w:customStyle="1" w:styleId="ListNumber2Level3">
    <w:name w:val="List Number 2 (Level 3)"/>
    <w:basedOn w:val="Text2"/>
    <w:uiPriority w:val="99"/>
    <w:rsid w:val="00727552"/>
    <w:pPr>
      <w:numPr>
        <w:ilvl w:val="2"/>
        <w:numId w:val="23"/>
      </w:numPr>
      <w:tabs>
        <w:tab w:val="num" w:pos="2977"/>
      </w:tabs>
      <w:spacing w:line="240" w:lineRule="auto"/>
      <w:ind w:left="2977" w:hanging="709"/>
      <w:jc w:val="both"/>
    </w:pPr>
  </w:style>
  <w:style w:type="paragraph" w:customStyle="1" w:styleId="ListNumber3Level3">
    <w:name w:val="List Number 3 (Level 3)"/>
    <w:basedOn w:val="Text3"/>
    <w:uiPriority w:val="99"/>
    <w:rsid w:val="00727552"/>
    <w:pPr>
      <w:numPr>
        <w:ilvl w:val="2"/>
        <w:numId w:val="22"/>
      </w:numPr>
      <w:tabs>
        <w:tab w:val="num" w:pos="2977"/>
      </w:tabs>
      <w:spacing w:line="240" w:lineRule="auto"/>
      <w:ind w:left="2977" w:hanging="709"/>
      <w:jc w:val="both"/>
    </w:pPr>
  </w:style>
  <w:style w:type="paragraph" w:customStyle="1" w:styleId="ListNumber4Level3">
    <w:name w:val="List Number 4 (Level 3)"/>
    <w:basedOn w:val="Text4"/>
    <w:uiPriority w:val="99"/>
    <w:rsid w:val="00727552"/>
    <w:pPr>
      <w:numPr>
        <w:ilvl w:val="2"/>
        <w:numId w:val="21"/>
      </w:numPr>
      <w:tabs>
        <w:tab w:val="num" w:pos="2977"/>
      </w:tabs>
      <w:spacing w:line="240" w:lineRule="auto"/>
      <w:ind w:left="2977" w:hanging="709"/>
      <w:jc w:val="both"/>
    </w:pPr>
  </w:style>
  <w:style w:type="paragraph" w:customStyle="1" w:styleId="ListNumberLevel4">
    <w:name w:val="List Number (Level 4)"/>
    <w:basedOn w:val="Normal"/>
    <w:uiPriority w:val="99"/>
    <w:rsid w:val="00727552"/>
    <w:pPr>
      <w:widowControl/>
      <w:numPr>
        <w:ilvl w:val="3"/>
        <w:numId w:val="25"/>
      </w:numPr>
      <w:tabs>
        <w:tab w:val="num" w:pos="2835"/>
      </w:tabs>
      <w:spacing w:before="120" w:after="120" w:line="240" w:lineRule="auto"/>
      <w:ind w:left="2835" w:hanging="709"/>
      <w:jc w:val="both"/>
    </w:pPr>
    <w:rPr>
      <w:lang w:eastAsia="en-GB"/>
    </w:rPr>
  </w:style>
  <w:style w:type="paragraph" w:customStyle="1" w:styleId="ListNumber1Level4">
    <w:name w:val="List Number 1 (Level 4)"/>
    <w:basedOn w:val="Text1"/>
    <w:uiPriority w:val="99"/>
    <w:rsid w:val="00727552"/>
    <w:pPr>
      <w:numPr>
        <w:ilvl w:val="3"/>
        <w:numId w:val="24"/>
      </w:numPr>
      <w:tabs>
        <w:tab w:val="num" w:pos="3686"/>
      </w:tabs>
      <w:spacing w:line="240" w:lineRule="auto"/>
      <w:ind w:left="3686" w:hanging="709"/>
      <w:jc w:val="both"/>
    </w:pPr>
  </w:style>
  <w:style w:type="paragraph" w:customStyle="1" w:styleId="ListNumber2Level4">
    <w:name w:val="List Number 2 (Level 4)"/>
    <w:basedOn w:val="Text2"/>
    <w:uiPriority w:val="99"/>
    <w:rsid w:val="00727552"/>
    <w:pPr>
      <w:numPr>
        <w:ilvl w:val="3"/>
        <w:numId w:val="23"/>
      </w:numPr>
      <w:tabs>
        <w:tab w:val="num" w:pos="3686"/>
      </w:tabs>
      <w:spacing w:line="240" w:lineRule="auto"/>
      <w:ind w:left="3686" w:hanging="709"/>
      <w:jc w:val="both"/>
    </w:pPr>
  </w:style>
  <w:style w:type="paragraph" w:customStyle="1" w:styleId="ListNumber3Level4">
    <w:name w:val="List Number 3 (Level 4)"/>
    <w:basedOn w:val="Text3"/>
    <w:uiPriority w:val="99"/>
    <w:rsid w:val="00727552"/>
    <w:pPr>
      <w:numPr>
        <w:ilvl w:val="3"/>
        <w:numId w:val="22"/>
      </w:numPr>
      <w:tabs>
        <w:tab w:val="num" w:pos="3686"/>
      </w:tabs>
      <w:spacing w:line="240" w:lineRule="auto"/>
      <w:ind w:left="3686" w:hanging="709"/>
      <w:jc w:val="both"/>
    </w:pPr>
  </w:style>
  <w:style w:type="paragraph" w:customStyle="1" w:styleId="ListNumber4Level4">
    <w:name w:val="List Number 4 (Level 4)"/>
    <w:basedOn w:val="Text4"/>
    <w:uiPriority w:val="99"/>
    <w:rsid w:val="00727552"/>
    <w:pPr>
      <w:numPr>
        <w:ilvl w:val="3"/>
        <w:numId w:val="21"/>
      </w:numPr>
      <w:tabs>
        <w:tab w:val="num" w:pos="3686"/>
      </w:tabs>
      <w:spacing w:line="240" w:lineRule="auto"/>
      <w:ind w:left="3686" w:hanging="709"/>
      <w:jc w:val="both"/>
    </w:pPr>
  </w:style>
  <w:style w:type="paragraph" w:customStyle="1" w:styleId="TableTitle">
    <w:name w:val="Table Title"/>
    <w:basedOn w:val="Normal"/>
    <w:next w:val="Normal"/>
    <w:uiPriority w:val="99"/>
    <w:rsid w:val="00727552"/>
    <w:pPr>
      <w:widowControl/>
      <w:spacing w:before="120" w:after="120" w:line="240" w:lineRule="auto"/>
      <w:jc w:val="center"/>
    </w:pPr>
    <w:rPr>
      <w:b/>
      <w:lang w:eastAsia="en-GB"/>
    </w:rPr>
  </w:style>
  <w:style w:type="character" w:customStyle="1" w:styleId="Marker">
    <w:name w:val="Marker"/>
    <w:basedOn w:val="DefaultParagraphFont"/>
    <w:uiPriority w:val="99"/>
    <w:rsid w:val="00727552"/>
    <w:rPr>
      <w:color w:val="0000FF"/>
    </w:rPr>
  </w:style>
  <w:style w:type="character" w:customStyle="1" w:styleId="Marker1">
    <w:name w:val="Marker1"/>
    <w:basedOn w:val="DefaultParagraphFont"/>
    <w:uiPriority w:val="99"/>
    <w:rsid w:val="00727552"/>
    <w:rPr>
      <w:color w:val="008000"/>
    </w:rPr>
  </w:style>
  <w:style w:type="character" w:customStyle="1" w:styleId="Marker2">
    <w:name w:val="Marker2"/>
    <w:basedOn w:val="DefaultParagraphFont"/>
    <w:uiPriority w:val="99"/>
    <w:rsid w:val="00727552"/>
    <w:rPr>
      <w:color w:val="FF0000"/>
    </w:rPr>
  </w:style>
  <w:style w:type="paragraph" w:styleId="TOCHeading">
    <w:name w:val="TOC Heading"/>
    <w:basedOn w:val="Normal"/>
    <w:next w:val="Normal"/>
    <w:uiPriority w:val="99"/>
    <w:rsid w:val="00727552"/>
    <w:pPr>
      <w:widowControl/>
      <w:spacing w:before="120" w:after="240" w:line="240" w:lineRule="auto"/>
      <w:jc w:val="center"/>
    </w:pPr>
    <w:rPr>
      <w:b/>
      <w:sz w:val="28"/>
      <w:lang w:eastAsia="en-GB"/>
    </w:rPr>
  </w:style>
  <w:style w:type="paragraph" w:customStyle="1" w:styleId="Annexetitreacte">
    <w:name w:val="Annexe titre (acte)"/>
    <w:basedOn w:val="Normal"/>
    <w:next w:val="Normal"/>
    <w:uiPriority w:val="99"/>
    <w:rsid w:val="00727552"/>
    <w:pPr>
      <w:widowControl/>
      <w:spacing w:before="120" w:after="120" w:line="240" w:lineRule="auto"/>
      <w:jc w:val="center"/>
    </w:pPr>
    <w:rPr>
      <w:b/>
      <w:u w:val="single"/>
      <w:lang w:eastAsia="en-GB"/>
    </w:rPr>
  </w:style>
  <w:style w:type="paragraph" w:customStyle="1" w:styleId="Annexetitreexposglobal">
    <w:name w:val="Annexe titre (exposé global)"/>
    <w:basedOn w:val="Normal"/>
    <w:next w:val="Normal"/>
    <w:uiPriority w:val="99"/>
    <w:rsid w:val="00727552"/>
    <w:pPr>
      <w:widowControl/>
      <w:spacing w:before="120" w:after="120" w:line="240" w:lineRule="auto"/>
      <w:jc w:val="center"/>
    </w:pPr>
    <w:rPr>
      <w:b/>
      <w:u w:val="single"/>
      <w:lang w:eastAsia="en-GB"/>
    </w:rPr>
  </w:style>
  <w:style w:type="paragraph" w:customStyle="1" w:styleId="Annexetitreexpos">
    <w:name w:val="Annexe titre (exposé)"/>
    <w:basedOn w:val="Normal"/>
    <w:next w:val="Normal"/>
    <w:uiPriority w:val="99"/>
    <w:rsid w:val="00727552"/>
    <w:pPr>
      <w:widowControl/>
      <w:spacing w:before="120" w:after="120" w:line="240" w:lineRule="auto"/>
      <w:jc w:val="center"/>
    </w:pPr>
    <w:rPr>
      <w:b/>
      <w:u w:val="single"/>
      <w:lang w:eastAsia="en-GB"/>
    </w:rPr>
  </w:style>
  <w:style w:type="paragraph" w:customStyle="1" w:styleId="Annexetitrefichefinacte">
    <w:name w:val="Annexe titre (fiche fin. acte)"/>
    <w:basedOn w:val="Normal"/>
    <w:next w:val="Normal"/>
    <w:uiPriority w:val="99"/>
    <w:rsid w:val="00727552"/>
    <w:pPr>
      <w:widowControl/>
      <w:spacing w:before="120" w:after="120" w:line="240" w:lineRule="auto"/>
      <w:jc w:val="center"/>
    </w:pPr>
    <w:rPr>
      <w:b/>
      <w:u w:val="single"/>
      <w:lang w:eastAsia="en-GB"/>
    </w:rPr>
  </w:style>
  <w:style w:type="paragraph" w:customStyle="1" w:styleId="Annexetitrefichefinglobale">
    <w:name w:val="Annexe titre (fiche fin. globale)"/>
    <w:basedOn w:val="Normal"/>
    <w:next w:val="Normal"/>
    <w:uiPriority w:val="99"/>
    <w:rsid w:val="00727552"/>
    <w:pPr>
      <w:widowControl/>
      <w:spacing w:before="120" w:after="120" w:line="240" w:lineRule="auto"/>
      <w:jc w:val="center"/>
    </w:pPr>
    <w:rPr>
      <w:b/>
      <w:u w:val="single"/>
      <w:lang w:eastAsia="en-GB"/>
    </w:rPr>
  </w:style>
  <w:style w:type="paragraph" w:customStyle="1" w:styleId="Annexetitreglobale">
    <w:name w:val="Annexe titre (globale)"/>
    <w:basedOn w:val="Normal"/>
    <w:next w:val="Normal"/>
    <w:uiPriority w:val="99"/>
    <w:rsid w:val="00727552"/>
    <w:pPr>
      <w:widowControl/>
      <w:spacing w:before="120" w:after="120" w:line="240" w:lineRule="auto"/>
      <w:jc w:val="center"/>
    </w:pPr>
    <w:rPr>
      <w:b/>
      <w:u w:val="single"/>
      <w:lang w:eastAsia="en-GB"/>
    </w:rPr>
  </w:style>
  <w:style w:type="paragraph" w:customStyle="1" w:styleId="Applicationdirecte">
    <w:name w:val="Application directe"/>
    <w:basedOn w:val="Normal"/>
    <w:next w:val="Fait"/>
    <w:uiPriority w:val="99"/>
    <w:rsid w:val="00727552"/>
    <w:pPr>
      <w:widowControl/>
      <w:spacing w:before="480" w:after="120" w:line="240" w:lineRule="auto"/>
      <w:jc w:val="both"/>
    </w:pPr>
    <w:rPr>
      <w:lang w:eastAsia="en-GB"/>
    </w:rPr>
  </w:style>
  <w:style w:type="paragraph" w:customStyle="1" w:styleId="Fait">
    <w:name w:val="Fait à"/>
    <w:basedOn w:val="Normal"/>
    <w:next w:val="Institutionquisigne"/>
    <w:uiPriority w:val="99"/>
    <w:rsid w:val="00727552"/>
    <w:pPr>
      <w:keepNext/>
      <w:widowControl/>
      <w:spacing w:before="120" w:line="240" w:lineRule="auto"/>
      <w:jc w:val="both"/>
    </w:pPr>
    <w:rPr>
      <w:lang w:eastAsia="en-GB"/>
    </w:rPr>
  </w:style>
  <w:style w:type="paragraph" w:customStyle="1" w:styleId="Institutionquisigne">
    <w:name w:val="Institution qui signe"/>
    <w:basedOn w:val="Normal"/>
    <w:next w:val="Personnequisigne"/>
    <w:uiPriority w:val="99"/>
    <w:rsid w:val="00727552"/>
    <w:pPr>
      <w:keepNext/>
      <w:widowControl/>
      <w:tabs>
        <w:tab w:val="left" w:pos="4252"/>
      </w:tabs>
      <w:spacing w:before="720" w:line="240" w:lineRule="auto"/>
      <w:jc w:val="both"/>
    </w:pPr>
    <w:rPr>
      <w:i/>
      <w:lang w:eastAsia="en-GB"/>
    </w:rPr>
  </w:style>
  <w:style w:type="paragraph" w:customStyle="1" w:styleId="Personnequisigne">
    <w:name w:val="Personne qui signe"/>
    <w:basedOn w:val="Normal"/>
    <w:next w:val="Institutionquisigne"/>
    <w:uiPriority w:val="99"/>
    <w:rsid w:val="00727552"/>
    <w:pPr>
      <w:widowControl/>
      <w:tabs>
        <w:tab w:val="left" w:pos="4252"/>
      </w:tabs>
      <w:spacing w:line="240" w:lineRule="auto"/>
      <w:jc w:val="left"/>
    </w:pPr>
    <w:rPr>
      <w:i/>
      <w:lang w:eastAsia="en-GB"/>
    </w:rPr>
  </w:style>
  <w:style w:type="paragraph" w:customStyle="1" w:styleId="Avertissementtitre">
    <w:name w:val="Avertissement titre"/>
    <w:basedOn w:val="Normal"/>
    <w:next w:val="Normal"/>
    <w:uiPriority w:val="99"/>
    <w:rsid w:val="00727552"/>
    <w:pPr>
      <w:keepNext/>
      <w:widowControl/>
      <w:spacing w:before="480" w:after="120" w:line="240" w:lineRule="auto"/>
      <w:jc w:val="both"/>
    </w:pPr>
    <w:rPr>
      <w:u w:val="single"/>
      <w:lang w:eastAsia="en-GB"/>
    </w:rPr>
  </w:style>
  <w:style w:type="paragraph" w:customStyle="1" w:styleId="Confidence">
    <w:name w:val="Confidence"/>
    <w:basedOn w:val="Normal"/>
    <w:next w:val="Normal"/>
    <w:uiPriority w:val="99"/>
    <w:rsid w:val="00727552"/>
    <w:pPr>
      <w:widowControl/>
      <w:spacing w:before="360" w:after="120" w:line="240" w:lineRule="auto"/>
      <w:jc w:val="center"/>
    </w:pPr>
    <w:rPr>
      <w:lang w:eastAsia="en-GB"/>
    </w:rPr>
  </w:style>
  <w:style w:type="paragraph" w:customStyle="1" w:styleId="Confidentialit">
    <w:name w:val="Confidentialité"/>
    <w:basedOn w:val="Normal"/>
    <w:next w:val="Statut"/>
    <w:uiPriority w:val="99"/>
    <w:rsid w:val="00727552"/>
    <w:pPr>
      <w:widowControl/>
      <w:spacing w:before="240" w:after="240" w:line="240" w:lineRule="auto"/>
      <w:ind w:left="5103"/>
      <w:jc w:val="both"/>
    </w:pPr>
    <w:rPr>
      <w:u w:val="single"/>
      <w:lang w:eastAsia="en-GB"/>
    </w:rPr>
  </w:style>
  <w:style w:type="paragraph" w:customStyle="1" w:styleId="Statut">
    <w:name w:val="Statut"/>
    <w:basedOn w:val="Normal"/>
    <w:next w:val="Typedudocument"/>
    <w:uiPriority w:val="99"/>
    <w:rsid w:val="00727552"/>
    <w:pPr>
      <w:widowControl/>
      <w:spacing w:before="360" w:line="240" w:lineRule="auto"/>
      <w:jc w:val="center"/>
    </w:pPr>
    <w:rPr>
      <w:lang w:eastAsia="en-GB"/>
    </w:rPr>
  </w:style>
  <w:style w:type="paragraph" w:customStyle="1" w:styleId="Typedudocument">
    <w:name w:val="Type du document"/>
    <w:basedOn w:val="Normal"/>
    <w:next w:val="Datedadoption"/>
    <w:uiPriority w:val="99"/>
    <w:rsid w:val="00727552"/>
    <w:pPr>
      <w:widowControl/>
      <w:spacing w:before="360" w:line="240" w:lineRule="auto"/>
      <w:jc w:val="center"/>
    </w:pPr>
    <w:rPr>
      <w:b/>
      <w:lang w:eastAsia="en-GB"/>
    </w:rPr>
  </w:style>
  <w:style w:type="paragraph" w:customStyle="1" w:styleId="Datedadoption">
    <w:name w:val="Date d'adoption"/>
    <w:basedOn w:val="Normal"/>
    <w:next w:val="Titreobjet"/>
    <w:uiPriority w:val="99"/>
    <w:rsid w:val="00727552"/>
    <w:pPr>
      <w:widowControl/>
      <w:spacing w:before="360" w:line="240" w:lineRule="auto"/>
      <w:jc w:val="center"/>
    </w:pPr>
    <w:rPr>
      <w:b/>
      <w:lang w:eastAsia="en-GB"/>
    </w:rPr>
  </w:style>
  <w:style w:type="paragraph" w:customStyle="1" w:styleId="Titreobjet">
    <w:name w:val="Titre objet"/>
    <w:basedOn w:val="Normal"/>
    <w:next w:val="Sous-titreobjet"/>
    <w:uiPriority w:val="99"/>
    <w:rsid w:val="00727552"/>
    <w:pPr>
      <w:widowControl/>
      <w:spacing w:before="360" w:after="360" w:line="240" w:lineRule="auto"/>
      <w:jc w:val="center"/>
    </w:pPr>
    <w:rPr>
      <w:b/>
      <w:lang w:eastAsia="en-GB"/>
    </w:rPr>
  </w:style>
  <w:style w:type="paragraph" w:customStyle="1" w:styleId="Sous-titreobjet">
    <w:name w:val="Sous-titre objet"/>
    <w:basedOn w:val="Normal"/>
    <w:uiPriority w:val="99"/>
    <w:rsid w:val="00727552"/>
    <w:pPr>
      <w:widowControl/>
      <w:spacing w:line="240" w:lineRule="auto"/>
      <w:jc w:val="center"/>
    </w:pPr>
    <w:rPr>
      <w:b/>
      <w:lang w:eastAsia="en-GB"/>
    </w:rPr>
  </w:style>
  <w:style w:type="paragraph" w:customStyle="1" w:styleId="Considrant">
    <w:name w:val="Considérant"/>
    <w:basedOn w:val="Normal"/>
    <w:uiPriority w:val="99"/>
    <w:rsid w:val="00727552"/>
    <w:pPr>
      <w:widowControl/>
      <w:numPr>
        <w:numId w:val="20"/>
      </w:numPr>
      <w:tabs>
        <w:tab w:val="num" w:pos="709"/>
      </w:tabs>
      <w:spacing w:before="120" w:after="120" w:line="240" w:lineRule="auto"/>
      <w:ind w:left="709" w:hanging="709"/>
      <w:jc w:val="both"/>
    </w:pPr>
    <w:rPr>
      <w:lang w:eastAsia="en-GB"/>
    </w:rPr>
  </w:style>
  <w:style w:type="paragraph" w:customStyle="1" w:styleId="Corrigendum">
    <w:name w:val="Corrigendum"/>
    <w:basedOn w:val="Normal"/>
    <w:next w:val="Normal"/>
    <w:uiPriority w:val="99"/>
    <w:rsid w:val="00727552"/>
    <w:pPr>
      <w:widowControl/>
      <w:spacing w:after="240" w:line="240" w:lineRule="auto"/>
      <w:jc w:val="left"/>
    </w:pPr>
    <w:rPr>
      <w:lang w:eastAsia="en-GB"/>
    </w:rPr>
  </w:style>
  <w:style w:type="paragraph" w:customStyle="1" w:styleId="Emission">
    <w:name w:val="Emission"/>
    <w:basedOn w:val="Normal"/>
    <w:next w:val="Rfrenceinstitutionelle"/>
    <w:uiPriority w:val="99"/>
    <w:rsid w:val="00727552"/>
    <w:pPr>
      <w:widowControl/>
      <w:spacing w:line="240" w:lineRule="auto"/>
      <w:ind w:left="5103"/>
      <w:jc w:val="left"/>
    </w:pPr>
    <w:rPr>
      <w:lang w:eastAsia="en-GB"/>
    </w:rPr>
  </w:style>
  <w:style w:type="paragraph" w:customStyle="1" w:styleId="Rfrenceinstitutionelle">
    <w:name w:val="Référence institutionelle"/>
    <w:basedOn w:val="Normal"/>
    <w:next w:val="Statut"/>
    <w:uiPriority w:val="99"/>
    <w:rsid w:val="00727552"/>
    <w:pPr>
      <w:widowControl/>
      <w:spacing w:after="240" w:line="240" w:lineRule="auto"/>
      <w:ind w:left="5103"/>
      <w:jc w:val="left"/>
    </w:pPr>
    <w:rPr>
      <w:lang w:eastAsia="en-GB"/>
    </w:rPr>
  </w:style>
  <w:style w:type="paragraph" w:customStyle="1" w:styleId="Exposdesmotifstitre">
    <w:name w:val="Exposé des motifs titre"/>
    <w:basedOn w:val="Normal"/>
    <w:next w:val="Normal"/>
    <w:uiPriority w:val="99"/>
    <w:rsid w:val="00727552"/>
    <w:pPr>
      <w:widowControl/>
      <w:spacing w:before="120" w:after="120" w:line="240" w:lineRule="auto"/>
      <w:jc w:val="center"/>
    </w:pPr>
    <w:rPr>
      <w:b/>
      <w:u w:val="single"/>
      <w:lang w:eastAsia="en-GB"/>
    </w:rPr>
  </w:style>
  <w:style w:type="paragraph" w:customStyle="1" w:styleId="Exposdesmotifstitreglobal">
    <w:name w:val="Exposé des motifs titre (global)"/>
    <w:basedOn w:val="Normal"/>
    <w:next w:val="Normal"/>
    <w:uiPriority w:val="99"/>
    <w:rsid w:val="00727552"/>
    <w:pPr>
      <w:widowControl/>
      <w:spacing w:before="120" w:after="120" w:line="240" w:lineRule="auto"/>
      <w:jc w:val="center"/>
    </w:pPr>
    <w:rPr>
      <w:b/>
      <w:u w:val="single"/>
      <w:lang w:eastAsia="en-GB"/>
    </w:rPr>
  </w:style>
  <w:style w:type="paragraph" w:customStyle="1" w:styleId="Formuledadoption">
    <w:name w:val="Formule d'adoption"/>
    <w:basedOn w:val="Normal"/>
    <w:next w:val="Titrearticle"/>
    <w:uiPriority w:val="99"/>
    <w:rsid w:val="00727552"/>
    <w:pPr>
      <w:keepNext/>
      <w:widowControl/>
      <w:spacing w:before="120" w:after="120" w:line="240" w:lineRule="auto"/>
      <w:jc w:val="both"/>
    </w:pPr>
    <w:rPr>
      <w:lang w:eastAsia="en-GB"/>
    </w:rPr>
  </w:style>
  <w:style w:type="paragraph" w:customStyle="1" w:styleId="Titrearticle">
    <w:name w:val="Titre article"/>
    <w:basedOn w:val="Normal"/>
    <w:next w:val="Normal"/>
    <w:uiPriority w:val="99"/>
    <w:rsid w:val="00727552"/>
    <w:pPr>
      <w:keepNext/>
      <w:widowControl/>
      <w:spacing w:before="360" w:after="120" w:line="240" w:lineRule="auto"/>
      <w:jc w:val="center"/>
    </w:pPr>
    <w:rPr>
      <w:i/>
      <w:lang w:eastAsia="en-GB"/>
    </w:rPr>
  </w:style>
  <w:style w:type="paragraph" w:customStyle="1" w:styleId="Institutionquiagit">
    <w:name w:val="Institution qui agit"/>
    <w:basedOn w:val="Normal"/>
    <w:next w:val="Normal"/>
    <w:uiPriority w:val="99"/>
    <w:rsid w:val="00727552"/>
    <w:pPr>
      <w:keepNext/>
      <w:widowControl/>
      <w:spacing w:before="600" w:after="120" w:line="240" w:lineRule="auto"/>
      <w:jc w:val="both"/>
    </w:pPr>
    <w:rPr>
      <w:lang w:eastAsia="en-GB"/>
    </w:rPr>
  </w:style>
  <w:style w:type="paragraph" w:customStyle="1" w:styleId="Langue">
    <w:name w:val="Langue"/>
    <w:basedOn w:val="Normal"/>
    <w:next w:val="Rfrenceinterne"/>
    <w:uiPriority w:val="99"/>
    <w:rsid w:val="00727552"/>
    <w:pPr>
      <w:widowControl/>
      <w:spacing w:after="600" w:line="240" w:lineRule="auto"/>
      <w:jc w:val="center"/>
    </w:pPr>
    <w:rPr>
      <w:b/>
      <w:caps/>
      <w:lang w:eastAsia="en-GB"/>
    </w:rPr>
  </w:style>
  <w:style w:type="paragraph" w:customStyle="1" w:styleId="Rfrenceinterne">
    <w:name w:val="Référence interne"/>
    <w:basedOn w:val="Normal"/>
    <w:next w:val="Nomdelinstitution"/>
    <w:uiPriority w:val="99"/>
    <w:rsid w:val="00727552"/>
    <w:pPr>
      <w:widowControl/>
      <w:spacing w:after="600" w:line="240" w:lineRule="auto"/>
      <w:jc w:val="center"/>
    </w:pPr>
    <w:rPr>
      <w:b/>
      <w:lang w:eastAsia="en-GB"/>
    </w:rPr>
  </w:style>
  <w:style w:type="paragraph" w:customStyle="1" w:styleId="Nomdelinstitution">
    <w:name w:val="Nom de l'institution"/>
    <w:basedOn w:val="Normal"/>
    <w:next w:val="Emission"/>
    <w:uiPriority w:val="99"/>
    <w:rsid w:val="00727552"/>
    <w:pPr>
      <w:widowControl/>
      <w:spacing w:line="240" w:lineRule="auto"/>
      <w:jc w:val="left"/>
    </w:pPr>
    <w:rPr>
      <w:rFonts w:ascii="Arial" w:hAnsi="Arial" w:cs="Arial"/>
      <w:lang w:eastAsia="en-GB"/>
    </w:rPr>
  </w:style>
  <w:style w:type="paragraph" w:customStyle="1" w:styleId="Langueoriginale">
    <w:name w:val="Langue originale"/>
    <w:basedOn w:val="Normal"/>
    <w:next w:val="Phrasefinale"/>
    <w:uiPriority w:val="99"/>
    <w:rsid w:val="00727552"/>
    <w:pPr>
      <w:widowControl/>
      <w:spacing w:before="360" w:after="120" w:line="240" w:lineRule="auto"/>
      <w:jc w:val="center"/>
    </w:pPr>
    <w:rPr>
      <w:caps/>
      <w:lang w:eastAsia="en-GB"/>
    </w:rPr>
  </w:style>
  <w:style w:type="paragraph" w:customStyle="1" w:styleId="Phrasefinale">
    <w:name w:val="Phrase finale"/>
    <w:basedOn w:val="Normal"/>
    <w:next w:val="Normal"/>
    <w:uiPriority w:val="99"/>
    <w:rsid w:val="00727552"/>
    <w:pPr>
      <w:widowControl/>
      <w:spacing w:before="360" w:line="240" w:lineRule="auto"/>
      <w:jc w:val="center"/>
    </w:pPr>
    <w:rPr>
      <w:lang w:eastAsia="en-GB"/>
    </w:rPr>
  </w:style>
  <w:style w:type="paragraph" w:customStyle="1" w:styleId="ManualConsidrant">
    <w:name w:val="Manual Considérant"/>
    <w:basedOn w:val="Normal"/>
    <w:uiPriority w:val="99"/>
    <w:rsid w:val="00727552"/>
    <w:pPr>
      <w:widowControl/>
      <w:spacing w:before="120" w:after="120" w:line="240" w:lineRule="auto"/>
      <w:ind w:left="709" w:hanging="709"/>
      <w:jc w:val="both"/>
    </w:pPr>
    <w:rPr>
      <w:lang w:eastAsia="en-GB"/>
    </w:rPr>
  </w:style>
  <w:style w:type="paragraph" w:customStyle="1" w:styleId="Prliminairetitre">
    <w:name w:val="Préliminaire titre"/>
    <w:basedOn w:val="Normal"/>
    <w:next w:val="Normal"/>
    <w:uiPriority w:val="99"/>
    <w:rsid w:val="00727552"/>
    <w:pPr>
      <w:widowControl/>
      <w:spacing w:before="360" w:after="360" w:line="240" w:lineRule="auto"/>
      <w:jc w:val="center"/>
    </w:pPr>
    <w:rPr>
      <w:b/>
      <w:lang w:eastAsia="en-GB"/>
    </w:rPr>
  </w:style>
  <w:style w:type="paragraph" w:customStyle="1" w:styleId="Prliminairetype">
    <w:name w:val="Préliminaire type"/>
    <w:basedOn w:val="Normal"/>
    <w:next w:val="Normal"/>
    <w:uiPriority w:val="99"/>
    <w:rsid w:val="00727552"/>
    <w:pPr>
      <w:widowControl/>
      <w:spacing w:before="360" w:line="240" w:lineRule="auto"/>
      <w:jc w:val="center"/>
    </w:pPr>
    <w:rPr>
      <w:b/>
      <w:lang w:eastAsia="en-GB"/>
    </w:rPr>
  </w:style>
  <w:style w:type="paragraph" w:customStyle="1" w:styleId="Rfrenceinterinstitutionelle">
    <w:name w:val="Référence interinstitutionelle"/>
    <w:basedOn w:val="Normal"/>
    <w:next w:val="Statut"/>
    <w:uiPriority w:val="99"/>
    <w:rsid w:val="00727552"/>
    <w:pPr>
      <w:widowControl/>
      <w:spacing w:line="240" w:lineRule="auto"/>
      <w:ind w:left="5103"/>
      <w:jc w:val="left"/>
    </w:pPr>
    <w:rPr>
      <w:lang w:eastAsia="en-GB"/>
    </w:rPr>
  </w:style>
  <w:style w:type="paragraph" w:customStyle="1" w:styleId="Rfrenceinterinstitutionelleprliminaire">
    <w:name w:val="Référence interinstitutionelle (préliminaire)"/>
    <w:basedOn w:val="Normal"/>
    <w:next w:val="Normal"/>
    <w:uiPriority w:val="99"/>
    <w:rsid w:val="00727552"/>
    <w:pPr>
      <w:widowControl/>
      <w:spacing w:line="240" w:lineRule="auto"/>
      <w:ind w:left="5103"/>
      <w:jc w:val="left"/>
    </w:pPr>
    <w:rPr>
      <w:lang w:eastAsia="en-GB"/>
    </w:rPr>
  </w:style>
  <w:style w:type="paragraph" w:customStyle="1" w:styleId="Sous-titreobjetprliminaire">
    <w:name w:val="Sous-titre objet (préliminaire)"/>
    <w:basedOn w:val="Normal"/>
    <w:uiPriority w:val="99"/>
    <w:rsid w:val="00727552"/>
    <w:pPr>
      <w:widowControl/>
      <w:spacing w:line="240" w:lineRule="auto"/>
      <w:jc w:val="center"/>
    </w:pPr>
    <w:rPr>
      <w:b/>
      <w:lang w:eastAsia="en-GB"/>
    </w:rPr>
  </w:style>
  <w:style w:type="paragraph" w:customStyle="1" w:styleId="Statutprliminaire">
    <w:name w:val="Statut (préliminaire)"/>
    <w:basedOn w:val="Normal"/>
    <w:next w:val="Normal"/>
    <w:uiPriority w:val="99"/>
    <w:rsid w:val="00727552"/>
    <w:pPr>
      <w:widowControl/>
      <w:spacing w:before="360" w:line="240" w:lineRule="auto"/>
      <w:jc w:val="center"/>
    </w:pPr>
    <w:rPr>
      <w:lang w:eastAsia="en-GB"/>
    </w:rPr>
  </w:style>
  <w:style w:type="paragraph" w:customStyle="1" w:styleId="Titreobjetprliminaire">
    <w:name w:val="Titre objet (préliminaire)"/>
    <w:basedOn w:val="Normal"/>
    <w:next w:val="Normal"/>
    <w:uiPriority w:val="99"/>
    <w:rsid w:val="00727552"/>
    <w:pPr>
      <w:widowControl/>
      <w:spacing w:before="360" w:after="360" w:line="240" w:lineRule="auto"/>
      <w:jc w:val="center"/>
    </w:pPr>
    <w:rPr>
      <w:b/>
      <w:lang w:eastAsia="en-GB"/>
    </w:rPr>
  </w:style>
  <w:style w:type="paragraph" w:customStyle="1" w:styleId="Typedudocumentprliminaire">
    <w:name w:val="Type du document (préliminaire)"/>
    <w:basedOn w:val="Normal"/>
    <w:next w:val="Normal"/>
    <w:uiPriority w:val="99"/>
    <w:rsid w:val="00727552"/>
    <w:pPr>
      <w:widowControl/>
      <w:spacing w:before="360" w:line="240" w:lineRule="auto"/>
      <w:jc w:val="center"/>
    </w:pPr>
    <w:rPr>
      <w:b/>
      <w:lang w:eastAsia="en-GB"/>
    </w:rPr>
  </w:style>
  <w:style w:type="character" w:customStyle="1" w:styleId="Added">
    <w:name w:val="Added"/>
    <w:basedOn w:val="DefaultParagraphFont"/>
    <w:uiPriority w:val="99"/>
    <w:rsid w:val="00727552"/>
    <w:rPr>
      <w:b/>
      <w:u w:val="single"/>
    </w:rPr>
  </w:style>
  <w:style w:type="character" w:customStyle="1" w:styleId="Deleted">
    <w:name w:val="Deleted"/>
    <w:basedOn w:val="DefaultParagraphFont"/>
    <w:uiPriority w:val="99"/>
    <w:rsid w:val="00727552"/>
    <w:rPr>
      <w:strike/>
    </w:rPr>
  </w:style>
  <w:style w:type="paragraph" w:customStyle="1" w:styleId="Address">
    <w:name w:val="Address"/>
    <w:basedOn w:val="Normal"/>
    <w:next w:val="Normal"/>
    <w:uiPriority w:val="99"/>
    <w:rsid w:val="00727552"/>
    <w:pPr>
      <w:keepLines/>
      <w:widowControl/>
      <w:spacing w:before="120" w:after="120"/>
      <w:ind w:left="3402"/>
      <w:jc w:val="left"/>
    </w:pPr>
    <w:rPr>
      <w:lang w:eastAsia="en-GB"/>
    </w:rPr>
  </w:style>
  <w:style w:type="paragraph" w:customStyle="1" w:styleId="Fichefinancirestandardtitre">
    <w:name w:val="Fiche financière (standard) titre"/>
    <w:basedOn w:val="Normal"/>
    <w:next w:val="Normal"/>
    <w:uiPriority w:val="99"/>
    <w:rsid w:val="00727552"/>
    <w:pPr>
      <w:widowControl/>
      <w:spacing w:before="120" w:after="120" w:line="240" w:lineRule="auto"/>
      <w:jc w:val="center"/>
    </w:pPr>
    <w:rPr>
      <w:b/>
      <w:u w:val="single"/>
      <w:lang w:eastAsia="en-GB"/>
    </w:rPr>
  </w:style>
  <w:style w:type="paragraph" w:customStyle="1" w:styleId="Fichefinancirestandardtitreacte">
    <w:name w:val="Fiche financière (standard) titre (acte)"/>
    <w:basedOn w:val="Normal"/>
    <w:next w:val="Normal"/>
    <w:uiPriority w:val="99"/>
    <w:rsid w:val="00727552"/>
    <w:pPr>
      <w:widowControl/>
      <w:spacing w:before="120" w:after="120" w:line="240" w:lineRule="auto"/>
      <w:jc w:val="center"/>
    </w:pPr>
    <w:rPr>
      <w:b/>
      <w:u w:val="single"/>
      <w:lang w:eastAsia="en-GB"/>
    </w:rPr>
  </w:style>
  <w:style w:type="paragraph" w:customStyle="1" w:styleId="Fichefinanciretravailtitre">
    <w:name w:val="Fiche financière (travail) titre"/>
    <w:basedOn w:val="Normal"/>
    <w:next w:val="Normal"/>
    <w:uiPriority w:val="99"/>
    <w:rsid w:val="00727552"/>
    <w:pPr>
      <w:widowControl/>
      <w:spacing w:before="120" w:after="120" w:line="240" w:lineRule="auto"/>
      <w:jc w:val="center"/>
    </w:pPr>
    <w:rPr>
      <w:b/>
      <w:u w:val="single"/>
      <w:lang w:eastAsia="en-GB"/>
    </w:rPr>
  </w:style>
  <w:style w:type="paragraph" w:customStyle="1" w:styleId="Fichefinanciretravailtitreacte">
    <w:name w:val="Fiche financière (travail) titre (acte)"/>
    <w:basedOn w:val="Normal"/>
    <w:next w:val="Normal"/>
    <w:uiPriority w:val="99"/>
    <w:rsid w:val="00727552"/>
    <w:pPr>
      <w:widowControl/>
      <w:spacing w:before="120" w:after="120" w:line="240" w:lineRule="auto"/>
      <w:jc w:val="center"/>
    </w:pPr>
    <w:rPr>
      <w:b/>
      <w:u w:val="single"/>
      <w:lang w:eastAsia="en-GB"/>
    </w:rPr>
  </w:style>
  <w:style w:type="paragraph" w:customStyle="1" w:styleId="Fichefinancireattributiontitre">
    <w:name w:val="Fiche financière (attribution) titre"/>
    <w:basedOn w:val="Normal"/>
    <w:next w:val="Normal"/>
    <w:uiPriority w:val="99"/>
    <w:rsid w:val="00727552"/>
    <w:pPr>
      <w:widowControl/>
      <w:spacing w:before="120" w:after="120" w:line="240" w:lineRule="auto"/>
      <w:jc w:val="center"/>
    </w:pPr>
    <w:rPr>
      <w:b/>
      <w:u w:val="single"/>
      <w:lang w:eastAsia="en-GB"/>
    </w:rPr>
  </w:style>
  <w:style w:type="paragraph" w:customStyle="1" w:styleId="Fichefinancireattributiontitreacte">
    <w:name w:val="Fiche financière (attribution) titre (acte)"/>
    <w:basedOn w:val="Normal"/>
    <w:next w:val="Normal"/>
    <w:uiPriority w:val="99"/>
    <w:rsid w:val="00727552"/>
    <w:pPr>
      <w:widowControl/>
      <w:spacing w:before="120" w:after="120" w:line="240" w:lineRule="auto"/>
      <w:jc w:val="center"/>
    </w:pPr>
    <w:rPr>
      <w:b/>
      <w:u w:val="single"/>
      <w:lang w:eastAsia="en-GB"/>
    </w:rPr>
  </w:style>
  <w:style w:type="paragraph" w:customStyle="1" w:styleId="Objetexterne">
    <w:name w:val="Objet externe"/>
    <w:basedOn w:val="Normal"/>
    <w:next w:val="Normal"/>
    <w:uiPriority w:val="99"/>
    <w:rsid w:val="00727552"/>
    <w:pPr>
      <w:widowControl/>
      <w:spacing w:before="120" w:after="120" w:line="240" w:lineRule="auto"/>
      <w:jc w:val="both"/>
    </w:pPr>
    <w:rPr>
      <w:i/>
      <w:caps/>
      <w:lang w:eastAsia="en-GB"/>
    </w:rPr>
  </w:style>
  <w:style w:type="character" w:styleId="Hyperlink">
    <w:name w:val="Hyperlink"/>
    <w:basedOn w:val="DefaultParagraphFont"/>
    <w:uiPriority w:val="99"/>
    <w:rsid w:val="00727552"/>
    <w:rPr>
      <w:color w:val="0000FF"/>
      <w:u w:val="single"/>
    </w:rPr>
  </w:style>
  <w:style w:type="paragraph" w:customStyle="1" w:styleId="StyleHeading114pt">
    <w:name w:val="Style Heading 1 + 14 pt"/>
    <w:basedOn w:val="Heading1"/>
    <w:uiPriority w:val="99"/>
    <w:rsid w:val="00727552"/>
    <w:pPr>
      <w:numPr>
        <w:numId w:val="0"/>
      </w:numPr>
      <w:tabs>
        <w:tab w:val="clear" w:pos="851"/>
      </w:tabs>
      <w:spacing w:line="240" w:lineRule="auto"/>
      <w:ind w:firstLine="0"/>
      <w:jc w:val="center"/>
    </w:pPr>
    <w:rPr>
      <w:rFonts w:ascii="Times New Roman" w:eastAsia="Batang" w:hAnsi="Times New Roman"/>
      <w:sz w:val="28"/>
      <w:lang w:eastAsia="en-GB"/>
    </w:rPr>
  </w:style>
  <w:style w:type="paragraph" w:customStyle="1" w:styleId="Default">
    <w:name w:val="Default"/>
    <w:uiPriority w:val="99"/>
    <w:rsid w:val="00727552"/>
    <w:pPr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Times New Roman" w:eastAsia="Batang" w:hAnsi="Times New Roman"/>
      <w:color w:val="000000"/>
      <w:sz w:val="24"/>
      <w:lang w:val="en-US" w:eastAsia="en-GB"/>
    </w:rPr>
  </w:style>
  <w:style w:type="paragraph" w:customStyle="1" w:styleId="Level1">
    <w:name w:val="Level 1"/>
    <w:basedOn w:val="Normal"/>
    <w:uiPriority w:val="99"/>
    <w:rsid w:val="00727552"/>
    <w:pPr>
      <w:autoSpaceDE w:val="0"/>
      <w:autoSpaceDN w:val="0"/>
      <w:adjustRightInd w:val="0"/>
      <w:spacing w:line="240" w:lineRule="auto"/>
      <w:jc w:val="left"/>
    </w:pPr>
    <w:rPr>
      <w:rFonts w:ascii="Times New Roman" w:eastAsia="Batang" w:hAnsi="Times New Roman"/>
      <w:lang w:val="en-US" w:eastAsia="en-GB"/>
    </w:rPr>
  </w:style>
  <w:style w:type="paragraph" w:customStyle="1" w:styleId="Blockquote">
    <w:name w:val="Blockquote"/>
    <w:basedOn w:val="Normal"/>
    <w:uiPriority w:val="99"/>
    <w:rsid w:val="00727552"/>
    <w:pPr>
      <w:widowControl/>
      <w:spacing w:before="100" w:after="100" w:line="240" w:lineRule="auto"/>
      <w:ind w:left="360" w:right="360"/>
      <w:jc w:val="left"/>
    </w:pPr>
    <w:rPr>
      <w:rFonts w:ascii="Times New Roman" w:eastAsia="Batang" w:hAnsi="Times New Roman"/>
      <w:lang w:val="es-GT" w:eastAsia="en-GB"/>
    </w:rPr>
  </w:style>
  <w:style w:type="paragraph" w:customStyle="1" w:styleId="s0">
    <w:name w:val="s0"/>
    <w:uiPriority w:val="99"/>
    <w:rsid w:val="00727552"/>
    <w:pPr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¹ÙÅÁ" w:eastAsia="Batang" w:hAnsi="¹ÙÅÁ"/>
      <w:sz w:val="24"/>
      <w:lang w:val="en-US" w:eastAsia="en-GB"/>
    </w:rPr>
  </w:style>
  <w:style w:type="character" w:customStyle="1" w:styleId="CharChar24">
    <w:name w:val="Char Char24"/>
    <w:basedOn w:val="DefaultParagraphFont"/>
    <w:uiPriority w:val="99"/>
    <w:rsid w:val="00727552"/>
    <w:rPr>
      <w:b/>
      <w:smallCaps/>
      <w:sz w:val="32"/>
      <w:lang w:val="en-GB" w:eastAsia="x-none"/>
    </w:rPr>
  </w:style>
  <w:style w:type="character" w:customStyle="1" w:styleId="CharChar23">
    <w:name w:val="Char Char23"/>
    <w:basedOn w:val="DefaultParagraphFont"/>
    <w:uiPriority w:val="99"/>
    <w:rsid w:val="00727552"/>
    <w:rPr>
      <w:b/>
      <w:sz w:val="28"/>
      <w:lang w:val="en-GB" w:eastAsia="x-none"/>
    </w:rPr>
  </w:style>
  <w:style w:type="character" w:customStyle="1" w:styleId="CharChar22">
    <w:name w:val="Char Char22"/>
    <w:basedOn w:val="DefaultParagraphFont"/>
    <w:uiPriority w:val="99"/>
    <w:rsid w:val="00727552"/>
    <w:rPr>
      <w:i/>
      <w:sz w:val="26"/>
      <w:lang w:val="en-GB" w:eastAsia="x-none"/>
    </w:rPr>
  </w:style>
  <w:style w:type="character" w:customStyle="1" w:styleId="CharChar21">
    <w:name w:val="Char Char21"/>
    <w:basedOn w:val="DefaultParagraphFont"/>
    <w:uiPriority w:val="99"/>
    <w:rsid w:val="00727552"/>
    <w:rPr>
      <w:sz w:val="28"/>
      <w:lang w:val="en-GB" w:eastAsia="x-none"/>
    </w:rPr>
  </w:style>
  <w:style w:type="character" w:customStyle="1" w:styleId="CharChar20">
    <w:name w:val="Char Char20"/>
    <w:basedOn w:val="DefaultParagraphFont"/>
    <w:uiPriority w:val="99"/>
    <w:rsid w:val="00727552"/>
    <w:rPr>
      <w:rFonts w:ascii="Arial" w:eastAsia="Batang" w:hAnsi="Arial"/>
      <w:sz w:val="22"/>
      <w:lang w:val="en-GB" w:eastAsia="x-none"/>
    </w:rPr>
  </w:style>
  <w:style w:type="character" w:customStyle="1" w:styleId="CharChar19">
    <w:name w:val="Char Char19"/>
    <w:basedOn w:val="DefaultParagraphFont"/>
    <w:uiPriority w:val="99"/>
    <w:rsid w:val="00727552"/>
    <w:rPr>
      <w:rFonts w:eastAsia="Batang"/>
      <w:b/>
      <w:sz w:val="22"/>
      <w:lang w:val="en-GB" w:eastAsia="x-none"/>
    </w:rPr>
  </w:style>
  <w:style w:type="character" w:customStyle="1" w:styleId="CharChar18">
    <w:name w:val="Char Char18"/>
    <w:basedOn w:val="DefaultParagraphFont"/>
    <w:uiPriority w:val="99"/>
    <w:rsid w:val="00727552"/>
    <w:rPr>
      <w:rFonts w:ascii="Arial" w:eastAsia="Batang" w:hAnsi="Arial"/>
      <w:lang w:val="en-GB" w:eastAsia="x-none"/>
    </w:rPr>
  </w:style>
  <w:style w:type="character" w:customStyle="1" w:styleId="CharChar17">
    <w:name w:val="Char Char17"/>
    <w:basedOn w:val="DefaultParagraphFont"/>
    <w:uiPriority w:val="99"/>
    <w:rsid w:val="00727552"/>
    <w:rPr>
      <w:rFonts w:ascii="Arial" w:eastAsia="Batang" w:hAnsi="Arial"/>
      <w:i/>
      <w:lang w:val="en-GB" w:eastAsia="x-none"/>
    </w:rPr>
  </w:style>
  <w:style w:type="character" w:customStyle="1" w:styleId="CharChar16">
    <w:name w:val="Char Char16"/>
    <w:basedOn w:val="DefaultParagraphFont"/>
    <w:uiPriority w:val="99"/>
    <w:rsid w:val="00727552"/>
    <w:rPr>
      <w:rFonts w:eastAsia="Batang"/>
      <w:sz w:val="24"/>
      <w:lang w:val="en-GB" w:eastAsia="x-none"/>
    </w:rPr>
  </w:style>
  <w:style w:type="paragraph" w:styleId="NormalWeb">
    <w:name w:val="Normal (Web)"/>
    <w:basedOn w:val="Normal"/>
    <w:uiPriority w:val="99"/>
    <w:rsid w:val="00727552"/>
    <w:pPr>
      <w:widowControl/>
      <w:spacing w:before="100" w:beforeAutospacing="1" w:after="100" w:afterAutospacing="1" w:line="240" w:lineRule="auto"/>
      <w:jc w:val="left"/>
    </w:pPr>
    <w:rPr>
      <w:rFonts w:ascii="Gulim" w:eastAsia="Gulim" w:hAnsi="Gulim"/>
      <w:lang w:val="en-US" w:eastAsia="en-GB"/>
    </w:rPr>
  </w:style>
  <w:style w:type="paragraph" w:styleId="Title">
    <w:name w:val="Title"/>
    <w:basedOn w:val="Normal"/>
    <w:next w:val="Normal"/>
    <w:uiPriority w:val="99"/>
    <w:rsid w:val="00727552"/>
    <w:pPr>
      <w:widowControl/>
      <w:spacing w:before="240" w:after="120" w:line="240" w:lineRule="auto"/>
      <w:jc w:val="center"/>
      <w:outlineLvl w:val="0"/>
    </w:pPr>
    <w:rPr>
      <w:rFonts w:ascii="맑은 고딕" w:eastAsia="Dotum" w:hAnsi="맑은 고딕"/>
      <w:b/>
      <w:sz w:val="32"/>
      <w:lang w:eastAsia="en-GB"/>
    </w:rPr>
  </w:style>
  <w:style w:type="character" w:customStyle="1" w:styleId="CharChar15">
    <w:name w:val="Char Char15"/>
    <w:basedOn w:val="DefaultParagraphFont"/>
    <w:uiPriority w:val="99"/>
    <w:rsid w:val="00727552"/>
    <w:rPr>
      <w:rFonts w:ascii="맑은 고딕" w:eastAsia="Dotum" w:hAnsi="맑은 고딕"/>
      <w:b/>
      <w:sz w:val="32"/>
      <w:lang w:val="en-GB" w:eastAsia="x-none"/>
    </w:rPr>
  </w:style>
  <w:style w:type="paragraph" w:styleId="NormalIndent">
    <w:name w:val="Normal Indent"/>
    <w:basedOn w:val="Normal"/>
    <w:uiPriority w:val="99"/>
    <w:rsid w:val="00727552"/>
    <w:pPr>
      <w:widowControl/>
      <w:spacing w:before="240" w:after="60" w:line="240" w:lineRule="auto"/>
      <w:ind w:left="851"/>
      <w:jc w:val="center"/>
    </w:pPr>
    <w:rPr>
      <w:rFonts w:ascii="Times New Roman" w:eastAsia="BatangChe" w:hAnsi="Times New Roman"/>
      <w:sz w:val="20"/>
      <w:lang w:val="en-US" w:eastAsia="en-GB"/>
    </w:rPr>
  </w:style>
  <w:style w:type="paragraph" w:styleId="BodyText">
    <w:name w:val="Body Text"/>
    <w:basedOn w:val="Normal"/>
    <w:uiPriority w:val="99"/>
    <w:rsid w:val="00727552"/>
    <w:pPr>
      <w:widowControl/>
      <w:spacing w:before="240" w:after="180" w:line="240" w:lineRule="auto"/>
      <w:jc w:val="center"/>
    </w:pPr>
    <w:rPr>
      <w:rFonts w:ascii="Times New Roman" w:eastAsia="Batang" w:hAnsi="Times New Roman"/>
      <w:lang w:val="en-CA" w:eastAsia="en-GB"/>
    </w:rPr>
  </w:style>
  <w:style w:type="paragraph" w:customStyle="1" w:styleId="NormalParagraph">
    <w:name w:val="Normal Paragraph"/>
    <w:uiPriority w:val="99"/>
    <w:rsid w:val="00727552"/>
    <w:pPr>
      <w:widowControl/>
      <w:tabs>
        <w:tab w:val="left" w:pos="576"/>
        <w:tab w:val="left" w:pos="1152"/>
        <w:tab w:val="left" w:pos="1728"/>
        <w:tab w:val="left" w:pos="5760"/>
      </w:tabs>
      <w:autoSpaceDE/>
      <w:autoSpaceDN/>
      <w:adjustRightInd/>
      <w:spacing w:before="240" w:after="60" w:line="312" w:lineRule="exact"/>
      <w:ind w:left="0" w:right="0"/>
      <w:jc w:val="both"/>
      <w:textAlignment w:val="auto"/>
    </w:pPr>
    <w:rPr>
      <w:rFonts w:ascii="Bookman" w:eastAsia="Batang" w:hAnsi="Bookman"/>
      <w:sz w:val="24"/>
      <w:lang w:val="en-GB" w:eastAsia="en-GB"/>
    </w:rPr>
  </w:style>
  <w:style w:type="paragraph" w:customStyle="1" w:styleId="TitleFirst">
    <w:name w:val="Title First"/>
    <w:basedOn w:val="Normal"/>
    <w:next w:val="Normal"/>
    <w:uiPriority w:val="99"/>
    <w:rsid w:val="00727552"/>
    <w:pPr>
      <w:widowControl/>
      <w:spacing w:before="240" w:after="240" w:line="240" w:lineRule="auto"/>
      <w:jc w:val="center"/>
    </w:pPr>
    <w:rPr>
      <w:rFonts w:ascii="Times New Roman" w:eastAsia="Batang" w:hAnsi="Times New Roman"/>
      <w:caps/>
      <w:u w:val="single"/>
      <w:lang w:eastAsia="en-GB"/>
    </w:rPr>
  </w:style>
  <w:style w:type="paragraph" w:customStyle="1" w:styleId="object">
    <w:name w:val="object"/>
    <w:basedOn w:val="Normal"/>
    <w:uiPriority w:val="99"/>
    <w:rsid w:val="00727552"/>
    <w:pPr>
      <w:widowControl/>
      <w:spacing w:before="240" w:after="60" w:line="240" w:lineRule="auto"/>
      <w:jc w:val="center"/>
    </w:pPr>
    <w:rPr>
      <w:rFonts w:ascii="Times New Roman" w:eastAsia="Batang" w:hAnsi="Times New Roman"/>
      <w:b/>
      <w:i/>
      <w:lang w:eastAsia="en-GB"/>
    </w:rPr>
  </w:style>
  <w:style w:type="paragraph" w:customStyle="1" w:styleId="num">
    <w:name w:val="num"/>
    <w:basedOn w:val="Normal"/>
    <w:uiPriority w:val="99"/>
    <w:rsid w:val="00727552"/>
    <w:pPr>
      <w:widowControl/>
      <w:spacing w:before="240" w:after="240" w:line="240" w:lineRule="auto"/>
      <w:ind w:left="850" w:hanging="850"/>
      <w:jc w:val="both"/>
    </w:pPr>
    <w:rPr>
      <w:rFonts w:ascii="Times New Roman" w:eastAsia="Batang" w:hAnsi="Times New Roman"/>
      <w:lang w:eastAsia="en-GB"/>
    </w:rPr>
  </w:style>
  <w:style w:type="paragraph" w:customStyle="1" w:styleId="num2">
    <w:name w:val="num2"/>
    <w:basedOn w:val="num"/>
    <w:uiPriority w:val="99"/>
    <w:rsid w:val="00727552"/>
    <w:pPr>
      <w:spacing w:line="240" w:lineRule="auto"/>
      <w:ind w:left="1700"/>
      <w:jc w:val="both"/>
    </w:pPr>
  </w:style>
  <w:style w:type="paragraph" w:customStyle="1" w:styleId="art">
    <w:name w:val="art"/>
    <w:basedOn w:val="Heading1"/>
    <w:uiPriority w:val="99"/>
    <w:rsid w:val="00727552"/>
    <w:pPr>
      <w:numPr>
        <w:numId w:val="0"/>
      </w:numPr>
      <w:tabs>
        <w:tab w:val="clear" w:pos="851"/>
      </w:tabs>
      <w:spacing w:before="0" w:after="0" w:line="240" w:lineRule="auto"/>
      <w:ind w:firstLine="0"/>
      <w:jc w:val="center"/>
    </w:pPr>
    <w:rPr>
      <w:rFonts w:ascii="Times New Roman" w:eastAsia="Batang" w:hAnsi="Times New Roman"/>
      <w:smallCaps w:val="0"/>
      <w:lang w:eastAsia="en-GB"/>
    </w:rPr>
  </w:style>
  <w:style w:type="paragraph" w:styleId="BodyText2">
    <w:name w:val="Body Text 2"/>
    <w:basedOn w:val="Normal"/>
    <w:uiPriority w:val="99"/>
    <w:rsid w:val="00727552"/>
    <w:pPr>
      <w:widowControl/>
      <w:spacing w:before="120" w:after="120" w:line="240" w:lineRule="auto"/>
      <w:jc w:val="both"/>
    </w:pPr>
    <w:rPr>
      <w:rFonts w:ascii="Times New Roman" w:eastAsia="Batang" w:hAnsi="Times New Roman"/>
      <w:color w:val="FF0000"/>
      <w:sz w:val="22"/>
      <w:lang w:eastAsia="en-GB"/>
    </w:rPr>
  </w:style>
  <w:style w:type="character" w:customStyle="1" w:styleId="CharChar14">
    <w:name w:val="Char Char14"/>
    <w:basedOn w:val="DefaultParagraphFont"/>
    <w:uiPriority w:val="99"/>
    <w:rsid w:val="00727552"/>
    <w:rPr>
      <w:rFonts w:eastAsia="Batang"/>
      <w:color w:val="FF0000"/>
      <w:sz w:val="22"/>
      <w:lang w:val="en-GB" w:eastAsia="x-none"/>
    </w:rPr>
  </w:style>
  <w:style w:type="paragraph" w:customStyle="1" w:styleId="Articleheading">
    <w:name w:val="Article heading"/>
    <w:basedOn w:val="Normal"/>
    <w:uiPriority w:val="99"/>
    <w:rsid w:val="00727552"/>
    <w:pPr>
      <w:keepNext/>
      <w:widowControl/>
      <w:autoSpaceDE w:val="0"/>
      <w:autoSpaceDN w:val="0"/>
      <w:spacing w:before="240" w:after="240" w:line="240" w:lineRule="auto"/>
      <w:jc w:val="center"/>
    </w:pPr>
    <w:rPr>
      <w:rFonts w:ascii="Times New Roman" w:eastAsia="Batang" w:hAnsi="Times New Roman"/>
      <w:smallCaps/>
      <w:lang w:val="en-US" w:eastAsia="en-GB"/>
    </w:rPr>
  </w:style>
  <w:style w:type="paragraph" w:customStyle="1" w:styleId="para">
    <w:name w:val="para"/>
    <w:basedOn w:val="Normal"/>
    <w:uiPriority w:val="99"/>
    <w:rsid w:val="00727552"/>
    <w:pPr>
      <w:widowControl/>
      <w:spacing w:before="240" w:after="240" w:line="240" w:lineRule="auto"/>
      <w:jc w:val="center"/>
    </w:pPr>
    <w:rPr>
      <w:rFonts w:ascii="Times New Roman" w:eastAsia="Batang" w:hAnsi="Times New Roman"/>
      <w:lang w:val="en-US" w:eastAsia="en-GB"/>
    </w:rPr>
  </w:style>
  <w:style w:type="paragraph" w:customStyle="1" w:styleId="subpara">
    <w:name w:val="subpara"/>
    <w:basedOn w:val="Normal"/>
    <w:uiPriority w:val="99"/>
    <w:rsid w:val="00727552"/>
    <w:pPr>
      <w:widowControl/>
      <w:spacing w:before="240" w:after="240" w:line="240" w:lineRule="auto"/>
      <w:ind w:left="1440" w:hanging="720"/>
      <w:jc w:val="center"/>
    </w:pPr>
    <w:rPr>
      <w:rFonts w:ascii="Times New Roman" w:eastAsia="Batang" w:hAnsi="Times New Roman"/>
      <w:lang w:val="en-US" w:eastAsia="en-GB"/>
    </w:rPr>
  </w:style>
  <w:style w:type="paragraph" w:customStyle="1" w:styleId="para-chapeau">
    <w:name w:val="para-chapeau"/>
    <w:basedOn w:val="para"/>
    <w:uiPriority w:val="99"/>
    <w:rsid w:val="00727552"/>
    <w:pPr>
      <w:keepNext/>
      <w:spacing w:line="240" w:lineRule="auto"/>
      <w:jc w:val="center"/>
    </w:pPr>
  </w:style>
  <w:style w:type="paragraph" w:styleId="BodyTextIndent">
    <w:name w:val="Body Text Indent"/>
    <w:basedOn w:val="Normal"/>
    <w:uiPriority w:val="99"/>
    <w:rsid w:val="00727552"/>
    <w:pPr>
      <w:widowControl/>
      <w:spacing w:before="240" w:after="180" w:line="240" w:lineRule="auto"/>
      <w:ind w:left="851" w:leftChars="400"/>
      <w:jc w:val="center"/>
    </w:pPr>
    <w:rPr>
      <w:rFonts w:ascii="Times New Roman" w:eastAsia="Batang" w:hAnsi="Times New Roman"/>
      <w:lang w:eastAsia="en-GB"/>
    </w:rPr>
  </w:style>
  <w:style w:type="character" w:customStyle="1" w:styleId="CharChar13">
    <w:name w:val="Char Char13"/>
    <w:basedOn w:val="DefaultParagraphFont"/>
    <w:uiPriority w:val="99"/>
    <w:rsid w:val="00727552"/>
    <w:rPr>
      <w:rFonts w:eastAsia="Batang"/>
      <w:sz w:val="24"/>
      <w:lang w:val="en-GB" w:eastAsia="x-none"/>
    </w:rPr>
  </w:style>
  <w:style w:type="paragraph" w:customStyle="1" w:styleId="ArticleHeading0">
    <w:name w:val="Article Heading"/>
    <w:basedOn w:val="para"/>
    <w:uiPriority w:val="99"/>
    <w:rsid w:val="00727552"/>
    <w:pPr>
      <w:keepNext/>
      <w:spacing w:line="240" w:lineRule="auto"/>
      <w:jc w:val="center"/>
    </w:pPr>
    <w:rPr>
      <w:smallCaps/>
    </w:rPr>
  </w:style>
  <w:style w:type="paragraph" w:customStyle="1" w:styleId="hstyle0">
    <w:name w:val="hstyle0"/>
    <w:basedOn w:val="Normal"/>
    <w:uiPriority w:val="99"/>
    <w:rsid w:val="00727552"/>
    <w:pPr>
      <w:widowControl/>
      <w:spacing w:before="240" w:after="60" w:line="384" w:lineRule="auto"/>
      <w:jc w:val="both"/>
    </w:pPr>
    <w:rPr>
      <w:rFonts w:ascii="Batang" w:eastAsia="Batang" w:hAnsi="Batang"/>
      <w:color w:val="000000"/>
      <w:sz w:val="20"/>
      <w:lang w:val="en-US" w:eastAsia="en-GB"/>
    </w:rPr>
  </w:style>
  <w:style w:type="paragraph" w:customStyle="1" w:styleId="articleheading1">
    <w:name w:val="article heading"/>
    <w:basedOn w:val="hstyle0"/>
    <w:uiPriority w:val="99"/>
    <w:rsid w:val="00727552"/>
    <w:pPr>
      <w:jc w:val="both"/>
    </w:pPr>
    <w:rPr>
      <w:rFonts w:ascii="Times New Roman" w:hAnsi="Times New Roman"/>
      <w:b/>
      <w:sz w:val="24"/>
    </w:rPr>
  </w:style>
  <w:style w:type="paragraph" w:styleId="BodyTextIndent2">
    <w:name w:val="Body Text Indent 2"/>
    <w:basedOn w:val="Normal"/>
    <w:uiPriority w:val="99"/>
    <w:rsid w:val="00727552"/>
    <w:pPr>
      <w:widowControl/>
      <w:spacing w:before="120" w:after="120" w:line="240" w:lineRule="auto"/>
      <w:ind w:left="705" w:hanging="705"/>
      <w:jc w:val="both"/>
    </w:pPr>
    <w:rPr>
      <w:rFonts w:ascii="Times New Roman" w:eastAsia="Batang" w:hAnsi="Times New Roman"/>
      <w:color w:val="000000"/>
      <w:sz w:val="22"/>
      <w:lang w:eastAsia="en-GB"/>
    </w:rPr>
  </w:style>
  <w:style w:type="character" w:customStyle="1" w:styleId="CharChar12">
    <w:name w:val="Char Char12"/>
    <w:basedOn w:val="DefaultParagraphFont"/>
    <w:uiPriority w:val="99"/>
    <w:rsid w:val="00727552"/>
    <w:rPr>
      <w:rFonts w:eastAsia="Batang"/>
      <w:color w:val="000000"/>
      <w:sz w:val="24"/>
      <w:lang w:val="en-GB" w:eastAsia="x-none"/>
    </w:rPr>
  </w:style>
  <w:style w:type="paragraph" w:styleId="BodyText3">
    <w:name w:val="Body Text 3"/>
    <w:basedOn w:val="Normal"/>
    <w:uiPriority w:val="99"/>
    <w:rsid w:val="00727552"/>
    <w:pPr>
      <w:widowControl/>
      <w:spacing w:before="240" w:after="60" w:line="240" w:lineRule="auto"/>
      <w:jc w:val="both"/>
    </w:pPr>
    <w:rPr>
      <w:rFonts w:ascii="Times New Roman" w:eastAsia="Batang" w:hAnsi="Times New Roman"/>
      <w:color w:val="000000"/>
      <w:sz w:val="22"/>
      <w:lang w:eastAsia="en-GB"/>
    </w:rPr>
  </w:style>
  <w:style w:type="character" w:customStyle="1" w:styleId="CharChar11">
    <w:name w:val="Char Char11"/>
    <w:basedOn w:val="DefaultParagraphFont"/>
    <w:uiPriority w:val="99"/>
    <w:rsid w:val="00727552"/>
    <w:rPr>
      <w:rFonts w:eastAsia="Batang"/>
      <w:color w:val="000000"/>
      <w:sz w:val="24"/>
      <w:lang w:val="en-GB" w:eastAsia="x-none"/>
    </w:rPr>
  </w:style>
  <w:style w:type="paragraph" w:styleId="BodyTextIndent3">
    <w:name w:val="Body Text Indent 3"/>
    <w:basedOn w:val="Normal"/>
    <w:uiPriority w:val="99"/>
    <w:rsid w:val="00727552"/>
    <w:pPr>
      <w:widowControl/>
      <w:spacing w:before="120" w:after="120" w:line="240" w:lineRule="auto"/>
      <w:ind w:left="705" w:hanging="705"/>
      <w:jc w:val="both"/>
    </w:pPr>
    <w:rPr>
      <w:rFonts w:ascii="Times New Roman" w:eastAsia="Batang" w:hAnsi="Times New Roman"/>
      <w:color w:val="0000FF"/>
      <w:sz w:val="22"/>
      <w:lang w:eastAsia="en-GB"/>
    </w:rPr>
  </w:style>
  <w:style w:type="character" w:customStyle="1" w:styleId="CharChar10">
    <w:name w:val="Char Char10"/>
    <w:basedOn w:val="DefaultParagraphFont"/>
    <w:uiPriority w:val="99"/>
    <w:rsid w:val="00727552"/>
    <w:rPr>
      <w:rFonts w:eastAsia="Batang"/>
      <w:color w:val="0000FF"/>
      <w:sz w:val="24"/>
      <w:lang w:val="en-GB" w:eastAsia="x-none"/>
    </w:rPr>
  </w:style>
  <w:style w:type="paragraph" w:customStyle="1" w:styleId="NormalWeb8">
    <w:name w:val="Normal (Web)8"/>
    <w:basedOn w:val="Normal"/>
    <w:uiPriority w:val="99"/>
    <w:rsid w:val="00727552"/>
    <w:pPr>
      <w:widowControl/>
      <w:spacing w:before="75" w:after="75" w:line="240" w:lineRule="auto"/>
      <w:ind w:left="225" w:right="225"/>
      <w:jc w:val="center"/>
    </w:pPr>
    <w:rPr>
      <w:rFonts w:ascii="Times New Roman" w:eastAsia="Batang" w:hAnsi="Times New Roman"/>
      <w:sz w:val="22"/>
      <w:lang w:eastAsia="en-GB"/>
    </w:rPr>
  </w:style>
  <w:style w:type="paragraph" w:customStyle="1" w:styleId="1">
    <w:name w:val="???1"/>
    <w:basedOn w:val="Normal"/>
    <w:uiPriority w:val="99"/>
    <w:rsid w:val="00727552"/>
    <w:pPr>
      <w:widowControl/>
      <w:numPr>
        <w:numId w:val="1"/>
      </w:numPr>
      <w:tabs>
        <w:tab w:val="num" w:pos="360"/>
      </w:tabs>
      <w:spacing w:before="240" w:after="60" w:line="240" w:lineRule="auto"/>
      <w:jc w:val="center"/>
    </w:pPr>
    <w:rPr>
      <w:rFonts w:ascii="Times New Roman" w:eastAsia="Batang" w:hAnsi="Times New Roman"/>
      <w:b/>
      <w:lang w:eastAsia="en-GB"/>
    </w:rPr>
  </w:style>
  <w:style w:type="paragraph" w:customStyle="1" w:styleId="ArticleDSM">
    <w:name w:val="Article DSM"/>
    <w:basedOn w:val="Normal"/>
    <w:autoRedefine/>
    <w:uiPriority w:val="99"/>
    <w:rsid w:val="00727552"/>
    <w:pPr>
      <w:keepNext/>
      <w:widowControl/>
      <w:tabs>
        <w:tab w:val="num" w:pos="360"/>
      </w:tabs>
      <w:spacing w:before="360" w:after="60" w:line="240" w:lineRule="auto"/>
      <w:ind w:left="360" w:hanging="360"/>
      <w:jc w:val="center"/>
    </w:pPr>
    <w:rPr>
      <w:rFonts w:ascii="Times New Roman" w:eastAsia="Batang" w:hAnsi="Times New Roman"/>
      <w:b/>
      <w:lang w:val="fr-FR" w:eastAsia="en-GB"/>
    </w:rPr>
  </w:style>
  <w:style w:type="paragraph" w:customStyle="1" w:styleId="Timesnewroman">
    <w:name w:val="??+Times new roman"/>
    <w:aliases w:val="12p,표준+Times new roman"/>
    <w:basedOn w:val="Normal"/>
    <w:uiPriority w:val="99"/>
    <w:rsid w:val="00727552"/>
    <w:pPr>
      <w:widowControl/>
      <w:spacing w:before="100" w:after="100" w:line="240" w:lineRule="auto"/>
      <w:jc w:val="center"/>
    </w:pPr>
    <w:rPr>
      <w:rFonts w:ascii="Times New Roman" w:eastAsia="Gulim" w:hAnsi="Times New Roman"/>
      <w:w w:val="98"/>
      <w:lang w:val="en-US" w:eastAsia="en-GB"/>
    </w:rPr>
  </w:style>
  <w:style w:type="paragraph" w:customStyle="1" w:styleId="a">
    <w:name w:val="¹ÙÅÁ±Û"/>
    <w:uiPriority w:val="99"/>
    <w:rsid w:val="00727552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overflowPunct w:val="0"/>
      <w:autoSpaceDE w:val="0"/>
      <w:autoSpaceDN w:val="0"/>
      <w:adjustRightInd w:val="0"/>
      <w:spacing w:before="240" w:after="60" w:line="296" w:lineRule="auto"/>
      <w:ind w:left="0" w:right="0"/>
      <w:jc w:val="both"/>
      <w:textAlignment w:val="baseline"/>
    </w:pPr>
    <w:rPr>
      <w:rFonts w:ascii="Batang" w:eastAsia="Batang" w:hAnsi="Times New Roman"/>
      <w:color w:val="000000"/>
      <w:sz w:val="20"/>
      <w:lang w:val="en-US" w:eastAsia="en-GB"/>
    </w:rPr>
  </w:style>
  <w:style w:type="character" w:styleId="Emphasis">
    <w:name w:val="Emphasis"/>
    <w:basedOn w:val="DefaultParagraphFont"/>
    <w:uiPriority w:val="99"/>
    <w:rsid w:val="00727552"/>
    <w:rPr>
      <w:i/>
    </w:rPr>
  </w:style>
  <w:style w:type="paragraph" w:customStyle="1" w:styleId="a0">
    <w:name w:val="?? ??"/>
    <w:basedOn w:val="Normal"/>
    <w:next w:val="10"/>
    <w:uiPriority w:val="99"/>
    <w:rsid w:val="00727552"/>
    <w:pPr>
      <w:widowControl/>
      <w:spacing w:before="240" w:after="60" w:line="240" w:lineRule="auto"/>
      <w:ind w:left="800" w:leftChars="400"/>
      <w:jc w:val="center"/>
    </w:pPr>
    <w:rPr>
      <w:rFonts w:ascii="Times New Roman" w:eastAsia="Batang" w:hAnsi="Times New Roman"/>
      <w:lang w:eastAsia="en-GB"/>
    </w:rPr>
  </w:style>
  <w:style w:type="paragraph" w:customStyle="1" w:styleId="10">
    <w:name w:val="?? ??1"/>
    <w:basedOn w:val="Normal"/>
    <w:next w:val="Normal"/>
    <w:uiPriority w:val="99"/>
    <w:rsid w:val="00727552"/>
    <w:pPr>
      <w:widowControl/>
      <w:spacing w:line="240" w:lineRule="auto"/>
      <w:ind w:left="720" w:right="720"/>
      <w:jc w:val="left"/>
    </w:pPr>
    <w:rPr>
      <w:rFonts w:ascii="맑은 고딕" w:eastAsia="맑은 고딕" w:hAnsi="맑은 고딕"/>
      <w:b/>
      <w:i/>
      <w:lang w:val="en-US" w:eastAsia="en-GB"/>
    </w:rPr>
  </w:style>
  <w:style w:type="paragraph" w:customStyle="1" w:styleId="14pt">
    <w:name w:val="?? + 14 pt"/>
    <w:aliases w:val="?? ???,??3,???"/>
    <w:basedOn w:val="Normal"/>
    <w:uiPriority w:val="99"/>
    <w:rsid w:val="00727552"/>
    <w:pPr>
      <w:widowControl/>
      <w:autoSpaceDE w:val="0"/>
      <w:autoSpaceDN w:val="0"/>
      <w:adjustRightInd w:val="0"/>
      <w:spacing w:before="120" w:line="240" w:lineRule="auto"/>
      <w:jc w:val="center"/>
    </w:pPr>
    <w:rPr>
      <w:rFonts w:ascii="Times New Roman" w:eastAsia="Batang" w:hAnsi="Times New Roman"/>
      <w:b/>
      <w:color w:val="000000"/>
      <w:sz w:val="28"/>
      <w:lang w:val="en-US" w:eastAsia="en-GB"/>
    </w:rPr>
  </w:style>
  <w:style w:type="paragraph" w:styleId="List4">
    <w:name w:val="List 4"/>
    <w:basedOn w:val="Normal"/>
    <w:uiPriority w:val="99"/>
    <w:rsid w:val="00727552"/>
    <w:pPr>
      <w:widowControl/>
      <w:spacing w:line="240" w:lineRule="auto"/>
      <w:ind w:left="100" w:hanging="200" w:leftChars="800" w:hangingChars="200"/>
      <w:jc w:val="left"/>
    </w:pPr>
    <w:rPr>
      <w:rFonts w:ascii="Times New Roman" w:eastAsia="Batang" w:hAnsi="Times New Roman"/>
      <w:lang w:eastAsia="en-GB"/>
    </w:rPr>
  </w:style>
  <w:style w:type="paragraph" w:customStyle="1" w:styleId="TxtParagraph">
    <w:name w:val="Txt  Paragraph"/>
    <w:basedOn w:val="Normal"/>
    <w:uiPriority w:val="99"/>
    <w:rsid w:val="00727552"/>
    <w:pPr>
      <w:widowControl/>
      <w:numPr>
        <w:numId w:val="2"/>
      </w:numPr>
      <w:tabs>
        <w:tab w:val="left" w:pos="567"/>
        <w:tab w:val="num" w:pos="643"/>
      </w:tabs>
      <w:spacing w:before="120" w:after="120" w:line="300" w:lineRule="atLeast"/>
      <w:jc w:val="both"/>
    </w:pPr>
    <w:rPr>
      <w:rFonts w:ascii="Times" w:eastAsia="Batang" w:hAnsi="Times"/>
      <w:color w:val="000000"/>
      <w:lang w:val="en-AU" w:eastAsia="en-GB"/>
    </w:rPr>
  </w:style>
  <w:style w:type="paragraph" w:customStyle="1" w:styleId="Lines">
    <w:name w:val="Lines"/>
    <w:basedOn w:val="Normal"/>
    <w:uiPriority w:val="99"/>
    <w:rsid w:val="00727552"/>
    <w:pPr>
      <w:widowControl/>
      <w:spacing w:line="240" w:lineRule="auto"/>
      <w:ind w:left="800" w:hanging="400"/>
      <w:jc w:val="left"/>
    </w:pPr>
    <w:rPr>
      <w:rFonts w:ascii="Times New Roman" w:eastAsia="Batang" w:hAnsi="Times New Roman"/>
      <w:lang w:eastAsia="en-GB"/>
    </w:rPr>
  </w:style>
  <w:style w:type="paragraph" w:customStyle="1" w:styleId="FichedimpactPMEtitre">
    <w:name w:val="Fiche d'impact PME titre"/>
    <w:basedOn w:val="Normal"/>
    <w:next w:val="Normal"/>
    <w:uiPriority w:val="99"/>
    <w:rsid w:val="00727552"/>
    <w:pPr>
      <w:widowControl/>
      <w:spacing w:before="120" w:after="120" w:line="240" w:lineRule="auto"/>
      <w:jc w:val="center"/>
    </w:pPr>
    <w:rPr>
      <w:rFonts w:ascii="Times New Roman" w:eastAsia="Batang" w:hAnsi="Times New Roman"/>
      <w:b/>
      <w:lang w:eastAsia="en-GB"/>
    </w:rPr>
  </w:style>
  <w:style w:type="paragraph" w:customStyle="1" w:styleId="Fichefinanciretextetable">
    <w:name w:val="Fiche financière texte (table)"/>
    <w:basedOn w:val="Normal"/>
    <w:uiPriority w:val="99"/>
    <w:rsid w:val="00727552"/>
    <w:pPr>
      <w:widowControl/>
      <w:spacing w:line="240" w:lineRule="auto"/>
      <w:jc w:val="left"/>
    </w:pPr>
    <w:rPr>
      <w:rFonts w:ascii="Times New Roman" w:eastAsia="Batang" w:hAnsi="Times New Roman"/>
      <w:sz w:val="20"/>
      <w:lang w:eastAsia="en-GB"/>
    </w:rPr>
  </w:style>
  <w:style w:type="paragraph" w:customStyle="1" w:styleId="Fichefinanciretitre">
    <w:name w:val="Fiche financière titre"/>
    <w:basedOn w:val="Normal"/>
    <w:next w:val="Normal"/>
    <w:uiPriority w:val="99"/>
    <w:rsid w:val="00727552"/>
    <w:pPr>
      <w:widowControl/>
      <w:spacing w:before="120" w:after="120" w:line="240" w:lineRule="auto"/>
      <w:jc w:val="center"/>
    </w:pPr>
    <w:rPr>
      <w:rFonts w:ascii="Times New Roman" w:eastAsia="Batang" w:hAnsi="Times New Roman"/>
      <w:b/>
      <w:u w:val="single"/>
      <w:lang w:eastAsia="en-GB"/>
    </w:rPr>
  </w:style>
  <w:style w:type="paragraph" w:customStyle="1" w:styleId="Fichefinanciretitreactetable">
    <w:name w:val="Fiche financière titre (acte table)"/>
    <w:basedOn w:val="Normal"/>
    <w:next w:val="Normal"/>
    <w:uiPriority w:val="99"/>
    <w:rsid w:val="00727552"/>
    <w:pPr>
      <w:widowControl/>
      <w:spacing w:before="120" w:after="120" w:line="240" w:lineRule="auto"/>
      <w:jc w:val="center"/>
    </w:pPr>
    <w:rPr>
      <w:rFonts w:ascii="Times New Roman" w:eastAsia="Batang" w:hAnsi="Times New Roman"/>
      <w:b/>
      <w:sz w:val="40"/>
      <w:lang w:eastAsia="en-GB"/>
    </w:rPr>
  </w:style>
  <w:style w:type="paragraph" w:customStyle="1" w:styleId="Fichefinanciretitreacte">
    <w:name w:val="Fiche financière titre (acte)"/>
    <w:basedOn w:val="Normal"/>
    <w:next w:val="Normal"/>
    <w:uiPriority w:val="99"/>
    <w:rsid w:val="00727552"/>
    <w:pPr>
      <w:widowControl/>
      <w:spacing w:before="120" w:after="120" w:line="240" w:lineRule="auto"/>
      <w:jc w:val="center"/>
    </w:pPr>
    <w:rPr>
      <w:rFonts w:ascii="Times New Roman" w:eastAsia="Batang" w:hAnsi="Times New Roman"/>
      <w:b/>
      <w:u w:val="single"/>
      <w:lang w:eastAsia="en-GB"/>
    </w:rPr>
  </w:style>
  <w:style w:type="paragraph" w:customStyle="1" w:styleId="Fichefinanciretitretable">
    <w:name w:val="Fiche financière titre (table)"/>
    <w:basedOn w:val="Normal"/>
    <w:uiPriority w:val="99"/>
    <w:rsid w:val="00727552"/>
    <w:pPr>
      <w:widowControl/>
      <w:spacing w:before="120" w:after="120" w:line="240" w:lineRule="auto"/>
      <w:jc w:val="center"/>
    </w:pPr>
    <w:rPr>
      <w:rFonts w:ascii="Times New Roman" w:eastAsia="Batang" w:hAnsi="Times New Roman"/>
      <w:b/>
      <w:sz w:val="40"/>
      <w:lang w:eastAsia="en-GB"/>
    </w:rPr>
  </w:style>
  <w:style w:type="paragraph" w:customStyle="1" w:styleId="S3">
    <w:name w:val="S3"/>
    <w:basedOn w:val="Normal"/>
    <w:next w:val="Normal"/>
    <w:uiPriority w:val="99"/>
    <w:rsid w:val="00727552"/>
    <w:pPr>
      <w:widowControl/>
      <w:spacing w:before="120" w:after="120" w:line="240" w:lineRule="auto"/>
      <w:jc w:val="center"/>
    </w:pPr>
    <w:rPr>
      <w:rFonts w:ascii="Times New Roman" w:eastAsia="Batang" w:hAnsi="Times New Roman"/>
      <w:b/>
      <w:u w:val="single"/>
      <w:lang w:eastAsia="en-GB"/>
    </w:rPr>
  </w:style>
  <w:style w:type="paragraph" w:customStyle="1" w:styleId="S4">
    <w:name w:val="S4"/>
    <w:basedOn w:val="Normal"/>
    <w:next w:val="Normal"/>
    <w:uiPriority w:val="99"/>
    <w:rsid w:val="00727552"/>
    <w:pPr>
      <w:widowControl/>
      <w:spacing w:before="120" w:after="120" w:line="240" w:lineRule="auto"/>
      <w:jc w:val="center"/>
    </w:pPr>
    <w:rPr>
      <w:rFonts w:ascii="Times New Roman" w:eastAsia="Batang" w:hAnsi="Times New Roman"/>
      <w:b/>
      <w:u w:val="single"/>
      <w:lang w:eastAsia="en-GB"/>
    </w:rPr>
  </w:style>
  <w:style w:type="paragraph" w:customStyle="1" w:styleId="S9">
    <w:name w:val="S9"/>
    <w:basedOn w:val="Normal"/>
    <w:next w:val="Normal"/>
    <w:uiPriority w:val="99"/>
    <w:rsid w:val="00727552"/>
    <w:pPr>
      <w:keepNext/>
      <w:widowControl/>
      <w:spacing w:before="120" w:after="360" w:line="240" w:lineRule="auto"/>
      <w:jc w:val="center"/>
    </w:pPr>
    <w:rPr>
      <w:rFonts w:ascii="Times New Roman" w:eastAsia="Batang" w:hAnsi="Times New Roman"/>
      <w:b/>
      <w:sz w:val="32"/>
      <w:lang w:eastAsia="en-GB"/>
    </w:rPr>
  </w:style>
  <w:style w:type="paragraph" w:customStyle="1" w:styleId="S2">
    <w:name w:val="S2"/>
    <w:basedOn w:val="Normal"/>
    <w:next w:val="Normal"/>
    <w:uiPriority w:val="99"/>
    <w:rsid w:val="00727552"/>
    <w:pPr>
      <w:widowControl/>
      <w:spacing w:before="120" w:after="120" w:line="240" w:lineRule="auto"/>
      <w:jc w:val="center"/>
    </w:pPr>
    <w:rPr>
      <w:rFonts w:ascii="Times New Roman" w:eastAsia="Batang" w:hAnsi="Times New Roman"/>
      <w:b/>
      <w:u w:val="single"/>
      <w:lang w:eastAsia="en-GB"/>
    </w:rPr>
  </w:style>
  <w:style w:type="paragraph" w:customStyle="1" w:styleId="S1">
    <w:name w:val="S1"/>
    <w:basedOn w:val="Normal"/>
    <w:next w:val="Normal"/>
    <w:uiPriority w:val="99"/>
    <w:rsid w:val="00727552"/>
    <w:pPr>
      <w:widowControl/>
      <w:spacing w:before="120" w:after="120" w:line="240" w:lineRule="auto"/>
      <w:jc w:val="center"/>
    </w:pPr>
    <w:rPr>
      <w:rFonts w:ascii="Times New Roman" w:eastAsia="Batang" w:hAnsi="Times New Roman"/>
      <w:b/>
      <w:u w:val="single"/>
      <w:lang w:eastAsia="en-GB"/>
    </w:rPr>
  </w:style>
  <w:style w:type="paragraph" w:customStyle="1" w:styleId="S5">
    <w:name w:val="S5"/>
    <w:basedOn w:val="Normal"/>
    <w:next w:val="Normal"/>
    <w:uiPriority w:val="99"/>
    <w:rsid w:val="00727552"/>
    <w:pPr>
      <w:widowControl/>
      <w:spacing w:before="120" w:after="120" w:line="240" w:lineRule="auto"/>
      <w:jc w:val="center"/>
    </w:pPr>
    <w:rPr>
      <w:rFonts w:ascii="Times New Roman" w:eastAsia="Batang" w:hAnsi="Times New Roman"/>
      <w:b/>
      <w:u w:val="single"/>
      <w:lang w:eastAsia="en-GB"/>
    </w:rPr>
  </w:style>
  <w:style w:type="paragraph" w:customStyle="1" w:styleId="S6">
    <w:name w:val="S6"/>
    <w:basedOn w:val="Normal"/>
    <w:uiPriority w:val="99"/>
    <w:rsid w:val="00727552"/>
    <w:pPr>
      <w:widowControl/>
      <w:spacing w:before="120" w:after="120" w:line="240" w:lineRule="auto"/>
      <w:jc w:val="center"/>
    </w:pPr>
    <w:rPr>
      <w:rFonts w:ascii="Times New Roman" w:eastAsia="Batang" w:hAnsi="Times New Roman"/>
      <w:b/>
      <w:sz w:val="40"/>
      <w:lang w:eastAsia="en-GB"/>
    </w:rPr>
  </w:style>
  <w:style w:type="paragraph" w:customStyle="1" w:styleId="S8">
    <w:name w:val="S8"/>
    <w:basedOn w:val="Normal"/>
    <w:next w:val="S9"/>
    <w:uiPriority w:val="99"/>
    <w:rsid w:val="00727552"/>
    <w:pPr>
      <w:keepNext/>
      <w:pageBreakBefore/>
      <w:widowControl/>
      <w:spacing w:before="120" w:after="360" w:line="240" w:lineRule="auto"/>
      <w:jc w:val="center"/>
    </w:pPr>
    <w:rPr>
      <w:rFonts w:ascii="Times New Roman" w:eastAsia="Batang" w:hAnsi="Times New Roman"/>
      <w:b/>
      <w:sz w:val="36"/>
      <w:lang w:eastAsia="en-GB"/>
    </w:rPr>
  </w:style>
  <w:style w:type="paragraph" w:customStyle="1" w:styleId="S10">
    <w:name w:val="S10"/>
    <w:basedOn w:val="Normal"/>
    <w:next w:val="Heading1"/>
    <w:uiPriority w:val="99"/>
    <w:rsid w:val="00727552"/>
    <w:pPr>
      <w:keepNext/>
      <w:widowControl/>
      <w:spacing w:before="120" w:after="360" w:line="240" w:lineRule="auto"/>
      <w:jc w:val="center"/>
    </w:pPr>
    <w:rPr>
      <w:rFonts w:ascii="Times New Roman" w:eastAsia="Batang" w:hAnsi="Times New Roman"/>
      <w:b/>
      <w:smallCaps/>
      <w:sz w:val="28"/>
      <w:lang w:eastAsia="en-GB"/>
    </w:rPr>
  </w:style>
  <w:style w:type="paragraph" w:customStyle="1" w:styleId="S7">
    <w:name w:val="S7"/>
    <w:basedOn w:val="Normal"/>
    <w:next w:val="Normal"/>
    <w:uiPriority w:val="99"/>
    <w:rsid w:val="00727552"/>
    <w:pPr>
      <w:widowControl/>
      <w:spacing w:before="120" w:after="120" w:line="240" w:lineRule="auto"/>
      <w:jc w:val="center"/>
    </w:pPr>
    <w:rPr>
      <w:rFonts w:ascii="Times New Roman" w:eastAsia="Batang" w:hAnsi="Times New Roman"/>
      <w:b/>
      <w:lang w:eastAsia="en-GB"/>
    </w:rPr>
  </w:style>
  <w:style w:type="paragraph" w:customStyle="1" w:styleId="indent">
    <w:name w:val="indent"/>
    <w:basedOn w:val="Normal"/>
    <w:next w:val="Normal"/>
    <w:uiPriority w:val="99"/>
    <w:rsid w:val="00727552"/>
    <w:pPr>
      <w:widowControl/>
      <w:spacing w:line="240" w:lineRule="auto"/>
      <w:ind w:left="1440" w:hanging="720"/>
      <w:jc w:val="both"/>
    </w:pPr>
    <w:rPr>
      <w:rFonts w:ascii="Times New Roman" w:eastAsia="Batang" w:hAnsi="Times New Roman"/>
      <w:lang w:eastAsia="en-GB"/>
    </w:rPr>
  </w:style>
  <w:style w:type="paragraph" w:customStyle="1" w:styleId="article">
    <w:name w:val="article"/>
    <w:basedOn w:val="Normal"/>
    <w:uiPriority w:val="99"/>
    <w:rsid w:val="00727552"/>
    <w:pPr>
      <w:widowControl/>
      <w:spacing w:line="240" w:lineRule="auto"/>
      <w:jc w:val="center"/>
    </w:pPr>
    <w:rPr>
      <w:rFonts w:ascii="Times New Roman" w:eastAsia="Batang" w:hAnsi="Times New Roman"/>
      <w:smallCaps/>
      <w:lang w:eastAsia="en-GB"/>
    </w:rPr>
  </w:style>
  <w:style w:type="paragraph" w:customStyle="1" w:styleId="SCTitle2">
    <w:name w:val="SC Title 2"/>
    <w:basedOn w:val="Normal"/>
    <w:next w:val="Normal"/>
    <w:uiPriority w:val="99"/>
    <w:rsid w:val="00727552"/>
    <w:pPr>
      <w:keepNext/>
      <w:widowControl/>
      <w:spacing w:before="240" w:after="240" w:line="240" w:lineRule="auto"/>
      <w:jc w:val="center"/>
    </w:pPr>
    <w:rPr>
      <w:rFonts w:ascii="Times New Roman" w:eastAsia="Batang" w:hAnsi="Times New Roman"/>
      <w:b/>
      <w:lang w:eastAsia="en-GB"/>
    </w:rPr>
  </w:style>
  <w:style w:type="paragraph" w:customStyle="1" w:styleId="Hurtig1">
    <w:name w:val="Hurtig 1)"/>
    <w:basedOn w:val="Normal"/>
    <w:uiPriority w:val="99"/>
    <w:rsid w:val="00727552"/>
    <w:pPr>
      <w:widowControl/>
      <w:spacing w:line="240" w:lineRule="auto"/>
      <w:ind w:left="720" w:hanging="720"/>
      <w:jc w:val="left"/>
    </w:pPr>
    <w:rPr>
      <w:rFonts w:ascii="Times New Roman" w:eastAsia="Batang" w:hAnsi="Times New Roman"/>
      <w:sz w:val="22"/>
      <w:lang w:val="en-US" w:eastAsia="en-GB"/>
    </w:rPr>
  </w:style>
  <w:style w:type="paragraph" w:customStyle="1" w:styleId="2">
    <w:name w:val="??2"/>
    <w:basedOn w:val="Normal"/>
    <w:next w:val="11"/>
    <w:uiPriority w:val="99"/>
    <w:rsid w:val="00727552"/>
    <w:pPr>
      <w:widowControl/>
      <w:tabs>
        <w:tab w:val="left" w:pos="800"/>
        <w:tab w:val="left" w:pos="1600"/>
      </w:tabs>
      <w:spacing w:line="240" w:lineRule="auto"/>
      <w:jc w:val="both"/>
    </w:pPr>
    <w:rPr>
      <w:rFonts w:ascii="Times New Roman" w:eastAsia="Batang" w:hAnsi="Times New Roman"/>
      <w:lang w:val="en-US" w:eastAsia="en-GB"/>
    </w:rPr>
  </w:style>
  <w:style w:type="paragraph" w:customStyle="1" w:styleId="11">
    <w:name w:val="??1"/>
    <w:basedOn w:val="Normal"/>
    <w:next w:val="Normal"/>
    <w:uiPriority w:val="99"/>
    <w:rsid w:val="00727552"/>
    <w:pPr>
      <w:widowControl/>
      <w:spacing w:line="240" w:lineRule="auto"/>
      <w:jc w:val="left"/>
    </w:pPr>
    <w:rPr>
      <w:rFonts w:ascii="맑은 고딕" w:eastAsia="맑은 고딕" w:hAnsi="맑은 고딕"/>
      <w:i/>
      <w:lang w:val="en-US" w:eastAsia="en-GB"/>
    </w:rPr>
  </w:style>
  <w:style w:type="paragraph" w:customStyle="1" w:styleId="SCNormal">
    <w:name w:val="SC Normal"/>
    <w:uiPriority w:val="99"/>
    <w:rsid w:val="00727552"/>
    <w:pPr>
      <w:widowControl/>
      <w:autoSpaceDE/>
      <w:autoSpaceDN/>
      <w:adjustRightInd/>
      <w:ind w:left="0" w:right="0"/>
      <w:jc w:val="left"/>
      <w:textAlignment w:val="auto"/>
    </w:pPr>
    <w:rPr>
      <w:rFonts w:ascii="Times New Roman" w:eastAsia="Batang" w:hAnsi="Times New Roman"/>
      <w:sz w:val="24"/>
      <w:lang w:val="en-GB" w:eastAsia="en-GB"/>
    </w:rPr>
  </w:style>
  <w:style w:type="paragraph" w:customStyle="1" w:styleId="FootnoteTex">
    <w:name w:val="Footnote Tex"/>
    <w:uiPriority w:val="99"/>
    <w:rsid w:val="00727552"/>
    <w:pPr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Times New Roman" w:eastAsia="Batang" w:hAnsi="Times New Roman"/>
      <w:sz w:val="24"/>
      <w:lang w:val="en-US" w:eastAsia="en-GB"/>
    </w:rPr>
  </w:style>
  <w:style w:type="paragraph" w:styleId="Date">
    <w:name w:val="Date"/>
    <w:basedOn w:val="Normal"/>
    <w:next w:val="References"/>
    <w:uiPriority w:val="99"/>
    <w:rsid w:val="00727552"/>
    <w:pPr>
      <w:widowControl/>
      <w:spacing w:line="240" w:lineRule="auto"/>
      <w:ind w:left="5103" w:right="-567"/>
      <w:jc w:val="left"/>
    </w:pPr>
    <w:rPr>
      <w:rFonts w:ascii="Times New Roman" w:eastAsia="Batang" w:hAnsi="Times New Roman"/>
      <w:lang w:eastAsia="en-GB"/>
    </w:rPr>
  </w:style>
  <w:style w:type="paragraph" w:customStyle="1" w:styleId="References">
    <w:name w:val="References"/>
    <w:basedOn w:val="Normal"/>
    <w:next w:val="Normal"/>
    <w:uiPriority w:val="99"/>
    <w:rsid w:val="00727552"/>
    <w:pPr>
      <w:widowControl/>
      <w:spacing w:after="240" w:line="240" w:lineRule="auto"/>
      <w:ind w:left="5103"/>
      <w:jc w:val="left"/>
    </w:pPr>
    <w:rPr>
      <w:rFonts w:ascii="Times New Roman" w:eastAsia="Batang" w:hAnsi="Times New Roman"/>
      <w:sz w:val="20"/>
      <w:lang w:eastAsia="en-GB"/>
    </w:rPr>
  </w:style>
  <w:style w:type="paragraph" w:customStyle="1" w:styleId="ZCom">
    <w:name w:val="Z_Com"/>
    <w:basedOn w:val="Normal"/>
    <w:next w:val="ZDGName"/>
    <w:uiPriority w:val="99"/>
    <w:rsid w:val="00727552"/>
    <w:pPr>
      <w:spacing w:line="240" w:lineRule="auto"/>
      <w:ind w:right="85"/>
      <w:jc w:val="both"/>
    </w:pPr>
    <w:rPr>
      <w:rFonts w:ascii="Arial" w:eastAsia="Batang" w:hAnsi="Arial"/>
      <w:lang w:eastAsia="en-GB"/>
    </w:rPr>
  </w:style>
  <w:style w:type="paragraph" w:customStyle="1" w:styleId="ZDGName">
    <w:name w:val="Z_DGName"/>
    <w:basedOn w:val="Normal"/>
    <w:uiPriority w:val="99"/>
    <w:rsid w:val="00727552"/>
    <w:pPr>
      <w:spacing w:line="240" w:lineRule="auto"/>
      <w:ind w:right="85"/>
      <w:jc w:val="both"/>
    </w:pPr>
    <w:rPr>
      <w:rFonts w:ascii="Arial" w:eastAsia="Batang" w:hAnsi="Arial"/>
      <w:sz w:val="16"/>
      <w:lang w:eastAsia="en-GB"/>
    </w:rPr>
  </w:style>
  <w:style w:type="paragraph" w:customStyle="1" w:styleId="NoteHead">
    <w:name w:val="NoteHead"/>
    <w:basedOn w:val="Normal"/>
    <w:next w:val="Normal"/>
    <w:uiPriority w:val="99"/>
    <w:rsid w:val="00727552"/>
    <w:pPr>
      <w:widowControl/>
      <w:spacing w:before="720" w:after="720" w:line="240" w:lineRule="auto"/>
      <w:jc w:val="center"/>
    </w:pPr>
    <w:rPr>
      <w:rFonts w:ascii="Times New Roman" w:eastAsia="Batang" w:hAnsi="Times New Roman"/>
      <w:b/>
      <w:smallCaps/>
      <w:lang w:eastAsia="en-GB"/>
    </w:rPr>
  </w:style>
  <w:style w:type="paragraph" w:customStyle="1" w:styleId="NormalBlue">
    <w:name w:val="Normal + Blue"/>
    <w:aliases w:val="13 cm,Justified,Right:  0"/>
    <w:basedOn w:val="Normal"/>
    <w:uiPriority w:val="99"/>
    <w:rsid w:val="00727552"/>
    <w:pPr>
      <w:widowControl/>
      <w:autoSpaceDE w:val="0"/>
      <w:autoSpaceDN w:val="0"/>
      <w:adjustRightInd w:val="0"/>
      <w:spacing w:line="240" w:lineRule="auto"/>
      <w:ind w:right="72"/>
      <w:jc w:val="both"/>
    </w:pPr>
    <w:rPr>
      <w:rFonts w:ascii="Times New Roman" w:eastAsia="Batang" w:hAnsi="Times New Roman"/>
      <w:color w:val="0000FF"/>
      <w:lang w:eastAsia="en-GB"/>
    </w:rPr>
  </w:style>
  <w:style w:type="paragraph" w:styleId="Subtitle">
    <w:name w:val="Subtitle"/>
    <w:basedOn w:val="Normal"/>
    <w:next w:val="Normal"/>
    <w:uiPriority w:val="99"/>
    <w:rsid w:val="00727552"/>
    <w:pPr>
      <w:widowControl/>
      <w:spacing w:after="60" w:line="240" w:lineRule="auto"/>
      <w:jc w:val="center"/>
      <w:outlineLvl w:val="1"/>
    </w:pPr>
    <w:rPr>
      <w:rFonts w:ascii="맑은 고딕" w:eastAsia="맑은 고딕" w:hAnsi="맑은 고딕"/>
      <w:lang w:val="en-US" w:eastAsia="en-GB"/>
    </w:rPr>
  </w:style>
  <w:style w:type="paragraph" w:customStyle="1" w:styleId="20">
    <w:name w:val="?? ??2"/>
    <w:basedOn w:val="Normal"/>
    <w:next w:val="10"/>
    <w:uiPriority w:val="99"/>
    <w:rsid w:val="00727552"/>
    <w:pPr>
      <w:widowControl/>
      <w:spacing w:line="240" w:lineRule="auto"/>
      <w:jc w:val="left"/>
    </w:pPr>
    <w:rPr>
      <w:rFonts w:ascii="맑은 고딕" w:eastAsia="맑은 고딕" w:hAnsi="맑은 고딕"/>
      <w:lang w:val="en-US" w:eastAsia="en-GB"/>
    </w:rPr>
  </w:style>
  <w:style w:type="paragraph" w:customStyle="1" w:styleId="AddressTL">
    <w:name w:val="AddressTL"/>
    <w:basedOn w:val="Normal"/>
    <w:next w:val="Normal"/>
    <w:uiPriority w:val="99"/>
    <w:rsid w:val="00727552"/>
    <w:pPr>
      <w:widowControl/>
      <w:spacing w:after="720" w:line="240" w:lineRule="auto"/>
      <w:jc w:val="left"/>
    </w:pPr>
    <w:rPr>
      <w:rFonts w:ascii="Times New Roman" w:eastAsia="맑은 고딕" w:hAnsi="Times New Roman"/>
      <w:lang w:eastAsia="en-GB"/>
    </w:rPr>
  </w:style>
  <w:style w:type="paragraph" w:customStyle="1" w:styleId="AddressTR">
    <w:name w:val="AddressTR"/>
    <w:basedOn w:val="Normal"/>
    <w:next w:val="Normal"/>
    <w:uiPriority w:val="99"/>
    <w:rsid w:val="00727552"/>
    <w:pPr>
      <w:widowControl/>
      <w:spacing w:after="720" w:line="240" w:lineRule="auto"/>
      <w:ind w:left="5103"/>
      <w:jc w:val="left"/>
    </w:pPr>
    <w:rPr>
      <w:rFonts w:ascii="Times New Roman" w:eastAsia="맑은 고딕" w:hAnsi="Times New Roman"/>
      <w:lang w:eastAsia="en-GB"/>
    </w:rPr>
  </w:style>
  <w:style w:type="paragraph" w:styleId="BlockText">
    <w:name w:val="Block Text"/>
    <w:basedOn w:val="Normal"/>
    <w:uiPriority w:val="99"/>
    <w:rsid w:val="00727552"/>
    <w:pPr>
      <w:widowControl/>
      <w:spacing w:after="120" w:line="240" w:lineRule="auto"/>
      <w:ind w:left="1440" w:right="1440"/>
      <w:jc w:val="both"/>
    </w:pPr>
    <w:rPr>
      <w:rFonts w:ascii="Times New Roman" w:eastAsia="맑은 고딕" w:hAnsi="Times New Roman"/>
      <w:lang w:eastAsia="en-GB"/>
    </w:rPr>
  </w:style>
  <w:style w:type="paragraph" w:styleId="BodyTextFirstIndent">
    <w:name w:val="Body Text First Indent"/>
    <w:basedOn w:val="BodyText"/>
    <w:uiPriority w:val="99"/>
    <w:rsid w:val="00727552"/>
    <w:pPr>
      <w:spacing w:before="0" w:after="120" w:line="240" w:lineRule="auto"/>
      <w:ind w:firstLine="210"/>
      <w:jc w:val="both"/>
    </w:pPr>
    <w:rPr>
      <w:rFonts w:eastAsia="맑은 고딕"/>
      <w:lang w:val="en-GB"/>
    </w:rPr>
  </w:style>
  <w:style w:type="paragraph" w:styleId="BodyTextFirstIndent2">
    <w:name w:val="Body Text First Indent 2"/>
    <w:basedOn w:val="BodyTextIndent"/>
    <w:uiPriority w:val="99"/>
    <w:rsid w:val="00727552"/>
    <w:pPr>
      <w:spacing w:before="0" w:after="120" w:line="240" w:lineRule="auto"/>
      <w:ind w:left="283" w:firstLine="210" w:leftChars="0"/>
      <w:jc w:val="both"/>
    </w:pPr>
    <w:rPr>
      <w:rFonts w:eastAsia="맑은 고딕"/>
    </w:rPr>
  </w:style>
  <w:style w:type="paragraph" w:styleId="Caption">
    <w:name w:val="caption"/>
    <w:basedOn w:val="Normal"/>
    <w:next w:val="Normal"/>
    <w:uiPriority w:val="99"/>
    <w:rsid w:val="00727552"/>
    <w:pPr>
      <w:widowControl/>
      <w:spacing w:before="120" w:after="120" w:line="240" w:lineRule="auto"/>
      <w:jc w:val="both"/>
    </w:pPr>
    <w:rPr>
      <w:rFonts w:ascii="Times New Roman" w:eastAsia="맑은 고딕" w:hAnsi="Times New Roman"/>
      <w:b/>
      <w:lang w:eastAsia="en-GB"/>
    </w:rPr>
  </w:style>
  <w:style w:type="paragraph" w:styleId="Closing">
    <w:name w:val="Closing"/>
    <w:basedOn w:val="Normal"/>
    <w:next w:val="Signature"/>
    <w:uiPriority w:val="99"/>
    <w:rsid w:val="00727552"/>
    <w:pPr>
      <w:widowControl/>
      <w:tabs>
        <w:tab w:val="left" w:pos="5103"/>
      </w:tabs>
      <w:spacing w:before="240" w:after="240" w:line="240" w:lineRule="auto"/>
      <w:ind w:left="5103"/>
      <w:jc w:val="left"/>
    </w:pPr>
    <w:rPr>
      <w:rFonts w:ascii="Times New Roman" w:eastAsia="맑은 고딕" w:hAnsi="Times New Roman"/>
      <w:lang w:eastAsia="en-GB"/>
    </w:rPr>
  </w:style>
  <w:style w:type="paragraph" w:styleId="Signature">
    <w:name w:val="Signature"/>
    <w:basedOn w:val="Normal"/>
    <w:next w:val="Contact"/>
    <w:uiPriority w:val="99"/>
    <w:rsid w:val="00727552"/>
    <w:pPr>
      <w:widowControl/>
      <w:tabs>
        <w:tab w:val="left" w:pos="5103"/>
      </w:tabs>
      <w:spacing w:before="1200" w:line="240" w:lineRule="auto"/>
      <w:ind w:left="5103"/>
      <w:jc w:val="center"/>
    </w:pPr>
    <w:rPr>
      <w:rFonts w:ascii="Times New Roman" w:eastAsia="맑은 고딕" w:hAnsi="Times New Roman"/>
      <w:lang w:val="de-DE" w:eastAsia="en-GB"/>
    </w:rPr>
  </w:style>
  <w:style w:type="paragraph" w:customStyle="1" w:styleId="Contact">
    <w:name w:val="Contact"/>
    <w:basedOn w:val="Normal"/>
    <w:next w:val="Enclosures"/>
    <w:uiPriority w:val="99"/>
    <w:rsid w:val="00727552"/>
    <w:pPr>
      <w:widowControl/>
      <w:spacing w:before="480" w:line="240" w:lineRule="auto"/>
      <w:ind w:left="567" w:hanging="567"/>
      <w:jc w:val="left"/>
    </w:pPr>
    <w:rPr>
      <w:rFonts w:ascii="Times New Roman" w:eastAsia="맑은 고딕" w:hAnsi="Times New Roman"/>
      <w:lang w:eastAsia="en-GB"/>
    </w:rPr>
  </w:style>
  <w:style w:type="paragraph" w:customStyle="1" w:styleId="Enclosures">
    <w:name w:val="Enclosures"/>
    <w:basedOn w:val="Normal"/>
    <w:next w:val="Participants"/>
    <w:uiPriority w:val="99"/>
    <w:rsid w:val="00727552"/>
    <w:pPr>
      <w:keepNext/>
      <w:keepLines/>
      <w:widowControl/>
      <w:tabs>
        <w:tab w:val="left" w:pos="5642"/>
      </w:tabs>
      <w:spacing w:before="480" w:line="240" w:lineRule="auto"/>
      <w:ind w:left="1792" w:hanging="1792"/>
      <w:jc w:val="left"/>
    </w:pPr>
    <w:rPr>
      <w:rFonts w:ascii="Times New Roman" w:eastAsia="맑은 고딕" w:hAnsi="Times New Roman"/>
      <w:lang w:eastAsia="en-GB"/>
    </w:rPr>
  </w:style>
  <w:style w:type="paragraph" w:customStyle="1" w:styleId="Participants">
    <w:name w:val="Participants"/>
    <w:basedOn w:val="Normal"/>
    <w:next w:val="Copies"/>
    <w:uiPriority w:val="99"/>
    <w:rsid w:val="00727552"/>
    <w:pPr>
      <w:widowControl/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line="240" w:lineRule="auto"/>
      <w:ind w:left="1792" w:hanging="1792"/>
      <w:jc w:val="left"/>
    </w:pPr>
    <w:rPr>
      <w:rFonts w:ascii="Times New Roman" w:eastAsia="맑은 고딕" w:hAnsi="Times New Roman"/>
      <w:lang w:eastAsia="en-GB"/>
    </w:rPr>
  </w:style>
  <w:style w:type="paragraph" w:customStyle="1" w:styleId="Copies">
    <w:name w:val="Copies"/>
    <w:basedOn w:val="Normal"/>
    <w:next w:val="Normal"/>
    <w:uiPriority w:val="99"/>
    <w:rsid w:val="00727552"/>
    <w:pPr>
      <w:widowControl/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line="240" w:lineRule="auto"/>
      <w:ind w:left="1792" w:hanging="1792"/>
      <w:jc w:val="left"/>
    </w:pPr>
    <w:rPr>
      <w:rFonts w:ascii="Times New Roman" w:eastAsia="맑은 고딕" w:hAnsi="Times New Roman"/>
      <w:lang w:eastAsia="en-GB"/>
    </w:rPr>
  </w:style>
  <w:style w:type="paragraph" w:customStyle="1" w:styleId="DoubSign">
    <w:name w:val="DoubSign"/>
    <w:basedOn w:val="Normal"/>
    <w:next w:val="Contact"/>
    <w:uiPriority w:val="99"/>
    <w:rsid w:val="00727552"/>
    <w:pPr>
      <w:widowControl/>
      <w:tabs>
        <w:tab w:val="left" w:pos="5103"/>
      </w:tabs>
      <w:spacing w:before="1200" w:line="240" w:lineRule="auto"/>
      <w:jc w:val="left"/>
    </w:pPr>
    <w:rPr>
      <w:rFonts w:ascii="Times New Roman" w:eastAsia="맑은 고딕" w:hAnsi="Times New Roman"/>
      <w:lang w:eastAsia="en-GB"/>
    </w:rPr>
  </w:style>
  <w:style w:type="paragraph" w:styleId="EnvelopeAddress">
    <w:name w:val="envelope address"/>
    <w:basedOn w:val="Normal"/>
    <w:uiPriority w:val="99"/>
    <w:rsid w:val="00727552"/>
    <w:pPr>
      <w:framePr w:w="7920" w:h="1980" w:hRule="exact" w:hSpace="180" w:vSpace="0" w:hAnchor="page" w:xAlign="center" w:yAlign="bottom"/>
      <w:widowControl/>
      <w:spacing w:line="240" w:lineRule="auto"/>
      <w:jc w:val="both"/>
    </w:pPr>
    <w:rPr>
      <w:rFonts w:ascii="Times New Roman" w:eastAsia="맑은 고딕" w:hAnsi="Times New Roman"/>
      <w:lang w:eastAsia="en-GB"/>
    </w:rPr>
  </w:style>
  <w:style w:type="paragraph" w:styleId="EnvelopeReturn">
    <w:name w:val="envelope return"/>
    <w:basedOn w:val="Normal"/>
    <w:uiPriority w:val="99"/>
    <w:rsid w:val="00727552"/>
    <w:pPr>
      <w:widowControl/>
      <w:spacing w:line="240" w:lineRule="auto"/>
      <w:jc w:val="both"/>
    </w:pPr>
    <w:rPr>
      <w:rFonts w:ascii="Times New Roman" w:eastAsia="맑은 고딕" w:hAnsi="Times New Roman"/>
      <w:sz w:val="20"/>
      <w:lang w:eastAsia="en-GB"/>
    </w:rPr>
  </w:style>
  <w:style w:type="paragraph" w:styleId="List">
    <w:name w:val="List"/>
    <w:basedOn w:val="Normal"/>
    <w:uiPriority w:val="99"/>
    <w:rsid w:val="00727552"/>
    <w:pPr>
      <w:widowControl/>
      <w:spacing w:after="240" w:line="240" w:lineRule="auto"/>
      <w:ind w:left="283" w:hanging="283"/>
      <w:jc w:val="both"/>
    </w:pPr>
    <w:rPr>
      <w:rFonts w:ascii="Times New Roman" w:eastAsia="맑은 고딕" w:hAnsi="Times New Roman"/>
      <w:lang w:eastAsia="en-GB"/>
    </w:rPr>
  </w:style>
  <w:style w:type="paragraph" w:styleId="List2">
    <w:name w:val="List 2"/>
    <w:basedOn w:val="Normal"/>
    <w:uiPriority w:val="99"/>
    <w:rsid w:val="00727552"/>
    <w:pPr>
      <w:widowControl/>
      <w:spacing w:after="240" w:line="240" w:lineRule="auto"/>
      <w:ind w:left="566" w:hanging="283"/>
      <w:jc w:val="both"/>
    </w:pPr>
    <w:rPr>
      <w:rFonts w:ascii="Times New Roman" w:eastAsia="맑은 고딕" w:hAnsi="Times New Roman"/>
      <w:lang w:eastAsia="en-GB"/>
    </w:rPr>
  </w:style>
  <w:style w:type="paragraph" w:styleId="List3">
    <w:name w:val="List 3"/>
    <w:basedOn w:val="Normal"/>
    <w:uiPriority w:val="99"/>
    <w:rsid w:val="00727552"/>
    <w:pPr>
      <w:widowControl/>
      <w:spacing w:after="240" w:line="240" w:lineRule="auto"/>
      <w:ind w:left="849" w:hanging="283"/>
      <w:jc w:val="both"/>
    </w:pPr>
    <w:rPr>
      <w:rFonts w:ascii="Times New Roman" w:eastAsia="맑은 고딕" w:hAnsi="Times New Roman"/>
      <w:lang w:eastAsia="en-GB"/>
    </w:rPr>
  </w:style>
  <w:style w:type="paragraph" w:styleId="List5">
    <w:name w:val="List 5"/>
    <w:basedOn w:val="Normal"/>
    <w:uiPriority w:val="99"/>
    <w:rsid w:val="00727552"/>
    <w:pPr>
      <w:widowControl/>
      <w:spacing w:after="240" w:line="240" w:lineRule="auto"/>
      <w:ind w:left="1415" w:hanging="283"/>
      <w:jc w:val="both"/>
    </w:pPr>
    <w:rPr>
      <w:rFonts w:ascii="Times New Roman" w:eastAsia="맑은 고딕" w:hAnsi="Times New Roman"/>
      <w:lang w:eastAsia="en-GB"/>
    </w:rPr>
  </w:style>
  <w:style w:type="paragraph" w:styleId="ListBullet5">
    <w:name w:val="List Bullet 5"/>
    <w:basedOn w:val="Normal"/>
    <w:autoRedefine/>
    <w:uiPriority w:val="99"/>
    <w:rsid w:val="00727552"/>
    <w:pPr>
      <w:widowControl/>
      <w:numPr>
        <w:numId w:val="3"/>
      </w:numPr>
      <w:tabs>
        <w:tab w:val="num" w:pos="926"/>
        <w:tab w:val="num" w:pos="1492"/>
      </w:tabs>
      <w:spacing w:after="240" w:line="240" w:lineRule="auto"/>
      <w:ind w:left="1492" w:hanging="360"/>
      <w:jc w:val="both"/>
    </w:pPr>
    <w:rPr>
      <w:rFonts w:ascii="Times New Roman" w:eastAsia="맑은 고딕" w:hAnsi="Times New Roman"/>
      <w:lang w:eastAsia="en-GB"/>
    </w:rPr>
  </w:style>
  <w:style w:type="paragraph" w:styleId="ListContinue">
    <w:name w:val="List Continue"/>
    <w:basedOn w:val="Normal"/>
    <w:uiPriority w:val="99"/>
    <w:rsid w:val="00727552"/>
    <w:pPr>
      <w:widowControl/>
      <w:spacing w:after="120" w:line="240" w:lineRule="auto"/>
      <w:ind w:left="283"/>
      <w:jc w:val="both"/>
    </w:pPr>
    <w:rPr>
      <w:rFonts w:ascii="Times New Roman" w:eastAsia="맑은 고딕" w:hAnsi="Times New Roman"/>
      <w:lang w:eastAsia="en-GB"/>
    </w:rPr>
  </w:style>
  <w:style w:type="paragraph" w:styleId="ListContinue2">
    <w:name w:val="List Continue 2"/>
    <w:basedOn w:val="Normal"/>
    <w:uiPriority w:val="99"/>
    <w:rsid w:val="00727552"/>
    <w:pPr>
      <w:widowControl/>
      <w:spacing w:after="120" w:line="240" w:lineRule="auto"/>
      <w:ind w:left="566"/>
      <w:jc w:val="both"/>
    </w:pPr>
    <w:rPr>
      <w:rFonts w:ascii="Times New Roman" w:eastAsia="맑은 고딕" w:hAnsi="Times New Roman"/>
      <w:lang w:eastAsia="en-GB"/>
    </w:rPr>
  </w:style>
  <w:style w:type="paragraph" w:styleId="ListContinue3">
    <w:name w:val="List Continue 3"/>
    <w:basedOn w:val="Normal"/>
    <w:uiPriority w:val="99"/>
    <w:rsid w:val="00727552"/>
    <w:pPr>
      <w:widowControl/>
      <w:spacing w:after="120" w:line="240" w:lineRule="auto"/>
      <w:ind w:left="849"/>
      <w:jc w:val="both"/>
    </w:pPr>
    <w:rPr>
      <w:rFonts w:ascii="Times New Roman" w:eastAsia="맑은 고딕" w:hAnsi="Times New Roman"/>
      <w:lang w:eastAsia="en-GB"/>
    </w:rPr>
  </w:style>
  <w:style w:type="paragraph" w:styleId="ListContinue4">
    <w:name w:val="List Continue 4"/>
    <w:basedOn w:val="Normal"/>
    <w:uiPriority w:val="99"/>
    <w:rsid w:val="00727552"/>
    <w:pPr>
      <w:widowControl/>
      <w:spacing w:after="120" w:line="240" w:lineRule="auto"/>
      <w:ind w:left="1132"/>
      <w:jc w:val="both"/>
    </w:pPr>
    <w:rPr>
      <w:rFonts w:ascii="Times New Roman" w:eastAsia="맑은 고딕" w:hAnsi="Times New Roman"/>
      <w:lang w:eastAsia="en-GB"/>
    </w:rPr>
  </w:style>
  <w:style w:type="paragraph" w:styleId="ListContinue5">
    <w:name w:val="List Continue 5"/>
    <w:basedOn w:val="Normal"/>
    <w:uiPriority w:val="99"/>
    <w:rsid w:val="00727552"/>
    <w:pPr>
      <w:widowControl/>
      <w:spacing w:after="120" w:line="240" w:lineRule="auto"/>
      <w:ind w:left="1415"/>
      <w:jc w:val="both"/>
    </w:pPr>
    <w:rPr>
      <w:rFonts w:ascii="Times New Roman" w:eastAsia="맑은 고딕" w:hAnsi="Times New Roman"/>
      <w:lang w:eastAsia="en-GB"/>
    </w:rPr>
  </w:style>
  <w:style w:type="paragraph" w:styleId="ListNumber5">
    <w:name w:val="List Number 5"/>
    <w:basedOn w:val="Normal"/>
    <w:uiPriority w:val="99"/>
    <w:rsid w:val="00727552"/>
    <w:pPr>
      <w:widowControl/>
      <w:numPr>
        <w:numId w:val="4"/>
      </w:numPr>
      <w:tabs>
        <w:tab w:val="num" w:pos="1209"/>
        <w:tab w:val="num" w:pos="1492"/>
      </w:tabs>
      <w:spacing w:after="240" w:line="240" w:lineRule="auto"/>
      <w:ind w:left="1492" w:hanging="360"/>
      <w:jc w:val="both"/>
    </w:pPr>
    <w:rPr>
      <w:rFonts w:ascii="Times New Roman" w:eastAsia="맑은 고딕" w:hAnsi="Times New Roman"/>
      <w:lang w:eastAsia="en-GB"/>
    </w:rPr>
  </w:style>
  <w:style w:type="paragraph" w:styleId="MessageHeader">
    <w:name w:val="Message Header"/>
    <w:basedOn w:val="Normal"/>
    <w:uiPriority w:val="99"/>
    <w:rsid w:val="00727552"/>
    <w:pPr>
      <w:widowControl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240" w:line="240" w:lineRule="auto"/>
      <w:ind w:left="1134" w:hanging="1134"/>
      <w:jc w:val="both"/>
    </w:pPr>
    <w:rPr>
      <w:rFonts w:ascii="Arial" w:eastAsia="맑은 고딕" w:hAnsi="Arial"/>
      <w:lang w:eastAsia="en-GB"/>
    </w:rPr>
  </w:style>
  <w:style w:type="paragraph" w:styleId="NoteHeading">
    <w:name w:val="Note Heading"/>
    <w:basedOn w:val="Normal"/>
    <w:next w:val="Normal"/>
    <w:uiPriority w:val="99"/>
    <w:rsid w:val="00727552"/>
    <w:pPr>
      <w:widowControl/>
      <w:spacing w:after="240" w:line="240" w:lineRule="auto"/>
      <w:jc w:val="both"/>
    </w:pPr>
    <w:rPr>
      <w:rFonts w:ascii="Times New Roman" w:eastAsia="맑은 고딕" w:hAnsi="Times New Roman"/>
      <w:lang w:eastAsia="en-GB"/>
    </w:rPr>
  </w:style>
  <w:style w:type="paragraph" w:customStyle="1" w:styleId="Subject">
    <w:name w:val="Subject"/>
    <w:basedOn w:val="Normal"/>
    <w:next w:val="Normal"/>
    <w:uiPriority w:val="99"/>
    <w:rsid w:val="00727552"/>
    <w:pPr>
      <w:widowControl/>
      <w:spacing w:after="480" w:line="240" w:lineRule="auto"/>
      <w:ind w:left="1191" w:hanging="1191"/>
      <w:jc w:val="left"/>
    </w:pPr>
    <w:rPr>
      <w:rFonts w:ascii="Times New Roman" w:eastAsia="맑은 고딕" w:hAnsi="Times New Roman"/>
      <w:b/>
      <w:lang w:eastAsia="en-GB"/>
    </w:rPr>
  </w:style>
  <w:style w:type="paragraph" w:customStyle="1" w:styleId="NoteList">
    <w:name w:val="NoteList"/>
    <w:basedOn w:val="Normal"/>
    <w:next w:val="Subject"/>
    <w:uiPriority w:val="99"/>
    <w:rsid w:val="00727552"/>
    <w:pPr>
      <w:widowControl/>
      <w:tabs>
        <w:tab w:val="left" w:pos="5823"/>
      </w:tabs>
      <w:spacing w:before="720" w:after="720" w:line="240" w:lineRule="auto"/>
      <w:ind w:left="5104" w:hanging="3119"/>
      <w:jc w:val="left"/>
    </w:pPr>
    <w:rPr>
      <w:rFonts w:ascii="Times New Roman" w:eastAsia="맑은 고딕" w:hAnsi="Times New Roman"/>
      <w:b/>
      <w:smallCaps/>
      <w:lang w:eastAsia="en-GB"/>
    </w:rPr>
  </w:style>
  <w:style w:type="paragraph" w:styleId="PlainText">
    <w:name w:val="Plain Text"/>
    <w:basedOn w:val="Normal"/>
    <w:uiPriority w:val="99"/>
    <w:rsid w:val="00727552"/>
    <w:pPr>
      <w:widowControl/>
      <w:spacing w:after="240" w:line="240" w:lineRule="auto"/>
      <w:jc w:val="both"/>
    </w:pPr>
    <w:rPr>
      <w:rFonts w:ascii="Courier New" w:eastAsia="맑은 고딕" w:hAnsi="Courier New"/>
      <w:sz w:val="20"/>
      <w:lang w:eastAsia="en-GB"/>
    </w:rPr>
  </w:style>
  <w:style w:type="paragraph" w:styleId="Salutation">
    <w:name w:val="Salutation"/>
    <w:basedOn w:val="Normal"/>
    <w:next w:val="Normal"/>
    <w:uiPriority w:val="99"/>
    <w:rsid w:val="00727552"/>
    <w:pPr>
      <w:widowControl/>
      <w:spacing w:after="240" w:line="240" w:lineRule="auto"/>
      <w:jc w:val="both"/>
    </w:pPr>
    <w:rPr>
      <w:rFonts w:ascii="Times New Roman" w:eastAsia="맑은 고딕" w:hAnsi="Times New Roman"/>
      <w:lang w:eastAsia="en-GB"/>
    </w:rPr>
  </w:style>
  <w:style w:type="paragraph" w:customStyle="1" w:styleId="YReferences">
    <w:name w:val="YReferences"/>
    <w:basedOn w:val="Normal"/>
    <w:next w:val="Normal"/>
    <w:uiPriority w:val="99"/>
    <w:rsid w:val="00727552"/>
    <w:pPr>
      <w:widowControl/>
      <w:spacing w:after="480" w:line="240" w:lineRule="auto"/>
      <w:ind w:left="1191" w:hanging="1191"/>
      <w:jc w:val="both"/>
    </w:pPr>
    <w:rPr>
      <w:rFonts w:ascii="Times New Roman" w:eastAsia="맑은 고딕" w:hAnsi="Times New Roman"/>
      <w:lang w:eastAsia="en-GB"/>
    </w:rPr>
  </w:style>
  <w:style w:type="paragraph" w:customStyle="1" w:styleId="Style1">
    <w:name w:val="Style1"/>
    <w:basedOn w:val="Normal"/>
    <w:autoRedefine/>
    <w:uiPriority w:val="99"/>
    <w:rsid w:val="00727552"/>
    <w:pPr>
      <w:widowControl/>
      <w:spacing w:after="240" w:line="240" w:lineRule="auto"/>
      <w:jc w:val="both"/>
    </w:pPr>
    <w:rPr>
      <w:rFonts w:ascii="Times New Roman" w:eastAsia="맑은 고딕" w:hAnsi="Times New Roman"/>
      <w:lang w:val="pt-PT" w:eastAsia="en-GB"/>
    </w:rPr>
  </w:style>
  <w:style w:type="paragraph" w:customStyle="1" w:styleId="Disclaimer">
    <w:name w:val="Disclaimer"/>
    <w:basedOn w:val="Normal"/>
    <w:uiPriority w:val="99"/>
    <w:rsid w:val="00727552"/>
    <w:pPr>
      <w:keepLines/>
      <w:widowControl/>
      <w:pBdr>
        <w:top w:val="single" w:sz="4" w:space="1" w:color="auto"/>
      </w:pBdr>
      <w:spacing w:before="480" w:line="240" w:lineRule="auto"/>
      <w:jc w:val="both"/>
    </w:pPr>
    <w:rPr>
      <w:rFonts w:ascii="Times New Roman" w:eastAsia="맑은 고딕" w:hAnsi="Times New Roman"/>
      <w:i/>
      <w:lang w:eastAsia="en-GB"/>
    </w:rPr>
  </w:style>
  <w:style w:type="paragraph" w:customStyle="1" w:styleId="RequestHeading2">
    <w:name w:val="Request Heading 2"/>
    <w:basedOn w:val="Normal"/>
    <w:next w:val="Normal"/>
    <w:autoRedefine/>
    <w:uiPriority w:val="99"/>
    <w:rsid w:val="00727552"/>
    <w:pPr>
      <w:widowControl/>
      <w:tabs>
        <w:tab w:val="left" w:pos="0"/>
        <w:tab w:val="left" w:pos="142"/>
        <w:tab w:val="left" w:pos="709"/>
        <w:tab w:val="left" w:pos="1440"/>
        <w:tab w:val="left" w:pos="5760"/>
        <w:tab w:val="left" w:pos="6480"/>
        <w:tab w:val="left" w:pos="14400"/>
      </w:tabs>
      <w:suppressAutoHyphens/>
      <w:spacing w:before="120" w:after="120" w:line="240" w:lineRule="auto"/>
      <w:jc w:val="both"/>
      <w:outlineLvl w:val="0"/>
    </w:pPr>
    <w:rPr>
      <w:rFonts w:ascii="Book Antiqua" w:eastAsia="맑은 고딕" w:hAnsi="Book Antiqua"/>
      <w:b/>
      <w:lang w:eastAsia="en-GB"/>
    </w:rPr>
  </w:style>
  <w:style w:type="paragraph" w:customStyle="1" w:styleId="RequestHeading1">
    <w:name w:val="Request Heading 1"/>
    <w:basedOn w:val="Normal"/>
    <w:next w:val="RequestHeading2"/>
    <w:autoRedefine/>
    <w:uiPriority w:val="99"/>
    <w:rsid w:val="00727552"/>
    <w:pPr>
      <w:tabs>
        <w:tab w:val="left" w:pos="0"/>
        <w:tab w:val="left" w:pos="567"/>
        <w:tab w:val="left" w:pos="709"/>
        <w:tab w:val="left" w:pos="1440"/>
        <w:tab w:val="left" w:pos="5760"/>
        <w:tab w:val="left" w:pos="6480"/>
        <w:tab w:val="left" w:pos="14400"/>
      </w:tabs>
      <w:suppressAutoHyphens/>
      <w:spacing w:before="120" w:after="120" w:line="240" w:lineRule="auto"/>
      <w:jc w:val="left"/>
      <w:outlineLvl w:val="0"/>
    </w:pPr>
    <w:rPr>
      <w:rFonts w:ascii="Book Antiqua" w:eastAsia="맑은 고딕" w:hAnsi="Book Antiqua"/>
      <w:b/>
      <w:caps/>
      <w:spacing w:val="-2"/>
      <w:u w:val="single"/>
      <w:lang w:eastAsia="en-GB"/>
    </w:rPr>
  </w:style>
  <w:style w:type="paragraph" w:customStyle="1" w:styleId="Table">
    <w:name w:val="Table"/>
    <w:basedOn w:val="Normal"/>
    <w:autoRedefine/>
    <w:uiPriority w:val="99"/>
    <w:rsid w:val="00727552"/>
    <w:pPr>
      <w:widowControl/>
      <w:tabs>
        <w:tab w:val="left" w:pos="709"/>
        <w:tab w:val="left" w:pos="1440"/>
        <w:tab w:val="left" w:pos="5760"/>
        <w:tab w:val="left" w:pos="6480"/>
        <w:tab w:val="left" w:pos="14400"/>
      </w:tabs>
      <w:suppressAutoHyphens/>
      <w:spacing w:before="120" w:after="120" w:line="240" w:lineRule="auto"/>
      <w:jc w:val="left"/>
    </w:pPr>
    <w:rPr>
      <w:rFonts w:ascii="Book Antiqua" w:eastAsia="맑은 고딕" w:hAnsi="Book Antiqua"/>
      <w:spacing w:val="-2"/>
      <w:sz w:val="20"/>
      <w:lang w:eastAsia="en-GB"/>
    </w:rPr>
  </w:style>
  <w:style w:type="paragraph" w:customStyle="1" w:styleId="Annex1">
    <w:name w:val="Annex 1"/>
    <w:basedOn w:val="Normal"/>
    <w:autoRedefine/>
    <w:uiPriority w:val="99"/>
    <w:rsid w:val="00727552"/>
    <w:pPr>
      <w:widowControl/>
      <w:tabs>
        <w:tab w:val="left" w:pos="709"/>
        <w:tab w:val="left" w:pos="1440"/>
        <w:tab w:val="left" w:pos="5760"/>
        <w:tab w:val="left" w:pos="6480"/>
        <w:tab w:val="left" w:pos="14400"/>
      </w:tabs>
      <w:suppressAutoHyphens/>
      <w:spacing w:before="120" w:after="120" w:line="240" w:lineRule="auto"/>
      <w:ind w:left="108"/>
      <w:jc w:val="left"/>
    </w:pPr>
    <w:rPr>
      <w:rFonts w:ascii="Times New Roman" w:eastAsia="맑은 고딕" w:hAnsi="Times New Roman"/>
      <w:spacing w:val="-2"/>
      <w:sz w:val="20"/>
      <w:lang w:eastAsia="en-GB"/>
    </w:rPr>
  </w:style>
  <w:style w:type="paragraph" w:customStyle="1" w:styleId="Annex2">
    <w:name w:val="Annex 2"/>
    <w:basedOn w:val="Normal"/>
    <w:autoRedefine/>
    <w:uiPriority w:val="99"/>
    <w:rsid w:val="00727552"/>
    <w:pPr>
      <w:widowControl/>
      <w:tabs>
        <w:tab w:val="left" w:pos="709"/>
        <w:tab w:val="left" w:pos="1440"/>
        <w:tab w:val="left" w:pos="5760"/>
        <w:tab w:val="left" w:pos="6480"/>
        <w:tab w:val="left" w:pos="14400"/>
      </w:tabs>
      <w:suppressAutoHyphens/>
      <w:spacing w:before="120" w:after="120" w:line="240" w:lineRule="auto"/>
      <w:jc w:val="left"/>
    </w:pPr>
    <w:rPr>
      <w:rFonts w:ascii="Times New Roman" w:eastAsia="맑은 고딕" w:hAnsi="Times New Roman"/>
      <w:spacing w:val="-2"/>
      <w:lang w:eastAsia="en-GB"/>
    </w:rPr>
  </w:style>
  <w:style w:type="paragraph" w:customStyle="1" w:styleId="Annex2-normal">
    <w:name w:val="Annex 2 - normal"/>
    <w:basedOn w:val="Normal"/>
    <w:autoRedefine/>
    <w:uiPriority w:val="99"/>
    <w:rsid w:val="00727552"/>
    <w:pPr>
      <w:widowControl/>
      <w:tabs>
        <w:tab w:val="left" w:pos="709"/>
        <w:tab w:val="left" w:pos="1440"/>
        <w:tab w:val="left" w:pos="5760"/>
        <w:tab w:val="left" w:pos="6480"/>
        <w:tab w:val="left" w:pos="14400"/>
      </w:tabs>
      <w:suppressAutoHyphens/>
      <w:spacing w:before="120" w:after="120" w:line="240" w:lineRule="auto"/>
      <w:jc w:val="left"/>
    </w:pPr>
    <w:rPr>
      <w:rFonts w:ascii="Times New Roman" w:eastAsia="맑은 고딕" w:hAnsi="Times New Roman"/>
      <w:spacing w:val="-2"/>
      <w:lang w:eastAsia="en-GB"/>
    </w:rPr>
  </w:style>
  <w:style w:type="paragraph" w:customStyle="1" w:styleId="Annex2-bullet">
    <w:name w:val="Annex 2 - bullet"/>
    <w:basedOn w:val="Annex2-normal"/>
    <w:autoRedefine/>
    <w:uiPriority w:val="99"/>
    <w:rsid w:val="00727552"/>
    <w:pPr>
      <w:spacing w:line="240" w:lineRule="auto"/>
      <w:jc w:val="both"/>
    </w:pPr>
  </w:style>
  <w:style w:type="paragraph" w:customStyle="1" w:styleId="annex20">
    <w:name w:val="annex 2"/>
    <w:basedOn w:val="Normal"/>
    <w:uiPriority w:val="99"/>
    <w:rsid w:val="00727552"/>
    <w:pPr>
      <w:widowControl/>
      <w:tabs>
        <w:tab w:val="left" w:pos="0"/>
        <w:tab w:val="left" w:pos="709"/>
        <w:tab w:val="left" w:pos="1440"/>
        <w:tab w:val="left" w:pos="5760"/>
        <w:tab w:val="left" w:pos="6480"/>
        <w:tab w:val="left" w:pos="14400"/>
      </w:tabs>
      <w:suppressAutoHyphens/>
      <w:spacing w:before="120" w:after="120" w:line="240" w:lineRule="auto"/>
      <w:jc w:val="left"/>
    </w:pPr>
    <w:rPr>
      <w:rFonts w:ascii="Book Antiqua" w:eastAsia="맑은 고딕" w:hAnsi="Book Antiqua"/>
      <w:spacing w:val="-2"/>
      <w:lang w:eastAsia="en-GB"/>
    </w:rPr>
  </w:style>
  <w:style w:type="paragraph" w:customStyle="1" w:styleId="annex2-bullet0">
    <w:name w:val="annex 2 - bullet"/>
    <w:basedOn w:val="NormalIndent"/>
    <w:autoRedefine/>
    <w:uiPriority w:val="99"/>
    <w:rsid w:val="00727552"/>
    <w:pPr>
      <w:numPr>
        <w:numId w:val="5"/>
      </w:numPr>
      <w:tabs>
        <w:tab w:val="num" w:pos="360"/>
        <w:tab w:val="left" w:pos="709"/>
        <w:tab w:val="left" w:pos="1440"/>
        <w:tab w:val="num" w:pos="1492"/>
        <w:tab w:val="left" w:pos="5760"/>
        <w:tab w:val="left" w:pos="6480"/>
        <w:tab w:val="left" w:pos="14400"/>
      </w:tabs>
      <w:suppressAutoHyphens/>
      <w:spacing w:before="120" w:after="120" w:line="240" w:lineRule="auto"/>
      <w:ind w:left="360" w:hanging="360"/>
      <w:jc w:val="both"/>
    </w:pPr>
    <w:rPr>
      <w:rFonts w:ascii="Book Antiqua" w:eastAsia="맑은 고딕" w:hAnsi="Book Antiqua"/>
      <w:spacing w:val="-2"/>
      <w:sz w:val="24"/>
      <w:lang w:val="en-GB"/>
    </w:rPr>
  </w:style>
  <w:style w:type="paragraph" w:customStyle="1" w:styleId="annex10">
    <w:name w:val="annex 1"/>
    <w:basedOn w:val="Normal"/>
    <w:autoRedefine/>
    <w:uiPriority w:val="99"/>
    <w:rsid w:val="00727552"/>
    <w:pPr>
      <w:widowControl/>
      <w:tabs>
        <w:tab w:val="left" w:pos="709"/>
        <w:tab w:val="left" w:pos="1440"/>
        <w:tab w:val="left" w:pos="5760"/>
        <w:tab w:val="left" w:pos="6480"/>
        <w:tab w:val="left" w:pos="14400"/>
      </w:tabs>
      <w:suppressAutoHyphens/>
      <w:spacing w:before="120" w:after="120" w:line="240" w:lineRule="auto"/>
      <w:jc w:val="left"/>
    </w:pPr>
    <w:rPr>
      <w:rFonts w:ascii="Times New Roman" w:eastAsia="맑은 고딕" w:hAnsi="Times New Roman"/>
      <w:spacing w:val="-2"/>
      <w:sz w:val="20"/>
      <w:lang w:eastAsia="en-GB"/>
    </w:rPr>
  </w:style>
  <w:style w:type="paragraph" w:customStyle="1" w:styleId="RequestTitle">
    <w:name w:val="Request Title"/>
    <w:basedOn w:val="Normal"/>
    <w:autoRedefine/>
    <w:uiPriority w:val="99"/>
    <w:rsid w:val="00727552"/>
    <w:pPr>
      <w:keepNext/>
      <w:widowControl/>
      <w:tabs>
        <w:tab w:val="left" w:pos="0"/>
        <w:tab w:val="left" w:pos="709"/>
        <w:tab w:val="left" w:pos="1440"/>
        <w:tab w:val="left" w:pos="5760"/>
        <w:tab w:val="left" w:pos="6480"/>
        <w:tab w:val="left" w:pos="14400"/>
      </w:tabs>
      <w:suppressAutoHyphens/>
      <w:spacing w:before="120" w:after="600" w:line="240" w:lineRule="auto"/>
      <w:jc w:val="center"/>
    </w:pPr>
    <w:rPr>
      <w:rFonts w:ascii="Tahoma" w:eastAsia="맑은 고딕" w:hAnsi="Tahoma"/>
      <w:b/>
      <w:spacing w:val="-2"/>
      <w:u w:val="single"/>
      <w:lang w:eastAsia="en-GB"/>
    </w:rPr>
  </w:style>
  <w:style w:type="paragraph" w:customStyle="1" w:styleId="BodyText4">
    <w:name w:val="Body Text 4"/>
    <w:basedOn w:val="Normal"/>
    <w:uiPriority w:val="99"/>
    <w:rsid w:val="00727552"/>
    <w:pPr>
      <w:widowControl/>
      <w:tabs>
        <w:tab w:val="left" w:pos="720"/>
        <w:tab w:val="num" w:pos="2103"/>
        <w:tab w:val="left" w:pos="2160"/>
      </w:tabs>
      <w:spacing w:after="240" w:line="240" w:lineRule="auto"/>
      <w:ind w:left="2103" w:hanging="663"/>
      <w:jc w:val="both"/>
    </w:pPr>
    <w:rPr>
      <w:rFonts w:ascii="Times New Roman" w:eastAsia="맑은 고딕" w:hAnsi="Times New Roman"/>
      <w:sz w:val="22"/>
      <w:lang w:eastAsia="en-GB"/>
    </w:rPr>
  </w:style>
  <w:style w:type="paragraph" w:customStyle="1" w:styleId="Transportable">
    <w:name w:val="Transportable"/>
    <w:basedOn w:val="Normal"/>
    <w:uiPriority w:val="99"/>
    <w:rsid w:val="00727552"/>
    <w:pPr>
      <w:widowControl/>
      <w:spacing w:line="240" w:lineRule="auto"/>
      <w:jc w:val="left"/>
    </w:pPr>
    <w:rPr>
      <w:rFonts w:ascii="Book Antiqua" w:eastAsia="맑은 고딕" w:hAnsi="Book Antiqua"/>
      <w:sz w:val="18"/>
      <w:lang w:eastAsia="en-GB"/>
    </w:rPr>
  </w:style>
  <w:style w:type="character" w:styleId="Strong">
    <w:name w:val="Strong"/>
    <w:basedOn w:val="DefaultParagraphFont"/>
    <w:uiPriority w:val="99"/>
    <w:rsid w:val="00727552"/>
    <w:rPr>
      <w:b/>
    </w:rPr>
  </w:style>
  <w:style w:type="paragraph" w:customStyle="1" w:styleId="Title2">
    <w:name w:val="Title 2"/>
    <w:basedOn w:val="Normal"/>
    <w:uiPriority w:val="99"/>
    <w:rsid w:val="00727552"/>
    <w:pPr>
      <w:widowControl/>
      <w:tabs>
        <w:tab w:val="left" w:pos="720"/>
      </w:tabs>
      <w:spacing w:line="240" w:lineRule="auto"/>
      <w:jc w:val="center"/>
    </w:pPr>
    <w:rPr>
      <w:rFonts w:ascii="Times New Roman" w:eastAsia="Batang" w:hAnsi="Times New Roman"/>
      <w:sz w:val="22"/>
      <w:u w:val="single"/>
      <w:lang w:eastAsia="en-GB"/>
    </w:rPr>
  </w:style>
  <w:style w:type="character" w:customStyle="1" w:styleId="funotenverweis">
    <w:name w:val="fußnotenverweis"/>
    <w:uiPriority w:val="99"/>
    <w:rsid w:val="00727552"/>
    <w:rPr>
      <w:vertAlign w:val="superscript"/>
    </w:rPr>
  </w:style>
  <w:style w:type="paragraph" w:customStyle="1" w:styleId="hstyle1">
    <w:name w:val="hstyle1"/>
    <w:basedOn w:val="Normal"/>
    <w:uiPriority w:val="99"/>
    <w:rsid w:val="00727552"/>
    <w:pPr>
      <w:widowControl/>
      <w:spacing w:line="312" w:lineRule="auto"/>
      <w:ind w:left="262" w:hanging="262"/>
      <w:jc w:val="both"/>
    </w:pPr>
    <w:rPr>
      <w:rFonts w:ascii="Batang" w:eastAsia="Batang" w:hAnsi="Batang"/>
      <w:color w:val="000000"/>
      <w:spacing w:val="10"/>
      <w:sz w:val="18"/>
      <w:lang w:val="en-US" w:eastAsia="en-GB"/>
    </w:rPr>
  </w:style>
  <w:style w:type="paragraph" w:customStyle="1" w:styleId="EndnoteText1">
    <w:name w:val="Endnote Text1"/>
    <w:basedOn w:val="Normal"/>
    <w:uiPriority w:val="99"/>
    <w:rsid w:val="00727552"/>
    <w:pPr>
      <w:autoSpaceDE w:val="0"/>
      <w:autoSpaceDN w:val="0"/>
      <w:adjustRightInd w:val="0"/>
      <w:spacing w:line="240" w:lineRule="auto"/>
      <w:jc w:val="left"/>
    </w:pPr>
    <w:rPr>
      <w:rFonts w:ascii="CG Times" w:eastAsia="Batang" w:hAnsi="CG Times"/>
      <w:sz w:val="20"/>
      <w:lang w:val="en-US" w:eastAsia="en-GB"/>
    </w:rPr>
  </w:style>
  <w:style w:type="paragraph" w:customStyle="1" w:styleId="Genredudocument">
    <w:name w:val="Genre du document"/>
    <w:basedOn w:val="EntRefer"/>
    <w:next w:val="EntRefer"/>
    <w:uiPriority w:val="99"/>
    <w:rsid w:val="00727552"/>
    <w:pPr>
      <w:widowControl/>
      <w:spacing w:before="240" w:line="240" w:lineRule="auto"/>
      <w:jc w:val="left"/>
    </w:pPr>
    <w:rPr>
      <w:lang w:eastAsia="en-US"/>
    </w:rPr>
  </w:style>
  <w:style w:type="paragraph" w:customStyle="1" w:styleId="Lignefinal">
    <w:name w:val="Ligne final"/>
    <w:basedOn w:val="Normal"/>
    <w:next w:val="Normal"/>
    <w:uiPriority w:val="99"/>
    <w:rsid w:val="00727552"/>
    <w:pPr>
      <w:widowControl/>
      <w:pBdr>
        <w:bottom w:val="single" w:sz="4" w:space="0" w:color="000000"/>
      </w:pBdr>
      <w:spacing w:before="720" w:after="360"/>
      <w:ind w:left="3400" w:right="3400"/>
      <w:jc w:val="center"/>
    </w:pPr>
    <w:rPr>
      <w:b/>
      <w:lang w:eastAsia="en-US"/>
    </w:rPr>
  </w:style>
  <w:style w:type="paragraph" w:customStyle="1" w:styleId="pj">
    <w:name w:val="p.j."/>
    <w:basedOn w:val="Normal"/>
    <w:next w:val="Normal"/>
    <w:uiPriority w:val="99"/>
    <w:rsid w:val="00727552"/>
    <w:pPr>
      <w:widowControl/>
      <w:spacing w:before="1200" w:after="120" w:line="240" w:lineRule="auto"/>
      <w:ind w:left="1440" w:hanging="1440"/>
      <w:jc w:val="left"/>
    </w:pPr>
    <w:rPr>
      <w:lang w:eastAsia="en-US"/>
    </w:rPr>
  </w:style>
  <w:style w:type="paragraph" w:customStyle="1" w:styleId="EntText">
    <w:name w:val="EntText"/>
    <w:basedOn w:val="Normal"/>
    <w:uiPriority w:val="99"/>
    <w:rsid w:val="00727552"/>
    <w:pPr>
      <w:widowControl/>
      <w:spacing w:before="120" w:after="120"/>
      <w:jc w:val="left"/>
    </w:pPr>
    <w:rPr>
      <w:lang w:eastAsia="en-US"/>
    </w:rPr>
  </w:style>
  <w:style w:type="paragraph" w:customStyle="1" w:styleId="FooterCouncil">
    <w:name w:val="Footer Council"/>
    <w:basedOn w:val="Normal"/>
    <w:uiPriority w:val="99"/>
    <w:rsid w:val="00727552"/>
    <w:pPr>
      <w:widowControl/>
      <w:tabs>
        <w:tab w:val="center" w:pos="4819"/>
        <w:tab w:val="center" w:pos="7370"/>
        <w:tab w:val="right" w:pos="9638"/>
      </w:tabs>
      <w:spacing w:line="240" w:lineRule="auto"/>
      <w:jc w:val="left"/>
    </w:pPr>
    <w:rPr>
      <w:lang w:eastAsia="en-GB"/>
    </w:rPr>
  </w:style>
  <w:style w:type="paragraph" w:customStyle="1" w:styleId="NormalConseil">
    <w:name w:val="NormalConseil"/>
    <w:basedOn w:val="Normal"/>
    <w:uiPriority w:val="99"/>
    <w:rsid w:val="00727552"/>
    <w:pPr>
      <w:widowControl/>
      <w:spacing w:line="240" w:lineRule="auto"/>
      <w:jc w:val="left"/>
    </w:pPr>
    <w:rPr>
      <w:lang w:val="en-GB"/>
    </w:rPr>
  </w:style>
  <w:style w:type="paragraph" w:customStyle="1" w:styleId="CharCharCharCharChar">
    <w:name w:val="Char Char Char Char Char"/>
    <w:basedOn w:val="Normal"/>
    <w:uiPriority w:val="99"/>
    <w:rsid w:val="0026684E"/>
    <w:pPr>
      <w:widowControl/>
      <w:spacing w:after="160" w:line="240" w:lineRule="exact"/>
      <w:jc w:val="left"/>
    </w:pPr>
    <w:rPr>
      <w:rFonts w:ascii="Tahoma" w:hAnsi="Tahoma" w:cs="Tahoma"/>
      <w:sz w:val="20"/>
      <w:lang w:val="en-US" w:eastAsia="en-US"/>
    </w:rPr>
  </w:style>
  <w:style w:type="character" w:customStyle="1" w:styleId="DontTranslate">
    <w:name w:val="DontTranslate"/>
    <w:basedOn w:val="DefaultParagraphFont"/>
    <w:uiPriority w:val="99"/>
    <w:rsid w:val="0026684E"/>
    <w:rPr>
      <w:color w:val="auto"/>
    </w:rPr>
  </w:style>
  <w:style w:type="paragraph" w:customStyle="1" w:styleId="12">
    <w:name w:val="스타일1"/>
    <w:basedOn w:val="Normal"/>
    <w:uiPriority w:val="99"/>
    <w:rsid w:val="0026684E"/>
    <w:pPr>
      <w:widowControl/>
      <w:numPr>
        <w:numId w:val="42"/>
      </w:numPr>
      <w:tabs>
        <w:tab w:val="num" w:pos="360"/>
      </w:tabs>
      <w:spacing w:before="240" w:after="60" w:line="240" w:lineRule="auto"/>
      <w:jc w:val="center"/>
    </w:pPr>
    <w:rPr>
      <w:rFonts w:ascii="Times New Roman" w:eastAsia="Batang" w:hAnsi="Times New Roman"/>
      <w:b/>
      <w:lang w:val="en-GB" w:eastAsia="en-GB"/>
    </w:rPr>
  </w:style>
  <w:style w:type="paragraph" w:customStyle="1" w:styleId="a1">
    <w:name w:val="목록 단락"/>
    <w:basedOn w:val="Normal"/>
    <w:uiPriority w:val="99"/>
    <w:rsid w:val="0026684E"/>
    <w:pPr>
      <w:widowControl/>
      <w:spacing w:before="240" w:after="60" w:line="240" w:lineRule="auto"/>
      <w:ind w:left="800" w:leftChars="400"/>
      <w:jc w:val="center"/>
    </w:pPr>
    <w:rPr>
      <w:rFonts w:ascii="Times New Roman" w:eastAsia="Batang" w:hAnsi="Times New Roman"/>
      <w:lang w:val="en-GB" w:eastAsia="en-GB"/>
    </w:rPr>
  </w:style>
  <w:style w:type="paragraph" w:customStyle="1" w:styleId="14pt2">
    <w:name w:val="표준 + 14 pt"/>
    <w:aliases w:val="가운데,굵게,작은 대문자"/>
    <w:basedOn w:val="Normal"/>
    <w:uiPriority w:val="99"/>
    <w:rsid w:val="0026684E"/>
    <w:pPr>
      <w:widowControl/>
      <w:autoSpaceDE w:val="0"/>
      <w:autoSpaceDN w:val="0"/>
      <w:adjustRightInd w:val="0"/>
      <w:spacing w:before="120" w:line="240" w:lineRule="auto"/>
      <w:jc w:val="center"/>
    </w:pPr>
    <w:rPr>
      <w:rFonts w:ascii="Times New Roman" w:eastAsia="Batang" w:hAnsi="Times New Roman"/>
      <w:b/>
      <w:color w:val="000000"/>
      <w:sz w:val="28"/>
      <w:lang w:val="en-US" w:eastAsia="ko-KR"/>
    </w:rPr>
  </w:style>
  <w:style w:type="paragraph" w:customStyle="1" w:styleId="a2">
    <w:name w:val="조항"/>
    <w:basedOn w:val="Normal"/>
    <w:uiPriority w:val="99"/>
    <w:rsid w:val="0026684E"/>
    <w:pPr>
      <w:widowControl/>
      <w:tabs>
        <w:tab w:val="left" w:pos="800"/>
        <w:tab w:val="left" w:pos="1600"/>
      </w:tabs>
      <w:spacing w:line="240" w:lineRule="auto"/>
      <w:jc w:val="both"/>
    </w:pPr>
    <w:rPr>
      <w:rFonts w:ascii="Times New Roman" w:eastAsia="Batang" w:hAnsi="Times New Roman"/>
      <w:lang w:val="en-US" w:eastAsia="ko-KR"/>
    </w:rPr>
  </w:style>
  <w:style w:type="paragraph" w:customStyle="1" w:styleId="a3">
    <w:name w:val="간격 없음"/>
    <w:basedOn w:val="Normal"/>
    <w:uiPriority w:val="99"/>
    <w:rsid w:val="0026684E"/>
    <w:pPr>
      <w:widowControl/>
      <w:spacing w:line="240" w:lineRule="auto"/>
      <w:jc w:val="left"/>
    </w:pPr>
    <w:rPr>
      <w:rFonts w:ascii="Malgun Gothic" w:eastAsia="Malgun Gothic" w:hAnsi="Malgun Gothic"/>
      <w:lang w:val="en-US" w:eastAsia="en-US"/>
    </w:rPr>
  </w:style>
  <w:style w:type="paragraph" w:customStyle="1" w:styleId="a4">
    <w:name w:val="인용"/>
    <w:basedOn w:val="Normal"/>
    <w:next w:val="Normal"/>
    <w:uiPriority w:val="99"/>
    <w:rsid w:val="0026684E"/>
    <w:pPr>
      <w:widowControl/>
      <w:spacing w:line="240" w:lineRule="auto"/>
      <w:jc w:val="left"/>
    </w:pPr>
    <w:rPr>
      <w:rFonts w:ascii="Malgun Gothic" w:eastAsia="Malgun Gothic" w:hAnsi="Malgun Gothic"/>
      <w:i/>
      <w:lang w:val="en-US" w:eastAsia="en-US"/>
    </w:rPr>
  </w:style>
  <w:style w:type="paragraph" w:customStyle="1" w:styleId="a5">
    <w:name w:val="강한 인용"/>
    <w:basedOn w:val="Normal"/>
    <w:next w:val="Normal"/>
    <w:uiPriority w:val="99"/>
    <w:rsid w:val="0026684E"/>
    <w:pPr>
      <w:widowControl/>
      <w:spacing w:line="240" w:lineRule="auto"/>
      <w:ind w:left="720" w:right="720"/>
      <w:jc w:val="left"/>
    </w:pPr>
    <w:rPr>
      <w:rFonts w:ascii="Malgun Gothic" w:eastAsia="Malgun Gothic" w:hAnsi="Malgun Gothic"/>
      <w:b/>
      <w:i/>
      <w:lang w:val="en-US" w:eastAsia="en-US"/>
    </w:rPr>
  </w:style>
  <w:style w:type="paragraph" w:customStyle="1" w:styleId="CharChar">
    <w:name w:val="Char Char"/>
    <w:basedOn w:val="Normal"/>
    <w:uiPriority w:val="99"/>
    <w:rsid w:val="0026684E"/>
    <w:pPr>
      <w:widowControl/>
      <w:spacing w:line="240" w:lineRule="auto"/>
      <w:jc w:val="left"/>
    </w:pPr>
    <w:rPr>
      <w:color w:val="000000"/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%20Files\Microsoft%20Office\TEMPLATES\_GenSK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16204</Words>
  <Characters>92366</Characters>
  <Application>Microsoft Office Word</Application>
  <DocSecurity>0</DocSecurity>
  <Lines>0</Lines>
  <Paragraphs>0</Paragraphs>
  <ScaleCrop>false</ScaleCrop>
  <Company>DTI</Company>
  <LinksUpToDate>false</LinksUpToDate>
  <CharactersWithSpaces>108354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</dc:title>
  <dc:creator>Gabris</dc:creator>
  <cp:lastModifiedBy>filus</cp:lastModifiedBy>
  <cp:revision>2</cp:revision>
  <cp:lastPrinted>2004-06-01T11:02:00Z</cp:lastPrinted>
  <dcterms:created xsi:type="dcterms:W3CDTF">2011-01-14T10:10:00Z</dcterms:created>
  <dcterms:modified xsi:type="dcterms:W3CDTF">2011-01-14T10:10:00Z</dcterms:modified>
</cp:coreProperties>
</file>