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72B2" w:rsidP="001572B2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1572B2" w:rsidRPr="00AC48CE" w:rsidP="001572B2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1572B2" w:rsidRPr="00EE5C4D" w:rsidP="001572B2">
      <w:pPr>
        <w:pStyle w:val="Protokoln"/>
        <w:rPr>
          <w:rFonts w:cs="Times New Roman"/>
          <w:sz w:val="18"/>
          <w:szCs w:val="18"/>
        </w:rPr>
      </w:pPr>
      <w:r w:rsidRPr="00EE5C4D">
        <w:rPr>
          <w:rFonts w:cs="Times New Roman"/>
          <w:sz w:val="18"/>
          <w:szCs w:val="18"/>
        </w:rPr>
        <w:t>Číslo: CRD-</w:t>
      </w:r>
      <w:r w:rsidR="00DB3EF7">
        <w:rPr>
          <w:rFonts w:cs="Times New Roman"/>
          <w:sz w:val="18"/>
          <w:szCs w:val="18"/>
        </w:rPr>
        <w:t>1629</w:t>
      </w:r>
      <w:r w:rsidRPr="00EE5C4D">
        <w:rPr>
          <w:rFonts w:cs="Times New Roman"/>
          <w:sz w:val="18"/>
          <w:szCs w:val="18"/>
        </w:rPr>
        <w:t>/2011</w:t>
      </w:r>
    </w:p>
    <w:p w:rsidR="001572B2" w:rsidP="001572B2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1572B2" w:rsidP="001572B2">
      <w:pPr>
        <w:pStyle w:val="uznesenia"/>
        <w:rPr>
          <w:rFonts w:cs="Times New Roman"/>
        </w:rPr>
      </w:pPr>
      <w:r w:rsidR="005B5759">
        <w:rPr>
          <w:rFonts w:cs="Times New Roman"/>
        </w:rPr>
        <w:t>425</w:t>
      </w:r>
    </w:p>
    <w:p w:rsidR="001572B2" w:rsidP="001572B2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1572B2" w:rsidP="001572B2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1572B2" w:rsidP="001572B2">
      <w:pPr>
        <w:outlineLvl w:val="0"/>
        <w:rPr>
          <w:rFonts w:cs="Times New Roman"/>
        </w:rPr>
      </w:pPr>
    </w:p>
    <w:p w:rsidR="001572B2" w:rsidP="001572B2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5B5759">
        <w:rPr>
          <w:rFonts w:cs="Arial"/>
          <w:sz w:val="22"/>
          <w:szCs w:val="22"/>
        </w:rPr>
        <w:t>19</w:t>
      </w:r>
      <w:r>
        <w:rPr>
          <w:rFonts w:cs="Arial"/>
          <w:sz w:val="22"/>
          <w:szCs w:val="22"/>
        </w:rPr>
        <w:t>. mája 2011</w:t>
      </w:r>
    </w:p>
    <w:p w:rsidR="001572B2" w:rsidP="001572B2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1572B2" w:rsidP="001572B2">
      <w:pPr>
        <w:rPr>
          <w:rFonts w:cs="Times New Roman"/>
        </w:rPr>
      </w:pPr>
    </w:p>
    <w:p w:rsidR="001572B2" w:rsidRPr="00D116CF" w:rsidP="001572B2">
      <w:pPr>
        <w:tabs>
          <w:tab w:val="left" w:pos="540"/>
        </w:tabs>
        <w:jc w:val="both"/>
        <w:rPr>
          <w:rFonts w:cs="Times New Roman"/>
          <w:sz w:val="22"/>
          <w:szCs w:val="22"/>
        </w:rPr>
      </w:pPr>
      <w:r w:rsidRPr="00C34C6B">
        <w:rPr>
          <w:rFonts w:cs="Arial"/>
          <w:noProof/>
          <w:sz w:val="22"/>
        </w:rPr>
        <w:t xml:space="preserve">k </w:t>
      </w:r>
      <w:r w:rsidR="004A5F14">
        <w:rPr>
          <w:rFonts w:cs="Arial"/>
          <w:noProof/>
          <w:sz w:val="22"/>
        </w:rPr>
        <w:t>v</w:t>
      </w:r>
      <w:r w:rsidRPr="00D9237B" w:rsidR="004A5F14">
        <w:rPr>
          <w:rFonts w:cs="Times New Roman"/>
          <w:sz w:val="22"/>
          <w:szCs w:val="22"/>
        </w:rPr>
        <w:t>ládn</w:t>
      </w:r>
      <w:r w:rsidR="004A5F14">
        <w:rPr>
          <w:rFonts w:cs="Times New Roman"/>
          <w:sz w:val="22"/>
          <w:szCs w:val="22"/>
        </w:rPr>
        <w:t>emu</w:t>
      </w:r>
      <w:r w:rsidRPr="00D9237B" w:rsidR="004A5F14">
        <w:rPr>
          <w:rFonts w:cs="Times New Roman"/>
          <w:sz w:val="22"/>
          <w:szCs w:val="22"/>
        </w:rPr>
        <w:t xml:space="preserve"> návrh</w:t>
      </w:r>
      <w:r w:rsidR="004A5F14">
        <w:rPr>
          <w:rFonts w:cs="Times New Roman"/>
          <w:sz w:val="22"/>
          <w:szCs w:val="22"/>
        </w:rPr>
        <w:t>u</w:t>
      </w:r>
      <w:r w:rsidRPr="00D9237B" w:rsidR="004A5F14">
        <w:rPr>
          <w:rFonts w:cs="Times New Roman"/>
          <w:sz w:val="22"/>
          <w:szCs w:val="22"/>
        </w:rPr>
        <w:t xml:space="preserve"> zákona o poskytovaní dotácií na obstaranie náhradných nájomných bytov (tlač 318) – prvé čítani</w:t>
      </w:r>
      <w:r w:rsidRPr="00D9237B" w:rsidR="004A5F14">
        <w:rPr>
          <w:rFonts w:cs="Times New Roman"/>
          <w:sz w:val="22"/>
          <w:szCs w:val="22"/>
        </w:rPr>
        <w:t>e</w:t>
      </w:r>
      <w:r w:rsidR="004A5F14">
        <w:rPr>
          <w:rFonts w:cs="Arial"/>
          <w:noProof/>
          <w:sz w:val="22"/>
        </w:rPr>
        <w:t xml:space="preserve"> </w:t>
      </w:r>
    </w:p>
    <w:p w:rsidR="001572B2" w:rsidP="001572B2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1572B2" w:rsidP="001572B2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1572B2" w:rsidP="001572B2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1572B2" w:rsidP="001572B2">
      <w:pPr>
        <w:jc w:val="both"/>
        <w:rPr>
          <w:rFonts w:cs="Arial"/>
          <w:b/>
          <w:sz w:val="18"/>
          <w:szCs w:val="18"/>
        </w:rPr>
      </w:pPr>
    </w:p>
    <w:p w:rsidR="001572B2" w:rsidP="001572B2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1572B2" w:rsidP="001572B2">
      <w:pPr>
        <w:jc w:val="both"/>
        <w:rPr>
          <w:rFonts w:cs="Arial"/>
          <w:b/>
          <w:sz w:val="18"/>
          <w:szCs w:val="18"/>
        </w:rPr>
      </w:pPr>
    </w:p>
    <w:p w:rsidR="001572B2" w:rsidP="001572B2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1572B2" w:rsidP="001572B2">
      <w:pPr>
        <w:ind w:firstLine="708"/>
        <w:jc w:val="both"/>
        <w:rPr>
          <w:rFonts w:cs="Arial"/>
          <w:sz w:val="22"/>
          <w:szCs w:val="22"/>
        </w:rPr>
      </w:pPr>
    </w:p>
    <w:p w:rsidR="001572B2" w:rsidP="001572B2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1572B2" w:rsidP="001572B2">
      <w:pPr>
        <w:jc w:val="both"/>
        <w:rPr>
          <w:rFonts w:cs="Arial"/>
          <w:b/>
          <w:sz w:val="18"/>
          <w:szCs w:val="18"/>
        </w:rPr>
      </w:pPr>
    </w:p>
    <w:p w:rsidR="001572B2" w:rsidP="001572B2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1572B2" w:rsidP="001572B2">
      <w:pPr>
        <w:ind w:left="1200"/>
        <w:jc w:val="both"/>
        <w:rPr>
          <w:rFonts w:cs="Arial"/>
          <w:sz w:val="22"/>
          <w:szCs w:val="22"/>
        </w:rPr>
      </w:pPr>
    </w:p>
    <w:p w:rsidR="001572B2" w:rsidP="001572B2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1572B2" w:rsidP="001572B2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 rozpočet</w:t>
      </w:r>
    </w:p>
    <w:p w:rsidR="004A5F14" w:rsidP="001572B2">
      <w:pPr>
        <w:ind w:left="1200"/>
        <w:jc w:val="both"/>
        <w:rPr>
          <w:rFonts w:cs="Arial"/>
          <w:sz w:val="22"/>
          <w:szCs w:val="22"/>
        </w:rPr>
      </w:pPr>
      <w:r w:rsidR="001572B2">
        <w:rPr>
          <w:rFonts w:cs="Arial"/>
          <w:sz w:val="22"/>
          <w:szCs w:val="22"/>
        </w:rPr>
        <w:t>Výboru Národnej rady Slovenskej republiky pre</w:t>
      </w:r>
      <w:r>
        <w:rPr>
          <w:rFonts w:cs="Arial"/>
          <w:sz w:val="22"/>
          <w:szCs w:val="22"/>
        </w:rPr>
        <w:t xml:space="preserve"> h</w:t>
      </w:r>
      <w:r w:rsidR="001572B2">
        <w:rPr>
          <w:rFonts w:cs="Arial"/>
          <w:sz w:val="22"/>
          <w:szCs w:val="22"/>
        </w:rPr>
        <w:t>ospodárstvo</w:t>
      </w:r>
      <w:r>
        <w:rPr>
          <w:rFonts w:cs="Arial"/>
          <w:sz w:val="22"/>
          <w:szCs w:val="22"/>
        </w:rPr>
        <w:t>, výstavbu a dopravu</w:t>
      </w:r>
    </w:p>
    <w:p w:rsidR="004A5F14" w:rsidP="001572B2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1924FF">
        <w:rPr>
          <w:rFonts w:cs="Arial"/>
          <w:sz w:val="22"/>
          <w:szCs w:val="22"/>
        </w:rPr>
        <w:t xml:space="preserve"> verejnú správu</w:t>
      </w:r>
      <w:r w:rsidR="00E40691">
        <w:rPr>
          <w:rFonts w:cs="Arial"/>
          <w:sz w:val="22"/>
          <w:szCs w:val="22"/>
        </w:rPr>
        <w:t xml:space="preserve"> a </w:t>
      </w:r>
      <w:r>
        <w:rPr>
          <w:rFonts w:cs="Arial"/>
          <w:sz w:val="22"/>
          <w:szCs w:val="22"/>
        </w:rPr>
        <w:t xml:space="preserve">regionálny rozvoj </w:t>
      </w:r>
      <w:r w:rsidR="003C5915">
        <w:rPr>
          <w:rFonts w:cs="Arial"/>
          <w:sz w:val="22"/>
          <w:szCs w:val="22"/>
        </w:rPr>
        <w:t>a</w:t>
      </w:r>
    </w:p>
    <w:p w:rsidR="001572B2" w:rsidP="001572B2">
      <w:pPr>
        <w:ind w:left="1200"/>
        <w:jc w:val="both"/>
        <w:rPr>
          <w:rFonts w:cs="Arial"/>
          <w:sz w:val="22"/>
          <w:szCs w:val="22"/>
        </w:rPr>
      </w:pPr>
      <w:r w:rsidR="004A5F14">
        <w:rPr>
          <w:rFonts w:cs="Arial"/>
          <w:sz w:val="22"/>
          <w:szCs w:val="22"/>
        </w:rPr>
        <w:t>Výboru Národnej rady Slovenskej republiky pr</w:t>
      </w:r>
      <w:r w:rsidR="004A5F14">
        <w:rPr>
          <w:rFonts w:cs="Arial"/>
          <w:sz w:val="22"/>
          <w:szCs w:val="22"/>
        </w:rPr>
        <w:t>e sociálne veci</w:t>
      </w:r>
      <w:r>
        <w:rPr>
          <w:rFonts w:cs="Arial"/>
          <w:sz w:val="22"/>
          <w:szCs w:val="22"/>
        </w:rPr>
        <w:t xml:space="preserve">; </w:t>
      </w:r>
    </w:p>
    <w:p w:rsidR="001572B2" w:rsidP="001572B2">
      <w:pPr>
        <w:ind w:left="1200"/>
        <w:jc w:val="both"/>
        <w:rPr>
          <w:rFonts w:cs="Arial"/>
          <w:sz w:val="18"/>
          <w:szCs w:val="18"/>
        </w:rPr>
      </w:pPr>
    </w:p>
    <w:p w:rsidR="001572B2" w:rsidP="001572B2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1572B2" w:rsidP="001572B2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1572B2" w:rsidP="001572B2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hospodárstvo, výstavbu a dopravu a lehotu </w:t>
      </w:r>
      <w:r>
        <w:rPr>
          <w:rFonts w:cs="Times New Roman"/>
          <w:sz w:val="22"/>
          <w:szCs w:val="22"/>
        </w:rPr>
        <w:t xml:space="preserve">na </w:t>
      </w:r>
      <w:r w:rsidR="001924FF">
        <w:rPr>
          <w:rFonts w:cs="Times New Roman"/>
          <w:sz w:val="22"/>
          <w:szCs w:val="22"/>
        </w:rPr>
        <w:t xml:space="preserve">jeho </w:t>
      </w:r>
      <w:r>
        <w:rPr>
          <w:rFonts w:cs="Times New Roman"/>
          <w:sz w:val="22"/>
          <w:szCs w:val="22"/>
        </w:rPr>
        <w:t>prerokovanie v druhom čítaní vo výboroch do 30 dní</w:t>
        <w:br/>
        <w:t>a v gestorskom výbore do 32 dní odo dňa jeho pridelenia.</w:t>
      </w:r>
    </w:p>
    <w:p w:rsidR="001572B2" w:rsidP="001572B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10FF3" w:rsidRPr="002707F6" w:rsidP="001572B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572B2" w:rsidP="001572B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572B2" w:rsidP="001572B2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1572B2" w:rsidP="001572B2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1572B2" w:rsidP="001572B2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1572B2" w:rsidRPr="008D5378" w:rsidP="001572B2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1572B2" w:rsidRPr="008D5378" w:rsidP="001572B2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1572B2" w:rsidP="001572B2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Jana  K i š š o v á   v. r.</w:t>
      </w:r>
    </w:p>
    <w:p w:rsidR="001572B2" w:rsidP="001572B2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14" w:rsidP="001572B2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620514" w:rsidP="001572B2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14" w:rsidP="001572B2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3C5915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620514" w:rsidP="001572B2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572B2"/>
    <w:rsid w:val="001924FF"/>
    <w:rsid w:val="002707F6"/>
    <w:rsid w:val="003C5915"/>
    <w:rsid w:val="004A5F14"/>
    <w:rsid w:val="005B5759"/>
    <w:rsid w:val="00610FF3"/>
    <w:rsid w:val="00620514"/>
    <w:rsid w:val="008D5378"/>
    <w:rsid w:val="00AC48CE"/>
    <w:rsid w:val="00C34C6B"/>
    <w:rsid w:val="00D116CF"/>
    <w:rsid w:val="00D9237B"/>
    <w:rsid w:val="00DB3EF7"/>
    <w:rsid w:val="00E40691"/>
    <w:rsid w:val="00EE5C4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72B2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1572B2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1572B2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572B2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572B2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1572B2"/>
    <w:pPr>
      <w:jc w:val="both"/>
    </w:pPr>
  </w:style>
  <w:style w:type="paragraph" w:styleId="BodyTextIndent">
    <w:name w:val="Body Text Indent"/>
    <w:basedOn w:val="Normal"/>
    <w:rsid w:val="001572B2"/>
    <w:pPr>
      <w:ind w:firstLine="708"/>
      <w:jc w:val="both"/>
    </w:pPr>
  </w:style>
  <w:style w:type="paragraph" w:customStyle="1" w:styleId="Protokoln">
    <w:name w:val="Protokolné č."/>
    <w:basedOn w:val="Normal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1572B2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1572B2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1572B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174</Words>
  <Characters>997</Characters>
  <Application>Microsoft Office Word</Application>
  <DocSecurity>0</DocSecurity>
  <Lines>0</Lines>
  <Paragraphs>0</Paragraphs>
  <ScaleCrop>false</ScaleCrop>
  <Company>Kancelaria NR SR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9</cp:revision>
  <cp:lastPrinted>2011-05-11T09:06:00Z</cp:lastPrinted>
  <dcterms:created xsi:type="dcterms:W3CDTF">2011-05-11T09:04:00Z</dcterms:created>
  <dcterms:modified xsi:type="dcterms:W3CDTF">2011-05-24T16:11:00Z</dcterms:modified>
</cp:coreProperties>
</file>