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7E68" w:rsidP="00807E6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07E68" w:rsidRPr="00AC48CE" w:rsidP="00807E6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07E68" w:rsidRPr="00DA77E3" w:rsidP="00807E68">
      <w:pPr>
        <w:pStyle w:val="Protokoln"/>
        <w:rPr>
          <w:rFonts w:cs="Times New Roman"/>
          <w:sz w:val="18"/>
          <w:szCs w:val="18"/>
        </w:rPr>
      </w:pPr>
      <w:r w:rsidRPr="00DA77E3">
        <w:rPr>
          <w:rFonts w:cs="Times New Roman"/>
          <w:sz w:val="18"/>
          <w:szCs w:val="18"/>
        </w:rPr>
        <w:t xml:space="preserve">Číslo: </w:t>
      </w:r>
      <w:r w:rsidRPr="00DA77E3" w:rsidR="00DA77E3">
        <w:rPr>
          <w:rFonts w:cs="Times New Roman"/>
          <w:sz w:val="18"/>
          <w:szCs w:val="18"/>
        </w:rPr>
        <w:t>PREDS</w:t>
      </w:r>
      <w:r w:rsidRPr="00DA77E3">
        <w:rPr>
          <w:rFonts w:cs="Times New Roman"/>
          <w:sz w:val="18"/>
          <w:szCs w:val="18"/>
        </w:rPr>
        <w:t>-</w:t>
      </w:r>
      <w:r w:rsidR="00082F53">
        <w:rPr>
          <w:rFonts w:cs="Times New Roman"/>
          <w:sz w:val="18"/>
          <w:szCs w:val="18"/>
        </w:rPr>
        <w:t>240</w:t>
      </w:r>
      <w:r w:rsidRPr="00DA77E3">
        <w:rPr>
          <w:rFonts w:cs="Times New Roman"/>
          <w:sz w:val="18"/>
          <w:szCs w:val="18"/>
        </w:rPr>
        <w:t>/201</w:t>
      </w:r>
      <w:r w:rsidRPr="00DA77E3" w:rsidR="006A01E3">
        <w:rPr>
          <w:rFonts w:cs="Times New Roman"/>
          <w:sz w:val="18"/>
          <w:szCs w:val="18"/>
        </w:rPr>
        <w:t>1</w:t>
      </w:r>
    </w:p>
    <w:p w:rsidR="00807E68" w:rsidP="00807E6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07E68" w:rsidP="00807E68">
      <w:pPr>
        <w:pStyle w:val="uznesenia"/>
        <w:rPr>
          <w:rFonts w:cs="Times New Roman"/>
        </w:rPr>
      </w:pPr>
      <w:r w:rsidR="00082F53">
        <w:rPr>
          <w:rFonts w:cs="Times New Roman"/>
        </w:rPr>
        <w:t>414</w:t>
      </w:r>
    </w:p>
    <w:p w:rsidR="00807E68" w:rsidP="00807E6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07E68" w:rsidP="00807E6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07E68" w:rsidP="00807E68">
      <w:pPr>
        <w:outlineLvl w:val="0"/>
        <w:rPr>
          <w:rFonts w:cs="Times New Roman"/>
        </w:rPr>
      </w:pPr>
    </w:p>
    <w:p w:rsidR="00807E68" w:rsidP="00807E6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82F53">
        <w:rPr>
          <w:rFonts w:cs="Arial"/>
          <w:sz w:val="22"/>
          <w:szCs w:val="22"/>
        </w:rPr>
        <w:t>o 17</w:t>
      </w:r>
      <w:r w:rsidR="00514EA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DA77E3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2011</w:t>
      </w:r>
    </w:p>
    <w:p w:rsidR="00807E68" w:rsidP="00807E6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07E68" w:rsidP="00807E68">
      <w:pPr>
        <w:rPr>
          <w:rFonts w:cs="Times New Roman"/>
        </w:rPr>
      </w:pPr>
    </w:p>
    <w:p w:rsidR="00807E68" w:rsidRPr="00C07F48" w:rsidP="00807E68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 w:rsidRPr="00C07F48">
        <w:rPr>
          <w:rFonts w:cs="Arial"/>
          <w:sz w:val="22"/>
          <w:szCs w:val="22"/>
        </w:rPr>
        <w:t>k </w:t>
      </w:r>
      <w:r w:rsidR="000C6EF1">
        <w:rPr>
          <w:rFonts w:cs="Arial"/>
          <w:sz w:val="22"/>
          <w:szCs w:val="22"/>
        </w:rPr>
        <w:t>z</w:t>
      </w:r>
      <w:r w:rsidRPr="009910DB" w:rsidR="000C6EF1">
        <w:rPr>
          <w:rFonts w:cs="Times New Roman"/>
          <w:sz w:val="22"/>
          <w:szCs w:val="22"/>
        </w:rPr>
        <w:t>ákon</w:t>
      </w:r>
      <w:r w:rsidR="000C6EF1">
        <w:rPr>
          <w:rFonts w:cs="Times New Roman"/>
          <w:sz w:val="22"/>
          <w:szCs w:val="22"/>
        </w:rPr>
        <w:t>u</w:t>
      </w:r>
      <w:r w:rsidRPr="009910DB" w:rsidR="000C6EF1">
        <w:rPr>
          <w:rFonts w:cs="Times New Roman"/>
          <w:sz w:val="22"/>
          <w:szCs w:val="22"/>
        </w:rPr>
        <w:t xml:space="preserve"> z 5. apríla 2011, ktorým sa mení a dopĺňa zákon Národnej rady Slovenskej republiky č. 350/1996 Z. z. o rokovacom poriadku Národnej rady Slovenskej republiky v znení neskorších predpisov a o zmene niektorých zákonov, vráten</w:t>
      </w:r>
      <w:r w:rsidR="000C6EF1">
        <w:rPr>
          <w:rFonts w:cs="Times New Roman"/>
          <w:sz w:val="22"/>
          <w:szCs w:val="22"/>
        </w:rPr>
        <w:t>ému</w:t>
      </w:r>
      <w:r w:rsidRPr="009910DB" w:rsidR="000C6EF1">
        <w:rPr>
          <w:rFonts w:cs="Times New Roman"/>
          <w:sz w:val="22"/>
          <w:szCs w:val="22"/>
        </w:rPr>
        <w:t xml:space="preserve"> prezidentom Slovenskej republiky na opätovné prerokovanie Národnou radou Slovenskej republiky</w:t>
      </w:r>
      <w:r w:rsidR="000C6EF1">
        <w:rPr>
          <w:rFonts w:cs="Times New Roman"/>
          <w:sz w:val="22"/>
          <w:szCs w:val="22"/>
        </w:rPr>
        <w:br/>
      </w:r>
      <w:r w:rsidRPr="009910DB" w:rsidR="000C6EF1">
        <w:rPr>
          <w:rFonts w:cs="Times New Roman"/>
          <w:sz w:val="22"/>
          <w:szCs w:val="22"/>
        </w:rPr>
        <w:t>(tlač 331)</w:t>
      </w: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</w:t>
      </w:r>
      <w:r>
        <w:rPr>
          <w:rFonts w:cs="Arial"/>
          <w:b/>
          <w:sz w:val="28"/>
          <w:szCs w:val="28"/>
        </w:rPr>
        <w:t xml:space="preserve"> republiky</w:t>
      </w: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RPr="00C07F48" w:rsidP="00807E68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82F53">
        <w:rPr>
          <w:rFonts w:cs="Arial"/>
          <w:sz w:val="22"/>
          <w:szCs w:val="22"/>
        </w:rPr>
        <w:t>v pôvodnom znení z</w:t>
      </w:r>
      <w:r w:rsidRPr="009910DB" w:rsidR="000C6EF1">
        <w:rPr>
          <w:rFonts w:cs="Times New Roman"/>
          <w:sz w:val="22"/>
          <w:szCs w:val="22"/>
        </w:rPr>
        <w:t>ákon z 5. apríla 2011, ktorým sa mení a dopĺňa zákon Národnej rady Slovenskej republiky č. 350/1996 Z. z. o rokovacom poriadku Národnej rady Slovenskej republiky v znení neskorších predpisov a o zmene niektorých zákonov, vrátený prezidentom Slovenskej republiky</w:t>
      </w:r>
      <w:r>
        <w:rPr>
          <w:rFonts w:cs="Arial"/>
          <w:sz w:val="22"/>
          <w:szCs w:val="22"/>
        </w:rPr>
        <w:t>.</w:t>
      </w: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RPr="002707F6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RPr="002707F6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07E68" w:rsidP="00807E6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07E68" w:rsidP="00807E6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07E68" w:rsidP="00807E6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7E68" w:rsidP="00807E6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7E68" w:rsidRPr="008D5378" w:rsidP="00807E6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7E68" w:rsidRPr="008D5378" w:rsidP="00807E6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DA77E3" w:rsidP="00DA77E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DA77E3" w:rsidP="00DA77E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C3B6E">
      <w:pPr>
        <w:rPr>
          <w:rFonts w:cs="Times New Roman"/>
        </w:rPr>
      </w:pP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2F53"/>
    <w:rsid w:val="000C6EF1"/>
    <w:rsid w:val="002707F6"/>
    <w:rsid w:val="00514EAA"/>
    <w:rsid w:val="006A01E3"/>
    <w:rsid w:val="00807E68"/>
    <w:rsid w:val="008C3B6E"/>
    <w:rsid w:val="008D5378"/>
    <w:rsid w:val="009910DB"/>
    <w:rsid w:val="00AC48CE"/>
    <w:rsid w:val="00C07F48"/>
    <w:rsid w:val="00DA77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E68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07E68"/>
    <w:pPr>
      <w:jc w:val="center"/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07E68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07E68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161</Words>
  <Characters>924</Characters>
  <Application>Microsoft Office Word</Application>
  <DocSecurity>0</DocSecurity>
  <Lines>0</Lines>
  <Paragraphs>0</Paragraphs>
  <ScaleCrop>false</ScaleCrop>
  <Company>Kancelaria NR SR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dcterms:created xsi:type="dcterms:W3CDTF">2011-05-10T13:08:00Z</dcterms:created>
  <dcterms:modified xsi:type="dcterms:W3CDTF">2011-05-19T14:23:00Z</dcterms:modified>
</cp:coreProperties>
</file>