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b/>
          <w:bCs/>
          <w:sz w:val="32"/>
          <w:szCs w:val="32"/>
        </w:rPr>
        <w:t>NÁRODNÁ  RADA  SLOVENSKEJ  REPUBLIKY</w:t>
      </w:r>
    </w:p>
    <w:p w:rsidR="00B719CC" w:rsidRPr="0038542E" w:rsidP="00B719CC">
      <w:pPr>
        <w:pBdr>
          <w:bottom w:val="single" w:sz="6" w:space="1" w:color="000000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</w:t>
      </w:r>
      <w:r w:rsidRPr="0038542E">
        <w:rPr>
          <w:rFonts w:ascii="Times New Roman" w:hAnsi="Times New Roman"/>
          <w:sz w:val="28"/>
          <w:szCs w:val="28"/>
        </w:rPr>
        <w:t>. volebné obdobie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28"/>
          <w:szCs w:val="28"/>
        </w:rPr>
        <w:t> 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28"/>
          <w:szCs w:val="28"/>
        </w:rPr>
        <w:t>  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28"/>
          <w:szCs w:val="28"/>
        </w:rPr>
        <w:t> 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28"/>
          <w:szCs w:val="28"/>
        </w:rPr>
        <w:t> 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28"/>
          <w:szCs w:val="28"/>
        </w:rPr>
        <w:t> </w:t>
      </w:r>
    </w:p>
    <w:p w:rsidR="00B719CC" w:rsidRPr="00CB69C7" w:rsidP="00B719CC">
      <w:pPr>
        <w:bidi w:val="0"/>
        <w:jc w:val="center"/>
        <w:rPr>
          <w:rFonts w:ascii="Times New Roman" w:hAnsi="Times New Roman"/>
          <w:b/>
        </w:rPr>
      </w:pPr>
      <w:r w:rsidRPr="00CB69C7" w:rsidR="00CB69C7">
        <w:rPr>
          <w:rFonts w:ascii="Times New Roman" w:hAnsi="Times New Roman"/>
          <w:b/>
          <w:sz w:val="28"/>
          <w:szCs w:val="28"/>
        </w:rPr>
        <w:t>376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28"/>
          <w:szCs w:val="28"/>
        </w:rPr>
        <w:t> 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28"/>
          <w:szCs w:val="28"/>
        </w:rPr>
        <w:t> 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28"/>
          <w:szCs w:val="28"/>
        </w:rPr>
        <w:t> 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b/>
          <w:bCs/>
          <w:sz w:val="32"/>
          <w:szCs w:val="32"/>
        </w:rPr>
        <w:t>VLÁDNY  NÁVRH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b/>
          <w:bCs/>
          <w:sz w:val="32"/>
          <w:szCs w:val="32"/>
        </w:rPr>
        <w:t> </w:t>
      </w:r>
    </w:p>
    <w:p w:rsidR="00B719CC" w:rsidRPr="0047167E" w:rsidP="00B719CC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47167E">
        <w:rPr>
          <w:rFonts w:ascii="Times New Roman" w:hAnsi="Times New Roman"/>
          <w:b/>
          <w:bCs/>
          <w:sz w:val="28"/>
          <w:szCs w:val="28"/>
        </w:rPr>
        <w:t>Zákon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32"/>
          <w:szCs w:val="32"/>
        </w:rPr>
        <w:t> 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32"/>
          <w:szCs w:val="32"/>
        </w:rPr>
        <w:t> </w:t>
      </w:r>
    </w:p>
    <w:p w:rsidR="00B719CC" w:rsidRPr="0038542E" w:rsidP="00B719CC">
      <w:pPr>
        <w:bidi w:val="0"/>
        <w:jc w:val="center"/>
        <w:rPr>
          <w:rFonts w:ascii="Times New Roman" w:hAnsi="Times New Roman"/>
        </w:rPr>
      </w:pPr>
      <w:r w:rsidRPr="0038542E">
        <w:rPr>
          <w:rFonts w:ascii="Times New Roman" w:hAnsi="Times New Roman"/>
          <w:sz w:val="32"/>
          <w:szCs w:val="32"/>
        </w:rPr>
        <w:t> </w:t>
      </w:r>
    </w:p>
    <w:p w:rsidR="00B719CC" w:rsidRPr="0047167E" w:rsidP="00B719CC">
      <w:pPr>
        <w:bidi w:val="0"/>
        <w:jc w:val="center"/>
        <w:rPr>
          <w:rFonts w:ascii="Times New Roman" w:hAnsi="Times New Roman"/>
        </w:rPr>
      </w:pPr>
      <w:r w:rsidRPr="0047167E">
        <w:rPr>
          <w:rFonts w:ascii="Times New Roman" w:hAnsi="Times New Roman"/>
        </w:rPr>
        <w:t>z</w:t>
      </w:r>
      <w:r w:rsidR="00CB69C7">
        <w:rPr>
          <w:rFonts w:ascii="Times New Roman" w:hAnsi="Times New Roman"/>
        </w:rPr>
        <w:t> </w:t>
      </w:r>
      <w:r w:rsidR="0025210D">
        <w:rPr>
          <w:rFonts w:ascii="Times New Roman" w:hAnsi="Times New Roman"/>
        </w:rPr>
        <w:t>......</w:t>
      </w:r>
    </w:p>
    <w:p w:rsidR="00B719CC" w:rsidP="00843CED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B719CC" w:rsidP="00843CED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F66E94" w:rsidRPr="00A01D3D" w:rsidP="00843CED">
      <w:pPr>
        <w:bidi w:val="0"/>
        <w:jc w:val="center"/>
        <w:rPr>
          <w:rFonts w:ascii="Times New Roman" w:hAnsi="Times New Roman"/>
          <w:b/>
        </w:rPr>
      </w:pPr>
      <w:r w:rsidR="0025210D">
        <w:rPr>
          <w:rFonts w:ascii="Times New Roman" w:hAnsi="Times New Roman"/>
          <w:b/>
        </w:rPr>
        <w:t xml:space="preserve">ktorým </w:t>
      </w:r>
      <w:r w:rsidRPr="00A01D3D">
        <w:rPr>
          <w:rFonts w:ascii="Times New Roman" w:hAnsi="Times New Roman"/>
          <w:b/>
        </w:rPr>
        <w:t xml:space="preserve">sa </w:t>
      </w:r>
      <w:r w:rsidRPr="00A01D3D" w:rsidR="006F7AE1">
        <w:rPr>
          <w:rFonts w:ascii="Times New Roman" w:hAnsi="Times New Roman"/>
          <w:b/>
        </w:rPr>
        <w:t xml:space="preserve">mení a </w:t>
      </w:r>
      <w:r w:rsidRPr="00A01D3D">
        <w:rPr>
          <w:rFonts w:ascii="Times New Roman" w:hAnsi="Times New Roman"/>
          <w:b/>
        </w:rPr>
        <w:t>dopĺňa zákon č. 541/2004 Z. z. o mierovom využívaní jadrovej energie (atómový zákon) a o zmene a doplnení niektorých zákonov v znení neskorších predpisov</w:t>
      </w:r>
    </w:p>
    <w:p w:rsidR="00F66E94" w:rsidRPr="00A01D3D" w:rsidP="00843CED">
      <w:pPr>
        <w:bidi w:val="0"/>
        <w:rPr>
          <w:rFonts w:ascii="Times New Roman" w:hAnsi="Times New Roman"/>
          <w:b/>
        </w:rPr>
      </w:pPr>
    </w:p>
    <w:p w:rsidR="00F66E94" w:rsidRPr="00A01D3D" w:rsidP="00843CED">
      <w:pPr>
        <w:bidi w:val="0"/>
        <w:rPr>
          <w:rFonts w:ascii="Times New Roman" w:hAnsi="Times New Roman"/>
          <w:b/>
        </w:rPr>
      </w:pPr>
    </w:p>
    <w:p w:rsidR="00F66E94" w:rsidRPr="00A01D3D" w:rsidP="00843CED">
      <w:pPr>
        <w:bidi w:val="0"/>
        <w:outlineLvl w:val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>Národná rada Slovenskej republiky sa uzniesla na tomto zákone</w:t>
      </w:r>
      <w:r w:rsidRPr="00A01D3D" w:rsidR="00E737DC">
        <w:rPr>
          <w:rFonts w:ascii="Times New Roman" w:hAnsi="Times New Roman"/>
        </w:rPr>
        <w:t>:</w:t>
      </w:r>
    </w:p>
    <w:p w:rsidR="00891129" w:rsidRPr="00A01D3D" w:rsidP="00843CED">
      <w:pPr>
        <w:bidi w:val="0"/>
        <w:rPr>
          <w:rFonts w:ascii="Times New Roman" w:hAnsi="Times New Roman"/>
        </w:rPr>
      </w:pPr>
    </w:p>
    <w:p w:rsidR="00B56798" w:rsidRPr="00A01D3D" w:rsidP="00843CED">
      <w:pPr>
        <w:bidi w:val="0"/>
        <w:jc w:val="center"/>
        <w:outlineLvl w:val="0"/>
        <w:rPr>
          <w:rFonts w:ascii="Times New Roman" w:hAnsi="Times New Roman"/>
          <w:b/>
        </w:rPr>
      </w:pPr>
      <w:r w:rsidRPr="00A01D3D" w:rsidR="00357C00">
        <w:rPr>
          <w:rFonts w:ascii="Times New Roman" w:hAnsi="Times New Roman"/>
          <w:b/>
        </w:rPr>
        <w:t>Čl. I</w:t>
      </w:r>
    </w:p>
    <w:p w:rsidR="00B56798" w:rsidRPr="00A01D3D" w:rsidP="00843CED">
      <w:pPr>
        <w:bidi w:val="0"/>
        <w:jc w:val="center"/>
        <w:rPr>
          <w:rFonts w:ascii="Times New Roman" w:hAnsi="Times New Roman"/>
        </w:rPr>
      </w:pPr>
    </w:p>
    <w:p w:rsidR="00B56798" w:rsidRPr="00A01D3D" w:rsidP="00EF03D5">
      <w:pPr>
        <w:bidi w:val="0"/>
        <w:jc w:val="both"/>
        <w:rPr>
          <w:rFonts w:ascii="Times New Roman" w:hAnsi="Times New Roman"/>
        </w:rPr>
      </w:pPr>
      <w:r w:rsidRPr="00A01D3D" w:rsidR="00891129">
        <w:rPr>
          <w:rFonts w:ascii="Times New Roman" w:hAnsi="Times New Roman"/>
        </w:rPr>
        <w:t>Zákon č. 541/2004 Z. z.</w:t>
      </w:r>
      <w:r w:rsidRPr="00A01D3D" w:rsidR="009A60F4">
        <w:rPr>
          <w:rFonts w:ascii="Times New Roman" w:hAnsi="Times New Roman"/>
        </w:rPr>
        <w:t xml:space="preserve"> o mierovom využívaní jadrovej energie (atómový zákon) a o zmene a doplnení niektorých zákonov v znení zákona č. 238/2006 Z. z., zákona č. 21/2007 Z. z., </w:t>
      </w:r>
      <w:r w:rsidRPr="00A01D3D" w:rsidR="00F06BB9">
        <w:rPr>
          <w:rFonts w:ascii="Times New Roman" w:hAnsi="Times New Roman"/>
        </w:rPr>
        <w:t xml:space="preserve">zákona č. 94/2007 Z. z., </w:t>
      </w:r>
      <w:r w:rsidRPr="00A01D3D" w:rsidR="00460165">
        <w:rPr>
          <w:rFonts w:ascii="Times New Roman" w:hAnsi="Times New Roman"/>
        </w:rPr>
        <w:t xml:space="preserve">zákona č. 335/2007 Z. z., </w:t>
      </w:r>
      <w:r w:rsidRPr="00A01D3D" w:rsidR="009A60F4">
        <w:rPr>
          <w:rFonts w:ascii="Times New Roman" w:hAnsi="Times New Roman"/>
        </w:rPr>
        <w:t>zákona č. 4</w:t>
      </w:r>
      <w:r w:rsidRPr="00A01D3D" w:rsidR="00FC4BE8">
        <w:rPr>
          <w:rFonts w:ascii="Times New Roman" w:hAnsi="Times New Roman"/>
        </w:rPr>
        <w:t>08/2008 Z. z.,</w:t>
      </w:r>
      <w:r w:rsidRPr="00A01D3D" w:rsidR="009A60F4">
        <w:rPr>
          <w:rFonts w:ascii="Times New Roman" w:hAnsi="Times New Roman"/>
        </w:rPr>
        <w:t xml:space="preserve"> zákona č. 120/2010 Z. z. </w:t>
      </w:r>
      <w:r w:rsidRPr="00A01D3D" w:rsidR="00FC4BE8">
        <w:rPr>
          <w:rFonts w:ascii="Times New Roman" w:hAnsi="Times New Roman"/>
        </w:rPr>
        <w:t xml:space="preserve">a zákona č. 145/2010 Z. z. </w:t>
      </w:r>
      <w:r w:rsidRPr="00A01D3D" w:rsidR="009A60F4">
        <w:rPr>
          <w:rFonts w:ascii="Times New Roman" w:hAnsi="Times New Roman"/>
        </w:rPr>
        <w:t>sa mení a dopĺňa takto:</w:t>
      </w:r>
    </w:p>
    <w:p w:rsidR="00C011AE" w:rsidRPr="00A01D3D" w:rsidP="00843CED">
      <w:pPr>
        <w:bidi w:val="0"/>
        <w:rPr>
          <w:rFonts w:ascii="Times New Roman" w:hAnsi="Times New Roman"/>
        </w:rPr>
      </w:pPr>
    </w:p>
    <w:p w:rsidR="002F2494" w:rsidRPr="00A01D3D" w:rsidP="00426820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 w:rsidRPr="00A01D3D" w:rsidR="00426820">
        <w:rPr>
          <w:rFonts w:ascii="Times New Roman" w:hAnsi="Times New Roman"/>
        </w:rPr>
        <w:t>V § 1 ods.</w:t>
      </w:r>
      <w:r w:rsidRPr="00A01D3D" w:rsidR="00EF03D5">
        <w:rPr>
          <w:rFonts w:ascii="Times New Roman" w:hAnsi="Times New Roman"/>
        </w:rPr>
        <w:t xml:space="preserve"> </w:t>
      </w:r>
      <w:r w:rsidRPr="00A01D3D" w:rsidR="00426820">
        <w:rPr>
          <w:rFonts w:ascii="Times New Roman" w:hAnsi="Times New Roman"/>
        </w:rPr>
        <w:t xml:space="preserve">1 </w:t>
      </w:r>
      <w:r w:rsidRPr="00A01D3D" w:rsidR="005F64E0">
        <w:rPr>
          <w:rFonts w:ascii="Times New Roman" w:hAnsi="Times New Roman"/>
        </w:rPr>
        <w:t>písm</w:t>
      </w:r>
      <w:r w:rsidRPr="00A01D3D" w:rsidR="00DC5251">
        <w:rPr>
          <w:rFonts w:ascii="Times New Roman" w:hAnsi="Times New Roman"/>
        </w:rPr>
        <w:t>eno</w:t>
      </w:r>
      <w:r w:rsidRPr="00A01D3D" w:rsidR="005F64E0">
        <w:rPr>
          <w:rFonts w:ascii="Times New Roman" w:hAnsi="Times New Roman"/>
        </w:rPr>
        <w:t xml:space="preserve"> b) </w:t>
      </w:r>
      <w:r w:rsidRPr="00A01D3D">
        <w:rPr>
          <w:rFonts w:ascii="Times New Roman" w:hAnsi="Times New Roman"/>
        </w:rPr>
        <w:t>znie:</w:t>
      </w:r>
    </w:p>
    <w:p w:rsidR="002F2494" w:rsidRPr="00A01D3D" w:rsidP="002F2494">
      <w:pPr>
        <w:bidi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„b) podmienky výkonu štátnej správy, podmienky výkonu  štátneho dozoru a pôsobnosť Úradu jadrového dozoru Slovenskej republiky (ďalej len „úrad“) </w:t>
      </w:r>
    </w:p>
    <w:p w:rsidR="002F2494" w:rsidRPr="00A01D3D" w:rsidP="002F2494">
      <w:pPr>
        <w:bidi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1.v oblasti jadrovej bezpečnosti jadrových zariadení, </w:t>
      </w:r>
    </w:p>
    <w:p w:rsidR="002F2494" w:rsidRPr="00A01D3D" w:rsidP="002F2494">
      <w:pPr>
        <w:bidi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2.pri mierovom využívaní jadrovej energie,</w:t>
      </w:r>
    </w:p>
    <w:p w:rsidR="002F2494" w:rsidRPr="00A01D3D" w:rsidP="002F2494">
      <w:pPr>
        <w:bidi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3. pri preprave rádioaktívneho materiálu,</w:t>
      </w:r>
    </w:p>
    <w:p w:rsidR="002F2494" w:rsidRPr="00A01D3D" w:rsidP="002F2494">
      <w:pPr>
        <w:bidi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4. pri fyzickej ochrane jadrových zariadení, jadrových materiálov, vyhoretého jadrového paliva,</w:t>
      </w:r>
    </w:p>
    <w:p w:rsidR="002F2494" w:rsidRPr="00A01D3D" w:rsidP="002F2494">
      <w:pPr>
        <w:bidi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5. pri fyzickej ochrane pri preprave rádioaktívneho materiálu a</w:t>
      </w:r>
    </w:p>
    <w:p w:rsidR="002F2494" w:rsidRPr="00A01D3D" w:rsidP="002F2494">
      <w:pPr>
        <w:bidi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6. pri havarijnom plánovaní“.</w:t>
      </w:r>
      <w:r w:rsidR="004C017E">
        <w:rPr>
          <w:rFonts w:ascii="Times New Roman" w:hAnsi="Times New Roman"/>
        </w:rPr>
        <w:t>“</w:t>
      </w:r>
    </w:p>
    <w:p w:rsidR="00AE7F20" w:rsidRPr="00A01D3D" w:rsidP="002F2494">
      <w:pPr>
        <w:pStyle w:val="ListParagraph"/>
        <w:bidi w:val="0"/>
        <w:ind w:left="360" w:firstLine="0"/>
        <w:rPr>
          <w:rFonts w:ascii="Times New Roman" w:hAnsi="Times New Roman"/>
        </w:rPr>
      </w:pPr>
    </w:p>
    <w:p w:rsidR="005F64E0" w:rsidRPr="00A01D3D" w:rsidP="005F64E0">
      <w:pPr>
        <w:pStyle w:val="ListParagraph"/>
        <w:bidi w:val="0"/>
        <w:ind w:left="360" w:firstLine="0"/>
        <w:rPr>
          <w:rFonts w:ascii="Times New Roman" w:hAnsi="Times New Roman"/>
        </w:rPr>
      </w:pPr>
    </w:p>
    <w:p w:rsidR="00182699" w:rsidRPr="00A01D3D" w:rsidP="00843CED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 § 1 ods</w:t>
      </w:r>
      <w:r w:rsidRPr="00A01D3D" w:rsidR="002F2494">
        <w:rPr>
          <w:rFonts w:ascii="Times New Roman" w:hAnsi="Times New Roman"/>
        </w:rPr>
        <w:t>. 1</w:t>
      </w:r>
      <w:r w:rsidRPr="00A01D3D" w:rsidR="00E737DC">
        <w:rPr>
          <w:rFonts w:ascii="Times New Roman" w:hAnsi="Times New Roman"/>
        </w:rPr>
        <w:t xml:space="preserve"> písmeno</w:t>
      </w:r>
      <w:r w:rsidRPr="00A01D3D" w:rsidR="002F2494">
        <w:rPr>
          <w:rFonts w:ascii="Times New Roman" w:hAnsi="Times New Roman"/>
        </w:rPr>
        <w:t xml:space="preserve"> e</w:t>
      </w:r>
      <w:r w:rsidRPr="00A01D3D">
        <w:rPr>
          <w:rFonts w:ascii="Times New Roman" w:hAnsi="Times New Roman"/>
        </w:rPr>
        <w:t>) znie:</w:t>
      </w:r>
    </w:p>
    <w:p w:rsidR="002F2494" w:rsidRPr="00A01D3D" w:rsidP="002F2494">
      <w:pPr>
        <w:bidi w:val="0"/>
        <w:ind w:left="36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„e) podmienky sústavného zvyšovania úrovne jadrovej bezpečnosti </w:t>
      </w:r>
      <w:r w:rsidRPr="00A01D3D" w:rsidR="00F71D6A">
        <w:rPr>
          <w:rFonts w:ascii="Times New Roman" w:hAnsi="Times New Roman"/>
        </w:rPr>
        <w:t xml:space="preserve">aj </w:t>
      </w:r>
      <w:r w:rsidRPr="00A01D3D">
        <w:rPr>
          <w:rFonts w:ascii="Times New Roman" w:hAnsi="Times New Roman"/>
        </w:rPr>
        <w:t>za s</w:t>
      </w:r>
      <w:r w:rsidRPr="00A01D3D" w:rsidR="00F71D6A">
        <w:rPr>
          <w:rFonts w:ascii="Times New Roman" w:hAnsi="Times New Roman"/>
        </w:rPr>
        <w:t>p</w:t>
      </w:r>
      <w:r w:rsidRPr="00A01D3D">
        <w:rPr>
          <w:rFonts w:ascii="Times New Roman" w:hAnsi="Times New Roman"/>
        </w:rPr>
        <w:t>lnenia podmienok podľa osobitných predpisov</w:t>
      </w:r>
      <w:r w:rsidRPr="00A01D3D" w:rsidR="00F71D6A">
        <w:rPr>
          <w:rFonts w:ascii="Times New Roman" w:hAnsi="Times New Roman"/>
        </w:rPr>
        <w:t>,</w:t>
      </w:r>
      <w:r w:rsidRPr="00A01D3D">
        <w:rPr>
          <w:rFonts w:ascii="Times New Roman" w:hAnsi="Times New Roman"/>
          <w:vertAlign w:val="superscript"/>
        </w:rPr>
        <w:t>1aa</w:t>
      </w:r>
      <w:r w:rsidRPr="004C017E" w:rsidR="004C017E">
        <w:rPr>
          <w:rFonts w:ascii="Times New Roman" w:hAnsi="Times New Roman"/>
        </w:rPr>
        <w:t>)</w:t>
      </w:r>
      <w:r w:rsidRPr="00A01D3D" w:rsidR="00F71D6A">
        <w:rPr>
          <w:rFonts w:ascii="Times New Roman" w:hAnsi="Times New Roman"/>
        </w:rPr>
        <w:t>“.</w:t>
      </w:r>
    </w:p>
    <w:p w:rsidR="00182699" w:rsidRPr="00A01D3D" w:rsidP="00843CED">
      <w:pPr>
        <w:pStyle w:val="ListParagraph"/>
        <w:bidi w:val="0"/>
        <w:ind w:left="360" w:firstLine="0"/>
        <w:rPr>
          <w:rFonts w:ascii="Times New Roman" w:hAnsi="Times New Roman"/>
        </w:rPr>
      </w:pPr>
    </w:p>
    <w:p w:rsidR="003A6B96" w:rsidRPr="00A01D3D" w:rsidP="00843CED">
      <w:pPr>
        <w:pStyle w:val="ListParagraph"/>
        <w:bidi w:val="0"/>
        <w:ind w:left="360" w:firstLine="0"/>
        <w:rPr>
          <w:rFonts w:ascii="Times New Roman" w:hAnsi="Times New Roman"/>
        </w:rPr>
      </w:pPr>
      <w:r w:rsidRPr="00A01D3D" w:rsidR="00F5279C">
        <w:rPr>
          <w:rFonts w:ascii="Times New Roman" w:hAnsi="Times New Roman"/>
        </w:rPr>
        <w:t xml:space="preserve">Poznámka pod čiarou k odkazu </w:t>
      </w:r>
      <w:r w:rsidRPr="00A01D3D" w:rsidR="00F06BB9">
        <w:rPr>
          <w:rFonts w:ascii="Times New Roman" w:hAnsi="Times New Roman"/>
        </w:rPr>
        <w:t>1aa</w:t>
      </w:r>
      <w:r w:rsidRPr="00A01D3D">
        <w:rPr>
          <w:rFonts w:ascii="Times New Roman" w:hAnsi="Times New Roman"/>
        </w:rPr>
        <w:t xml:space="preserve"> znie:</w:t>
      </w:r>
    </w:p>
    <w:p w:rsidR="002F2494" w:rsidRPr="00A01D3D" w:rsidP="00843CED">
      <w:pPr>
        <w:pStyle w:val="ListParagraph"/>
        <w:bidi w:val="0"/>
        <w:ind w:left="360" w:firstLine="0"/>
        <w:rPr>
          <w:rFonts w:ascii="Times New Roman" w:hAnsi="Times New Roman"/>
        </w:rPr>
      </w:pPr>
      <w:r w:rsidRPr="00A01D3D" w:rsidR="00D56A20">
        <w:rPr>
          <w:rFonts w:ascii="Times New Roman" w:hAnsi="Times New Roman"/>
        </w:rPr>
        <w:t>„</w:t>
      </w:r>
      <w:r w:rsidRPr="00A01D3D" w:rsidR="005F64E0">
        <w:rPr>
          <w:rFonts w:ascii="Times New Roman" w:hAnsi="Times New Roman"/>
          <w:vertAlign w:val="superscript"/>
        </w:rPr>
        <w:t>1aa</w:t>
      </w:r>
      <w:r w:rsidRPr="00A01D3D" w:rsidR="00953119">
        <w:rPr>
          <w:rFonts w:ascii="Times New Roman" w:hAnsi="Times New Roman"/>
        </w:rPr>
        <w:t>)</w:t>
      </w:r>
      <w:r w:rsidRPr="00A01D3D" w:rsidR="003A6B96">
        <w:rPr>
          <w:rFonts w:ascii="Times New Roman" w:hAnsi="Times New Roman"/>
          <w:vertAlign w:val="superscript"/>
        </w:rPr>
        <w:t xml:space="preserve"> </w:t>
      </w:r>
      <w:r w:rsidRPr="00A01D3D" w:rsidR="005327A1">
        <w:rPr>
          <w:rFonts w:ascii="Times New Roman" w:hAnsi="Times New Roman"/>
        </w:rPr>
        <w:t>Nariadenie vlády Slovenskej republiky č. 345/2006 Z. z. o základných bezpečnostných požiadavkách na ochranu zdravia pracovníkov a obyva</w:t>
      </w:r>
      <w:r w:rsidRPr="00A01D3D">
        <w:rPr>
          <w:rFonts w:ascii="Times New Roman" w:hAnsi="Times New Roman"/>
        </w:rPr>
        <w:t>teľov pred ionizujúcim žiarením.</w:t>
      </w:r>
      <w:r w:rsidRPr="00A01D3D" w:rsidR="005327A1">
        <w:rPr>
          <w:rFonts w:ascii="Times New Roman" w:hAnsi="Times New Roman"/>
        </w:rPr>
        <w:t xml:space="preserve"> </w:t>
      </w:r>
    </w:p>
    <w:p w:rsidR="003A6B96" w:rsidRPr="00A01D3D" w:rsidP="00843CED">
      <w:pPr>
        <w:pStyle w:val="ListParagraph"/>
        <w:bidi w:val="0"/>
        <w:ind w:left="360" w:firstLine="0"/>
        <w:rPr>
          <w:rFonts w:ascii="Times New Roman" w:hAnsi="Times New Roman"/>
        </w:rPr>
      </w:pPr>
      <w:r w:rsidRPr="00A01D3D" w:rsidR="00431F5B">
        <w:rPr>
          <w:rFonts w:ascii="Times New Roman" w:hAnsi="Times New Roman"/>
        </w:rPr>
        <w:t>Zákon č. 355/2007 Z. z.</w:t>
      </w:r>
      <w:r w:rsidRPr="00A01D3D" w:rsidR="004367CB">
        <w:rPr>
          <w:rFonts w:ascii="Times New Roman" w:hAnsi="Times New Roman"/>
        </w:rPr>
        <w:t xml:space="preserve"> o ochrane, podpore a rozvoji verejného zdravia a o zmene a doplnení niektorých zákon</w:t>
      </w:r>
      <w:r w:rsidRPr="00A01D3D" w:rsidR="005327A1">
        <w:rPr>
          <w:rFonts w:ascii="Times New Roman" w:hAnsi="Times New Roman"/>
        </w:rPr>
        <w:t>ov v znení neskorších predpisov.</w:t>
      </w:r>
      <w:r w:rsidRPr="00A01D3D" w:rsidR="004C344A">
        <w:rPr>
          <w:rFonts w:ascii="Times New Roman" w:hAnsi="Times New Roman"/>
        </w:rPr>
        <w:t>“</w:t>
      </w:r>
    </w:p>
    <w:p w:rsidR="008332FA" w:rsidRPr="00A01D3D" w:rsidP="008332FA">
      <w:pPr>
        <w:pStyle w:val="Paragrafy"/>
        <w:numPr>
          <w:numId w:val="1"/>
        </w:numPr>
        <w:bidi w:val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 § 1 ods. 1 písmeno j) znie:</w:t>
      </w:r>
    </w:p>
    <w:p w:rsidR="008332FA" w:rsidRPr="00A01D3D" w:rsidP="008332FA">
      <w:pPr>
        <w:pStyle w:val="Paragrafy"/>
        <w:bidi w:val="0"/>
        <w:ind w:left="360"/>
        <w:jc w:val="both"/>
        <w:rPr>
          <w:rFonts w:ascii="Times New Roman" w:hAnsi="Times New Roman"/>
        </w:rPr>
      </w:pPr>
      <w:r w:rsidRPr="00A01D3D" w:rsidR="00F71D6A">
        <w:rPr>
          <w:rFonts w:ascii="Times New Roman" w:hAnsi="Times New Roman"/>
        </w:rPr>
        <w:t>„</w:t>
      </w:r>
      <w:r w:rsidRPr="00A01D3D">
        <w:rPr>
          <w:rFonts w:ascii="Times New Roman" w:hAnsi="Times New Roman"/>
        </w:rPr>
        <w:t xml:space="preserve">j) </w:t>
      </w:r>
      <w:r w:rsidR="004C017E">
        <w:rPr>
          <w:rFonts w:ascii="Times New Roman" w:hAnsi="Times New Roman"/>
        </w:rPr>
        <w:t>priestupky  a iné správne delikty na úseku jadrového dozoru</w:t>
      </w:r>
      <w:r w:rsidRPr="00A01D3D">
        <w:rPr>
          <w:rFonts w:ascii="Times New Roman" w:hAnsi="Times New Roman"/>
        </w:rPr>
        <w:t>.“</w:t>
      </w:r>
    </w:p>
    <w:p w:rsidR="00B3434B" w:rsidRPr="00A01D3D" w:rsidP="00843CED">
      <w:pPr>
        <w:pStyle w:val="ListParagraph"/>
        <w:bidi w:val="0"/>
        <w:ind w:left="360" w:firstLine="0"/>
        <w:rPr>
          <w:rFonts w:ascii="Times New Roman" w:hAnsi="Times New Roman"/>
        </w:rPr>
      </w:pPr>
    </w:p>
    <w:p w:rsidR="00FA01DA" w:rsidRPr="00A01D3D" w:rsidP="00FA01DA">
      <w:pPr>
        <w:pStyle w:val="Psmenvodsekoch"/>
        <w:numPr>
          <w:numId w:val="1"/>
        </w:numPr>
        <w:bidi w:val="0"/>
        <w:rPr>
          <w:rFonts w:ascii="Times New Roman" w:hAnsi="Times New Roman"/>
          <w:color w:val="auto"/>
        </w:rPr>
      </w:pPr>
      <w:r w:rsidRPr="00A01D3D" w:rsidR="005F64E0">
        <w:rPr>
          <w:rFonts w:ascii="Times New Roman" w:hAnsi="Times New Roman"/>
          <w:color w:val="auto"/>
        </w:rPr>
        <w:t xml:space="preserve">V </w:t>
      </w:r>
      <w:r w:rsidRPr="00A01D3D">
        <w:rPr>
          <w:rFonts w:ascii="Times New Roman" w:hAnsi="Times New Roman"/>
          <w:color w:val="auto"/>
        </w:rPr>
        <w:t>§ 2 písmená e) a f) znejú:</w:t>
      </w:r>
    </w:p>
    <w:p w:rsidR="001915BF" w:rsidRPr="00A01D3D" w:rsidP="00FA01DA">
      <w:pPr>
        <w:pStyle w:val="Psmenvodsekoch"/>
        <w:bidi w:val="0"/>
        <w:ind w:left="426"/>
        <w:rPr>
          <w:rFonts w:ascii="Times New Roman" w:hAnsi="Times New Roman"/>
          <w:color w:val="auto"/>
        </w:rPr>
      </w:pPr>
      <w:r w:rsidRPr="00A01D3D" w:rsidR="00FA01DA">
        <w:rPr>
          <w:rFonts w:ascii="Times New Roman" w:hAnsi="Times New Roman"/>
          <w:color w:val="auto"/>
        </w:rPr>
        <w:t xml:space="preserve"> </w:t>
      </w:r>
      <w:r w:rsidRPr="00A01D3D" w:rsidR="0059143F">
        <w:rPr>
          <w:rFonts w:ascii="Times New Roman" w:hAnsi="Times New Roman"/>
          <w:color w:val="auto"/>
        </w:rPr>
        <w:t>„</w:t>
      </w:r>
      <w:r w:rsidRPr="00A01D3D" w:rsidR="001E71AA">
        <w:rPr>
          <w:rFonts w:ascii="Times New Roman" w:hAnsi="Times New Roman"/>
          <w:color w:val="auto"/>
        </w:rPr>
        <w:t>e)</w:t>
      </w:r>
      <w:r w:rsidRPr="00A01D3D">
        <w:rPr>
          <w:rFonts w:ascii="Times New Roman" w:hAnsi="Times New Roman"/>
          <w:color w:val="auto"/>
        </w:rPr>
        <w:t xml:space="preserve"> jadrovou bezpečnosťou technický stav</w:t>
      </w:r>
      <w:r w:rsidRPr="00A01D3D" w:rsidR="008F7790">
        <w:rPr>
          <w:rFonts w:ascii="Times New Roman" w:hAnsi="Times New Roman"/>
          <w:color w:val="auto"/>
        </w:rPr>
        <w:t xml:space="preserve"> </w:t>
      </w:r>
      <w:r w:rsidRPr="00A01D3D">
        <w:rPr>
          <w:rFonts w:ascii="Times New Roman" w:hAnsi="Times New Roman"/>
          <w:color w:val="auto"/>
        </w:rPr>
        <w:t xml:space="preserve">a </w:t>
      </w:r>
      <w:r w:rsidRPr="00A01D3D" w:rsidR="00282533">
        <w:rPr>
          <w:rFonts w:ascii="Times New Roman" w:hAnsi="Times New Roman"/>
          <w:color w:val="auto"/>
        </w:rPr>
        <w:t>spôsobilosť</w:t>
      </w:r>
      <w:r w:rsidRPr="00A01D3D">
        <w:rPr>
          <w:rFonts w:ascii="Times New Roman" w:hAnsi="Times New Roman"/>
          <w:color w:val="auto"/>
        </w:rPr>
        <w:t xml:space="preserve"> jadrového zariadenia alebo prepravného zariadenia a</w:t>
      </w:r>
      <w:r w:rsidRPr="00A01D3D" w:rsidR="008F7790">
        <w:rPr>
          <w:rFonts w:ascii="Times New Roman" w:hAnsi="Times New Roman"/>
          <w:color w:val="auto"/>
        </w:rPr>
        <w:t>ko aj</w:t>
      </w:r>
      <w:r w:rsidRPr="00A01D3D">
        <w:rPr>
          <w:rFonts w:ascii="Times New Roman" w:hAnsi="Times New Roman"/>
          <w:color w:val="auto"/>
        </w:rPr>
        <w:t> schopnosť ich obsluhy zabrániť nedovolenému úniku rádioaktívnych látok alebo ionizujúceho žiarenia do pracovného prostredia alebo do životného prostredia a</w:t>
      </w:r>
      <w:r w:rsidRPr="00A01D3D" w:rsidR="00282533">
        <w:rPr>
          <w:rFonts w:ascii="Times New Roman" w:hAnsi="Times New Roman"/>
          <w:color w:val="auto"/>
        </w:rPr>
        <w:t xml:space="preserve"> schopnosť </w:t>
      </w:r>
      <w:r w:rsidRPr="00A01D3D" w:rsidR="00780749">
        <w:rPr>
          <w:rFonts w:ascii="Times New Roman" w:hAnsi="Times New Roman"/>
          <w:color w:val="auto"/>
        </w:rPr>
        <w:t xml:space="preserve">predchádzať udalostiam a </w:t>
      </w:r>
      <w:r w:rsidRPr="00A01D3D" w:rsidR="008F7790">
        <w:rPr>
          <w:rFonts w:ascii="Times New Roman" w:hAnsi="Times New Roman"/>
          <w:color w:val="auto"/>
        </w:rPr>
        <w:t>zmierňovať</w:t>
      </w:r>
      <w:r w:rsidRPr="00A01D3D">
        <w:rPr>
          <w:rFonts w:ascii="Times New Roman" w:hAnsi="Times New Roman"/>
          <w:color w:val="auto"/>
        </w:rPr>
        <w:t xml:space="preserve"> následky udalostí v jadrových zariadeniach alebo pri preprave rádioaktívnych materiálov</w:t>
      </w:r>
      <w:r w:rsidRPr="00A01D3D" w:rsidR="00FA01DA">
        <w:rPr>
          <w:rFonts w:ascii="Times New Roman" w:hAnsi="Times New Roman"/>
          <w:color w:val="auto"/>
        </w:rPr>
        <w:t>,</w:t>
      </w:r>
    </w:p>
    <w:p w:rsidR="008448A7" w:rsidRPr="00A01D3D" w:rsidP="00843CED">
      <w:pPr>
        <w:pStyle w:val="Psmenvodsekoch"/>
        <w:bidi w:val="0"/>
        <w:ind w:left="426"/>
        <w:rPr>
          <w:rFonts w:ascii="Times New Roman" w:hAnsi="Times New Roman"/>
          <w:color w:val="auto"/>
        </w:rPr>
      </w:pPr>
    </w:p>
    <w:p w:rsidR="002A7845" w:rsidRPr="00A01D3D" w:rsidP="004809D6">
      <w:pPr>
        <w:pStyle w:val="Psmenvodsekoch"/>
        <w:tabs>
          <w:tab w:val="left" w:pos="709"/>
        </w:tabs>
        <w:bidi w:val="0"/>
        <w:ind w:left="426"/>
        <w:rPr>
          <w:rFonts w:ascii="Times New Roman" w:hAnsi="Times New Roman"/>
          <w:color w:val="auto"/>
        </w:rPr>
      </w:pPr>
      <w:r w:rsidRPr="00A01D3D" w:rsidR="00111CDC">
        <w:rPr>
          <w:rFonts w:ascii="Times New Roman" w:hAnsi="Times New Roman"/>
          <w:color w:val="auto"/>
        </w:rPr>
        <w:t xml:space="preserve">f) </w:t>
      </w:r>
      <w:r w:rsidRPr="00A01D3D">
        <w:rPr>
          <w:rFonts w:ascii="Times New Roman" w:hAnsi="Times New Roman"/>
          <w:color w:val="auto"/>
        </w:rPr>
        <w:t>jadrovým zariadením</w:t>
      </w:r>
      <w:r w:rsidRPr="00A01D3D" w:rsidR="00F71D6A">
        <w:rPr>
          <w:rFonts w:ascii="Times New Roman" w:hAnsi="Times New Roman"/>
          <w:color w:val="auto"/>
        </w:rPr>
        <w:t>,</w:t>
      </w:r>
      <w:r w:rsidRPr="00A01D3D">
        <w:rPr>
          <w:rFonts w:ascii="Times New Roman" w:hAnsi="Times New Roman"/>
          <w:color w:val="auto"/>
        </w:rPr>
        <w:t xml:space="preserve"> </w:t>
      </w:r>
      <w:r w:rsidRPr="00A01D3D" w:rsidR="00657827">
        <w:rPr>
          <w:rFonts w:ascii="Times New Roman" w:hAnsi="Times New Roman"/>
          <w:color w:val="auto"/>
        </w:rPr>
        <w:t xml:space="preserve">okrem </w:t>
      </w:r>
      <w:r w:rsidR="00AD4A55">
        <w:rPr>
          <w:rFonts w:ascii="Times New Roman" w:hAnsi="Times New Roman"/>
          <w:color w:val="auto"/>
        </w:rPr>
        <w:t>siedmej</w:t>
      </w:r>
      <w:r w:rsidRPr="00A01D3D" w:rsidR="00657827">
        <w:rPr>
          <w:rFonts w:ascii="Times New Roman" w:hAnsi="Times New Roman"/>
          <w:color w:val="auto"/>
        </w:rPr>
        <w:t xml:space="preserve"> časti</w:t>
      </w:r>
      <w:r w:rsidR="004C017E">
        <w:rPr>
          <w:rFonts w:ascii="Times New Roman" w:hAnsi="Times New Roman"/>
          <w:color w:val="auto"/>
        </w:rPr>
        <w:t xml:space="preserve"> tohto zákona</w:t>
      </w:r>
      <w:r w:rsidRPr="00A01D3D" w:rsidR="00F71D6A">
        <w:rPr>
          <w:rFonts w:ascii="Times New Roman" w:hAnsi="Times New Roman"/>
          <w:color w:val="auto"/>
        </w:rPr>
        <w:t>,</w:t>
      </w:r>
      <w:r w:rsidRPr="00A01D3D" w:rsidR="00640576">
        <w:rPr>
          <w:rFonts w:ascii="Times New Roman" w:hAnsi="Times New Roman"/>
          <w:color w:val="auto"/>
        </w:rPr>
        <w:t xml:space="preserve"> </w:t>
      </w:r>
      <w:r w:rsidRPr="00A01D3D">
        <w:rPr>
          <w:rFonts w:ascii="Times New Roman" w:hAnsi="Times New Roman"/>
          <w:color w:val="auto"/>
        </w:rPr>
        <w:t>súbor civilných</w:t>
      </w:r>
      <w:r w:rsidRPr="00A01D3D" w:rsidR="00F71D6A">
        <w:rPr>
          <w:rFonts w:ascii="Times New Roman" w:hAnsi="Times New Roman"/>
          <w:color w:val="auto"/>
          <w:vertAlign w:val="superscript"/>
        </w:rPr>
        <w:t xml:space="preserve"> </w:t>
      </w:r>
      <w:r w:rsidRPr="00A01D3D">
        <w:rPr>
          <w:rFonts w:ascii="Times New Roman" w:hAnsi="Times New Roman"/>
          <w:color w:val="auto"/>
        </w:rPr>
        <w:t>stavebných objektov a nevyhnutných technolo</w:t>
      </w:r>
      <w:r w:rsidRPr="00A01D3D" w:rsidR="00AE7F20">
        <w:rPr>
          <w:rFonts w:ascii="Times New Roman" w:hAnsi="Times New Roman"/>
          <w:color w:val="auto"/>
        </w:rPr>
        <w:t xml:space="preserve">gických zariadení v projektom </w:t>
      </w:r>
      <w:r w:rsidRPr="00A01D3D" w:rsidR="00F71D6A">
        <w:rPr>
          <w:rFonts w:ascii="Times New Roman" w:hAnsi="Times New Roman"/>
          <w:color w:val="auto"/>
        </w:rPr>
        <w:t>určenej</w:t>
      </w:r>
      <w:r w:rsidRPr="00A01D3D">
        <w:rPr>
          <w:rFonts w:ascii="Times New Roman" w:hAnsi="Times New Roman"/>
          <w:color w:val="auto"/>
        </w:rPr>
        <w:t xml:space="preserve"> konfigurácii, určených na </w:t>
      </w:r>
    </w:p>
    <w:p w:rsidR="002A7845" w:rsidRPr="00A01D3D" w:rsidP="00657827">
      <w:pPr>
        <w:pStyle w:val="slovaniepodpsmenami"/>
        <w:numPr>
          <w:numId w:val="27"/>
        </w:numPr>
        <w:tabs>
          <w:tab w:val="num" w:pos="709"/>
        </w:tabs>
        <w:bidi w:val="0"/>
        <w:ind w:left="709" w:firstLine="284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výrobu elektrickej energie alebo na výskum v oblasti jadrovej energie, ktorých súčasťou je jadrový reaktor alebo jadrové reaktory, ktoré budú využívať, využívajú alebo využívali riadenú štiepnu reťazovú reakciu, </w:t>
      </w:r>
    </w:p>
    <w:p w:rsidR="002A7845" w:rsidRPr="00A01D3D" w:rsidP="00657827">
      <w:pPr>
        <w:pStyle w:val="slovaniepodpsmenami"/>
        <w:numPr>
          <w:numId w:val="27"/>
        </w:numPr>
        <w:tabs>
          <w:tab w:val="num" w:pos="709"/>
        </w:tabs>
        <w:bidi w:val="0"/>
        <w:ind w:left="709" w:firstLine="284"/>
        <w:rPr>
          <w:rFonts w:ascii="Times New Roman" w:hAnsi="Times New Roman"/>
        </w:rPr>
      </w:pPr>
      <w:r w:rsidRPr="00A01D3D">
        <w:rPr>
          <w:rFonts w:ascii="Times New Roman" w:hAnsi="Times New Roman"/>
        </w:rPr>
        <w:t>nakladanie s jadrovými materiálmi s množstvom väčším ako jeden efektívny kg</w:t>
      </w:r>
      <w:r w:rsidRPr="00A01D3D" w:rsidR="004169B2">
        <w:rPr>
          <w:rFonts w:ascii="Times New Roman" w:hAnsi="Times New Roman"/>
          <w:vertAlign w:val="superscript"/>
        </w:rPr>
        <w:t>1</w:t>
      </w:r>
      <w:r w:rsidRPr="00A01D3D" w:rsidR="005F64E0">
        <w:rPr>
          <w:rFonts w:ascii="Times New Roman" w:hAnsi="Times New Roman"/>
          <w:vertAlign w:val="superscript"/>
        </w:rPr>
        <w:t>a</w:t>
      </w:r>
      <w:r w:rsidRPr="00A01D3D" w:rsidR="00F71D6A">
        <w:rPr>
          <w:rFonts w:ascii="Times New Roman" w:hAnsi="Times New Roman"/>
          <w:vertAlign w:val="superscript"/>
        </w:rPr>
        <w:t>b</w:t>
      </w:r>
      <w:r w:rsidRPr="00A01D3D" w:rsidR="004169B2">
        <w:rPr>
          <w:rFonts w:ascii="Times New Roman" w:hAnsi="Times New Roman"/>
        </w:rPr>
        <w:t>)</w:t>
      </w:r>
      <w:r w:rsidRPr="00A01D3D" w:rsidR="000E2AC0">
        <w:rPr>
          <w:rFonts w:ascii="Times New Roman" w:hAnsi="Times New Roman"/>
        </w:rPr>
        <w:t xml:space="preserve"> </w:t>
      </w:r>
      <w:r w:rsidR="004C017E">
        <w:rPr>
          <w:rFonts w:ascii="Times New Roman" w:hAnsi="Times New Roman"/>
        </w:rPr>
        <w:t>okrem</w:t>
      </w:r>
      <w:r w:rsidRPr="00A01D3D" w:rsidR="00A4063C">
        <w:rPr>
          <w:rFonts w:ascii="Times New Roman" w:hAnsi="Times New Roman"/>
        </w:rPr>
        <w:t xml:space="preserve"> priestorov na  skladovanie kontajnerov a krytov, v ktorých sa jadrový materiál používa ako tieniaci materiál na rádioaktívne žiariče</w:t>
      </w:r>
      <w:r w:rsidRPr="00A01D3D" w:rsidR="00953119">
        <w:rPr>
          <w:rFonts w:ascii="Times New Roman" w:hAnsi="Times New Roman"/>
        </w:rPr>
        <w:t>,</w:t>
      </w:r>
      <w:r w:rsidRPr="00A01D3D" w:rsidR="00A4063C">
        <w:rPr>
          <w:rFonts w:ascii="Times New Roman" w:hAnsi="Times New Roman"/>
          <w:vertAlign w:val="superscript"/>
        </w:rPr>
        <w:t>1</w:t>
      </w:r>
      <w:r w:rsidRPr="00A01D3D" w:rsidR="005F64E0">
        <w:rPr>
          <w:rFonts w:ascii="Times New Roman" w:hAnsi="Times New Roman"/>
          <w:vertAlign w:val="superscript"/>
        </w:rPr>
        <w:t>a</w:t>
      </w:r>
      <w:r w:rsidRPr="00A01D3D" w:rsidR="00F71D6A">
        <w:rPr>
          <w:rFonts w:ascii="Times New Roman" w:hAnsi="Times New Roman"/>
          <w:vertAlign w:val="superscript"/>
        </w:rPr>
        <w:t>c</w:t>
      </w:r>
      <w:r w:rsidRPr="00A01D3D" w:rsidR="00A4063C">
        <w:rPr>
          <w:rFonts w:ascii="Times New Roman" w:hAnsi="Times New Roman"/>
        </w:rPr>
        <w:t xml:space="preserve">) </w:t>
      </w:r>
      <w:r w:rsidRPr="00A01D3D">
        <w:rPr>
          <w:rFonts w:ascii="Times New Roman" w:hAnsi="Times New Roman"/>
        </w:rPr>
        <w:t xml:space="preserve">zariadení na úpravu uránovej rudy a skladov uránového koncentrátu, </w:t>
      </w:r>
    </w:p>
    <w:p w:rsidR="002A7845" w:rsidRPr="00A01D3D" w:rsidP="00657827">
      <w:pPr>
        <w:pStyle w:val="slovaniepodpsmenami"/>
        <w:numPr>
          <w:numId w:val="27"/>
        </w:numPr>
        <w:tabs>
          <w:tab w:val="num" w:pos="709"/>
        </w:tabs>
        <w:bidi w:val="0"/>
        <w:ind w:left="709" w:firstLine="284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nakladanie s vyhoretým jadrovým palivom, </w:t>
      </w:r>
    </w:p>
    <w:p w:rsidR="002A7845" w:rsidRPr="00A01D3D" w:rsidP="00657827">
      <w:pPr>
        <w:pStyle w:val="slovaniepodpsmenami"/>
        <w:numPr>
          <w:numId w:val="27"/>
        </w:numPr>
        <w:tabs>
          <w:tab w:val="num" w:pos="709"/>
        </w:tabs>
        <w:bidi w:val="0"/>
        <w:ind w:left="709" w:firstLine="284"/>
        <w:rPr>
          <w:rFonts w:ascii="Times New Roman" w:hAnsi="Times New Roman"/>
        </w:rPr>
      </w:pPr>
      <w:r w:rsidRPr="00A01D3D">
        <w:rPr>
          <w:rFonts w:ascii="Times New Roman" w:hAnsi="Times New Roman"/>
        </w:rPr>
        <w:t>nakladanie s rádioaktívnymi odpadmi, alebo</w:t>
      </w:r>
    </w:p>
    <w:p w:rsidR="002A7845" w:rsidRPr="00A01D3D" w:rsidP="00657827">
      <w:pPr>
        <w:pStyle w:val="slovaniepodpsmenami"/>
        <w:numPr>
          <w:numId w:val="27"/>
        </w:numPr>
        <w:tabs>
          <w:tab w:val="num" w:pos="709"/>
        </w:tabs>
        <w:bidi w:val="0"/>
        <w:ind w:left="709" w:firstLine="284"/>
        <w:rPr>
          <w:rFonts w:ascii="Times New Roman" w:hAnsi="Times New Roman"/>
        </w:rPr>
      </w:pPr>
      <w:r w:rsidRPr="00A01D3D">
        <w:rPr>
          <w:rFonts w:ascii="Times New Roman" w:hAnsi="Times New Roman"/>
        </w:rPr>
        <w:t>obohacovanie uránu</w:t>
      </w:r>
      <w:r w:rsidRPr="00A01D3D" w:rsidR="008C50FE">
        <w:rPr>
          <w:rFonts w:ascii="Times New Roman" w:hAnsi="Times New Roman"/>
        </w:rPr>
        <w:t xml:space="preserve"> alebo výrobu jadrového paliva</w:t>
      </w:r>
      <w:r w:rsidRPr="00A01D3D" w:rsidR="00CE518D">
        <w:rPr>
          <w:rFonts w:ascii="Times New Roman" w:hAnsi="Times New Roman"/>
        </w:rPr>
        <w:t>,“</w:t>
      </w:r>
    </w:p>
    <w:p w:rsidR="001E21D2" w:rsidRPr="00A01D3D" w:rsidP="00843CED">
      <w:pPr>
        <w:pStyle w:val="slovaniepodpsmenami"/>
        <w:bidi w:val="0"/>
        <w:ind w:left="993"/>
        <w:rPr>
          <w:rFonts w:ascii="Times New Roman" w:hAnsi="Times New Roman"/>
        </w:rPr>
      </w:pPr>
    </w:p>
    <w:p w:rsidR="008F7137" w:rsidRPr="00A01D3D" w:rsidP="00843CED">
      <w:pPr>
        <w:pStyle w:val="slovaniepodpsmenami"/>
        <w:bidi w:val="0"/>
        <w:ind w:left="426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Poznámky pod čiarou k odkazom </w:t>
      </w:r>
      <w:r w:rsidRPr="00A01D3D" w:rsidR="00976D3F">
        <w:rPr>
          <w:rFonts w:ascii="Times New Roman" w:hAnsi="Times New Roman"/>
        </w:rPr>
        <w:t xml:space="preserve"> 1ab</w:t>
      </w:r>
      <w:r w:rsidRPr="00A01D3D" w:rsidR="00F71D6A">
        <w:rPr>
          <w:rFonts w:ascii="Times New Roman" w:hAnsi="Times New Roman"/>
        </w:rPr>
        <w:t xml:space="preserve"> a 1ac</w:t>
      </w:r>
      <w:r w:rsidRPr="00A01D3D" w:rsidR="00A12994">
        <w:rPr>
          <w:rFonts w:ascii="Times New Roman" w:hAnsi="Times New Roman"/>
        </w:rPr>
        <w:t xml:space="preserve"> znejú: </w:t>
      </w:r>
    </w:p>
    <w:p w:rsidR="00A12994" w:rsidRPr="00A01D3D" w:rsidP="00843CED">
      <w:pPr>
        <w:pStyle w:val="FootnoteText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A01D3D" w:rsidR="00777FE5">
        <w:rPr>
          <w:rFonts w:ascii="Times New Roman" w:hAnsi="Times New Roman"/>
          <w:sz w:val="24"/>
          <w:szCs w:val="24"/>
        </w:rPr>
        <w:t>„</w:t>
      </w:r>
      <w:r w:rsidRPr="00A01D3D">
        <w:rPr>
          <w:rFonts w:ascii="Times New Roman" w:hAnsi="Times New Roman"/>
          <w:sz w:val="24"/>
          <w:szCs w:val="24"/>
          <w:vertAlign w:val="superscript"/>
        </w:rPr>
        <w:t>1</w:t>
      </w:r>
      <w:r w:rsidRPr="00A01D3D" w:rsidR="005F64E0">
        <w:rPr>
          <w:rFonts w:ascii="Times New Roman" w:hAnsi="Times New Roman"/>
          <w:sz w:val="24"/>
          <w:szCs w:val="24"/>
          <w:vertAlign w:val="superscript"/>
        </w:rPr>
        <w:t>a</w:t>
      </w:r>
      <w:r w:rsidRPr="00A01D3D" w:rsidR="00F71D6A">
        <w:rPr>
          <w:rFonts w:ascii="Times New Roman" w:hAnsi="Times New Roman"/>
          <w:sz w:val="24"/>
          <w:szCs w:val="24"/>
          <w:vertAlign w:val="superscript"/>
        </w:rPr>
        <w:t>b</w:t>
      </w:r>
      <w:r w:rsidRPr="00A01D3D">
        <w:rPr>
          <w:rFonts w:ascii="Times New Roman" w:hAnsi="Times New Roman"/>
          <w:sz w:val="24"/>
          <w:szCs w:val="24"/>
        </w:rPr>
        <w:t xml:space="preserve">) Čl. 2 ods. 13 nariadenia Komisie (Euratom) č. 302/2005 z 8. februára 2005 o uplatňovaní systému záruk Euratomu (Ú. v. EÚ L 54, 28. 2. 2005). </w:t>
      </w:r>
    </w:p>
    <w:p w:rsidR="004C017E" w:rsidP="00843CED">
      <w:pPr>
        <w:pStyle w:val="slovaniepodpsmenami"/>
        <w:bidi w:val="0"/>
        <w:ind w:left="426"/>
        <w:rPr>
          <w:rFonts w:ascii="Times New Roman" w:hAnsi="Times New Roman"/>
        </w:rPr>
      </w:pPr>
      <w:r w:rsidRPr="00A01D3D" w:rsidR="001E21D2">
        <w:rPr>
          <w:rFonts w:ascii="Times New Roman" w:hAnsi="Times New Roman"/>
          <w:vertAlign w:val="superscript"/>
        </w:rPr>
        <w:t>1</w:t>
      </w:r>
      <w:r w:rsidRPr="00A01D3D" w:rsidR="005F64E0">
        <w:rPr>
          <w:rFonts w:ascii="Times New Roman" w:hAnsi="Times New Roman"/>
          <w:vertAlign w:val="superscript"/>
        </w:rPr>
        <w:t>a</w:t>
      </w:r>
      <w:r w:rsidRPr="00A01D3D" w:rsidR="00F71D6A">
        <w:rPr>
          <w:rFonts w:ascii="Times New Roman" w:hAnsi="Times New Roman"/>
          <w:vertAlign w:val="superscript"/>
        </w:rPr>
        <w:t>c</w:t>
      </w:r>
      <w:r w:rsidRPr="00A01D3D" w:rsidR="001E21D2">
        <w:rPr>
          <w:rFonts w:ascii="Times New Roman" w:hAnsi="Times New Roman"/>
        </w:rPr>
        <w:t>)</w:t>
      </w:r>
      <w:r w:rsidRPr="00A01D3D" w:rsidR="001E21D2">
        <w:rPr>
          <w:rFonts w:ascii="Times New Roman" w:hAnsi="Times New Roman"/>
          <w:sz w:val="20"/>
          <w:szCs w:val="20"/>
        </w:rPr>
        <w:t xml:space="preserve"> </w:t>
      </w:r>
      <w:r w:rsidRPr="00A01D3D" w:rsidR="005327A1">
        <w:rPr>
          <w:rFonts w:ascii="Times New Roman" w:hAnsi="Times New Roman"/>
        </w:rPr>
        <w:t>T</w:t>
      </w:r>
      <w:r w:rsidRPr="00A01D3D" w:rsidR="001E21D2">
        <w:rPr>
          <w:rFonts w:ascii="Times New Roman" w:hAnsi="Times New Roman"/>
        </w:rPr>
        <w:t>abuľka č. 1 prílohy č. 2 nariadenia vlády Slovenskej republiky č. 345/2006 Z. z.</w:t>
      </w:r>
    </w:p>
    <w:p w:rsidR="001E21D2" w:rsidRPr="00A01D3D" w:rsidP="00843CED">
      <w:pPr>
        <w:pStyle w:val="slovaniepodpsmenami"/>
        <w:bidi w:val="0"/>
        <w:ind w:left="426"/>
        <w:rPr>
          <w:rFonts w:ascii="Times New Roman" w:hAnsi="Times New Roman"/>
        </w:rPr>
      </w:pPr>
      <w:r w:rsidR="004C017E">
        <w:rPr>
          <w:rFonts w:ascii="Times New Roman" w:hAnsi="Times New Roman"/>
        </w:rPr>
        <w:t xml:space="preserve">     </w:t>
      </w:r>
      <w:r w:rsidRPr="00A01D3D" w:rsidR="005327A1">
        <w:rPr>
          <w:rFonts w:ascii="Times New Roman" w:hAnsi="Times New Roman"/>
        </w:rPr>
        <w:t xml:space="preserve"> § 2 ods. 2 písm. l) zákona č. 355/2007 Z. z.</w:t>
      </w:r>
      <w:r w:rsidRPr="00A01D3D" w:rsidR="00777FE5">
        <w:rPr>
          <w:rFonts w:ascii="Times New Roman" w:hAnsi="Times New Roman"/>
        </w:rPr>
        <w:t>“</w:t>
      </w:r>
    </w:p>
    <w:p w:rsidR="00855A1F" w:rsidRPr="00A01D3D" w:rsidP="003F4DE2">
      <w:pPr>
        <w:pStyle w:val="slovaniepodpsmenami"/>
        <w:bidi w:val="0"/>
        <w:rPr>
          <w:rFonts w:ascii="Times New Roman" w:hAnsi="Times New Roman"/>
        </w:rPr>
      </w:pPr>
    </w:p>
    <w:p w:rsidR="00AB51D3" w:rsidRPr="00A01D3D" w:rsidP="00843CED">
      <w:pPr>
        <w:pStyle w:val="slovaniepodpsmenami"/>
        <w:bidi w:val="0"/>
        <w:ind w:left="426"/>
        <w:rPr>
          <w:rFonts w:ascii="Times New Roman" w:hAnsi="Times New Roman"/>
        </w:rPr>
      </w:pPr>
    </w:p>
    <w:p w:rsidR="00AB51D3" w:rsidRPr="00A01D3D" w:rsidP="00843CED">
      <w:pPr>
        <w:pStyle w:val="slovaniepodpsmenami"/>
        <w:numPr>
          <w:numId w:val="1"/>
        </w:numPr>
        <w:bidi w:val="0"/>
        <w:rPr>
          <w:rFonts w:ascii="Times New Roman" w:hAnsi="Times New Roman"/>
        </w:rPr>
      </w:pPr>
      <w:r w:rsidRPr="00A01D3D" w:rsidR="005327A1">
        <w:rPr>
          <w:rFonts w:ascii="Times New Roman" w:hAnsi="Times New Roman"/>
        </w:rPr>
        <w:t xml:space="preserve">V </w:t>
      </w:r>
      <w:r w:rsidRPr="00A01D3D">
        <w:rPr>
          <w:rFonts w:ascii="Times New Roman" w:hAnsi="Times New Roman"/>
        </w:rPr>
        <w:t>§</w:t>
      </w:r>
      <w:r w:rsidRPr="00A01D3D" w:rsidR="003E1C42">
        <w:rPr>
          <w:rFonts w:ascii="Times New Roman" w:hAnsi="Times New Roman"/>
        </w:rPr>
        <w:t xml:space="preserve"> </w:t>
      </w:r>
      <w:r w:rsidRPr="00A01D3D" w:rsidR="003F4DE2">
        <w:rPr>
          <w:rFonts w:ascii="Times New Roman" w:hAnsi="Times New Roman"/>
        </w:rPr>
        <w:t>2 písm. h</w:t>
      </w:r>
      <w:r w:rsidR="004C017E">
        <w:rPr>
          <w:rFonts w:ascii="Times New Roman" w:hAnsi="Times New Roman"/>
        </w:rPr>
        <w:t>)</w:t>
      </w:r>
      <w:r w:rsidRPr="00A01D3D" w:rsidR="005327A1">
        <w:rPr>
          <w:rFonts w:ascii="Times New Roman" w:hAnsi="Times New Roman"/>
        </w:rPr>
        <w:t xml:space="preserve"> druhý bod </w:t>
      </w:r>
      <w:r w:rsidRPr="00A01D3D">
        <w:rPr>
          <w:rFonts w:ascii="Times New Roman" w:hAnsi="Times New Roman"/>
        </w:rPr>
        <w:t xml:space="preserve"> znie:</w:t>
      </w:r>
      <w:r w:rsidRPr="00A01D3D" w:rsidR="00732E61">
        <w:rPr>
          <w:rFonts w:ascii="Times New Roman" w:hAnsi="Times New Roman"/>
        </w:rPr>
        <w:t xml:space="preserve"> </w:t>
      </w:r>
    </w:p>
    <w:p w:rsidR="003F4DE2" w:rsidRPr="00A01D3D" w:rsidP="003F4DE2">
      <w:pPr>
        <w:bidi w:val="0"/>
        <w:ind w:left="426"/>
        <w:jc w:val="both"/>
        <w:rPr>
          <w:rFonts w:ascii="Times New Roman" w:hAnsi="Times New Roman"/>
        </w:rPr>
      </w:pPr>
      <w:r w:rsidRPr="00A01D3D" w:rsidR="00AB51D3">
        <w:rPr>
          <w:rFonts w:ascii="Times New Roman" w:hAnsi="Times New Roman"/>
        </w:rPr>
        <w:t xml:space="preserve">„2. </w:t>
      </w:r>
      <w:r w:rsidRPr="00A01D3D">
        <w:rPr>
          <w:rFonts w:ascii="Times New Roman" w:hAnsi="Times New Roman"/>
        </w:rPr>
        <w:t>s rádioaktívnymi odpadmi zber, triedenie, skladovan</w:t>
      </w:r>
      <w:r w:rsidR="004C017E">
        <w:rPr>
          <w:rFonts w:ascii="Times New Roman" w:hAnsi="Times New Roman"/>
        </w:rPr>
        <w:t>i</w:t>
      </w:r>
      <w:r w:rsidRPr="00A01D3D">
        <w:rPr>
          <w:rFonts w:ascii="Times New Roman" w:hAnsi="Times New Roman"/>
        </w:rPr>
        <w:t>e, spracovanie, úprava, manipulácia a ukladanie rádioaktívnych odpadov z jadrového zariadenia, inštitucionálnych rádioaktívnych odpadov,</w:t>
      </w:r>
      <w:r w:rsidRPr="00A01D3D">
        <w:rPr>
          <w:rFonts w:ascii="Times New Roman" w:hAnsi="Times New Roman"/>
          <w:vertAlign w:val="superscript"/>
        </w:rPr>
        <w:t>1a</w:t>
      </w:r>
      <w:r w:rsidRPr="00A01D3D" w:rsidR="00B100E4">
        <w:rPr>
          <w:rFonts w:ascii="Times New Roman" w:hAnsi="Times New Roman"/>
          <w:vertAlign w:val="superscript"/>
        </w:rPr>
        <w:t>d</w:t>
      </w:r>
      <w:r w:rsidRPr="00A01D3D">
        <w:rPr>
          <w:rFonts w:ascii="Times New Roman" w:hAnsi="Times New Roman"/>
        </w:rPr>
        <w:t xml:space="preserve">) opustených žiaričov, rádioaktívnych odpadov neznámeho pôvodu, nepoužívaných rádioaktívnych žiaričov, </w:t>
      </w:r>
      <w:r w:rsidR="004C017E">
        <w:rPr>
          <w:rFonts w:ascii="Times New Roman" w:hAnsi="Times New Roman"/>
        </w:rPr>
        <w:t>ak</w:t>
      </w:r>
      <w:r w:rsidRPr="00A01D3D">
        <w:rPr>
          <w:rFonts w:ascii="Times New Roman" w:hAnsi="Times New Roman"/>
        </w:rPr>
        <w:t xml:space="preserve"> tieto činnosti prebiehajú v jednom zariadení súčasne s činnosťami s rádioaktívnymi odpadmi z jadrových zariadení.“</w:t>
      </w:r>
    </w:p>
    <w:p w:rsidR="00B100E4" w:rsidRPr="00A01D3D" w:rsidP="003F4DE2">
      <w:pPr>
        <w:bidi w:val="0"/>
        <w:ind w:left="426"/>
        <w:jc w:val="both"/>
        <w:rPr>
          <w:rFonts w:ascii="Times New Roman" w:hAnsi="Times New Roman"/>
        </w:rPr>
      </w:pPr>
    </w:p>
    <w:p w:rsidR="00B100E4" w:rsidRPr="00A01D3D" w:rsidP="003F4DE2">
      <w:pPr>
        <w:bidi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Poznámka pod čiarou k odkazu 1ad znie:</w:t>
      </w:r>
    </w:p>
    <w:p w:rsidR="00B100E4" w:rsidRPr="00A01D3D" w:rsidP="003F4DE2">
      <w:pPr>
        <w:bidi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„</w:t>
      </w:r>
      <w:r w:rsidRPr="00A01D3D">
        <w:rPr>
          <w:rFonts w:ascii="Times New Roman" w:hAnsi="Times New Roman"/>
          <w:vertAlign w:val="superscript"/>
        </w:rPr>
        <w:t>1ad</w:t>
      </w:r>
      <w:r w:rsidRPr="00A01D3D">
        <w:rPr>
          <w:rFonts w:ascii="Times New Roman" w:hAnsi="Times New Roman"/>
        </w:rPr>
        <w:t>) § 2 ods. 2 písm. t) zákona č. 355/2007 Z. z.“</w:t>
      </w:r>
    </w:p>
    <w:p w:rsidR="00AB51D3" w:rsidRPr="00A01D3D" w:rsidP="003F4DE2">
      <w:pPr>
        <w:pStyle w:val="Psmenvodsekoch"/>
        <w:bidi w:val="0"/>
        <w:rPr>
          <w:rFonts w:ascii="Times New Roman" w:hAnsi="Times New Roman"/>
          <w:color w:val="auto"/>
        </w:rPr>
      </w:pPr>
    </w:p>
    <w:p w:rsidR="003E1C42" w:rsidRPr="00A01D3D" w:rsidP="00843CED">
      <w:pPr>
        <w:pStyle w:val="slovaniepodpsmenami"/>
        <w:bidi w:val="0"/>
        <w:ind w:left="426"/>
        <w:rPr>
          <w:rFonts w:ascii="Times New Roman" w:hAnsi="Times New Roman"/>
        </w:rPr>
      </w:pPr>
    </w:p>
    <w:p w:rsidR="003E1C42" w:rsidRPr="00A01D3D" w:rsidP="00843CED">
      <w:pPr>
        <w:pStyle w:val="slovaniepodpsmenami"/>
        <w:numPr>
          <w:numId w:val="1"/>
        </w:numPr>
        <w:bidi w:val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 </w:t>
      </w:r>
      <w:r w:rsidRPr="00A01D3D" w:rsidR="005327A1">
        <w:rPr>
          <w:rFonts w:ascii="Times New Roman" w:hAnsi="Times New Roman"/>
        </w:rPr>
        <w:t xml:space="preserve">V </w:t>
      </w:r>
      <w:r w:rsidRPr="00A01D3D" w:rsidR="00855A1F">
        <w:rPr>
          <w:rFonts w:ascii="Times New Roman" w:hAnsi="Times New Roman"/>
        </w:rPr>
        <w:t>§</w:t>
      </w:r>
      <w:r w:rsidRPr="00A01D3D" w:rsidR="00AE7F20">
        <w:rPr>
          <w:rFonts w:ascii="Times New Roman" w:hAnsi="Times New Roman"/>
        </w:rPr>
        <w:t xml:space="preserve"> </w:t>
      </w:r>
      <w:r w:rsidRPr="00A01D3D" w:rsidR="00855A1F">
        <w:rPr>
          <w:rFonts w:ascii="Times New Roman" w:hAnsi="Times New Roman"/>
        </w:rPr>
        <w:t>2 písm</w:t>
      </w:r>
      <w:r w:rsidRPr="00A01D3D" w:rsidR="005327A1">
        <w:rPr>
          <w:rFonts w:ascii="Times New Roman" w:hAnsi="Times New Roman"/>
        </w:rPr>
        <w:t>eno</w:t>
      </w:r>
      <w:r w:rsidRPr="00A01D3D" w:rsidR="003F4DE2">
        <w:rPr>
          <w:rFonts w:ascii="Times New Roman" w:hAnsi="Times New Roman"/>
        </w:rPr>
        <w:t xml:space="preserve"> i</w:t>
      </w:r>
      <w:r w:rsidRPr="00A01D3D">
        <w:rPr>
          <w:rFonts w:ascii="Times New Roman" w:hAnsi="Times New Roman"/>
        </w:rPr>
        <w:t>) znie:</w:t>
      </w:r>
    </w:p>
    <w:p w:rsidR="003F4DE2" w:rsidRPr="00A01D3D" w:rsidP="003F4DE2">
      <w:pPr>
        <w:bidi w:val="0"/>
        <w:ind w:left="360"/>
        <w:jc w:val="both"/>
        <w:rPr>
          <w:rFonts w:ascii="Times New Roman" w:hAnsi="Times New Roman"/>
        </w:rPr>
      </w:pPr>
      <w:r w:rsidR="004C017E">
        <w:rPr>
          <w:rFonts w:ascii="Times New Roman" w:hAnsi="Times New Roman"/>
        </w:rPr>
        <w:t>„i</w:t>
      </w:r>
      <w:r w:rsidRPr="00A01D3D">
        <w:rPr>
          <w:rFonts w:ascii="Times New Roman" w:hAnsi="Times New Roman"/>
        </w:rPr>
        <w:t>) prepravou rádioaktívneho materiálu činnosti spojené s naložením jadrového materiálu, rádioaktívneho odpadu z jadrového zariadenia, vyhoretého jadrového paliva, inštitucionálnych rádioaktívnych odpadov, opustených žiaričov, rádioaktívnych odpadov neznámeho pôvodu a nepoužívaných rádioaktívnych žiaričov v mieste nakládky, ich prepravou a vyložením v mieste určenia, ktoré sú realizované v rámci jadrového zariadenia alebo medzi jednotlivými jadrovými zariadeniami.“</w:t>
      </w:r>
    </w:p>
    <w:p w:rsidR="00184D4B" w:rsidRPr="00A01D3D" w:rsidP="00843CED">
      <w:pPr>
        <w:pStyle w:val="Psmenvodsekoch"/>
        <w:bidi w:val="0"/>
        <w:rPr>
          <w:rFonts w:ascii="Times New Roman" w:hAnsi="Times New Roman"/>
        </w:rPr>
      </w:pPr>
    </w:p>
    <w:p w:rsidR="00F40AAA" w:rsidRPr="00A01D3D" w:rsidP="00F40AAA">
      <w:pPr>
        <w:pStyle w:val="Odsekysla"/>
        <w:numPr>
          <w:numId w:val="1"/>
        </w:numPr>
        <w:tabs>
          <w:tab w:val="clear" w:pos="432"/>
        </w:tabs>
        <w:bidi w:val="0"/>
        <w:rPr>
          <w:rFonts w:ascii="Times New Roman" w:hAnsi="Times New Roman"/>
          <w:lang w:val="sk-SK"/>
        </w:rPr>
      </w:pPr>
      <w:r w:rsidRPr="00A01D3D">
        <w:rPr>
          <w:rFonts w:ascii="Times New Roman" w:hAnsi="Times New Roman"/>
          <w:lang w:val="sk-SK"/>
        </w:rPr>
        <w:t>V § 2 sa za písmeno l) vkladá nové písmeno m), ktoré znie:</w:t>
      </w:r>
    </w:p>
    <w:p w:rsidR="00F40AAA" w:rsidRPr="00A01D3D" w:rsidP="00F40AAA">
      <w:pPr>
        <w:pStyle w:val="Odsekysla"/>
        <w:numPr>
          <w:numId w:val="0"/>
        </w:numPr>
        <w:tabs>
          <w:tab w:val="clear" w:pos="432"/>
        </w:tabs>
        <w:bidi w:val="0"/>
        <w:ind w:left="360" w:firstLine="0"/>
        <w:rPr>
          <w:rFonts w:ascii="Times New Roman" w:hAnsi="Times New Roman"/>
          <w:lang w:val="sk-SK"/>
        </w:rPr>
      </w:pPr>
      <w:r w:rsidRPr="00A01D3D">
        <w:rPr>
          <w:rFonts w:ascii="Times New Roman" w:hAnsi="Times New Roman"/>
          <w:lang w:val="sk-SK"/>
        </w:rPr>
        <w:t>„m) systém</w:t>
      </w:r>
      <w:r w:rsidRPr="00A01D3D" w:rsidR="00AB07C7">
        <w:rPr>
          <w:rFonts w:ascii="Times New Roman" w:hAnsi="Times New Roman"/>
          <w:lang w:val="sk-SK"/>
        </w:rPr>
        <w:t>om</w:t>
      </w:r>
      <w:r w:rsidRPr="00A01D3D">
        <w:rPr>
          <w:rFonts w:ascii="Times New Roman" w:hAnsi="Times New Roman"/>
          <w:lang w:val="sk-SK"/>
        </w:rPr>
        <w:t xml:space="preserve"> manažérstva kvality vytvorenie a zdokumentovanie</w:t>
      </w:r>
      <w:r w:rsidRPr="00A01D3D">
        <w:rPr>
          <w:rFonts w:ascii="Times New Roman" w:hAnsi="Times New Roman"/>
          <w:b/>
          <w:lang w:val="sk-SK"/>
        </w:rPr>
        <w:t xml:space="preserve"> </w:t>
      </w:r>
      <w:r w:rsidRPr="00A01D3D">
        <w:rPr>
          <w:rFonts w:ascii="Times New Roman" w:hAnsi="Times New Roman"/>
          <w:lang w:val="sk-SK"/>
        </w:rPr>
        <w:t xml:space="preserve">organizačnej štruktúry, postupov a zdrojov na zabezpečovanie kvality jadrových zariadení s cieľom dosiahnuť potrebnú úroveň jadrovej bezpečnosti a zabezpečiť, že iné požiadavky sa neberú do úvahy oddelene od požiadaviek jadrovej bezpečnosti, aby sa vylúčil ich možný negatívny vplyv na jadrovú bezpečnosť,“ </w:t>
      </w:r>
    </w:p>
    <w:p w:rsidR="00F40AAA" w:rsidRPr="00A01D3D" w:rsidP="00F40AAA">
      <w:pPr>
        <w:pStyle w:val="Odsekysla"/>
        <w:numPr>
          <w:numId w:val="0"/>
        </w:numPr>
        <w:tabs>
          <w:tab w:val="clear" w:pos="432"/>
        </w:tabs>
        <w:bidi w:val="0"/>
        <w:ind w:left="360" w:firstLine="0"/>
        <w:rPr>
          <w:rFonts w:ascii="Times New Roman" w:hAnsi="Times New Roman"/>
          <w:lang w:val="sk-SK"/>
        </w:rPr>
      </w:pPr>
    </w:p>
    <w:p w:rsidR="00F40AAA" w:rsidRPr="00A01D3D" w:rsidP="00F40AAA">
      <w:pPr>
        <w:pStyle w:val="Odsekysla"/>
        <w:numPr>
          <w:numId w:val="0"/>
        </w:numPr>
        <w:tabs>
          <w:tab w:val="clear" w:pos="432"/>
        </w:tabs>
        <w:bidi w:val="0"/>
        <w:ind w:left="360" w:firstLine="0"/>
        <w:rPr>
          <w:rFonts w:ascii="Times New Roman" w:hAnsi="Times New Roman"/>
          <w:lang w:val="sk-SK"/>
        </w:rPr>
      </w:pPr>
      <w:r w:rsidRPr="00A01D3D">
        <w:rPr>
          <w:rFonts w:ascii="Times New Roman" w:hAnsi="Times New Roman"/>
          <w:lang w:val="sk-SK"/>
        </w:rPr>
        <w:t>Doterajšie písmená m)</w:t>
      </w:r>
      <w:r w:rsidRPr="00A01D3D" w:rsidR="00BA7939">
        <w:rPr>
          <w:rFonts w:ascii="Times New Roman" w:hAnsi="Times New Roman"/>
          <w:lang w:val="sk-SK"/>
        </w:rPr>
        <w:t xml:space="preserve"> až v) sa označujú ako písmená n</w:t>
      </w:r>
      <w:r w:rsidRPr="00A01D3D">
        <w:rPr>
          <w:rFonts w:ascii="Times New Roman" w:hAnsi="Times New Roman"/>
          <w:lang w:val="sk-SK"/>
        </w:rPr>
        <w:t>) až w).</w:t>
      </w:r>
    </w:p>
    <w:p w:rsidR="00F40AAA" w:rsidRPr="00A01D3D" w:rsidP="00F40AAA">
      <w:pPr>
        <w:pStyle w:val="Odsekysla"/>
        <w:numPr>
          <w:numId w:val="0"/>
        </w:numPr>
        <w:tabs>
          <w:tab w:val="clear" w:pos="432"/>
        </w:tabs>
        <w:bidi w:val="0"/>
        <w:ind w:left="360" w:firstLine="0"/>
        <w:rPr>
          <w:rFonts w:ascii="Times New Roman" w:hAnsi="Times New Roman"/>
          <w:lang w:val="sk-SK"/>
        </w:rPr>
      </w:pPr>
    </w:p>
    <w:p w:rsidR="00184D4B" w:rsidRPr="00A01D3D" w:rsidP="00843CED">
      <w:pPr>
        <w:pStyle w:val="Psmenvodsekoch"/>
        <w:numPr>
          <w:numId w:val="1"/>
        </w:numPr>
        <w:tabs>
          <w:tab w:val="left" w:pos="0"/>
        </w:tabs>
        <w:bidi w:val="0"/>
        <w:rPr>
          <w:rFonts w:ascii="Times New Roman" w:hAnsi="Times New Roman"/>
        </w:rPr>
      </w:pPr>
      <w:r w:rsidRPr="00A01D3D" w:rsidR="005327A1">
        <w:rPr>
          <w:rFonts w:ascii="Times New Roman" w:hAnsi="Times New Roman"/>
        </w:rPr>
        <w:t xml:space="preserve">V </w:t>
      </w:r>
      <w:r w:rsidRPr="00A01D3D" w:rsidR="00855A1F">
        <w:rPr>
          <w:rFonts w:ascii="Times New Roman" w:hAnsi="Times New Roman"/>
        </w:rPr>
        <w:t>§</w:t>
      </w:r>
      <w:r w:rsidRPr="00A01D3D" w:rsidR="00AE7F20">
        <w:rPr>
          <w:rFonts w:ascii="Times New Roman" w:hAnsi="Times New Roman"/>
        </w:rPr>
        <w:t xml:space="preserve"> </w:t>
      </w:r>
      <w:r w:rsidRPr="00A01D3D" w:rsidR="00855A1F">
        <w:rPr>
          <w:rFonts w:ascii="Times New Roman" w:hAnsi="Times New Roman"/>
        </w:rPr>
        <w:t>2 písm</w:t>
      </w:r>
      <w:r w:rsidRPr="00A01D3D" w:rsidR="005327A1">
        <w:rPr>
          <w:rFonts w:ascii="Times New Roman" w:hAnsi="Times New Roman"/>
        </w:rPr>
        <w:t>eno</w:t>
      </w:r>
      <w:r w:rsidRPr="00A01D3D" w:rsidR="003F4DE2">
        <w:rPr>
          <w:rFonts w:ascii="Times New Roman" w:hAnsi="Times New Roman"/>
        </w:rPr>
        <w:t xml:space="preserve"> </w:t>
      </w:r>
      <w:r w:rsidRPr="00A01D3D" w:rsidR="00F40AAA">
        <w:rPr>
          <w:rFonts w:ascii="Times New Roman" w:hAnsi="Times New Roman"/>
        </w:rPr>
        <w:t>o</w:t>
      </w:r>
      <w:r w:rsidRPr="00A01D3D">
        <w:rPr>
          <w:rFonts w:ascii="Times New Roman" w:hAnsi="Times New Roman"/>
        </w:rPr>
        <w:t>) znie:</w:t>
      </w:r>
    </w:p>
    <w:p w:rsidR="00F40AAA" w:rsidRPr="00A01D3D" w:rsidP="00F40AAA">
      <w:pPr>
        <w:pStyle w:val="Psmenvodsekoch"/>
        <w:bidi w:val="0"/>
        <w:ind w:left="360"/>
        <w:rPr>
          <w:rFonts w:ascii="Times New Roman" w:hAnsi="Times New Roman"/>
        </w:rPr>
      </w:pPr>
      <w:r w:rsidRPr="00A01D3D" w:rsidR="00184D4B">
        <w:rPr>
          <w:rFonts w:ascii="Times New Roman" w:hAnsi="Times New Roman"/>
        </w:rPr>
        <w:t>„</w:t>
      </w:r>
      <w:r w:rsidRPr="00A01D3D">
        <w:rPr>
          <w:rFonts w:ascii="Times New Roman" w:hAnsi="Times New Roman"/>
        </w:rPr>
        <w:t>o</w:t>
      </w:r>
      <w:r w:rsidRPr="00A01D3D" w:rsidR="00AE7F20">
        <w:rPr>
          <w:rFonts w:ascii="Times New Roman" w:hAnsi="Times New Roman"/>
        </w:rPr>
        <w:t xml:space="preserve">) </w:t>
      </w:r>
      <w:r w:rsidRPr="00A01D3D" w:rsidR="00184D4B">
        <w:rPr>
          <w:rFonts w:ascii="Times New Roman" w:hAnsi="Times New Roman"/>
        </w:rPr>
        <w:t xml:space="preserve">ukladaním rádioaktívneho odpadu alebo vyhoretého jadrového paliva trvalé umiestnenie rádioaktívneho odpadu alebo vyhoretého jadrového paliva do úložiska rádioaktívneho odpadu alebo </w:t>
      </w:r>
      <w:r w:rsidRPr="00A01D3D" w:rsidR="00F71D6A">
        <w:rPr>
          <w:rFonts w:ascii="Times New Roman" w:hAnsi="Times New Roman"/>
          <w:color w:val="auto"/>
        </w:rPr>
        <w:t>do</w:t>
      </w:r>
      <w:r w:rsidRPr="00A01D3D" w:rsidR="00F71D6A">
        <w:rPr>
          <w:rFonts w:ascii="Times New Roman" w:hAnsi="Times New Roman"/>
        </w:rPr>
        <w:t xml:space="preserve"> </w:t>
      </w:r>
      <w:r w:rsidRPr="00A01D3D" w:rsidR="00184D4B">
        <w:rPr>
          <w:rFonts w:ascii="Times New Roman" w:hAnsi="Times New Roman"/>
        </w:rPr>
        <w:t xml:space="preserve">úložiska vyhoretého jadrového paliva bez úmyslu </w:t>
      </w:r>
      <w:r w:rsidRPr="00A01D3D" w:rsidR="004C344A">
        <w:rPr>
          <w:rFonts w:ascii="Times New Roman" w:hAnsi="Times New Roman"/>
        </w:rPr>
        <w:t xml:space="preserve">ho </w:t>
      </w:r>
      <w:r w:rsidRPr="00A01D3D" w:rsidR="00184D4B">
        <w:rPr>
          <w:rFonts w:ascii="Times New Roman" w:hAnsi="Times New Roman"/>
        </w:rPr>
        <w:t xml:space="preserve"> následne vyberať,“</w:t>
      </w:r>
    </w:p>
    <w:p w:rsidR="004342FC" w:rsidRPr="00A01D3D" w:rsidP="00843CED">
      <w:pPr>
        <w:pStyle w:val="slovaniepodpsmenami"/>
        <w:bidi w:val="0"/>
        <w:ind w:left="360"/>
        <w:rPr>
          <w:rFonts w:ascii="Times New Roman" w:hAnsi="Times New Roman"/>
        </w:rPr>
      </w:pPr>
    </w:p>
    <w:p w:rsidR="004342FC" w:rsidRPr="00A01D3D" w:rsidP="00843CED">
      <w:pPr>
        <w:pStyle w:val="slovaniepodpsmenami"/>
        <w:numPr>
          <w:numId w:val="1"/>
        </w:numPr>
        <w:bidi w:val="0"/>
        <w:ind w:left="426" w:hanging="426"/>
        <w:rPr>
          <w:rFonts w:ascii="Times New Roman" w:hAnsi="Times New Roman"/>
        </w:rPr>
      </w:pPr>
      <w:r w:rsidRPr="00A01D3D" w:rsidR="005327A1">
        <w:rPr>
          <w:rFonts w:ascii="Times New Roman" w:hAnsi="Times New Roman"/>
        </w:rPr>
        <w:t xml:space="preserve">V </w:t>
      </w:r>
      <w:r w:rsidRPr="00A01D3D">
        <w:rPr>
          <w:rFonts w:ascii="Times New Roman" w:hAnsi="Times New Roman"/>
        </w:rPr>
        <w:t>§</w:t>
      </w:r>
      <w:r w:rsidRPr="00A01D3D" w:rsidR="00AE7F20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3 ods</w:t>
      </w:r>
      <w:r w:rsidRPr="00A01D3D" w:rsidR="005327A1">
        <w:rPr>
          <w:rFonts w:ascii="Times New Roman" w:hAnsi="Times New Roman"/>
        </w:rPr>
        <w:t xml:space="preserve">ek </w:t>
      </w:r>
      <w:r w:rsidRPr="00A01D3D">
        <w:rPr>
          <w:rFonts w:ascii="Times New Roman" w:hAnsi="Times New Roman"/>
        </w:rPr>
        <w:t>1 znie:</w:t>
      </w:r>
    </w:p>
    <w:p w:rsidR="00CD3AFB" w:rsidRPr="00A01D3D" w:rsidP="00843CED">
      <w:pPr>
        <w:pStyle w:val="Odsek"/>
        <w:tabs>
          <w:tab w:val="left" w:pos="0"/>
        </w:tabs>
        <w:bidi w:val="0"/>
        <w:ind w:left="360"/>
        <w:rPr>
          <w:rFonts w:ascii="Times New Roman" w:hAnsi="Times New Roman"/>
        </w:rPr>
      </w:pPr>
      <w:r w:rsidRPr="00A01D3D" w:rsidR="004342FC">
        <w:rPr>
          <w:rFonts w:ascii="Times New Roman" w:hAnsi="Times New Roman"/>
        </w:rPr>
        <w:t>„</w:t>
      </w:r>
      <w:r w:rsidRPr="00A01D3D" w:rsidR="00AE7F20">
        <w:rPr>
          <w:rFonts w:ascii="Times New Roman" w:hAnsi="Times New Roman"/>
        </w:rPr>
        <w:t xml:space="preserve">(1) </w:t>
      </w:r>
      <w:r w:rsidRPr="00A01D3D" w:rsidR="004342FC">
        <w:rPr>
          <w:rFonts w:ascii="Times New Roman" w:hAnsi="Times New Roman"/>
        </w:rPr>
        <w:t>Využívanie jadrovej energie je možné len na mierové účely a v súlade s</w:t>
      </w:r>
      <w:r w:rsidRPr="00A01D3D">
        <w:rPr>
          <w:rFonts w:ascii="Times New Roman" w:hAnsi="Times New Roman"/>
        </w:rPr>
        <w:t> národnými stratégiami</w:t>
      </w:r>
      <w:r w:rsidRPr="00A01D3D" w:rsidR="005F64E0">
        <w:rPr>
          <w:rFonts w:ascii="Times New Roman" w:hAnsi="Times New Roman"/>
        </w:rPr>
        <w:t>,</w:t>
      </w:r>
      <w:r w:rsidRPr="00A01D3D">
        <w:rPr>
          <w:rFonts w:ascii="Times New Roman" w:hAnsi="Times New Roman"/>
        </w:rPr>
        <w:t xml:space="preserve"> </w:t>
      </w:r>
      <w:r w:rsidRPr="00A01D3D" w:rsidR="004342FC">
        <w:rPr>
          <w:rFonts w:ascii="Times New Roman" w:hAnsi="Times New Roman"/>
        </w:rPr>
        <w:t>medzinárodnými zmluvami, ktorými</w:t>
      </w:r>
      <w:r w:rsidRPr="00A01D3D" w:rsidR="00F71D6A">
        <w:rPr>
          <w:rFonts w:ascii="Times New Roman" w:hAnsi="Times New Roman"/>
        </w:rPr>
        <w:t xml:space="preserve"> je Slovenská republika viazaná</w:t>
      </w:r>
      <w:r w:rsidRPr="00A01D3D" w:rsidR="004342FC">
        <w:rPr>
          <w:rFonts w:ascii="Times New Roman" w:hAnsi="Times New Roman"/>
          <w:vertAlign w:val="superscript"/>
        </w:rPr>
        <w:t>1</w:t>
      </w:r>
      <w:r w:rsidRPr="00A01D3D" w:rsidR="005F64E0">
        <w:rPr>
          <w:rFonts w:ascii="Times New Roman" w:hAnsi="Times New Roman"/>
          <w:vertAlign w:val="superscript"/>
        </w:rPr>
        <w:t>b</w:t>
      </w:r>
      <w:r w:rsidRPr="00A01D3D" w:rsidR="004C344A">
        <w:rPr>
          <w:rFonts w:ascii="Times New Roman" w:hAnsi="Times New Roman"/>
        </w:rPr>
        <w:t>) a</w:t>
      </w:r>
      <w:r w:rsidRPr="00A01D3D" w:rsidR="004342FC">
        <w:rPr>
          <w:rFonts w:ascii="Times New Roman" w:hAnsi="Times New Roman"/>
        </w:rPr>
        <w:t> v súlad</w:t>
      </w:r>
      <w:r w:rsidRPr="00A01D3D" w:rsidR="00BB4246">
        <w:rPr>
          <w:rFonts w:ascii="Times New Roman" w:hAnsi="Times New Roman"/>
        </w:rPr>
        <w:t xml:space="preserve">e s právne záväznými </w:t>
      </w:r>
      <w:r w:rsidRPr="00A01D3D" w:rsidR="00A845CF">
        <w:rPr>
          <w:rFonts w:ascii="Times New Roman" w:hAnsi="Times New Roman"/>
        </w:rPr>
        <w:t>aktmi</w:t>
      </w:r>
      <w:r w:rsidRPr="00A01D3D" w:rsidR="00BB4246">
        <w:rPr>
          <w:rFonts w:ascii="Times New Roman" w:hAnsi="Times New Roman"/>
        </w:rPr>
        <w:t xml:space="preserve"> </w:t>
      </w:r>
      <w:r w:rsidRPr="00A01D3D" w:rsidR="004342FC">
        <w:rPr>
          <w:rFonts w:ascii="Times New Roman" w:hAnsi="Times New Roman"/>
        </w:rPr>
        <w:t>Európsk</w:t>
      </w:r>
      <w:r w:rsidRPr="00A01D3D" w:rsidR="00657074">
        <w:rPr>
          <w:rFonts w:ascii="Times New Roman" w:hAnsi="Times New Roman"/>
        </w:rPr>
        <w:t>ej</w:t>
      </w:r>
      <w:r w:rsidRPr="00A01D3D" w:rsidR="004342FC">
        <w:rPr>
          <w:rFonts w:ascii="Times New Roman" w:hAnsi="Times New Roman"/>
        </w:rPr>
        <w:t xml:space="preserve"> únie</w:t>
      </w:r>
      <w:r w:rsidRPr="00A01D3D">
        <w:rPr>
          <w:rFonts w:ascii="Times New Roman" w:hAnsi="Times New Roman"/>
        </w:rPr>
        <w:t>.</w:t>
      </w:r>
      <w:r w:rsidRPr="00A01D3D" w:rsidR="00843CED">
        <w:rPr>
          <w:rFonts w:ascii="Times New Roman" w:hAnsi="Times New Roman"/>
        </w:rPr>
        <w:t>“</w:t>
      </w:r>
    </w:p>
    <w:p w:rsidR="00CD3AFB" w:rsidRPr="00A01D3D" w:rsidP="00843CED">
      <w:pPr>
        <w:pStyle w:val="FootnoteText"/>
        <w:bidi w:val="0"/>
        <w:ind w:left="426"/>
        <w:rPr>
          <w:rFonts w:ascii="Times New Roman" w:hAnsi="Times New Roman"/>
          <w:sz w:val="24"/>
          <w:szCs w:val="24"/>
        </w:rPr>
      </w:pPr>
    </w:p>
    <w:p w:rsidR="00CD3AFB" w:rsidRPr="00A01D3D" w:rsidP="00843CED">
      <w:pPr>
        <w:pStyle w:val="FootnoteText"/>
        <w:numPr>
          <w:numId w:val="1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A01D3D" w:rsidR="005327A1">
        <w:rPr>
          <w:rFonts w:ascii="Times New Roman" w:hAnsi="Times New Roman"/>
          <w:sz w:val="24"/>
          <w:szCs w:val="24"/>
        </w:rPr>
        <w:t xml:space="preserve">V </w:t>
      </w:r>
      <w:r w:rsidRPr="00A01D3D">
        <w:rPr>
          <w:rFonts w:ascii="Times New Roman" w:hAnsi="Times New Roman"/>
          <w:sz w:val="24"/>
          <w:szCs w:val="24"/>
        </w:rPr>
        <w:t>§ 3 ods</w:t>
      </w:r>
      <w:r w:rsidRPr="00A01D3D" w:rsidR="005327A1">
        <w:rPr>
          <w:rFonts w:ascii="Times New Roman" w:hAnsi="Times New Roman"/>
          <w:sz w:val="24"/>
          <w:szCs w:val="24"/>
        </w:rPr>
        <w:t>ek</w:t>
      </w:r>
      <w:r w:rsidRPr="00A01D3D">
        <w:rPr>
          <w:rFonts w:ascii="Times New Roman" w:hAnsi="Times New Roman"/>
          <w:sz w:val="24"/>
          <w:szCs w:val="24"/>
        </w:rPr>
        <w:t xml:space="preserve"> 4 znie:</w:t>
      </w:r>
    </w:p>
    <w:p w:rsidR="00CD3AFB" w:rsidRPr="00A01D3D" w:rsidP="00843CED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01D3D">
        <w:rPr>
          <w:rFonts w:ascii="Times New Roman" w:hAnsi="Times New Roman"/>
          <w:sz w:val="24"/>
          <w:szCs w:val="24"/>
        </w:rPr>
        <w:t xml:space="preserve">„(4) </w:t>
      </w:r>
      <w:r w:rsidRPr="00A01D3D" w:rsidR="00086EC6">
        <w:rPr>
          <w:rFonts w:ascii="Times New Roman" w:hAnsi="Times New Roman"/>
          <w:sz w:val="24"/>
          <w:szCs w:val="24"/>
        </w:rPr>
        <w:t xml:space="preserve">Pri využívaní jadrovej energie musí byť prednostne kladený dôraz na bezpečnostné aspekty pred všetkými ostatnými aspektmi takýchto činností. Prístup k bezpečnostným aspektom </w:t>
      </w:r>
      <w:r w:rsidRPr="00A01D3D" w:rsidR="003F4DE2">
        <w:rPr>
          <w:rFonts w:ascii="Times New Roman" w:hAnsi="Times New Roman"/>
          <w:sz w:val="24"/>
          <w:szCs w:val="24"/>
        </w:rPr>
        <w:t>sa</w:t>
      </w:r>
      <w:r w:rsidRPr="00A01D3D" w:rsidR="00086EC6">
        <w:rPr>
          <w:rFonts w:ascii="Times New Roman" w:hAnsi="Times New Roman"/>
          <w:sz w:val="24"/>
          <w:szCs w:val="24"/>
        </w:rPr>
        <w:t xml:space="preserve"> odstupň</w:t>
      </w:r>
      <w:r w:rsidRPr="00A01D3D" w:rsidR="003F4DE2">
        <w:rPr>
          <w:rFonts w:ascii="Times New Roman" w:hAnsi="Times New Roman"/>
          <w:sz w:val="24"/>
          <w:szCs w:val="24"/>
        </w:rPr>
        <w:t>uje</w:t>
      </w:r>
      <w:r w:rsidRPr="00A01D3D" w:rsidR="00086EC6">
        <w:rPr>
          <w:rFonts w:ascii="Times New Roman" w:hAnsi="Times New Roman"/>
          <w:sz w:val="24"/>
          <w:szCs w:val="24"/>
        </w:rPr>
        <w:t xml:space="preserve"> podľa typu jadrového zariadenia, inventára jadrových materiálov, rádioaktívnych odpadov a vyhoretého jadrového paliva a činností, ktoré sa na </w:t>
      </w:r>
      <w:r w:rsidRPr="00A01D3D" w:rsidR="00DA2AF2">
        <w:rPr>
          <w:rFonts w:ascii="Times New Roman" w:hAnsi="Times New Roman"/>
          <w:sz w:val="24"/>
          <w:szCs w:val="24"/>
        </w:rPr>
        <w:t>nich</w:t>
      </w:r>
      <w:r w:rsidRPr="00A01D3D" w:rsidR="00086EC6">
        <w:rPr>
          <w:rFonts w:ascii="Times New Roman" w:hAnsi="Times New Roman"/>
          <w:sz w:val="24"/>
          <w:szCs w:val="24"/>
        </w:rPr>
        <w:t xml:space="preserve"> vykonávajú.“</w:t>
      </w:r>
    </w:p>
    <w:p w:rsidR="005327A1" w:rsidRPr="00A01D3D" w:rsidP="00843CED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21EF0" w:rsidRPr="00A01D3D" w:rsidP="00843CED">
      <w:pPr>
        <w:pStyle w:val="Psmenvodsekoch"/>
        <w:numPr>
          <w:numId w:val="1"/>
        </w:numPr>
        <w:bidi w:val="0"/>
        <w:ind w:left="426" w:hanging="426"/>
        <w:rPr>
          <w:rFonts w:ascii="Times New Roman" w:hAnsi="Times New Roman"/>
          <w:color w:val="auto"/>
        </w:rPr>
      </w:pPr>
      <w:r w:rsidRPr="00A01D3D" w:rsidR="005327A1">
        <w:rPr>
          <w:rFonts w:ascii="Times New Roman" w:hAnsi="Times New Roman"/>
          <w:color w:val="auto"/>
        </w:rPr>
        <w:t xml:space="preserve">V </w:t>
      </w:r>
      <w:r w:rsidRPr="00A01D3D">
        <w:rPr>
          <w:rFonts w:ascii="Times New Roman" w:hAnsi="Times New Roman"/>
          <w:color w:val="auto"/>
        </w:rPr>
        <w:t>§ 3 ods</w:t>
      </w:r>
      <w:r w:rsidRPr="00A01D3D" w:rsidR="005327A1">
        <w:rPr>
          <w:rFonts w:ascii="Times New Roman" w:hAnsi="Times New Roman"/>
          <w:color w:val="auto"/>
        </w:rPr>
        <w:t>ek</w:t>
      </w:r>
      <w:r w:rsidRPr="00A01D3D">
        <w:rPr>
          <w:rFonts w:ascii="Times New Roman" w:hAnsi="Times New Roman"/>
          <w:color w:val="auto"/>
        </w:rPr>
        <w:t xml:space="preserve"> 14 </w:t>
      </w:r>
      <w:r w:rsidRPr="00A01D3D" w:rsidR="002B4E9B">
        <w:rPr>
          <w:rFonts w:ascii="Times New Roman" w:hAnsi="Times New Roman"/>
          <w:color w:val="auto"/>
        </w:rPr>
        <w:t>znie:</w:t>
      </w:r>
    </w:p>
    <w:p w:rsidR="005F64E0" w:rsidRPr="00A01D3D" w:rsidP="005F64E0">
      <w:pPr>
        <w:pStyle w:val="Psmenvodsekoch"/>
        <w:bidi w:val="0"/>
        <w:ind w:left="360"/>
        <w:rPr>
          <w:rFonts w:ascii="Times New Roman" w:hAnsi="Times New Roman"/>
          <w:color w:val="auto"/>
        </w:rPr>
      </w:pPr>
      <w:r w:rsidRPr="00A01D3D">
        <w:rPr>
          <w:rFonts w:ascii="Times New Roman" w:hAnsi="Times New Roman"/>
          <w:color w:val="auto"/>
        </w:rPr>
        <w:t xml:space="preserve">„(14) </w:t>
      </w:r>
      <w:r w:rsidRPr="00A01D3D" w:rsidR="00F60E06">
        <w:rPr>
          <w:rFonts w:ascii="Times New Roman" w:hAnsi="Times New Roman"/>
        </w:rPr>
        <w:t>Za dokumentáciu obsahujúcu citlivé informácie sa považuje dokumentácia</w:t>
      </w:r>
      <w:r w:rsidRPr="00A01D3D" w:rsidR="00953119">
        <w:rPr>
          <w:rFonts w:ascii="Times New Roman" w:hAnsi="Times New Roman"/>
          <w:color w:val="auto"/>
        </w:rPr>
        <w:t>, ktorej zverejnenie by sa mohlo použiť na naplánovanie a vykonanie činností s cieľom spôsobiť narušenie alebo zničenie jadrového zariadenia a tým nepriaznivo ovplyvniť bezpečnosť verejnosti</w:t>
      </w:r>
      <w:r w:rsidRPr="00A01D3D" w:rsidR="00953119">
        <w:rPr>
          <w:rFonts w:ascii="Times New Roman" w:hAnsi="Times New Roman"/>
          <w:color w:val="auto"/>
          <w:vertAlign w:val="superscript"/>
        </w:rPr>
        <w:t>3b</w:t>
      </w:r>
      <w:r w:rsidRPr="00A01D3D" w:rsidR="00953119">
        <w:rPr>
          <w:rFonts w:ascii="Times New Roman" w:hAnsi="Times New Roman"/>
          <w:color w:val="auto"/>
        </w:rPr>
        <w:t xml:space="preserve">) a spôsobiť ekologickú alebo ekonomickú </w:t>
      </w:r>
      <w:r w:rsidRPr="00A01D3D" w:rsidR="00F60E06">
        <w:rPr>
          <w:rFonts w:ascii="Times New Roman" w:hAnsi="Times New Roman"/>
          <w:color w:val="auto"/>
        </w:rPr>
        <w:t>škodu</w:t>
      </w:r>
      <w:r w:rsidRPr="00A01D3D" w:rsidR="00953119">
        <w:rPr>
          <w:rFonts w:ascii="Times New Roman" w:hAnsi="Times New Roman"/>
          <w:color w:val="auto"/>
        </w:rPr>
        <w:t>. Táto dokumentácia sa nezverejňuje podľa osobitného predpisu.</w:t>
      </w:r>
      <w:r w:rsidRPr="00A01D3D" w:rsidR="00953119">
        <w:rPr>
          <w:rFonts w:ascii="Times New Roman" w:hAnsi="Times New Roman"/>
          <w:color w:val="auto"/>
          <w:vertAlign w:val="superscript"/>
        </w:rPr>
        <w:t>3c</w:t>
      </w:r>
      <w:r w:rsidRPr="00A01D3D" w:rsidR="00953119">
        <w:rPr>
          <w:rFonts w:ascii="Times New Roman" w:hAnsi="Times New Roman"/>
          <w:color w:val="auto"/>
        </w:rPr>
        <w:t>)</w:t>
      </w:r>
      <w:r w:rsidRPr="00A01D3D">
        <w:rPr>
          <w:rFonts w:ascii="Times New Roman" w:hAnsi="Times New Roman"/>
          <w:color w:val="auto"/>
        </w:rPr>
        <w:t>“</w:t>
      </w:r>
    </w:p>
    <w:p w:rsidR="00953119" w:rsidRPr="00A01D3D" w:rsidP="005F64E0">
      <w:pPr>
        <w:pStyle w:val="Psmenvodsekoch"/>
        <w:bidi w:val="0"/>
        <w:ind w:left="360"/>
        <w:rPr>
          <w:rFonts w:ascii="Times New Roman" w:hAnsi="Times New Roman"/>
          <w:color w:val="auto"/>
        </w:rPr>
      </w:pPr>
    </w:p>
    <w:p w:rsidR="00953119" w:rsidRPr="00A01D3D" w:rsidP="005F64E0">
      <w:pPr>
        <w:pStyle w:val="Psmenvodsekoch"/>
        <w:bidi w:val="0"/>
        <w:ind w:left="360"/>
        <w:rPr>
          <w:rFonts w:ascii="Times New Roman" w:hAnsi="Times New Roman"/>
          <w:color w:val="auto"/>
        </w:rPr>
      </w:pPr>
      <w:r w:rsidRPr="00A01D3D">
        <w:rPr>
          <w:rFonts w:ascii="Times New Roman" w:hAnsi="Times New Roman"/>
          <w:color w:val="auto"/>
        </w:rPr>
        <w:t>Poznámky pod čiarou k odkazom 3b a 3c znejú:</w:t>
      </w:r>
    </w:p>
    <w:p w:rsidR="00953119" w:rsidRPr="00A01D3D" w:rsidP="00953119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  <w:vertAlign w:val="superscript"/>
        </w:rPr>
        <w:t>„3b</w:t>
      </w:r>
      <w:r w:rsidRPr="00A01D3D">
        <w:rPr>
          <w:rFonts w:ascii="Times New Roman" w:hAnsi="Times New Roman"/>
        </w:rPr>
        <w:t>) Čl. 4 ods. 4 Dohovoru o prístupe k informáciám, účasti verejnosti na rozhodovacom procese a prístupe k spravodlivosti v záležitostiach životného prostredia (oznámenie č. 43/2006 Z. z.).</w:t>
      </w:r>
    </w:p>
    <w:p w:rsidR="00953119" w:rsidP="00953119">
      <w:pPr>
        <w:pStyle w:val="Psmenvodsekoch"/>
        <w:bidi w:val="0"/>
        <w:ind w:left="360"/>
        <w:rPr>
          <w:rFonts w:ascii="Times New Roman" w:hAnsi="Times New Roman"/>
        </w:rPr>
      </w:pPr>
      <w:r w:rsidRPr="00A01D3D">
        <w:rPr>
          <w:rFonts w:ascii="Times New Roman" w:hAnsi="Times New Roman"/>
          <w:vertAlign w:val="superscript"/>
        </w:rPr>
        <w:t>3c</w:t>
      </w:r>
      <w:r w:rsidRPr="00A01D3D">
        <w:rPr>
          <w:rFonts w:ascii="Times New Roman" w:hAnsi="Times New Roman"/>
        </w:rPr>
        <w:t>) § 11 ods. 1 písm. h) zákona č. 211/2000 Z. z. o slobodnom prístupe k informáciám a o zmene a doplnení niektorých zákonov (zákon o slobode informácií) v znení zákona č. 145/2010 Z. z.“</w:t>
      </w:r>
    </w:p>
    <w:p w:rsidR="004C017E" w:rsidRPr="00A01D3D" w:rsidP="00953119">
      <w:pPr>
        <w:pStyle w:val="Psmenvodsekoch"/>
        <w:bidi w:val="0"/>
        <w:ind w:left="360"/>
        <w:rPr>
          <w:rFonts w:ascii="Times New Roman" w:hAnsi="Times New Roman"/>
          <w:color w:val="auto"/>
        </w:rPr>
      </w:pPr>
    </w:p>
    <w:p w:rsidR="004C017E" w:rsidRPr="00A01D3D" w:rsidP="004C017E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3d</w:t>
      </w:r>
      <w:r w:rsidRPr="00A01D3D">
        <w:rPr>
          <w:rFonts w:ascii="Times New Roman" w:hAnsi="Times New Roman"/>
        </w:rPr>
        <w:t xml:space="preserve"> sa vypúšťa.</w:t>
      </w:r>
    </w:p>
    <w:p w:rsidR="005F64E0" w:rsidRPr="00A01D3D" w:rsidP="00953119">
      <w:pPr>
        <w:pStyle w:val="Psmenvodsekoch"/>
        <w:bidi w:val="0"/>
        <w:rPr>
          <w:rFonts w:ascii="Times New Roman" w:hAnsi="Times New Roman"/>
          <w:color w:val="auto"/>
        </w:rPr>
      </w:pPr>
    </w:p>
    <w:p w:rsidR="005F64E0" w:rsidRPr="00A01D3D" w:rsidP="005F64E0">
      <w:pPr>
        <w:pStyle w:val="Psmenvodsekoch"/>
        <w:numPr>
          <w:numId w:val="1"/>
        </w:numPr>
        <w:bidi w:val="0"/>
        <w:rPr>
          <w:rFonts w:ascii="Times New Roman" w:hAnsi="Times New Roman"/>
          <w:color w:val="auto"/>
        </w:rPr>
      </w:pPr>
      <w:r w:rsidRPr="00A01D3D">
        <w:rPr>
          <w:rFonts w:ascii="Times New Roman" w:hAnsi="Times New Roman"/>
          <w:color w:val="auto"/>
        </w:rPr>
        <w:t xml:space="preserve"> § 3 sa dopĺňa odsek</w:t>
      </w:r>
      <w:r w:rsidRPr="00A01D3D" w:rsidR="00DC5251">
        <w:rPr>
          <w:rFonts w:ascii="Times New Roman" w:hAnsi="Times New Roman"/>
          <w:color w:val="auto"/>
        </w:rPr>
        <w:t>o</w:t>
      </w:r>
      <w:r w:rsidRPr="00A01D3D">
        <w:rPr>
          <w:rFonts w:ascii="Times New Roman" w:hAnsi="Times New Roman"/>
          <w:color w:val="auto"/>
        </w:rPr>
        <w:t>m 15 ktor</w:t>
      </w:r>
      <w:r w:rsidRPr="00A01D3D" w:rsidR="00DC5251">
        <w:rPr>
          <w:rFonts w:ascii="Times New Roman" w:hAnsi="Times New Roman"/>
          <w:color w:val="auto"/>
        </w:rPr>
        <w:t>ý</w:t>
      </w:r>
      <w:r w:rsidRPr="00A01D3D">
        <w:rPr>
          <w:rFonts w:ascii="Times New Roman" w:hAnsi="Times New Roman"/>
          <w:color w:val="auto"/>
        </w:rPr>
        <w:t xml:space="preserve"> zn</w:t>
      </w:r>
      <w:r w:rsidRPr="00A01D3D" w:rsidR="00DC5251">
        <w:rPr>
          <w:rFonts w:ascii="Times New Roman" w:hAnsi="Times New Roman"/>
          <w:color w:val="auto"/>
        </w:rPr>
        <w:t>i</w:t>
      </w:r>
      <w:r w:rsidRPr="00A01D3D">
        <w:rPr>
          <w:rFonts w:ascii="Times New Roman" w:hAnsi="Times New Roman"/>
          <w:color w:val="auto"/>
        </w:rPr>
        <w:t>e:</w:t>
      </w:r>
    </w:p>
    <w:p w:rsidR="005F64E0" w:rsidRPr="004C017E" w:rsidP="004C017E">
      <w:pPr>
        <w:pStyle w:val="Psmenvodsekoch"/>
        <w:bidi w:val="0"/>
        <w:ind w:left="426"/>
        <w:jc w:val="left"/>
        <w:rPr>
          <w:rFonts w:ascii="Times New Roman" w:hAnsi="Times New Roman"/>
          <w:color w:val="auto"/>
        </w:rPr>
      </w:pPr>
      <w:r w:rsidRPr="00A01D3D">
        <w:rPr>
          <w:rFonts w:ascii="Times New Roman" w:hAnsi="Times New Roman"/>
          <w:color w:val="auto"/>
        </w:rPr>
        <w:t xml:space="preserve"> </w:t>
      </w:r>
      <w:r w:rsidRPr="00A01D3D" w:rsidR="002B4E9B">
        <w:rPr>
          <w:rFonts w:ascii="Times New Roman" w:hAnsi="Times New Roman"/>
          <w:color w:val="auto"/>
        </w:rPr>
        <w:t>„</w:t>
      </w:r>
      <w:r w:rsidRPr="00A01D3D">
        <w:rPr>
          <w:rFonts w:ascii="Times New Roman" w:hAnsi="Times New Roman"/>
          <w:color w:val="auto"/>
        </w:rPr>
        <w:t>(15</w:t>
      </w:r>
      <w:r w:rsidRPr="00A01D3D" w:rsidR="004F62EA">
        <w:rPr>
          <w:rFonts w:ascii="Times New Roman" w:hAnsi="Times New Roman"/>
          <w:color w:val="auto"/>
        </w:rPr>
        <w:t xml:space="preserve">) </w:t>
      </w:r>
      <w:r w:rsidRPr="00A01D3D" w:rsidR="00953119">
        <w:rPr>
          <w:rFonts w:ascii="Times New Roman" w:hAnsi="Times New Roman" w:cs="Calibri"/>
          <w:color w:val="auto"/>
        </w:rPr>
        <w:t>Dokumentáciou obsahujúcou citlivé informácie</w:t>
      </w:r>
      <w:r w:rsidRPr="00A01D3D" w:rsidR="00953119">
        <w:rPr>
          <w:rFonts w:ascii="Times New Roman" w:hAnsi="Times New Roman"/>
          <w:color w:val="auto"/>
        </w:rPr>
        <w:t xml:space="preserve"> sa rozumie dokumentácia uvedená v </w:t>
      </w:r>
      <w:r w:rsidRPr="00A01D3D" w:rsidR="00F60E06">
        <w:rPr>
          <w:rFonts w:ascii="Times New Roman" w:hAnsi="Times New Roman"/>
          <w:color w:val="auto"/>
        </w:rPr>
        <w:t>p</w:t>
      </w:r>
      <w:r w:rsidRPr="00A01D3D" w:rsidR="00953119">
        <w:rPr>
          <w:rFonts w:ascii="Times New Roman" w:hAnsi="Times New Roman"/>
          <w:color w:val="auto"/>
        </w:rPr>
        <w:t>rílohe č. 1 bod</w:t>
      </w:r>
      <w:r w:rsidRPr="00A01D3D" w:rsidR="005913BE">
        <w:rPr>
          <w:rFonts w:ascii="Times New Roman" w:hAnsi="Times New Roman"/>
          <w:color w:val="auto"/>
        </w:rPr>
        <w:t>e</w:t>
      </w:r>
      <w:r w:rsidRPr="00A01D3D" w:rsidR="00953119">
        <w:rPr>
          <w:rFonts w:ascii="Times New Roman" w:hAnsi="Times New Roman"/>
          <w:color w:val="auto"/>
        </w:rPr>
        <w:t xml:space="preserve"> A písm. c), bod</w:t>
      </w:r>
      <w:r w:rsidRPr="00A01D3D" w:rsidR="005913BE">
        <w:rPr>
          <w:rFonts w:ascii="Times New Roman" w:hAnsi="Times New Roman"/>
          <w:color w:val="auto"/>
        </w:rPr>
        <w:t>e</w:t>
      </w:r>
      <w:r w:rsidRPr="00A01D3D" w:rsidR="00953119">
        <w:rPr>
          <w:rFonts w:ascii="Times New Roman" w:hAnsi="Times New Roman"/>
          <w:color w:val="auto"/>
        </w:rPr>
        <w:t xml:space="preserve"> B písm. a), b), i), m), bod</w:t>
      </w:r>
      <w:r w:rsidRPr="00A01D3D" w:rsidR="005913BE">
        <w:rPr>
          <w:rFonts w:ascii="Times New Roman" w:hAnsi="Times New Roman"/>
          <w:color w:val="auto"/>
        </w:rPr>
        <w:t>e</w:t>
      </w:r>
      <w:r w:rsidRPr="00A01D3D" w:rsidR="00953119">
        <w:rPr>
          <w:rFonts w:ascii="Times New Roman" w:hAnsi="Times New Roman"/>
          <w:color w:val="auto"/>
        </w:rPr>
        <w:t xml:space="preserve"> C pí</w:t>
      </w:r>
      <w:r w:rsidRPr="00A01D3D" w:rsidR="00F60E06">
        <w:rPr>
          <w:rFonts w:ascii="Times New Roman" w:hAnsi="Times New Roman"/>
          <w:color w:val="auto"/>
        </w:rPr>
        <w:t>sm. a), d), i), j), s), w) a  p</w:t>
      </w:r>
      <w:r w:rsidRPr="00A01D3D" w:rsidR="00953119">
        <w:rPr>
          <w:rFonts w:ascii="Times New Roman" w:hAnsi="Times New Roman"/>
          <w:color w:val="auto"/>
        </w:rPr>
        <w:t>rílohe č. 2 bod</w:t>
      </w:r>
      <w:r w:rsidR="005C0E25">
        <w:rPr>
          <w:rFonts w:ascii="Times New Roman" w:hAnsi="Times New Roman"/>
          <w:color w:val="auto"/>
        </w:rPr>
        <w:t>e</w:t>
      </w:r>
      <w:r w:rsidRPr="00A01D3D" w:rsidR="00953119">
        <w:rPr>
          <w:rFonts w:ascii="Times New Roman" w:hAnsi="Times New Roman"/>
          <w:color w:val="auto"/>
        </w:rPr>
        <w:t xml:space="preserve"> A písm. b), bod</w:t>
      </w:r>
      <w:r w:rsidRPr="00A01D3D" w:rsidR="005913BE">
        <w:rPr>
          <w:rFonts w:ascii="Times New Roman" w:hAnsi="Times New Roman"/>
          <w:color w:val="auto"/>
        </w:rPr>
        <w:t>e</w:t>
      </w:r>
      <w:r w:rsidRPr="00A01D3D" w:rsidR="00953119">
        <w:rPr>
          <w:rFonts w:ascii="Times New Roman" w:hAnsi="Times New Roman"/>
          <w:color w:val="auto"/>
        </w:rPr>
        <w:t xml:space="preserve"> B písm. b).</w:t>
      </w:r>
      <w:r w:rsidRPr="00A01D3D" w:rsidR="00F60E06">
        <w:rPr>
          <w:rFonts w:ascii="Times New Roman" w:hAnsi="Times New Roman"/>
          <w:color w:val="auto"/>
        </w:rPr>
        <w:t>“</w:t>
      </w:r>
    </w:p>
    <w:p w:rsidR="00F60E06" w:rsidRPr="00A01D3D" w:rsidP="00B65664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8456AC" w:rsidRPr="00A01D3D" w:rsidP="008456AC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 w:rsidRPr="00A01D3D" w:rsidR="00F60E06">
        <w:rPr>
          <w:rFonts w:ascii="Times New Roman" w:hAnsi="Times New Roman"/>
        </w:rPr>
        <w:t xml:space="preserve">V </w:t>
      </w:r>
      <w:r w:rsidRPr="00A01D3D">
        <w:rPr>
          <w:rFonts w:ascii="Times New Roman" w:hAnsi="Times New Roman"/>
        </w:rPr>
        <w:t>§ 4 ods. 1 písm</w:t>
      </w:r>
      <w:r w:rsidRPr="00A01D3D" w:rsidR="00F60E06">
        <w:rPr>
          <w:rFonts w:ascii="Times New Roman" w:hAnsi="Times New Roman"/>
        </w:rPr>
        <w:t>eno</w:t>
      </w:r>
      <w:r w:rsidRPr="00A01D3D">
        <w:rPr>
          <w:rFonts w:ascii="Times New Roman" w:hAnsi="Times New Roman"/>
        </w:rPr>
        <w:t xml:space="preserve"> a) znie: </w:t>
      </w:r>
    </w:p>
    <w:p w:rsidR="008156D9" w:rsidRPr="00A01D3D" w:rsidP="008456AC">
      <w:pPr>
        <w:pStyle w:val="ListParagraph"/>
        <w:bidi w:val="0"/>
        <w:ind w:left="360" w:firstLine="0"/>
        <w:rPr>
          <w:rFonts w:ascii="Times New Roman" w:hAnsi="Times New Roman"/>
        </w:rPr>
      </w:pPr>
      <w:r w:rsidRPr="00A01D3D" w:rsidR="008456AC">
        <w:rPr>
          <w:rFonts w:ascii="Times New Roman" w:hAnsi="Times New Roman"/>
        </w:rPr>
        <w:t>„</w:t>
      </w:r>
      <w:r w:rsidRPr="00A01D3D" w:rsidR="00D83E08">
        <w:rPr>
          <w:rFonts w:ascii="Times New Roman" w:hAnsi="Times New Roman"/>
        </w:rPr>
        <w:t xml:space="preserve">a) </w:t>
      </w:r>
      <w:r w:rsidRPr="00A01D3D" w:rsidR="008456AC">
        <w:rPr>
          <w:rFonts w:ascii="Times New Roman" w:hAnsi="Times New Roman"/>
        </w:rPr>
        <w:t xml:space="preserve">vykonáva štátny dozor nad jadrovou bezpečnosťou jadrových zariadení tak, aby verejnosť a medzinárodné spoločenstvo boli uistené, že jadrová bezpečnosť </w:t>
      </w:r>
      <w:r w:rsidRPr="00A01D3D" w:rsidR="00F60E06">
        <w:rPr>
          <w:rFonts w:ascii="Times New Roman" w:hAnsi="Times New Roman"/>
        </w:rPr>
        <w:t>vo</w:t>
      </w:r>
      <w:r w:rsidRPr="00A01D3D" w:rsidR="008456AC">
        <w:rPr>
          <w:rFonts w:ascii="Times New Roman" w:hAnsi="Times New Roman"/>
        </w:rPr>
        <w:t xml:space="preserve"> všetkých aspektoch využívania jadrovej energie má náležitú prioritu</w:t>
      </w:r>
      <w:r w:rsidRPr="00A01D3D" w:rsidR="00D83E08">
        <w:rPr>
          <w:rFonts w:ascii="Times New Roman" w:hAnsi="Times New Roman"/>
        </w:rPr>
        <w:t>,</w:t>
      </w:r>
      <w:r w:rsidRPr="00A01D3D" w:rsidR="008456AC">
        <w:rPr>
          <w:rFonts w:ascii="Times New Roman" w:hAnsi="Times New Roman"/>
        </w:rPr>
        <w:t>“</w:t>
      </w:r>
    </w:p>
    <w:p w:rsidR="00797922" w:rsidRPr="00A01D3D" w:rsidP="00843CED">
      <w:pPr>
        <w:pStyle w:val="Paragrafy"/>
        <w:numPr>
          <w:numId w:val="1"/>
        </w:numPr>
        <w:bidi w:val="0"/>
        <w:ind w:left="426" w:hanging="426"/>
        <w:jc w:val="both"/>
        <w:rPr>
          <w:rFonts w:ascii="Times New Roman" w:hAnsi="Times New Roman"/>
        </w:rPr>
      </w:pPr>
      <w:r w:rsidRPr="00A01D3D" w:rsidR="009E5E9A">
        <w:rPr>
          <w:rFonts w:ascii="Times New Roman" w:hAnsi="Times New Roman"/>
        </w:rPr>
        <w:t>V § 4 sa odsek 1 dopĺňa písmenami l) a</w:t>
      </w:r>
      <w:r w:rsidRPr="00A01D3D" w:rsidR="00A178CD">
        <w:rPr>
          <w:rFonts w:ascii="Times New Roman" w:hAnsi="Times New Roman"/>
        </w:rPr>
        <w:t>ž</w:t>
      </w:r>
      <w:r w:rsidRPr="00A01D3D" w:rsidR="009E5E9A">
        <w:rPr>
          <w:rFonts w:ascii="Times New Roman" w:hAnsi="Times New Roman"/>
        </w:rPr>
        <w:t xml:space="preserve"> </w:t>
      </w:r>
      <w:r w:rsidRPr="00A01D3D" w:rsidR="00C80FD7">
        <w:rPr>
          <w:rFonts w:ascii="Times New Roman" w:hAnsi="Times New Roman"/>
        </w:rPr>
        <w:t>o</w:t>
      </w:r>
      <w:r w:rsidRPr="00A01D3D" w:rsidR="009E5E9A">
        <w:rPr>
          <w:rFonts w:ascii="Times New Roman" w:hAnsi="Times New Roman"/>
        </w:rPr>
        <w:t>), ktoré znejú</w:t>
      </w:r>
      <w:r w:rsidRPr="00A01D3D" w:rsidR="00FF5F0F">
        <w:rPr>
          <w:rFonts w:ascii="Times New Roman" w:hAnsi="Times New Roman"/>
        </w:rPr>
        <w:t>:</w:t>
      </w:r>
    </w:p>
    <w:p w:rsidR="00EB6131" w:rsidRPr="00A01D3D" w:rsidP="00EB6131">
      <w:pPr>
        <w:pStyle w:val="Psmenvodsekoch"/>
        <w:tabs>
          <w:tab w:val="left" w:pos="426"/>
        </w:tabs>
        <w:bidi w:val="0"/>
        <w:ind w:left="426"/>
        <w:rPr>
          <w:rFonts w:ascii="Times New Roman" w:hAnsi="Times New Roman"/>
          <w:color w:val="auto"/>
        </w:rPr>
      </w:pPr>
      <w:r w:rsidRPr="00A01D3D" w:rsidR="007B7F2B">
        <w:rPr>
          <w:rFonts w:ascii="Times New Roman" w:hAnsi="Times New Roman"/>
          <w:color w:val="auto"/>
        </w:rPr>
        <w:t>„</w:t>
      </w:r>
      <w:r w:rsidRPr="00A01D3D" w:rsidR="00A22641">
        <w:rPr>
          <w:rFonts w:ascii="Times New Roman" w:hAnsi="Times New Roman"/>
          <w:color w:val="auto"/>
        </w:rPr>
        <w:t>l</w:t>
      </w:r>
      <w:r w:rsidRPr="00A01D3D" w:rsidR="00E11528">
        <w:rPr>
          <w:rFonts w:ascii="Times New Roman" w:hAnsi="Times New Roman"/>
          <w:color w:val="auto"/>
        </w:rPr>
        <w:t xml:space="preserve">) </w:t>
      </w:r>
      <w:r w:rsidRPr="00A01D3D" w:rsidR="00B56AF1">
        <w:rPr>
          <w:rFonts w:ascii="Times New Roman" w:hAnsi="Times New Roman"/>
          <w:color w:val="auto"/>
        </w:rPr>
        <w:t>hodnotí s </w:t>
      </w:r>
      <w:r w:rsidRPr="00A01D3D" w:rsidR="001A79AC">
        <w:rPr>
          <w:rFonts w:ascii="Times New Roman" w:hAnsi="Times New Roman" w:cs="Calibri"/>
        </w:rPr>
        <w:t>Úradom verejného zdravotníctva Slovenskej republiky</w:t>
      </w:r>
      <w:r w:rsidRPr="00A01D3D" w:rsidR="00B56AF1">
        <w:rPr>
          <w:rFonts w:ascii="Times New Roman" w:hAnsi="Times New Roman"/>
          <w:color w:val="auto"/>
        </w:rPr>
        <w:t xml:space="preserve"> jedenkrát za desať rokov </w:t>
      </w:r>
      <w:r w:rsidRPr="00A01D3D" w:rsidR="00F60E06">
        <w:rPr>
          <w:rFonts w:ascii="Times New Roman" w:hAnsi="Times New Roman"/>
          <w:color w:val="auto"/>
        </w:rPr>
        <w:t>výkon štátneho dozoru</w:t>
      </w:r>
      <w:r w:rsidRPr="00A01D3D" w:rsidR="00B56AF1">
        <w:rPr>
          <w:rFonts w:ascii="Times New Roman" w:hAnsi="Times New Roman"/>
          <w:color w:val="auto"/>
        </w:rPr>
        <w:t> a svoje činnosti s cieľom zvyšovať jadrovú</w:t>
      </w:r>
      <w:r w:rsidRPr="00A01D3D">
        <w:rPr>
          <w:rFonts w:ascii="Times New Roman" w:hAnsi="Times New Roman"/>
          <w:color w:val="auto"/>
        </w:rPr>
        <w:t xml:space="preserve"> bezpečnosť jadrových zariadení,</w:t>
      </w:r>
      <w:r w:rsidRPr="00A01D3D" w:rsidR="00B56AF1">
        <w:rPr>
          <w:rFonts w:ascii="Times New Roman" w:hAnsi="Times New Roman"/>
          <w:color w:val="auto"/>
        </w:rPr>
        <w:t xml:space="preserve"> </w:t>
      </w:r>
    </w:p>
    <w:p w:rsidR="00EB6131" w:rsidRPr="00A01D3D" w:rsidP="00843CED">
      <w:pPr>
        <w:pStyle w:val="Psmenvodsekoch"/>
        <w:tabs>
          <w:tab w:val="left" w:pos="426"/>
        </w:tabs>
        <w:bidi w:val="0"/>
        <w:ind w:left="426"/>
        <w:rPr>
          <w:rFonts w:ascii="Times New Roman" w:hAnsi="Times New Roman"/>
          <w:color w:val="auto"/>
        </w:rPr>
      </w:pPr>
    </w:p>
    <w:p w:rsidR="004C6A26" w:rsidRPr="00A01D3D" w:rsidP="00843CED">
      <w:pPr>
        <w:pStyle w:val="Psmenvodsekoch"/>
        <w:tabs>
          <w:tab w:val="left" w:pos="426"/>
        </w:tabs>
        <w:bidi w:val="0"/>
        <w:ind w:left="426"/>
        <w:rPr>
          <w:rFonts w:ascii="Times New Roman" w:hAnsi="Times New Roman"/>
          <w:color w:val="FF0000"/>
        </w:rPr>
      </w:pPr>
      <w:r w:rsidRPr="00A01D3D" w:rsidR="00EB6131">
        <w:rPr>
          <w:rFonts w:ascii="Times New Roman" w:hAnsi="Times New Roman"/>
          <w:color w:val="auto"/>
        </w:rPr>
        <w:t>m)</w:t>
      </w:r>
      <w:r w:rsidRPr="00A01D3D" w:rsidR="00C80FD7">
        <w:rPr>
          <w:rFonts w:ascii="Times New Roman" w:hAnsi="Times New Roman"/>
          <w:color w:val="auto"/>
        </w:rPr>
        <w:t xml:space="preserve"> pozýva misie na medzinárodné partnerské posúdenie </w:t>
      </w:r>
      <w:r w:rsidR="004C017E">
        <w:rPr>
          <w:rFonts w:ascii="Times New Roman" w:hAnsi="Times New Roman"/>
          <w:color w:val="auto"/>
        </w:rPr>
        <w:t>výkonu štátneho dozoru</w:t>
      </w:r>
      <w:r w:rsidRPr="00A01D3D" w:rsidR="00C80FD7">
        <w:rPr>
          <w:rFonts w:ascii="Times New Roman" w:hAnsi="Times New Roman"/>
          <w:color w:val="auto"/>
        </w:rPr>
        <w:t xml:space="preserve"> nad jadrovou bezpečnosťou </w:t>
      </w:r>
      <w:r w:rsidRPr="00A01D3D" w:rsidR="00EB6131">
        <w:rPr>
          <w:rFonts w:ascii="Times New Roman" w:hAnsi="Times New Roman"/>
          <w:color w:val="auto"/>
        </w:rPr>
        <w:t xml:space="preserve">podľa písmena l) </w:t>
      </w:r>
      <w:r w:rsidRPr="00A01D3D" w:rsidR="00B56AF1">
        <w:rPr>
          <w:rFonts w:ascii="Times New Roman" w:hAnsi="Times New Roman"/>
          <w:color w:val="auto"/>
        </w:rPr>
        <w:t>a ich výsledky oznamuje členským štátom a Európskej komisii</w:t>
      </w:r>
      <w:r w:rsidRPr="00A01D3D" w:rsidR="00C80FD7">
        <w:rPr>
          <w:rFonts w:ascii="Times New Roman" w:hAnsi="Times New Roman"/>
          <w:color w:val="auto"/>
        </w:rPr>
        <w:t>,</w:t>
      </w:r>
      <w:r w:rsidRPr="00A01D3D" w:rsidR="00EB6131">
        <w:rPr>
          <w:rFonts w:ascii="Times New Roman" w:hAnsi="Times New Roman"/>
          <w:color w:val="auto"/>
        </w:rPr>
        <w:t xml:space="preserve"> </w:t>
      </w:r>
    </w:p>
    <w:p w:rsidR="00B56AF1" w:rsidRPr="00A01D3D" w:rsidP="00843CED">
      <w:pPr>
        <w:pStyle w:val="Psmenvodsekoch"/>
        <w:tabs>
          <w:tab w:val="left" w:pos="426"/>
        </w:tabs>
        <w:bidi w:val="0"/>
        <w:ind w:left="426"/>
        <w:rPr>
          <w:rFonts w:ascii="Times New Roman" w:hAnsi="Times New Roman"/>
          <w:color w:val="auto"/>
        </w:rPr>
      </w:pPr>
    </w:p>
    <w:p w:rsidR="00012CB8" w:rsidRPr="00A01D3D" w:rsidP="00843CED">
      <w:pPr>
        <w:pStyle w:val="Psmenvodsekoch"/>
        <w:bidi w:val="0"/>
        <w:ind w:left="426"/>
        <w:rPr>
          <w:rFonts w:ascii="Times New Roman" w:hAnsi="Times New Roman"/>
          <w:color w:val="auto"/>
        </w:rPr>
      </w:pPr>
      <w:r w:rsidRPr="00A01D3D" w:rsidR="00C80FD7">
        <w:rPr>
          <w:rFonts w:ascii="Times New Roman" w:hAnsi="Times New Roman"/>
          <w:color w:val="auto"/>
        </w:rPr>
        <w:t>n</w:t>
      </w:r>
      <w:r w:rsidRPr="00A01D3D" w:rsidR="0018072C">
        <w:rPr>
          <w:rFonts w:ascii="Times New Roman" w:hAnsi="Times New Roman"/>
          <w:color w:val="auto"/>
        </w:rPr>
        <w:t xml:space="preserve">) </w:t>
      </w:r>
      <w:r w:rsidRPr="00A01D3D" w:rsidR="00F60E06">
        <w:rPr>
          <w:rFonts w:ascii="Times New Roman" w:hAnsi="Times New Roman"/>
          <w:color w:val="auto"/>
        </w:rPr>
        <w:t>predkladá</w:t>
      </w:r>
      <w:r w:rsidRPr="00A01D3D" w:rsidR="00B56AF1">
        <w:rPr>
          <w:rFonts w:ascii="Times New Roman" w:hAnsi="Times New Roman"/>
          <w:color w:val="auto"/>
        </w:rPr>
        <w:t xml:space="preserve"> s </w:t>
      </w:r>
      <w:r w:rsidRPr="00A01D3D" w:rsidR="001A79AC">
        <w:rPr>
          <w:rFonts w:ascii="Times New Roman" w:hAnsi="Times New Roman" w:cs="Calibri"/>
        </w:rPr>
        <w:t>Úradom verejného zdravotníctva Slovenskej republiky</w:t>
      </w:r>
      <w:r w:rsidRPr="00A01D3D" w:rsidR="001A79AC">
        <w:rPr>
          <w:rFonts w:ascii="Times New Roman" w:hAnsi="Times New Roman"/>
          <w:color w:val="auto"/>
        </w:rPr>
        <w:t xml:space="preserve"> </w:t>
      </w:r>
      <w:r w:rsidR="004C017E">
        <w:rPr>
          <w:rFonts w:ascii="Times New Roman" w:hAnsi="Times New Roman"/>
          <w:color w:val="auto"/>
        </w:rPr>
        <w:t>a držiteľmi povolenia</w:t>
      </w:r>
      <w:r w:rsidRPr="00A01D3D" w:rsidR="00B56AF1">
        <w:rPr>
          <w:rFonts w:ascii="Times New Roman" w:hAnsi="Times New Roman"/>
          <w:color w:val="auto"/>
        </w:rPr>
        <w:t xml:space="preserve"> Európskej komisii správu</w:t>
      </w:r>
      <w:r w:rsidRPr="004C017E" w:rsidR="004C017E">
        <w:rPr>
          <w:rFonts w:ascii="Times New Roman" w:hAnsi="Times New Roman"/>
          <w:color w:val="auto"/>
        </w:rPr>
        <w:t xml:space="preserve"> </w:t>
      </w:r>
      <w:r w:rsidRPr="00A01D3D" w:rsidR="004C017E">
        <w:rPr>
          <w:rFonts w:ascii="Times New Roman" w:hAnsi="Times New Roman"/>
          <w:color w:val="auto"/>
        </w:rPr>
        <w:t>o vykonávaní </w:t>
      </w:r>
      <w:r w:rsidRPr="00A01D3D" w:rsidR="004C017E">
        <w:rPr>
          <w:rFonts w:ascii="Times New Roman" w:hAnsi="Times New Roman"/>
          <w:color w:val="FF0000"/>
        </w:rPr>
        <w:t xml:space="preserve"> </w:t>
      </w:r>
      <w:r w:rsidRPr="00A01D3D" w:rsidR="004C017E">
        <w:rPr>
          <w:rFonts w:ascii="Times New Roman" w:hAnsi="Times New Roman"/>
          <w:color w:val="auto"/>
        </w:rPr>
        <w:t>právne</w:t>
      </w:r>
      <w:r w:rsidR="004C017E">
        <w:rPr>
          <w:rFonts w:ascii="Times New Roman" w:hAnsi="Times New Roman"/>
          <w:color w:val="auto"/>
        </w:rPr>
        <w:t xml:space="preserve"> záväzného</w:t>
      </w:r>
      <w:r w:rsidRPr="00A01D3D" w:rsidR="004C017E">
        <w:rPr>
          <w:rFonts w:ascii="Times New Roman" w:hAnsi="Times New Roman"/>
          <w:color w:val="auto"/>
        </w:rPr>
        <w:t xml:space="preserve"> aktu Európskej únie uvedeného v prílohe č. 4 štvrtom bode</w:t>
      </w:r>
      <w:r w:rsidRPr="00A01D3D" w:rsidR="00B56AF1">
        <w:rPr>
          <w:rFonts w:ascii="Times New Roman" w:hAnsi="Times New Roman"/>
          <w:color w:val="auto"/>
        </w:rPr>
        <w:t>, prvýkrát najneskôr do 22. júla 2014 a následne každé tri roky</w:t>
      </w:r>
      <w:r w:rsidRPr="00A01D3D" w:rsidR="00C80FD7">
        <w:rPr>
          <w:rFonts w:ascii="Times New Roman" w:hAnsi="Times New Roman"/>
          <w:color w:val="auto"/>
        </w:rPr>
        <w:t>, pričom využíva</w:t>
      </w:r>
      <w:r w:rsidRPr="00A01D3D" w:rsidR="00B56AF1">
        <w:rPr>
          <w:rFonts w:ascii="Times New Roman" w:hAnsi="Times New Roman"/>
          <w:color w:val="auto"/>
        </w:rPr>
        <w:t xml:space="preserve"> posudzovací proces podľa medzinárodnej zmluvy, ktorou je Slovenská republika viazaná,</w:t>
      </w:r>
      <w:r w:rsidRPr="00A01D3D" w:rsidR="00B56AF1">
        <w:rPr>
          <w:rFonts w:ascii="Times New Roman" w:hAnsi="Times New Roman"/>
          <w:color w:val="auto"/>
          <w:vertAlign w:val="superscript"/>
        </w:rPr>
        <w:t>7a</w:t>
      </w:r>
      <w:r w:rsidRPr="00A01D3D" w:rsidR="00B56AF1">
        <w:rPr>
          <w:rFonts w:ascii="Times New Roman" w:hAnsi="Times New Roman"/>
          <w:color w:val="auto"/>
        </w:rPr>
        <w:t xml:space="preserve">) </w:t>
      </w:r>
      <w:r w:rsidRPr="00A01D3D" w:rsidR="004C344A">
        <w:rPr>
          <w:rFonts w:ascii="Times New Roman" w:hAnsi="Times New Roman"/>
          <w:color w:val="auto"/>
        </w:rPr>
        <w:t xml:space="preserve">dotknuté ministerstvá a ostatné </w:t>
      </w:r>
      <w:r w:rsidRPr="00A01D3D" w:rsidR="00B56AF1">
        <w:rPr>
          <w:rFonts w:ascii="Times New Roman" w:hAnsi="Times New Roman"/>
          <w:color w:val="auto"/>
        </w:rPr>
        <w:t>ústredné orgány štátnej správy sú na žiad</w:t>
      </w:r>
      <w:r w:rsidRPr="00A01D3D" w:rsidR="00F23945">
        <w:rPr>
          <w:rFonts w:ascii="Times New Roman" w:hAnsi="Times New Roman"/>
          <w:color w:val="auto"/>
        </w:rPr>
        <w:t>osť</w:t>
      </w:r>
      <w:r w:rsidRPr="00A01D3D" w:rsidR="00B56AF1">
        <w:rPr>
          <w:rFonts w:ascii="Times New Roman" w:hAnsi="Times New Roman"/>
          <w:color w:val="auto"/>
        </w:rPr>
        <w:t xml:space="preserve"> úradu povinné poskytnúť potrebn</w:t>
      </w:r>
      <w:r w:rsidRPr="00A01D3D" w:rsidR="00C80FD7">
        <w:rPr>
          <w:rFonts w:ascii="Times New Roman" w:hAnsi="Times New Roman"/>
          <w:color w:val="auto"/>
        </w:rPr>
        <w:t>ú</w:t>
      </w:r>
      <w:r w:rsidRPr="00A01D3D" w:rsidR="00B56AF1">
        <w:rPr>
          <w:rFonts w:ascii="Times New Roman" w:hAnsi="Times New Roman"/>
          <w:color w:val="auto"/>
        </w:rPr>
        <w:t xml:space="preserve"> </w:t>
      </w:r>
      <w:r w:rsidRPr="00A01D3D" w:rsidR="00C80FD7">
        <w:rPr>
          <w:rFonts w:ascii="Times New Roman" w:hAnsi="Times New Roman"/>
          <w:color w:val="auto"/>
        </w:rPr>
        <w:t>súčinnosť</w:t>
      </w:r>
      <w:r w:rsidRPr="00A01D3D" w:rsidR="00953119">
        <w:rPr>
          <w:rFonts w:ascii="Times New Roman" w:hAnsi="Times New Roman"/>
          <w:color w:val="auto"/>
        </w:rPr>
        <w:t xml:space="preserve"> </w:t>
      </w:r>
      <w:r w:rsidR="004C017E">
        <w:rPr>
          <w:rFonts w:ascii="Times New Roman" w:hAnsi="Times New Roman"/>
          <w:color w:val="auto"/>
        </w:rPr>
        <w:t>na</w:t>
      </w:r>
      <w:r w:rsidRPr="00A01D3D" w:rsidR="00953119">
        <w:rPr>
          <w:rFonts w:ascii="Times New Roman" w:hAnsi="Times New Roman"/>
          <w:color w:val="auto"/>
        </w:rPr>
        <w:t xml:space="preserve"> vypracovanie tejto správy,</w:t>
      </w:r>
    </w:p>
    <w:p w:rsidR="00012CB8" w:rsidRPr="00A01D3D" w:rsidP="00843CED">
      <w:pPr>
        <w:pStyle w:val="Psmenvodsekoch"/>
        <w:bidi w:val="0"/>
        <w:ind w:left="426"/>
        <w:rPr>
          <w:rFonts w:ascii="Times New Roman" w:hAnsi="Times New Roman"/>
          <w:color w:val="auto"/>
        </w:rPr>
      </w:pPr>
    </w:p>
    <w:p w:rsidR="0018072C" w:rsidRPr="00A01D3D" w:rsidP="00843CED">
      <w:pPr>
        <w:pStyle w:val="Psmenvodsekoch"/>
        <w:bidi w:val="0"/>
        <w:ind w:left="426"/>
        <w:rPr>
          <w:rFonts w:ascii="Times New Roman" w:hAnsi="Times New Roman"/>
          <w:color w:val="auto"/>
        </w:rPr>
      </w:pPr>
      <w:r w:rsidRPr="00A01D3D" w:rsidR="00C80FD7">
        <w:rPr>
          <w:rFonts w:ascii="Times New Roman" w:hAnsi="Times New Roman"/>
          <w:color w:val="auto"/>
        </w:rPr>
        <w:t>o</w:t>
      </w:r>
      <w:r w:rsidRPr="00A01D3D" w:rsidR="00012CB8">
        <w:rPr>
          <w:rFonts w:ascii="Times New Roman" w:hAnsi="Times New Roman"/>
          <w:color w:val="auto"/>
        </w:rPr>
        <w:t>)</w:t>
      </w:r>
      <w:r w:rsidRPr="00A01D3D" w:rsidR="00012CB8">
        <w:rPr>
          <w:rFonts w:ascii="Times New Roman" w:hAnsi="Times New Roman"/>
        </w:rPr>
        <w:t xml:space="preserve"> udržiava a zdokonaľuje </w:t>
      </w:r>
      <w:r w:rsidR="004C017E">
        <w:rPr>
          <w:rFonts w:ascii="Times New Roman" w:hAnsi="Times New Roman"/>
        </w:rPr>
        <w:t xml:space="preserve">výkon </w:t>
      </w:r>
      <w:r w:rsidRPr="00A01D3D" w:rsidR="00C80FD7">
        <w:rPr>
          <w:rFonts w:ascii="Times New Roman" w:hAnsi="Times New Roman"/>
        </w:rPr>
        <w:t>štátn</w:t>
      </w:r>
      <w:r w:rsidR="004C017E">
        <w:rPr>
          <w:rFonts w:ascii="Times New Roman" w:hAnsi="Times New Roman"/>
        </w:rPr>
        <w:t>eho</w:t>
      </w:r>
      <w:r w:rsidRPr="00A01D3D" w:rsidR="00C80FD7">
        <w:rPr>
          <w:rFonts w:ascii="Times New Roman" w:hAnsi="Times New Roman"/>
        </w:rPr>
        <w:t xml:space="preserve"> dozor</w:t>
      </w:r>
      <w:r w:rsidR="004C017E">
        <w:rPr>
          <w:rFonts w:ascii="Times New Roman" w:hAnsi="Times New Roman"/>
        </w:rPr>
        <w:t>u</w:t>
      </w:r>
      <w:r w:rsidRPr="00A01D3D" w:rsidR="00012CB8">
        <w:rPr>
          <w:rFonts w:ascii="Times New Roman" w:hAnsi="Times New Roman"/>
        </w:rPr>
        <w:t xml:space="preserve"> </w:t>
      </w:r>
      <w:r w:rsidRPr="00A01D3D" w:rsidR="00C80FD7">
        <w:rPr>
          <w:rFonts w:ascii="Times New Roman" w:hAnsi="Times New Roman"/>
        </w:rPr>
        <w:t xml:space="preserve">nad </w:t>
      </w:r>
      <w:r w:rsidRPr="00A01D3D" w:rsidR="00012CB8">
        <w:rPr>
          <w:rFonts w:ascii="Times New Roman" w:hAnsi="Times New Roman"/>
        </w:rPr>
        <w:t>jadrov</w:t>
      </w:r>
      <w:r w:rsidRPr="00A01D3D" w:rsidR="00C80FD7">
        <w:rPr>
          <w:rFonts w:ascii="Times New Roman" w:hAnsi="Times New Roman"/>
        </w:rPr>
        <w:t>ou</w:t>
      </w:r>
      <w:r w:rsidRPr="00A01D3D" w:rsidR="00012CB8">
        <w:rPr>
          <w:rFonts w:ascii="Times New Roman" w:hAnsi="Times New Roman"/>
        </w:rPr>
        <w:t xml:space="preserve"> bezpečnos</w:t>
      </w:r>
      <w:r w:rsidRPr="00A01D3D" w:rsidR="00C80FD7">
        <w:rPr>
          <w:rFonts w:ascii="Times New Roman" w:hAnsi="Times New Roman"/>
        </w:rPr>
        <w:t>ťou</w:t>
      </w:r>
      <w:r w:rsidRPr="00A01D3D" w:rsidR="00012CB8">
        <w:rPr>
          <w:rFonts w:ascii="Times New Roman" w:hAnsi="Times New Roman"/>
        </w:rPr>
        <w:t xml:space="preserve"> na základe prevádzkových skúseností, poznatkov získaných z analýz bezpečnosti prevádzkovaných jadrových zariadení, vývoja technológií a výsledkov výskumu v oblasti </w:t>
      </w:r>
      <w:r w:rsidRPr="00A01D3D" w:rsidR="00C80FD7">
        <w:rPr>
          <w:rFonts w:ascii="Times New Roman" w:hAnsi="Times New Roman"/>
        </w:rPr>
        <w:t>jadrovej bezpečnosti</w:t>
      </w:r>
      <w:r w:rsidRPr="00A01D3D" w:rsidR="00012CB8">
        <w:rPr>
          <w:rFonts w:ascii="Times New Roman" w:hAnsi="Times New Roman"/>
        </w:rPr>
        <w:t xml:space="preserve">, </w:t>
      </w:r>
      <w:r w:rsidRPr="00A01D3D" w:rsidR="00C80FD7">
        <w:rPr>
          <w:rFonts w:ascii="Times New Roman" w:hAnsi="Times New Roman"/>
        </w:rPr>
        <w:t>ak</w:t>
      </w:r>
      <w:r w:rsidRPr="00A01D3D" w:rsidR="00012CB8">
        <w:rPr>
          <w:rFonts w:ascii="Times New Roman" w:hAnsi="Times New Roman"/>
        </w:rPr>
        <w:t xml:space="preserve"> sú dostupné a použiteľné.</w:t>
      </w:r>
      <w:r w:rsidRPr="00A01D3D">
        <w:rPr>
          <w:rFonts w:ascii="Times New Roman" w:hAnsi="Times New Roman"/>
          <w:color w:val="auto"/>
        </w:rPr>
        <w:t>“</w:t>
      </w:r>
    </w:p>
    <w:p w:rsidR="00D03172" w:rsidRPr="00A01D3D" w:rsidP="00843CED">
      <w:pPr>
        <w:pStyle w:val="Psmenvodsekoch"/>
        <w:bidi w:val="0"/>
        <w:ind w:left="426"/>
        <w:rPr>
          <w:rFonts w:ascii="Times New Roman" w:hAnsi="Times New Roman"/>
          <w:color w:val="auto"/>
        </w:rPr>
      </w:pPr>
    </w:p>
    <w:p w:rsidR="00D03172" w:rsidRPr="00A01D3D" w:rsidP="00843CED">
      <w:pPr>
        <w:pStyle w:val="Psmenvodsekoch"/>
        <w:bidi w:val="0"/>
        <w:ind w:left="426"/>
        <w:rPr>
          <w:rFonts w:ascii="Times New Roman" w:hAnsi="Times New Roman"/>
          <w:color w:val="auto"/>
        </w:rPr>
      </w:pPr>
      <w:r w:rsidRPr="00A01D3D">
        <w:rPr>
          <w:rFonts w:ascii="Times New Roman" w:hAnsi="Times New Roman"/>
          <w:color w:val="auto"/>
        </w:rPr>
        <w:t xml:space="preserve">Poznámka pod čiarou </w:t>
      </w:r>
      <w:r w:rsidRPr="00A01D3D" w:rsidR="002A4F2D">
        <w:rPr>
          <w:rFonts w:ascii="Times New Roman" w:hAnsi="Times New Roman"/>
          <w:color w:val="auto"/>
        </w:rPr>
        <w:t>k odkazu 7a</w:t>
      </w:r>
      <w:r w:rsidRPr="00A01D3D" w:rsidR="00E1770F">
        <w:rPr>
          <w:rFonts w:ascii="Times New Roman" w:hAnsi="Times New Roman"/>
          <w:color w:val="auto"/>
        </w:rPr>
        <w:t xml:space="preserve"> </w:t>
      </w:r>
      <w:r w:rsidRPr="00A01D3D">
        <w:rPr>
          <w:rFonts w:ascii="Times New Roman" w:hAnsi="Times New Roman"/>
          <w:color w:val="auto"/>
        </w:rPr>
        <w:t>znie:</w:t>
      </w:r>
    </w:p>
    <w:p w:rsidR="00E11528" w:rsidRPr="00A01D3D" w:rsidP="002C259A">
      <w:pPr>
        <w:pStyle w:val="Psmenvodsekoch"/>
        <w:bidi w:val="0"/>
        <w:ind w:left="426"/>
        <w:rPr>
          <w:rFonts w:ascii="Times New Roman" w:hAnsi="Times New Roman"/>
          <w:color w:val="auto"/>
        </w:rPr>
      </w:pPr>
      <w:r w:rsidRPr="00A01D3D" w:rsidR="00580D32">
        <w:rPr>
          <w:rFonts w:ascii="Times New Roman" w:hAnsi="Times New Roman"/>
          <w:color w:val="auto"/>
        </w:rPr>
        <w:t>„</w:t>
      </w:r>
      <w:r w:rsidRPr="00A01D3D" w:rsidR="002A4F2D">
        <w:rPr>
          <w:rFonts w:ascii="Times New Roman" w:hAnsi="Times New Roman"/>
          <w:color w:val="auto"/>
          <w:vertAlign w:val="superscript"/>
        </w:rPr>
        <w:t>7a</w:t>
      </w:r>
      <w:r w:rsidRPr="00A01D3D" w:rsidR="00894144">
        <w:rPr>
          <w:rFonts w:ascii="Times New Roman" w:hAnsi="Times New Roman"/>
          <w:color w:val="auto"/>
        </w:rPr>
        <w:t xml:space="preserve">) </w:t>
      </w:r>
      <w:r w:rsidRPr="00A01D3D" w:rsidR="002A0187">
        <w:rPr>
          <w:rFonts w:ascii="Times New Roman" w:hAnsi="Times New Roman"/>
          <w:color w:val="auto"/>
        </w:rPr>
        <w:t xml:space="preserve">Dohovor o jadrovej bezpečnosti </w:t>
      </w:r>
      <w:r w:rsidRPr="00A01D3D" w:rsidR="004C344A">
        <w:rPr>
          <w:rFonts w:ascii="Times New Roman" w:hAnsi="Times New Roman"/>
          <w:color w:val="auto"/>
        </w:rPr>
        <w:t>(</w:t>
      </w:r>
      <w:r w:rsidR="004C017E">
        <w:rPr>
          <w:rFonts w:ascii="Times New Roman" w:hAnsi="Times New Roman"/>
          <w:color w:val="auto"/>
        </w:rPr>
        <w:t>o</w:t>
      </w:r>
      <w:r w:rsidRPr="00A01D3D" w:rsidR="00894144">
        <w:rPr>
          <w:rFonts w:ascii="Times New Roman" w:hAnsi="Times New Roman"/>
          <w:color w:val="auto"/>
        </w:rPr>
        <w:t>známenie Ministerstva zahraničných vecí Slovenskej republiky č. 163/1997 Z. z.</w:t>
      </w:r>
      <w:r w:rsidRPr="00A01D3D" w:rsidR="00E02E79">
        <w:rPr>
          <w:rFonts w:ascii="Times New Roman" w:hAnsi="Times New Roman"/>
          <w:color w:val="auto"/>
        </w:rPr>
        <w:t>).</w:t>
      </w:r>
      <w:r w:rsidRPr="00A01D3D" w:rsidR="00580D32">
        <w:rPr>
          <w:rFonts w:ascii="Times New Roman" w:hAnsi="Times New Roman"/>
          <w:color w:val="auto"/>
        </w:rPr>
        <w:t>“</w:t>
      </w:r>
    </w:p>
    <w:p w:rsidR="00DC5251" w:rsidRPr="00A01D3D" w:rsidP="00DC5251">
      <w:pPr>
        <w:pStyle w:val="Paragrafy"/>
        <w:numPr>
          <w:numId w:val="1"/>
        </w:numPr>
        <w:bidi w:val="0"/>
        <w:jc w:val="both"/>
        <w:rPr>
          <w:rFonts w:ascii="Times New Roman" w:hAnsi="Times New Roman"/>
        </w:rPr>
      </w:pPr>
      <w:r w:rsidRPr="00A01D3D" w:rsidR="00D83E08">
        <w:rPr>
          <w:rFonts w:ascii="Times New Roman" w:hAnsi="Times New Roman"/>
        </w:rPr>
        <w:t>V § 4 ods. 2 písm. a)</w:t>
      </w:r>
      <w:r w:rsidRPr="00A01D3D" w:rsidR="00202B9F">
        <w:rPr>
          <w:rFonts w:ascii="Times New Roman" w:hAnsi="Times New Roman"/>
        </w:rPr>
        <w:t xml:space="preserve"> druh</w:t>
      </w:r>
      <w:r w:rsidRPr="00A01D3D" w:rsidR="00C80FD7">
        <w:rPr>
          <w:rFonts w:ascii="Times New Roman" w:hAnsi="Times New Roman"/>
        </w:rPr>
        <w:t>om</w:t>
      </w:r>
      <w:r w:rsidRPr="00A01D3D" w:rsidR="00202B9F">
        <w:rPr>
          <w:rFonts w:ascii="Times New Roman" w:hAnsi="Times New Roman"/>
        </w:rPr>
        <w:t xml:space="preserve"> </w:t>
      </w:r>
      <w:r w:rsidRPr="00A01D3D" w:rsidR="0000194C">
        <w:rPr>
          <w:rFonts w:ascii="Times New Roman" w:hAnsi="Times New Roman"/>
        </w:rPr>
        <w:t>bod</w:t>
      </w:r>
      <w:r w:rsidRPr="00A01D3D" w:rsidR="00C80FD7">
        <w:rPr>
          <w:rFonts w:ascii="Times New Roman" w:hAnsi="Times New Roman"/>
        </w:rPr>
        <w:t>e</w:t>
      </w:r>
      <w:r w:rsidRPr="00A01D3D" w:rsidR="0000194C">
        <w:rPr>
          <w:rFonts w:ascii="Times New Roman" w:hAnsi="Times New Roman"/>
        </w:rPr>
        <w:t xml:space="preserve"> </w:t>
      </w:r>
      <w:r w:rsidRPr="00A01D3D" w:rsidR="00202B9F">
        <w:rPr>
          <w:rFonts w:ascii="Times New Roman" w:hAnsi="Times New Roman"/>
        </w:rPr>
        <w:t xml:space="preserve">sa </w:t>
      </w:r>
      <w:r w:rsidRPr="00A01D3D" w:rsidR="009407A3">
        <w:rPr>
          <w:rFonts w:ascii="Times New Roman" w:hAnsi="Times New Roman"/>
        </w:rPr>
        <w:t xml:space="preserve">za </w:t>
      </w:r>
      <w:r w:rsidRPr="00A01D3D" w:rsidR="00202B9F">
        <w:rPr>
          <w:rFonts w:ascii="Times New Roman" w:hAnsi="Times New Roman"/>
        </w:rPr>
        <w:t>slovo „</w:t>
      </w:r>
      <w:r w:rsidRPr="00A01D3D" w:rsidR="009407A3">
        <w:rPr>
          <w:rFonts w:ascii="Times New Roman" w:hAnsi="Times New Roman"/>
        </w:rPr>
        <w:t>systému</w:t>
      </w:r>
      <w:r w:rsidRPr="00A01D3D" w:rsidR="00202B9F">
        <w:rPr>
          <w:rFonts w:ascii="Times New Roman" w:hAnsi="Times New Roman"/>
        </w:rPr>
        <w:t xml:space="preserve">“ </w:t>
      </w:r>
      <w:r w:rsidRPr="00A01D3D" w:rsidR="009407A3">
        <w:rPr>
          <w:rFonts w:ascii="Times New Roman" w:hAnsi="Times New Roman"/>
        </w:rPr>
        <w:t>vkladá</w:t>
      </w:r>
      <w:r w:rsidRPr="00A01D3D" w:rsidR="00202B9F">
        <w:rPr>
          <w:rFonts w:ascii="Times New Roman" w:hAnsi="Times New Roman"/>
        </w:rPr>
        <w:t xml:space="preserve"> slov</w:t>
      </w:r>
      <w:r w:rsidRPr="00A01D3D" w:rsidR="009407A3">
        <w:rPr>
          <w:rFonts w:ascii="Times New Roman" w:hAnsi="Times New Roman"/>
        </w:rPr>
        <w:t>o</w:t>
      </w:r>
      <w:r w:rsidRPr="00A01D3D" w:rsidR="00202B9F">
        <w:rPr>
          <w:rFonts w:ascii="Times New Roman" w:hAnsi="Times New Roman"/>
        </w:rPr>
        <w:t xml:space="preserve"> ,,manažérstva</w:t>
      </w:r>
      <w:r w:rsidRPr="00A01D3D" w:rsidR="009407A3">
        <w:rPr>
          <w:rFonts w:ascii="Times New Roman" w:hAnsi="Times New Roman"/>
        </w:rPr>
        <w:t>“</w:t>
      </w:r>
      <w:r w:rsidRPr="00A01D3D" w:rsidR="00202B9F">
        <w:rPr>
          <w:rFonts w:ascii="Times New Roman" w:hAnsi="Times New Roman"/>
        </w:rPr>
        <w:t>.</w:t>
      </w:r>
    </w:p>
    <w:p w:rsidR="00A317CF" w:rsidRPr="00A01D3D" w:rsidP="00DC5251">
      <w:pPr>
        <w:pStyle w:val="Paragrafy"/>
        <w:numPr>
          <w:numId w:val="1"/>
        </w:numPr>
        <w:bidi w:val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 § 4 ods. 2 písm. a) bod</w:t>
      </w:r>
      <w:r w:rsidRPr="00A01D3D" w:rsidR="008332FA">
        <w:rPr>
          <w:rFonts w:ascii="Times New Roman" w:hAnsi="Times New Roman"/>
        </w:rPr>
        <w:t>e</w:t>
      </w:r>
      <w:r w:rsidRPr="00A01D3D">
        <w:rPr>
          <w:rFonts w:ascii="Times New Roman" w:hAnsi="Times New Roman"/>
        </w:rPr>
        <w:t xml:space="preserve"> 13 sa slová „písm. u)“ nahrádzajú slovami „písm. v)“.</w:t>
      </w:r>
    </w:p>
    <w:p w:rsidR="00A317CF" w:rsidRPr="00A01D3D" w:rsidP="00A317CF">
      <w:pPr>
        <w:pStyle w:val="Psmenvodsekoch"/>
        <w:numPr>
          <w:numId w:val="1"/>
        </w:numPr>
        <w:bidi w:val="0"/>
        <w:rPr>
          <w:rFonts w:ascii="Times New Roman" w:hAnsi="Times New Roman"/>
          <w:color w:val="auto"/>
        </w:rPr>
      </w:pPr>
      <w:r w:rsidRPr="00A01D3D">
        <w:rPr>
          <w:rFonts w:ascii="Times New Roman" w:hAnsi="Times New Roman"/>
          <w:color w:val="auto"/>
        </w:rPr>
        <w:t xml:space="preserve">V § 4 ods. 2 písm. f) </w:t>
      </w:r>
      <w:r w:rsidRPr="00A01D3D" w:rsidR="00FA01DA">
        <w:rPr>
          <w:rFonts w:ascii="Times New Roman" w:hAnsi="Times New Roman"/>
          <w:color w:val="auto"/>
        </w:rPr>
        <w:t>druh</w:t>
      </w:r>
      <w:r w:rsidRPr="00A01D3D" w:rsidR="00C80FD7">
        <w:rPr>
          <w:rFonts w:ascii="Times New Roman" w:hAnsi="Times New Roman"/>
          <w:color w:val="auto"/>
        </w:rPr>
        <w:t>om</w:t>
      </w:r>
      <w:r w:rsidRPr="00A01D3D" w:rsidR="00FA01DA">
        <w:rPr>
          <w:rFonts w:ascii="Times New Roman" w:hAnsi="Times New Roman"/>
          <w:color w:val="auto"/>
        </w:rPr>
        <w:t xml:space="preserve"> bod</w:t>
      </w:r>
      <w:r w:rsidRPr="00A01D3D" w:rsidR="00C80FD7">
        <w:rPr>
          <w:rFonts w:ascii="Times New Roman" w:hAnsi="Times New Roman"/>
          <w:color w:val="auto"/>
        </w:rPr>
        <w:t>e</w:t>
      </w:r>
      <w:r w:rsidRPr="00A01D3D" w:rsidR="00FA01DA">
        <w:rPr>
          <w:rFonts w:ascii="Times New Roman" w:hAnsi="Times New Roman"/>
          <w:color w:val="auto"/>
        </w:rPr>
        <w:t xml:space="preserve"> </w:t>
      </w:r>
      <w:r w:rsidRPr="00A01D3D" w:rsidR="00976D3F">
        <w:rPr>
          <w:rFonts w:ascii="Times New Roman" w:hAnsi="Times New Roman"/>
          <w:color w:val="auto"/>
        </w:rPr>
        <w:t xml:space="preserve">sa slová „písm. u)“ </w:t>
      </w:r>
      <w:r w:rsidRPr="00A01D3D">
        <w:rPr>
          <w:rFonts w:ascii="Times New Roman" w:hAnsi="Times New Roman"/>
          <w:color w:val="auto"/>
        </w:rPr>
        <w:t xml:space="preserve"> nahrádzajú slovami „písm. v)“.</w:t>
      </w:r>
    </w:p>
    <w:p w:rsidR="00DC5251" w:rsidRPr="00A01D3D" w:rsidP="00DC5251">
      <w:pPr>
        <w:pStyle w:val="Psmenvodsekoch"/>
        <w:bidi w:val="0"/>
        <w:ind w:left="360"/>
        <w:rPr>
          <w:rFonts w:ascii="Times New Roman" w:hAnsi="Times New Roman"/>
          <w:color w:val="auto"/>
        </w:rPr>
      </w:pPr>
    </w:p>
    <w:p w:rsidR="00A317CF" w:rsidRPr="00A01D3D" w:rsidP="00A317CF">
      <w:pPr>
        <w:pStyle w:val="Psmenvodsekoch"/>
        <w:numPr>
          <w:numId w:val="1"/>
        </w:numPr>
        <w:bidi w:val="0"/>
        <w:rPr>
          <w:rFonts w:ascii="Times New Roman" w:hAnsi="Times New Roman"/>
          <w:color w:val="auto"/>
        </w:rPr>
      </w:pPr>
      <w:r w:rsidRPr="00A01D3D">
        <w:rPr>
          <w:rFonts w:ascii="Times New Roman" w:hAnsi="Times New Roman"/>
          <w:color w:val="auto"/>
        </w:rPr>
        <w:t xml:space="preserve">V § 4 ods. 2 písm. g) </w:t>
      </w:r>
      <w:r w:rsidRPr="00A01D3D" w:rsidR="009A1689">
        <w:rPr>
          <w:rFonts w:ascii="Times New Roman" w:hAnsi="Times New Roman"/>
          <w:color w:val="auto"/>
        </w:rPr>
        <w:t>druh</w:t>
      </w:r>
      <w:r w:rsidRPr="00A01D3D" w:rsidR="00C80FD7">
        <w:rPr>
          <w:rFonts w:ascii="Times New Roman" w:hAnsi="Times New Roman"/>
          <w:color w:val="auto"/>
        </w:rPr>
        <w:t>om</w:t>
      </w:r>
      <w:r w:rsidRPr="00A01D3D" w:rsidR="009A1689">
        <w:rPr>
          <w:rFonts w:ascii="Times New Roman" w:hAnsi="Times New Roman"/>
          <w:color w:val="auto"/>
        </w:rPr>
        <w:t xml:space="preserve"> </w:t>
      </w:r>
      <w:r w:rsidRPr="00A01D3D" w:rsidR="006C2A94">
        <w:rPr>
          <w:rFonts w:ascii="Times New Roman" w:hAnsi="Times New Roman"/>
          <w:color w:val="auto"/>
        </w:rPr>
        <w:t>bod</w:t>
      </w:r>
      <w:r w:rsidRPr="00A01D3D" w:rsidR="00C80FD7">
        <w:rPr>
          <w:rFonts w:ascii="Times New Roman" w:hAnsi="Times New Roman"/>
          <w:color w:val="auto"/>
        </w:rPr>
        <w:t>e</w:t>
      </w:r>
      <w:r w:rsidRPr="00A01D3D" w:rsidR="006C2A94">
        <w:rPr>
          <w:rFonts w:ascii="Times New Roman" w:hAnsi="Times New Roman"/>
          <w:color w:val="auto"/>
        </w:rPr>
        <w:t xml:space="preserve"> </w:t>
      </w:r>
      <w:r w:rsidRPr="00A01D3D">
        <w:rPr>
          <w:rFonts w:ascii="Times New Roman" w:hAnsi="Times New Roman"/>
          <w:color w:val="auto"/>
        </w:rPr>
        <w:t>sa slová „písm. u) alebo písm. v)“ nahrádzajú slovami „písm. v) alebo písm. w)“.</w:t>
      </w:r>
    </w:p>
    <w:p w:rsidR="00202B9F" w:rsidRPr="00A01D3D" w:rsidP="00202B9F">
      <w:pPr>
        <w:pStyle w:val="Paragrafy"/>
        <w:numPr>
          <w:numId w:val="1"/>
        </w:numPr>
        <w:bidi w:val="0"/>
        <w:ind w:left="567" w:hanging="567"/>
        <w:jc w:val="both"/>
        <w:rPr>
          <w:rFonts w:ascii="Times New Roman" w:hAnsi="Times New Roman"/>
        </w:rPr>
      </w:pPr>
      <w:r w:rsidRPr="00A01D3D" w:rsidR="00F71D6A">
        <w:rPr>
          <w:rFonts w:ascii="Times New Roman" w:hAnsi="Times New Roman"/>
        </w:rPr>
        <w:t>V § 4 ods. 3 písm. a) sa slovo</w:t>
      </w:r>
      <w:r w:rsidRPr="00A01D3D">
        <w:rPr>
          <w:rFonts w:ascii="Times New Roman" w:hAnsi="Times New Roman"/>
        </w:rPr>
        <w:t xml:space="preserve"> „zabezpečovania</w:t>
      </w:r>
      <w:r w:rsidRPr="00A01D3D" w:rsidR="00F71D6A">
        <w:rPr>
          <w:rFonts w:ascii="Times New Roman" w:hAnsi="Times New Roman"/>
        </w:rPr>
        <w:t>“</w:t>
      </w:r>
      <w:r w:rsidRPr="00A01D3D">
        <w:rPr>
          <w:rFonts w:ascii="Times New Roman" w:hAnsi="Times New Roman"/>
        </w:rPr>
        <w:t xml:space="preserve"> nahrádza slov</w:t>
      </w:r>
      <w:r w:rsidRPr="00A01D3D" w:rsidR="00F71D6A">
        <w:rPr>
          <w:rFonts w:ascii="Times New Roman" w:hAnsi="Times New Roman"/>
        </w:rPr>
        <w:t>om</w:t>
      </w:r>
      <w:r w:rsidRPr="00A01D3D">
        <w:rPr>
          <w:rFonts w:ascii="Times New Roman" w:hAnsi="Times New Roman"/>
        </w:rPr>
        <w:t xml:space="preserve"> ,,manažérstva“.</w:t>
      </w:r>
    </w:p>
    <w:p w:rsidR="00202B9F" w:rsidRPr="00A01D3D" w:rsidP="00202B9F">
      <w:pPr>
        <w:numPr>
          <w:numId w:val="1"/>
        </w:numPr>
        <w:bidi w:val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V § 4 ods. 3 písm. i) sa </w:t>
      </w:r>
      <w:r w:rsidRPr="00A01D3D" w:rsidR="009407A3">
        <w:rPr>
          <w:rFonts w:ascii="Times New Roman" w:hAnsi="Times New Roman"/>
        </w:rPr>
        <w:t xml:space="preserve">za </w:t>
      </w:r>
      <w:r w:rsidRPr="00A01D3D">
        <w:rPr>
          <w:rFonts w:ascii="Times New Roman" w:hAnsi="Times New Roman"/>
        </w:rPr>
        <w:t>slovo „</w:t>
      </w:r>
      <w:r w:rsidRPr="00A01D3D" w:rsidR="009407A3">
        <w:rPr>
          <w:rFonts w:ascii="Times New Roman" w:hAnsi="Times New Roman"/>
        </w:rPr>
        <w:t>systému</w:t>
      </w:r>
      <w:r w:rsidRPr="00A01D3D">
        <w:rPr>
          <w:rFonts w:ascii="Times New Roman" w:hAnsi="Times New Roman"/>
        </w:rPr>
        <w:t xml:space="preserve">“ </w:t>
      </w:r>
      <w:r w:rsidRPr="00A01D3D" w:rsidR="009407A3">
        <w:rPr>
          <w:rFonts w:ascii="Times New Roman" w:hAnsi="Times New Roman"/>
        </w:rPr>
        <w:t>vkladá</w:t>
      </w:r>
      <w:r w:rsidRPr="00A01D3D">
        <w:rPr>
          <w:rFonts w:ascii="Times New Roman" w:hAnsi="Times New Roman"/>
        </w:rPr>
        <w:t xml:space="preserve"> slov</w:t>
      </w:r>
      <w:r w:rsidRPr="00A01D3D" w:rsidR="009407A3">
        <w:rPr>
          <w:rFonts w:ascii="Times New Roman" w:hAnsi="Times New Roman"/>
        </w:rPr>
        <w:t>o</w:t>
      </w:r>
      <w:r w:rsidRPr="00A01D3D">
        <w:rPr>
          <w:rFonts w:ascii="Times New Roman" w:hAnsi="Times New Roman"/>
        </w:rPr>
        <w:t xml:space="preserve"> ,,manažérstva</w:t>
      </w:r>
      <w:r w:rsidRPr="00A01D3D" w:rsidR="009407A3">
        <w:rPr>
          <w:rFonts w:ascii="Times New Roman" w:hAnsi="Times New Roman"/>
        </w:rPr>
        <w:t>“</w:t>
      </w:r>
      <w:r w:rsidRPr="00A01D3D">
        <w:rPr>
          <w:rFonts w:ascii="Times New Roman" w:hAnsi="Times New Roman"/>
        </w:rPr>
        <w:t>.</w:t>
      </w:r>
    </w:p>
    <w:p w:rsidR="008332FA" w:rsidRPr="00A01D3D" w:rsidP="008332FA">
      <w:pPr>
        <w:pStyle w:val="Paragrafy"/>
        <w:numPr>
          <w:numId w:val="1"/>
        </w:numPr>
        <w:bidi w:val="0"/>
        <w:ind w:left="567" w:hanging="567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Poznámka pod čiarou k odkazu 9 znie:</w:t>
      </w:r>
    </w:p>
    <w:p w:rsidR="008332FA" w:rsidRPr="00A01D3D" w:rsidP="008332FA">
      <w:pPr>
        <w:pStyle w:val="Paragrafy"/>
        <w:bidi w:val="0"/>
        <w:ind w:left="36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„</w:t>
      </w:r>
      <w:r w:rsidRPr="00A01D3D">
        <w:rPr>
          <w:rFonts w:ascii="Times New Roman" w:hAnsi="Times New Roman"/>
          <w:vertAlign w:val="superscript"/>
        </w:rPr>
        <w:t>9</w:t>
      </w:r>
      <w:r w:rsidRPr="00A01D3D">
        <w:rPr>
          <w:rFonts w:ascii="Times New Roman" w:hAnsi="Times New Roman"/>
        </w:rPr>
        <w:t>) Nariadenie Rady (ES) č. 428/2009 z 5. mája 2009, ktorým sa stanovuje režim Spoločenstva na kontrolu vývozu, prepravy, sprostredkovania a tranzitu položiek s dvojakým použitím (prepracované znenie) (Ú. v. EÚ L 134, 29.5. 2009).“</w:t>
      </w:r>
    </w:p>
    <w:p w:rsidR="00202B9F" w:rsidRPr="00A01D3D" w:rsidP="00202B9F">
      <w:pPr>
        <w:numPr>
          <w:numId w:val="1"/>
        </w:numPr>
        <w:bidi w:val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V § 7 ods. 4 sa </w:t>
      </w:r>
      <w:r w:rsidRPr="00A01D3D" w:rsidR="009407A3">
        <w:rPr>
          <w:rFonts w:ascii="Times New Roman" w:hAnsi="Times New Roman"/>
        </w:rPr>
        <w:t xml:space="preserve">za </w:t>
      </w:r>
      <w:r w:rsidRPr="00A01D3D">
        <w:rPr>
          <w:rFonts w:ascii="Times New Roman" w:hAnsi="Times New Roman"/>
        </w:rPr>
        <w:t>slovo „</w:t>
      </w:r>
      <w:r w:rsidRPr="00A01D3D" w:rsidR="009407A3">
        <w:rPr>
          <w:rFonts w:ascii="Times New Roman" w:hAnsi="Times New Roman"/>
        </w:rPr>
        <w:t>systému</w:t>
      </w:r>
      <w:r w:rsidRPr="00A01D3D">
        <w:rPr>
          <w:rFonts w:ascii="Times New Roman" w:hAnsi="Times New Roman"/>
        </w:rPr>
        <w:t xml:space="preserve">“ </w:t>
      </w:r>
      <w:r w:rsidRPr="00A01D3D" w:rsidR="009407A3">
        <w:rPr>
          <w:rFonts w:ascii="Times New Roman" w:hAnsi="Times New Roman"/>
        </w:rPr>
        <w:t>vkladá</w:t>
      </w:r>
      <w:r w:rsidRPr="00A01D3D">
        <w:rPr>
          <w:rFonts w:ascii="Times New Roman" w:hAnsi="Times New Roman"/>
        </w:rPr>
        <w:t xml:space="preserve"> slovo ,,manažérstva“.</w:t>
      </w:r>
    </w:p>
    <w:p w:rsidR="002F09D6" w:rsidRPr="00A01D3D" w:rsidP="002F09D6">
      <w:pPr>
        <w:pStyle w:val="Paragrafy"/>
        <w:numPr>
          <w:numId w:val="1"/>
        </w:numPr>
        <w:bidi w:val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V § 8 ods. 2 sa slová „ods. 2 a 7“ nahrádzajú slovami „ods. </w:t>
      </w:r>
      <w:r w:rsidRPr="00A01D3D" w:rsidR="00DC5251">
        <w:rPr>
          <w:rFonts w:ascii="Times New Roman" w:hAnsi="Times New Roman"/>
        </w:rPr>
        <w:t>2</w:t>
      </w:r>
      <w:r w:rsidRPr="00A01D3D" w:rsidR="00677B22">
        <w:rPr>
          <w:rFonts w:ascii="Times New Roman" w:hAnsi="Times New Roman"/>
        </w:rPr>
        <w:t xml:space="preserve"> písm. e) a f)</w:t>
      </w:r>
      <w:r w:rsidRPr="00A01D3D" w:rsidR="003E7A30">
        <w:rPr>
          <w:rFonts w:ascii="Times New Roman" w:hAnsi="Times New Roman"/>
        </w:rPr>
        <w:t>“.</w:t>
      </w:r>
    </w:p>
    <w:p w:rsidR="00622A08" w:rsidRPr="00A01D3D" w:rsidP="002F09D6">
      <w:pPr>
        <w:pStyle w:val="Paragrafy"/>
        <w:numPr>
          <w:numId w:val="1"/>
        </w:numPr>
        <w:bidi w:val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 § 10 ods. 1 písmeno f) znie:</w:t>
      </w:r>
    </w:p>
    <w:p w:rsidR="006B6BC5" w:rsidRPr="00A01D3D" w:rsidP="00622A08">
      <w:pPr>
        <w:pStyle w:val="Paragrafy"/>
        <w:bidi w:val="0"/>
        <w:ind w:left="360"/>
        <w:jc w:val="both"/>
        <w:rPr>
          <w:rFonts w:ascii="Times New Roman" w:hAnsi="Times New Roman"/>
        </w:rPr>
      </w:pPr>
      <w:r w:rsidRPr="00A01D3D" w:rsidR="00622A08">
        <w:rPr>
          <w:rFonts w:ascii="Times New Roman" w:hAnsi="Times New Roman"/>
        </w:rPr>
        <w:t xml:space="preserve">„f) dodržiavať </w:t>
      </w:r>
      <w:r w:rsidRPr="00A01D3D" w:rsidR="00530447">
        <w:rPr>
          <w:rFonts w:ascii="Times New Roman" w:hAnsi="Times New Roman"/>
        </w:rPr>
        <w:t xml:space="preserve">technické, organizačné, personálne, finančné a administratívne </w:t>
      </w:r>
      <w:r w:rsidRPr="00A01D3D" w:rsidR="00622A08">
        <w:rPr>
          <w:rFonts w:ascii="Times New Roman" w:hAnsi="Times New Roman"/>
        </w:rPr>
        <w:t>požiadavky ustanovené týmto zákonom, ako aj oznamovacie povinnosti voči úradu</w:t>
      </w:r>
      <w:r w:rsidR="00AD4A55">
        <w:rPr>
          <w:rFonts w:ascii="Times New Roman" w:hAnsi="Times New Roman"/>
        </w:rPr>
        <w:t>,</w:t>
      </w:r>
      <w:r w:rsidRPr="00A01D3D" w:rsidR="00622A08">
        <w:rPr>
          <w:rFonts w:ascii="Times New Roman" w:hAnsi="Times New Roman"/>
        </w:rPr>
        <w:t>“</w:t>
      </w:r>
    </w:p>
    <w:p w:rsidR="004C017E" w:rsidP="00843CED">
      <w:pPr>
        <w:pStyle w:val="ListParagraph"/>
        <w:numPr>
          <w:numId w:val="1"/>
        </w:numPr>
        <w:tabs>
          <w:tab w:val="left" w:pos="567"/>
        </w:tabs>
        <w:bidi w:val="0"/>
        <w:ind w:left="567" w:hanging="567"/>
        <w:rPr>
          <w:rFonts w:ascii="Times New Roman" w:hAnsi="Times New Roman"/>
        </w:rPr>
      </w:pPr>
      <w:r w:rsidRPr="00A01D3D" w:rsidR="00E10D14">
        <w:rPr>
          <w:rFonts w:ascii="Times New Roman" w:hAnsi="Times New Roman"/>
        </w:rPr>
        <w:t>V §</w:t>
      </w:r>
      <w:r w:rsidRPr="00A01D3D" w:rsidR="0000194C">
        <w:rPr>
          <w:rFonts w:ascii="Times New Roman" w:hAnsi="Times New Roman"/>
        </w:rPr>
        <w:t xml:space="preserve"> </w:t>
      </w:r>
      <w:r w:rsidRPr="00A01D3D" w:rsidR="00E10D14">
        <w:rPr>
          <w:rFonts w:ascii="Times New Roman" w:hAnsi="Times New Roman"/>
        </w:rPr>
        <w:t xml:space="preserve">10 </w:t>
      </w:r>
      <w:r w:rsidRPr="00A01D3D" w:rsidR="00CB72C3">
        <w:rPr>
          <w:rFonts w:ascii="Times New Roman" w:hAnsi="Times New Roman"/>
        </w:rPr>
        <w:t xml:space="preserve">ods. 1 </w:t>
      </w:r>
      <w:r w:rsidRPr="00A01D3D" w:rsidR="00E10D14">
        <w:rPr>
          <w:rFonts w:ascii="Times New Roman" w:hAnsi="Times New Roman"/>
        </w:rPr>
        <w:t xml:space="preserve">sa vypúšťa písmeno j). </w:t>
      </w:r>
    </w:p>
    <w:p w:rsidR="00E10D14" w:rsidRPr="00A01D3D" w:rsidP="004C017E">
      <w:pPr>
        <w:pStyle w:val="ListParagraph"/>
        <w:tabs>
          <w:tab w:val="left" w:pos="567"/>
        </w:tabs>
        <w:bidi w:val="0"/>
        <w:ind w:left="567" w:firstLine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>Doterajšie písmená k) až r) sa označujú ako písmená j) až q).</w:t>
      </w:r>
    </w:p>
    <w:p w:rsidR="007977EB" w:rsidRPr="00A01D3D" w:rsidP="007977EB">
      <w:pPr>
        <w:pStyle w:val="ListParagraph"/>
        <w:bidi w:val="0"/>
        <w:rPr>
          <w:rFonts w:ascii="Times New Roman" w:hAnsi="Times New Roman"/>
        </w:rPr>
      </w:pPr>
    </w:p>
    <w:p w:rsidR="007977EB" w:rsidRPr="00A01D3D" w:rsidP="00843CED">
      <w:pPr>
        <w:pStyle w:val="ListParagraph"/>
        <w:numPr>
          <w:numId w:val="1"/>
        </w:numPr>
        <w:tabs>
          <w:tab w:val="left" w:pos="567"/>
        </w:tabs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 § 10 ods. 1 písm. j) sa slová „písm. v)“ nahrádzajú slovami „písm. w)“.</w:t>
      </w:r>
    </w:p>
    <w:p w:rsidR="007977EB" w:rsidRPr="00A01D3D" w:rsidP="007977EB">
      <w:pPr>
        <w:pStyle w:val="ListParagraph"/>
        <w:bidi w:val="0"/>
        <w:rPr>
          <w:rFonts w:ascii="Times New Roman" w:hAnsi="Times New Roman"/>
        </w:rPr>
      </w:pPr>
    </w:p>
    <w:p w:rsidR="007977EB" w:rsidRPr="00A01D3D" w:rsidP="007977EB">
      <w:pPr>
        <w:pStyle w:val="ListParagraph"/>
        <w:numPr>
          <w:numId w:val="1"/>
        </w:numPr>
        <w:tabs>
          <w:tab w:val="left" w:pos="567"/>
        </w:tabs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 § 10 ods. 1 písm. k) sa slová „písm. u)“ nahrádzajú slovami „písm. v)“.</w:t>
      </w:r>
    </w:p>
    <w:p w:rsidR="003E7A30" w:rsidRPr="00A01D3D" w:rsidP="0000194C">
      <w:pPr>
        <w:pStyle w:val="ListParagraph"/>
        <w:bidi w:val="0"/>
        <w:ind w:left="0" w:firstLine="0"/>
        <w:rPr>
          <w:rFonts w:ascii="Times New Roman" w:hAnsi="Times New Roman"/>
        </w:rPr>
      </w:pPr>
    </w:p>
    <w:p w:rsidR="00942B92" w:rsidRPr="00A01D3D" w:rsidP="00843CED">
      <w:pPr>
        <w:pStyle w:val="ListParagraph"/>
        <w:numPr>
          <w:numId w:val="1"/>
        </w:numPr>
        <w:tabs>
          <w:tab w:val="left" w:pos="567"/>
        </w:tabs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V § 10 </w:t>
      </w:r>
      <w:r w:rsidRPr="00A01D3D" w:rsidR="006C2A94">
        <w:rPr>
          <w:rFonts w:ascii="Times New Roman" w:hAnsi="Times New Roman"/>
        </w:rPr>
        <w:t xml:space="preserve">ods. 1 </w:t>
      </w:r>
      <w:r w:rsidRPr="00A01D3D" w:rsidR="003A5F7A">
        <w:rPr>
          <w:rFonts w:ascii="Times New Roman" w:hAnsi="Times New Roman"/>
        </w:rPr>
        <w:t>písmeno l</w:t>
      </w:r>
      <w:r w:rsidRPr="00A01D3D">
        <w:rPr>
          <w:rFonts w:ascii="Times New Roman" w:hAnsi="Times New Roman"/>
        </w:rPr>
        <w:t>) znie:</w:t>
      </w:r>
    </w:p>
    <w:p w:rsidR="00942B92" w:rsidRPr="00A01D3D" w:rsidP="00843CED">
      <w:pPr>
        <w:pStyle w:val="ListParagraph"/>
        <w:tabs>
          <w:tab w:val="left" w:pos="567"/>
        </w:tabs>
        <w:bidi w:val="0"/>
        <w:ind w:left="567" w:firstLine="0"/>
        <w:rPr>
          <w:rFonts w:ascii="Times New Roman" w:hAnsi="Times New Roman"/>
        </w:rPr>
      </w:pPr>
      <w:r w:rsidRPr="00A01D3D" w:rsidR="003A5F7A">
        <w:rPr>
          <w:rFonts w:ascii="Times New Roman" w:hAnsi="Times New Roman"/>
        </w:rPr>
        <w:t>„l</w:t>
      </w:r>
      <w:r w:rsidRPr="00A01D3D">
        <w:rPr>
          <w:rFonts w:ascii="Times New Roman" w:hAnsi="Times New Roman"/>
        </w:rPr>
        <w:t xml:space="preserve">) informovať verejnosť </w:t>
      </w:r>
      <w:r w:rsidRPr="00A01D3D" w:rsidR="00622A08">
        <w:rPr>
          <w:rFonts w:ascii="Times New Roman" w:hAnsi="Times New Roman"/>
        </w:rPr>
        <w:t xml:space="preserve">prostredníctvom </w:t>
      </w:r>
      <w:r w:rsidRPr="00A01D3D" w:rsidR="00530447">
        <w:rPr>
          <w:rFonts w:ascii="Times New Roman" w:hAnsi="Times New Roman"/>
        </w:rPr>
        <w:t xml:space="preserve">svojho </w:t>
      </w:r>
      <w:r w:rsidRPr="00A01D3D" w:rsidR="00622A08">
        <w:rPr>
          <w:rFonts w:ascii="Times New Roman" w:hAnsi="Times New Roman"/>
        </w:rPr>
        <w:t>webového sídla</w:t>
      </w:r>
      <w:r w:rsidRPr="00A01D3D" w:rsidR="00530447">
        <w:rPr>
          <w:rFonts w:ascii="Times New Roman" w:hAnsi="Times New Roman"/>
        </w:rPr>
        <w:t>,</w:t>
      </w:r>
      <w:r w:rsidRPr="00A01D3D" w:rsidR="00622A08">
        <w:rPr>
          <w:rFonts w:ascii="Times New Roman" w:hAnsi="Times New Roman"/>
        </w:rPr>
        <w:t xml:space="preserve"> tlače</w:t>
      </w:r>
      <w:r w:rsidRPr="00A01D3D" w:rsidR="00530447">
        <w:rPr>
          <w:rFonts w:ascii="Times New Roman" w:hAnsi="Times New Roman"/>
        </w:rPr>
        <w:t xml:space="preserve"> alebo iným verejnosti prístupným spôsobom</w:t>
      </w:r>
      <w:r w:rsidRPr="00A01D3D" w:rsidR="00622A08">
        <w:rPr>
          <w:rFonts w:ascii="Times New Roman" w:hAnsi="Times New Roman"/>
        </w:rPr>
        <w:t xml:space="preserve"> </w:t>
      </w:r>
      <w:r w:rsidRPr="00A01D3D" w:rsidR="009A1689">
        <w:rPr>
          <w:rFonts w:ascii="Times New Roman" w:hAnsi="Times New Roman"/>
        </w:rPr>
        <w:t xml:space="preserve">vždy </w:t>
      </w:r>
      <w:r w:rsidRPr="00A01D3D">
        <w:rPr>
          <w:rFonts w:ascii="Times New Roman" w:hAnsi="Times New Roman"/>
        </w:rPr>
        <w:t>k 30. aprílu o  stav</w:t>
      </w:r>
      <w:r w:rsidRPr="00A01D3D" w:rsidR="006C2A94">
        <w:rPr>
          <w:rFonts w:ascii="Times New Roman" w:hAnsi="Times New Roman"/>
        </w:rPr>
        <w:t>e</w:t>
      </w:r>
      <w:r w:rsidRPr="00A01D3D">
        <w:rPr>
          <w:rFonts w:ascii="Times New Roman" w:hAnsi="Times New Roman"/>
        </w:rPr>
        <w:t xml:space="preserve"> jadrovej bezpečnosti jadrových zariadení za uplynulý kalendárny rok,“</w:t>
      </w:r>
    </w:p>
    <w:p w:rsidR="00027B99" w:rsidRPr="00A01D3D" w:rsidP="00843CED">
      <w:pPr>
        <w:bidi w:val="0"/>
        <w:ind w:left="567"/>
        <w:rPr>
          <w:rFonts w:ascii="Times New Roman" w:hAnsi="Times New Roman"/>
        </w:rPr>
      </w:pPr>
    </w:p>
    <w:p w:rsidR="00CF63FE" w:rsidRPr="00A01D3D" w:rsidP="00843CED">
      <w:pPr>
        <w:pStyle w:val="ListParagraph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 w:rsidR="009A1689">
        <w:rPr>
          <w:rFonts w:ascii="Times New Roman" w:hAnsi="Times New Roman"/>
        </w:rPr>
        <w:t xml:space="preserve">V § 10 sa </w:t>
      </w:r>
      <w:r w:rsidRPr="00A01D3D" w:rsidR="00622A08">
        <w:rPr>
          <w:rFonts w:ascii="Times New Roman" w:hAnsi="Times New Roman"/>
        </w:rPr>
        <w:t>odsek 1 dopĺňa písmenami r) až t</w:t>
      </w:r>
      <w:r w:rsidRPr="00A01D3D" w:rsidR="009A1689">
        <w:rPr>
          <w:rFonts w:ascii="Times New Roman" w:hAnsi="Times New Roman"/>
        </w:rPr>
        <w:t>), ktoré znejú</w:t>
      </w:r>
      <w:r w:rsidRPr="00A01D3D" w:rsidR="00027B99">
        <w:rPr>
          <w:rFonts w:ascii="Times New Roman" w:hAnsi="Times New Roman"/>
        </w:rPr>
        <w:t>:</w:t>
      </w:r>
    </w:p>
    <w:p w:rsidR="00027B99" w:rsidRPr="00A01D3D" w:rsidP="00843CED">
      <w:pPr>
        <w:pStyle w:val="ListParagraph"/>
        <w:bidi w:val="0"/>
        <w:ind w:left="567" w:firstLine="0"/>
        <w:rPr>
          <w:rFonts w:ascii="Times New Roman" w:hAnsi="Times New Roman"/>
        </w:rPr>
      </w:pPr>
    </w:p>
    <w:p w:rsidR="00487C07" w:rsidRPr="00A01D3D" w:rsidP="00843CED">
      <w:pPr>
        <w:pStyle w:val="ListParagraph"/>
        <w:bidi w:val="0"/>
        <w:ind w:left="567" w:firstLine="0"/>
        <w:rPr>
          <w:rFonts w:ascii="Times New Roman" w:hAnsi="Times New Roman"/>
        </w:rPr>
      </w:pPr>
      <w:r w:rsidRPr="00A01D3D" w:rsidR="00622A08">
        <w:rPr>
          <w:rFonts w:ascii="Times New Roman" w:hAnsi="Times New Roman"/>
        </w:rPr>
        <w:t>„r</w:t>
      </w:r>
      <w:r w:rsidRPr="00A01D3D">
        <w:rPr>
          <w:rFonts w:ascii="Times New Roman" w:hAnsi="Times New Roman"/>
        </w:rPr>
        <w:t>)</w:t>
      </w:r>
      <w:r w:rsidRPr="00A01D3D" w:rsidR="00A4424A">
        <w:rPr>
          <w:rFonts w:ascii="Times New Roman" w:hAnsi="Times New Roman"/>
        </w:rPr>
        <w:t xml:space="preserve"> zabezpečiť systematickú analýzu prevádzkových </w:t>
      </w:r>
      <w:r w:rsidRPr="00A01D3D" w:rsidR="009A1689">
        <w:rPr>
          <w:rFonts w:ascii="Times New Roman" w:hAnsi="Times New Roman"/>
        </w:rPr>
        <w:t xml:space="preserve">udalostí a </w:t>
      </w:r>
      <w:r w:rsidRPr="00A01D3D" w:rsidR="00A4424A">
        <w:rPr>
          <w:rFonts w:ascii="Times New Roman" w:hAnsi="Times New Roman"/>
        </w:rPr>
        <w:t xml:space="preserve">skúseností, </w:t>
      </w:r>
      <w:r w:rsidRPr="00A01D3D" w:rsidR="00426820">
        <w:rPr>
          <w:rFonts w:ascii="Times New Roman" w:hAnsi="Times New Roman"/>
        </w:rPr>
        <w:t xml:space="preserve">vývoja </w:t>
      </w:r>
      <w:r w:rsidRPr="00A01D3D" w:rsidR="00A4424A">
        <w:rPr>
          <w:rFonts w:ascii="Times New Roman" w:hAnsi="Times New Roman"/>
        </w:rPr>
        <w:t>medzinárodn</w:t>
      </w:r>
      <w:r w:rsidRPr="00A01D3D" w:rsidR="00426820">
        <w:rPr>
          <w:rFonts w:ascii="Times New Roman" w:hAnsi="Times New Roman"/>
        </w:rPr>
        <w:t>ých</w:t>
      </w:r>
      <w:r w:rsidRPr="00A01D3D" w:rsidR="00A4424A">
        <w:rPr>
          <w:rFonts w:ascii="Times New Roman" w:hAnsi="Times New Roman"/>
        </w:rPr>
        <w:t xml:space="preserve"> bezpečnostných štandardov a nových vedomostí získaných prostredníctvom výskumu a vývoja a tieto používať </w:t>
      </w:r>
      <w:r w:rsidRPr="00A01D3D" w:rsidR="000162D3">
        <w:rPr>
          <w:rFonts w:ascii="Times New Roman" w:hAnsi="Times New Roman"/>
        </w:rPr>
        <w:t>na</w:t>
      </w:r>
      <w:r w:rsidRPr="00A01D3D" w:rsidR="00A4424A">
        <w:rPr>
          <w:rFonts w:ascii="Times New Roman" w:hAnsi="Times New Roman"/>
        </w:rPr>
        <w:t xml:space="preserve"> zlepšovanie </w:t>
      </w:r>
      <w:r w:rsidRPr="00A01D3D" w:rsidR="00357C00">
        <w:rPr>
          <w:rFonts w:ascii="Times New Roman" w:hAnsi="Times New Roman"/>
        </w:rPr>
        <w:t xml:space="preserve">bezpečnosti </w:t>
      </w:r>
      <w:r w:rsidRPr="00A01D3D" w:rsidR="00A4424A">
        <w:rPr>
          <w:rFonts w:ascii="Times New Roman" w:hAnsi="Times New Roman"/>
        </w:rPr>
        <w:t>svojho jadrového zariadenia a svojej činnosti,</w:t>
      </w:r>
    </w:p>
    <w:p w:rsidR="00D83E08" w:rsidRPr="00A01D3D" w:rsidP="005278EC">
      <w:pPr>
        <w:pStyle w:val="ListParagraph"/>
        <w:tabs>
          <w:tab w:val="left" w:pos="567"/>
        </w:tabs>
        <w:bidi w:val="0"/>
        <w:ind w:left="567" w:firstLine="0"/>
        <w:rPr>
          <w:rFonts w:ascii="Times New Roman" w:hAnsi="Times New Roman"/>
        </w:rPr>
      </w:pPr>
      <w:r w:rsidRPr="00A01D3D" w:rsidR="00622A08">
        <w:rPr>
          <w:rFonts w:ascii="Times New Roman" w:hAnsi="Times New Roman"/>
        </w:rPr>
        <w:t>s</w:t>
      </w:r>
      <w:r w:rsidRPr="00A01D3D" w:rsidR="00134FCF">
        <w:rPr>
          <w:rFonts w:ascii="Times New Roman" w:hAnsi="Times New Roman"/>
        </w:rPr>
        <w:t xml:space="preserve">) </w:t>
      </w:r>
      <w:r w:rsidRPr="00A01D3D" w:rsidR="006C33BE">
        <w:rPr>
          <w:rFonts w:ascii="Times New Roman" w:hAnsi="Times New Roman"/>
        </w:rPr>
        <w:t xml:space="preserve">zabezpečiť, aby pred prijatím opatrenia vo vzťahu k jadrovej bezpečnosti bola vykonaná analýza a konzultácia </w:t>
      </w:r>
      <w:r w:rsidR="004C017E">
        <w:rPr>
          <w:rFonts w:ascii="Times New Roman" w:hAnsi="Times New Roman"/>
        </w:rPr>
        <w:t>s</w:t>
      </w:r>
      <w:r w:rsidRPr="00A01D3D" w:rsidR="000A1B71">
        <w:rPr>
          <w:rFonts w:ascii="Times New Roman" w:hAnsi="Times New Roman"/>
        </w:rPr>
        <w:t xml:space="preserve"> </w:t>
      </w:r>
      <w:r w:rsidR="004C017E">
        <w:rPr>
          <w:rFonts w:ascii="Times New Roman" w:hAnsi="Times New Roman"/>
        </w:rPr>
        <w:t>odborníkmi</w:t>
      </w:r>
      <w:r w:rsidRPr="00A01D3D" w:rsidR="000A1B71">
        <w:rPr>
          <w:rFonts w:ascii="Times New Roman" w:hAnsi="Times New Roman"/>
        </w:rPr>
        <w:t xml:space="preserve"> z príslušnej oblasti</w:t>
      </w:r>
      <w:r w:rsidRPr="00A01D3D" w:rsidR="006C33BE">
        <w:rPr>
          <w:rFonts w:ascii="Times New Roman" w:hAnsi="Times New Roman"/>
        </w:rPr>
        <w:t xml:space="preserve"> tak, aby boli kvalifikovane a nezávisle zohľadnené všetky bezpečnostné aspekty navrhovaného </w:t>
      </w:r>
      <w:r w:rsidR="004C017E">
        <w:rPr>
          <w:rFonts w:ascii="Times New Roman" w:hAnsi="Times New Roman"/>
        </w:rPr>
        <w:t>opatrenia</w:t>
      </w:r>
      <w:r w:rsidRPr="00A01D3D">
        <w:rPr>
          <w:rFonts w:ascii="Times New Roman" w:hAnsi="Times New Roman"/>
        </w:rPr>
        <w:t>,</w:t>
      </w:r>
    </w:p>
    <w:p w:rsidR="00F74A60" w:rsidRPr="00A01D3D" w:rsidP="005278EC">
      <w:pPr>
        <w:pStyle w:val="ListParagraph"/>
        <w:tabs>
          <w:tab w:val="left" w:pos="567"/>
        </w:tabs>
        <w:bidi w:val="0"/>
        <w:ind w:left="567" w:firstLine="0"/>
        <w:rPr>
          <w:rFonts w:ascii="Times New Roman" w:hAnsi="Times New Roman"/>
        </w:rPr>
      </w:pPr>
      <w:r w:rsidRPr="00A01D3D" w:rsidR="00622A08">
        <w:rPr>
          <w:rFonts w:ascii="Times New Roman" w:hAnsi="Times New Roman"/>
        </w:rPr>
        <w:t>t</w:t>
      </w:r>
      <w:r w:rsidRPr="00A01D3D" w:rsidR="00D83E08">
        <w:rPr>
          <w:rFonts w:ascii="Times New Roman" w:hAnsi="Times New Roman"/>
        </w:rPr>
        <w:t xml:space="preserve">) bezodkladne informovať úrad o takých vnútorných </w:t>
      </w:r>
      <w:r w:rsidRPr="00A01D3D" w:rsidR="005229EB">
        <w:rPr>
          <w:rFonts w:ascii="Times New Roman" w:hAnsi="Times New Roman"/>
        </w:rPr>
        <w:t>opatreniach</w:t>
      </w:r>
      <w:r w:rsidRPr="00A01D3D" w:rsidR="00D83E08">
        <w:rPr>
          <w:rFonts w:ascii="Times New Roman" w:hAnsi="Times New Roman"/>
        </w:rPr>
        <w:t>, ktoré majú vplyv na povolené činnosti a ich realizácia môže ovplyvniť jadrovú bezpe</w:t>
      </w:r>
      <w:r w:rsidRPr="00A01D3D" w:rsidR="000A1B71">
        <w:rPr>
          <w:rFonts w:ascii="Times New Roman" w:hAnsi="Times New Roman"/>
        </w:rPr>
        <w:t>čnosť, ako aj o prerušení</w:t>
      </w:r>
      <w:r w:rsidRPr="00A01D3D" w:rsidR="00D83E08">
        <w:rPr>
          <w:rFonts w:ascii="Times New Roman" w:hAnsi="Times New Roman"/>
        </w:rPr>
        <w:t xml:space="preserve"> činností, ktoré sú opísané v dokumentácii k povoleniu a</w:t>
      </w:r>
      <w:r w:rsidRPr="00A01D3D" w:rsidR="000A1B71">
        <w:rPr>
          <w:rFonts w:ascii="Times New Roman" w:hAnsi="Times New Roman"/>
        </w:rPr>
        <w:t xml:space="preserve"> o </w:t>
      </w:r>
      <w:r w:rsidRPr="00A01D3D" w:rsidR="00D83E08">
        <w:rPr>
          <w:rFonts w:ascii="Times New Roman" w:hAnsi="Times New Roman"/>
        </w:rPr>
        <w:t>dôvodoch takéhoto prerušenia</w:t>
      </w:r>
      <w:r w:rsidRPr="00A01D3D" w:rsidR="006C33BE">
        <w:rPr>
          <w:rFonts w:ascii="Times New Roman" w:hAnsi="Times New Roman"/>
        </w:rPr>
        <w:t>.</w:t>
      </w:r>
      <w:r w:rsidRPr="00A01D3D">
        <w:rPr>
          <w:rFonts w:ascii="Times New Roman" w:hAnsi="Times New Roman"/>
        </w:rPr>
        <w:t>“</w:t>
      </w:r>
    </w:p>
    <w:p w:rsidR="00E569DC" w:rsidRPr="00A01D3D" w:rsidP="00843CED">
      <w:pPr>
        <w:pStyle w:val="ListParagraph"/>
        <w:tabs>
          <w:tab w:val="left" w:pos="567"/>
        </w:tabs>
        <w:bidi w:val="0"/>
        <w:ind w:left="567" w:firstLine="0"/>
        <w:rPr>
          <w:rFonts w:ascii="Times New Roman" w:hAnsi="Times New Roman"/>
        </w:rPr>
      </w:pPr>
    </w:p>
    <w:p w:rsidR="00E569DC" w:rsidRPr="00A01D3D" w:rsidP="00843CED">
      <w:pPr>
        <w:pStyle w:val="ListParagraph"/>
        <w:numPr>
          <w:numId w:val="1"/>
        </w:numPr>
        <w:tabs>
          <w:tab w:val="left" w:pos="567"/>
        </w:tabs>
        <w:autoSpaceDE w:val="0"/>
        <w:autoSpaceDN w:val="0"/>
        <w:bidi w:val="0"/>
        <w:adjustRightInd w:val="0"/>
        <w:ind w:left="567" w:hanging="567"/>
        <w:rPr>
          <w:rFonts w:ascii="Times New Roman" w:hAnsi="Times New Roman"/>
          <w:bCs/>
        </w:rPr>
      </w:pPr>
      <w:r w:rsidRPr="00A01D3D">
        <w:rPr>
          <w:rFonts w:ascii="Times New Roman" w:hAnsi="Times New Roman"/>
        </w:rPr>
        <w:t xml:space="preserve">Poznámka pod čiarou k odkazu 21 znie: </w:t>
      </w:r>
    </w:p>
    <w:p w:rsidR="000A1B71" w:rsidRPr="00A01D3D" w:rsidP="00843CED">
      <w:pPr>
        <w:pStyle w:val="ListParagraph"/>
        <w:tabs>
          <w:tab w:val="left" w:pos="567"/>
        </w:tabs>
        <w:bidi w:val="0"/>
        <w:ind w:left="360" w:firstLine="0"/>
        <w:rPr>
          <w:rFonts w:ascii="Times New Roman" w:hAnsi="Times New Roman" w:cs="Calibri"/>
        </w:rPr>
      </w:pPr>
      <w:r w:rsidRPr="00A01D3D" w:rsidR="00E569DC">
        <w:rPr>
          <w:rFonts w:ascii="Times New Roman" w:hAnsi="Times New Roman"/>
        </w:rPr>
        <w:t>„</w:t>
      </w:r>
      <w:r w:rsidRPr="00A01D3D" w:rsidR="00E569DC">
        <w:rPr>
          <w:rFonts w:ascii="Times New Roman" w:hAnsi="Times New Roman"/>
          <w:vertAlign w:val="superscript"/>
        </w:rPr>
        <w:t>21</w:t>
      </w:r>
      <w:r w:rsidRPr="00A01D3D" w:rsidR="00E569DC">
        <w:rPr>
          <w:rFonts w:ascii="Times New Roman" w:hAnsi="Times New Roman"/>
        </w:rPr>
        <w:t xml:space="preserve">) </w:t>
      </w:r>
      <w:r w:rsidRPr="00A01D3D">
        <w:rPr>
          <w:rFonts w:ascii="Times New Roman" w:hAnsi="Times New Roman" w:cs="Calibri"/>
        </w:rPr>
        <w:t>Čl.</w:t>
      </w:r>
      <w:r w:rsidRPr="00A01D3D" w:rsidR="00A845CF">
        <w:rPr>
          <w:rFonts w:ascii="Times New Roman" w:hAnsi="Times New Roman" w:cs="Calibri"/>
        </w:rPr>
        <w:t xml:space="preserve"> 41 Zmluvy o založení Európskeho spoločenstva pre atómovú energ</w:t>
      </w:r>
      <w:r w:rsidRPr="00A01D3D">
        <w:rPr>
          <w:rFonts w:ascii="Times New Roman" w:hAnsi="Times New Roman" w:cs="Calibri"/>
        </w:rPr>
        <w:t>iu (Ú. v. EÚ C 84, 30. 3. 2010).</w:t>
      </w:r>
    </w:p>
    <w:p w:rsidR="000A1B71" w:rsidRPr="00A01D3D" w:rsidP="00843CED">
      <w:pPr>
        <w:pStyle w:val="ListParagraph"/>
        <w:tabs>
          <w:tab w:val="left" w:pos="567"/>
        </w:tabs>
        <w:bidi w:val="0"/>
        <w:ind w:left="360" w:firstLine="0"/>
        <w:rPr>
          <w:rFonts w:ascii="Times New Roman" w:hAnsi="Times New Roman" w:cs="Calibri"/>
        </w:rPr>
      </w:pPr>
      <w:r w:rsidRPr="00A01D3D">
        <w:rPr>
          <w:rFonts w:ascii="Times New Roman" w:hAnsi="Times New Roman" w:cs="Calibri"/>
        </w:rPr>
        <w:t>N</w:t>
      </w:r>
      <w:r w:rsidRPr="00A01D3D" w:rsidR="00A845CF">
        <w:rPr>
          <w:rFonts w:ascii="Times New Roman" w:hAnsi="Times New Roman" w:cs="Calibri"/>
        </w:rPr>
        <w:t>ariadenie Rady (Euratom) č. 2587/1999 zo dňa 2. decembra 1999, ktorým sa vymedzujú investičné projekty, ktoré treba oznamovať Komisii v súlade s článkom 41 Zmluvy o založení Európskeho spoločenstva pre atómovú energiu (Mimoriadne v</w:t>
      </w:r>
      <w:r w:rsidRPr="00A01D3D">
        <w:rPr>
          <w:rFonts w:ascii="Times New Roman" w:hAnsi="Times New Roman" w:cs="Calibri"/>
        </w:rPr>
        <w:t>ydanie Ú. v. EÚ, kap. 12/zv. 2).</w:t>
      </w:r>
    </w:p>
    <w:p w:rsidR="00E569DC" w:rsidRPr="00A01D3D" w:rsidP="00843CED">
      <w:pPr>
        <w:pStyle w:val="ListParagraph"/>
        <w:tabs>
          <w:tab w:val="left" w:pos="567"/>
        </w:tabs>
        <w:bidi w:val="0"/>
        <w:ind w:left="360" w:firstLine="0"/>
        <w:rPr>
          <w:rFonts w:ascii="Times New Roman" w:hAnsi="Times New Roman"/>
        </w:rPr>
      </w:pPr>
      <w:r w:rsidRPr="00A01D3D" w:rsidR="000A1B71">
        <w:rPr>
          <w:rFonts w:ascii="Times New Roman" w:hAnsi="Times New Roman" w:cs="Calibri"/>
        </w:rPr>
        <w:t>N</w:t>
      </w:r>
      <w:r w:rsidRPr="00A01D3D" w:rsidR="00A845CF">
        <w:rPr>
          <w:rFonts w:ascii="Times New Roman" w:hAnsi="Times New Roman" w:cs="Calibri"/>
        </w:rPr>
        <w:t>ariadenie Komisie (ES) č. 1209/2000 zo dňa 8. júna 2000 o podávaní oznámení podľa článku 41 Zmluvy o založení Európskeho spoločenstva pre atómovú energiu (Mimoriadne vydanie Ú. v. EÚ, kap. 12/zv. 2) v platnom znení</w:t>
      </w:r>
      <w:r w:rsidRPr="00A01D3D">
        <w:rPr>
          <w:rFonts w:ascii="Times New Roman" w:hAnsi="Times New Roman"/>
        </w:rPr>
        <w:t>.“</w:t>
      </w:r>
    </w:p>
    <w:p w:rsidR="006A19D8" w:rsidRPr="00A01D3D" w:rsidP="00843CED">
      <w:pPr>
        <w:pStyle w:val="ListParagraph"/>
        <w:tabs>
          <w:tab w:val="left" w:pos="567"/>
        </w:tabs>
        <w:bidi w:val="0"/>
        <w:ind w:left="567" w:hanging="567"/>
        <w:rPr>
          <w:rFonts w:ascii="Times New Roman" w:hAnsi="Times New Roman"/>
        </w:rPr>
      </w:pPr>
    </w:p>
    <w:p w:rsidR="00855A1F" w:rsidRPr="00A01D3D" w:rsidP="00843CED">
      <w:pPr>
        <w:pStyle w:val="ListParagraph"/>
        <w:numPr>
          <w:numId w:val="1"/>
        </w:numPr>
        <w:tabs>
          <w:tab w:val="left" w:pos="567"/>
        </w:tabs>
        <w:autoSpaceDE w:val="0"/>
        <w:autoSpaceDN w:val="0"/>
        <w:bidi w:val="0"/>
        <w:adjustRightInd w:val="0"/>
        <w:ind w:left="567" w:hanging="567"/>
        <w:rPr>
          <w:rFonts w:ascii="Times New Roman" w:hAnsi="Times New Roman"/>
          <w:bCs/>
        </w:rPr>
      </w:pPr>
      <w:r w:rsidRPr="00A01D3D">
        <w:rPr>
          <w:rFonts w:ascii="Times New Roman" w:hAnsi="Times New Roman"/>
          <w:bCs/>
        </w:rPr>
        <w:t>§</w:t>
      </w:r>
      <w:r w:rsidRPr="00A01D3D" w:rsidR="00A22641">
        <w:rPr>
          <w:rFonts w:ascii="Times New Roman" w:hAnsi="Times New Roman"/>
          <w:bCs/>
        </w:rPr>
        <w:t xml:space="preserve"> </w:t>
      </w:r>
      <w:r w:rsidRPr="00A01D3D">
        <w:rPr>
          <w:rFonts w:ascii="Times New Roman" w:hAnsi="Times New Roman"/>
          <w:bCs/>
        </w:rPr>
        <w:t xml:space="preserve">20 </w:t>
      </w:r>
      <w:r w:rsidRPr="00A01D3D" w:rsidR="009A1689">
        <w:rPr>
          <w:rFonts w:ascii="Times New Roman" w:hAnsi="Times New Roman"/>
          <w:bCs/>
        </w:rPr>
        <w:t xml:space="preserve">vrátane nadpisu </w:t>
      </w:r>
      <w:r w:rsidRPr="00A01D3D" w:rsidR="006C33BE">
        <w:rPr>
          <w:rFonts w:ascii="Times New Roman" w:hAnsi="Times New Roman"/>
          <w:bCs/>
        </w:rPr>
        <w:t>znie</w:t>
      </w:r>
      <w:r w:rsidRPr="00A01D3D">
        <w:rPr>
          <w:rFonts w:ascii="Times New Roman" w:hAnsi="Times New Roman"/>
          <w:bCs/>
        </w:rPr>
        <w:t>:</w:t>
      </w:r>
    </w:p>
    <w:p w:rsidR="00843CED" w:rsidRPr="00A01D3D" w:rsidP="00843CED">
      <w:pPr>
        <w:pStyle w:val="ListParagraph"/>
        <w:bidi w:val="0"/>
        <w:ind w:left="3192" w:hanging="3192"/>
        <w:jc w:val="center"/>
        <w:rPr>
          <w:rFonts w:ascii="Times New Roman" w:hAnsi="Times New Roman"/>
        </w:rPr>
      </w:pPr>
      <w:r w:rsidRPr="00A01D3D" w:rsidR="00C47F96">
        <w:rPr>
          <w:rFonts w:ascii="Times New Roman" w:hAnsi="Times New Roman"/>
        </w:rPr>
        <w:t>„</w:t>
      </w:r>
      <w:r w:rsidRPr="00A01D3D">
        <w:rPr>
          <w:rFonts w:ascii="Times New Roman" w:hAnsi="Times New Roman"/>
        </w:rPr>
        <w:t>§20</w:t>
      </w:r>
    </w:p>
    <w:p w:rsidR="006C33BE" w:rsidRPr="00A01D3D" w:rsidP="00843CED">
      <w:pPr>
        <w:pStyle w:val="ListParagraph"/>
        <w:bidi w:val="0"/>
        <w:ind w:left="3192" w:hanging="3192"/>
        <w:jc w:val="center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Vyraďovanie</w:t>
      </w:r>
    </w:p>
    <w:p w:rsidR="006C33BE" w:rsidRPr="00A01D3D" w:rsidP="00843CED">
      <w:pPr>
        <w:pStyle w:val="ListParagraph"/>
        <w:bidi w:val="0"/>
        <w:ind w:left="360" w:firstLine="0"/>
        <w:rPr>
          <w:rFonts w:ascii="Times New Roman" w:hAnsi="Times New Roman"/>
        </w:rPr>
      </w:pPr>
    </w:p>
    <w:p w:rsidR="006C33BE" w:rsidRPr="00A01D3D" w:rsidP="00D83E08">
      <w:pPr>
        <w:pStyle w:val="ListParagraph"/>
        <w:numPr>
          <w:ilvl w:val="2"/>
          <w:numId w:val="30"/>
        </w:numPr>
        <w:bidi w:val="0"/>
        <w:ind w:left="426" w:firstLine="0"/>
        <w:rPr>
          <w:rFonts w:ascii="Times New Roman" w:hAnsi="Times New Roman"/>
        </w:rPr>
      </w:pPr>
      <w:r w:rsidR="00AD4A55">
        <w:rPr>
          <w:rFonts w:ascii="Times New Roman" w:hAnsi="Times New Roman"/>
        </w:rPr>
        <w:t xml:space="preserve"> </w:t>
      </w:r>
      <w:r w:rsidRPr="00A01D3D" w:rsidR="000A1B71">
        <w:rPr>
          <w:rFonts w:ascii="Times New Roman" w:hAnsi="Times New Roman"/>
        </w:rPr>
        <w:t>Držiteľ povolenia na prevádzku je povinný p</w:t>
      </w:r>
      <w:r w:rsidRPr="00A01D3D">
        <w:rPr>
          <w:rFonts w:ascii="Times New Roman" w:hAnsi="Times New Roman"/>
        </w:rPr>
        <w:t>o ukončení prevádzky jadrového zariadenia zabezpečiť</w:t>
      </w:r>
      <w:r w:rsidRPr="00A01D3D" w:rsidR="000A1B71">
        <w:rPr>
          <w:rFonts w:ascii="Times New Roman" w:hAnsi="Times New Roman"/>
        </w:rPr>
        <w:t xml:space="preserve"> vyraďovanie. Držiteľ povolenia na etapu vyraďovania zodpovedá za vyraďovanie. </w:t>
      </w:r>
    </w:p>
    <w:p w:rsidR="0000194C" w:rsidRPr="00A01D3D" w:rsidP="00D83E08">
      <w:pPr>
        <w:pStyle w:val="ListParagraph"/>
        <w:bidi w:val="0"/>
        <w:ind w:left="426" w:firstLine="0"/>
        <w:rPr>
          <w:rFonts w:ascii="Times New Roman" w:hAnsi="Times New Roman"/>
        </w:rPr>
      </w:pPr>
    </w:p>
    <w:p w:rsidR="006C33BE" w:rsidRPr="00A01D3D" w:rsidP="00D83E08">
      <w:pPr>
        <w:pStyle w:val="ListParagraph"/>
        <w:numPr>
          <w:ilvl w:val="2"/>
          <w:numId w:val="30"/>
        </w:numPr>
        <w:bidi w:val="0"/>
        <w:ind w:left="426" w:firstLine="0"/>
        <w:rPr>
          <w:rFonts w:ascii="Times New Roman" w:hAnsi="Times New Roman"/>
        </w:rPr>
      </w:pPr>
      <w:r w:rsidR="00AD4A55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 xml:space="preserve">Držiteľ povolenia na prevádzku je povinný pred plánovaným odstavením jadrového zariadenia </w:t>
      </w:r>
      <w:r w:rsidRPr="00A01D3D" w:rsidR="00E737DC">
        <w:rPr>
          <w:rFonts w:ascii="Times New Roman" w:hAnsi="Times New Roman"/>
        </w:rPr>
        <w:t>za</w:t>
      </w:r>
      <w:r w:rsidRPr="00A01D3D">
        <w:rPr>
          <w:rFonts w:ascii="Times New Roman" w:hAnsi="Times New Roman"/>
        </w:rPr>
        <w:t xml:space="preserve"> účel</w:t>
      </w:r>
      <w:r w:rsidRPr="00A01D3D" w:rsidR="00E737DC">
        <w:rPr>
          <w:rFonts w:ascii="Times New Roman" w:hAnsi="Times New Roman"/>
        </w:rPr>
        <w:t>om</w:t>
      </w:r>
      <w:r w:rsidRPr="00A01D3D">
        <w:rPr>
          <w:rFonts w:ascii="Times New Roman" w:hAnsi="Times New Roman"/>
        </w:rPr>
        <w:t xml:space="preserve"> ukončenia prevádzky predložiť </w:t>
      </w:r>
      <w:r w:rsidRPr="00A01D3D" w:rsidR="00D83E08">
        <w:rPr>
          <w:rFonts w:ascii="Times New Roman" w:hAnsi="Times New Roman"/>
        </w:rPr>
        <w:t xml:space="preserve">úradu </w:t>
      </w:r>
      <w:r w:rsidRPr="00A01D3D" w:rsidR="00766AB7">
        <w:rPr>
          <w:rFonts w:ascii="Times New Roman" w:hAnsi="Times New Roman"/>
        </w:rPr>
        <w:t>koncepčný plán vyraďovania</w:t>
      </w:r>
      <w:r w:rsidRPr="00A01D3D" w:rsidR="00C5765C">
        <w:rPr>
          <w:rFonts w:ascii="Times New Roman" w:hAnsi="Times New Roman"/>
        </w:rPr>
        <w:t xml:space="preserve"> </w:t>
      </w:r>
      <w:r w:rsidRPr="00A01D3D" w:rsidR="00D83E08">
        <w:rPr>
          <w:rFonts w:ascii="Times New Roman" w:hAnsi="Times New Roman"/>
        </w:rPr>
        <w:t xml:space="preserve">podľa aktuálnych poznatkov </w:t>
      </w:r>
      <w:r w:rsidRPr="00A01D3D" w:rsidR="00C5765C">
        <w:rPr>
          <w:rFonts w:ascii="Times New Roman" w:hAnsi="Times New Roman"/>
        </w:rPr>
        <w:t>k momentu odstavenia</w:t>
      </w:r>
      <w:r w:rsidRPr="00A01D3D" w:rsidR="00D83E08">
        <w:rPr>
          <w:rFonts w:ascii="Times New Roman" w:hAnsi="Times New Roman"/>
        </w:rPr>
        <w:t xml:space="preserve"> jadrového zariadenia</w:t>
      </w:r>
      <w:r w:rsidRPr="00A01D3D">
        <w:rPr>
          <w:rFonts w:ascii="Times New Roman" w:hAnsi="Times New Roman"/>
        </w:rPr>
        <w:t>.</w:t>
      </w:r>
      <w:r w:rsidRPr="00A01D3D" w:rsidR="00D73CE3">
        <w:rPr>
          <w:rFonts w:ascii="Times New Roman" w:hAnsi="Times New Roman"/>
        </w:rPr>
        <w:t xml:space="preserve"> </w:t>
      </w:r>
    </w:p>
    <w:p w:rsidR="0000194C" w:rsidRPr="00A01D3D" w:rsidP="00D83E08">
      <w:pPr>
        <w:pStyle w:val="ListParagraph"/>
        <w:bidi w:val="0"/>
        <w:ind w:left="426" w:firstLine="0"/>
        <w:rPr>
          <w:rFonts w:ascii="Times New Roman" w:hAnsi="Times New Roman"/>
        </w:rPr>
      </w:pPr>
    </w:p>
    <w:p w:rsidR="006C33BE" w:rsidRPr="00A01D3D" w:rsidP="00D83E08">
      <w:pPr>
        <w:pStyle w:val="ListParagraph"/>
        <w:numPr>
          <w:ilvl w:val="2"/>
          <w:numId w:val="30"/>
        </w:numPr>
        <w:bidi w:val="0"/>
        <w:ind w:left="426" w:firstLine="0"/>
        <w:rPr>
          <w:rFonts w:ascii="Times New Roman" w:hAnsi="Times New Roman"/>
        </w:rPr>
      </w:pPr>
      <w:r w:rsidR="00AD4A55">
        <w:rPr>
          <w:rFonts w:ascii="Times New Roman" w:hAnsi="Times New Roman"/>
        </w:rPr>
        <w:t xml:space="preserve"> </w:t>
      </w:r>
      <w:r w:rsidRPr="00A01D3D" w:rsidR="000A1B71">
        <w:rPr>
          <w:rFonts w:ascii="Times New Roman" w:hAnsi="Times New Roman"/>
        </w:rPr>
        <w:t>Úrad vydá p</w:t>
      </w:r>
      <w:r w:rsidRPr="00A01D3D">
        <w:rPr>
          <w:rFonts w:ascii="Times New Roman" w:hAnsi="Times New Roman"/>
        </w:rPr>
        <w:t>ovolenie na etapu vyraďovania na základe písomnej žiadosti doloženej dokumentáciou uvedenou v prílohe č. 1 bode D.</w:t>
      </w:r>
    </w:p>
    <w:p w:rsidR="0000194C" w:rsidRPr="00A01D3D" w:rsidP="00D83E08">
      <w:pPr>
        <w:pStyle w:val="ListParagraph"/>
        <w:bidi w:val="0"/>
        <w:ind w:left="426" w:firstLine="0"/>
        <w:rPr>
          <w:rFonts w:ascii="Times New Roman" w:hAnsi="Times New Roman"/>
        </w:rPr>
      </w:pPr>
    </w:p>
    <w:p w:rsidR="006C33BE" w:rsidRPr="00A01D3D" w:rsidP="00D83E08">
      <w:pPr>
        <w:pStyle w:val="ListParagraph"/>
        <w:numPr>
          <w:ilvl w:val="2"/>
          <w:numId w:val="30"/>
        </w:numPr>
        <w:bidi w:val="0"/>
        <w:ind w:left="426" w:firstLine="0"/>
        <w:rPr>
          <w:rFonts w:ascii="Times New Roman" w:hAnsi="Times New Roman"/>
        </w:rPr>
      </w:pPr>
      <w:r w:rsidR="00AD4A55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 xml:space="preserve">Ak vyraďovanie vyžaduje výstavbu a využívanie nových technologických celkov na území </w:t>
      </w:r>
      <w:r w:rsidRPr="00A01D3D" w:rsidR="009E5E9A">
        <w:rPr>
          <w:rFonts w:ascii="Times New Roman" w:hAnsi="Times New Roman"/>
        </w:rPr>
        <w:t>vymedzenom</w:t>
      </w:r>
      <w:r w:rsidRPr="00A01D3D">
        <w:rPr>
          <w:rFonts w:ascii="Times New Roman" w:hAnsi="Times New Roman"/>
        </w:rPr>
        <w:t xml:space="preserve"> hranicami vyraďovaného jadrového zariadenia, platia pre predkladanie, posudzovanie a schvaľovanie dokumentácie primerane požiadavky podľa § 18 a 19.</w:t>
      </w:r>
    </w:p>
    <w:p w:rsidR="00D73CE3" w:rsidRPr="00A01D3D" w:rsidP="006C499C">
      <w:pPr>
        <w:pStyle w:val="Odsek"/>
        <w:numPr>
          <w:numId w:val="33"/>
        </w:numPr>
        <w:tabs>
          <w:tab w:val="left" w:pos="993"/>
        </w:tabs>
        <w:bidi w:val="0"/>
        <w:ind w:left="426" w:firstLine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Vyňať jadrové zariadenie, jeho územie alebo ich časti z pôsobnosti tohto zákona </w:t>
      </w:r>
      <w:r w:rsidRPr="00A01D3D" w:rsidR="006C499C">
        <w:rPr>
          <w:rFonts w:ascii="Times New Roman" w:hAnsi="Times New Roman"/>
        </w:rPr>
        <w:t xml:space="preserve">na základe písomnej žiadosti držiteľa povolenia na </w:t>
      </w:r>
      <w:r w:rsidRPr="00A01D3D" w:rsidR="00530447">
        <w:rPr>
          <w:rFonts w:ascii="Times New Roman" w:hAnsi="Times New Roman"/>
        </w:rPr>
        <w:t>etapu vyraďovania</w:t>
      </w:r>
      <w:r w:rsidRPr="00A01D3D" w:rsidR="006C499C">
        <w:rPr>
          <w:rFonts w:ascii="Times New Roman" w:hAnsi="Times New Roman"/>
        </w:rPr>
        <w:t xml:space="preserve"> doloženej dokumentáciou uvedenou v prílohe č. 1 bode F je možné na </w:t>
      </w:r>
    </w:p>
    <w:p w:rsidR="00D73CE3" w:rsidRPr="00A01D3D" w:rsidP="00C5765C">
      <w:pPr>
        <w:pStyle w:val="Odsek"/>
        <w:numPr>
          <w:ilvl w:val="1"/>
          <w:numId w:val="29"/>
        </w:numPr>
        <w:tabs>
          <w:tab w:val="left" w:pos="851"/>
        </w:tabs>
        <w:bidi w:val="0"/>
        <w:ind w:firstLine="66"/>
        <w:rPr>
          <w:rFonts w:ascii="Times New Roman" w:hAnsi="Times New Roman"/>
        </w:rPr>
      </w:pPr>
      <w:r w:rsidRPr="00A01D3D">
        <w:rPr>
          <w:rFonts w:ascii="Times New Roman" w:hAnsi="Times New Roman"/>
        </w:rPr>
        <w:t>neobmedzené využitie, ak sú splnené kri</w:t>
      </w:r>
      <w:r w:rsidRPr="00A01D3D" w:rsidR="00663D91">
        <w:rPr>
          <w:rFonts w:ascii="Times New Roman" w:hAnsi="Times New Roman"/>
        </w:rPr>
        <w:t>tériá podľa osobitn</w:t>
      </w:r>
      <w:r w:rsidRPr="00A01D3D" w:rsidR="00337CFF">
        <w:rPr>
          <w:rFonts w:ascii="Times New Roman" w:hAnsi="Times New Roman"/>
        </w:rPr>
        <w:t>ých</w:t>
      </w:r>
      <w:r w:rsidRPr="00A01D3D" w:rsidR="00663D91">
        <w:rPr>
          <w:rFonts w:ascii="Times New Roman" w:hAnsi="Times New Roman"/>
        </w:rPr>
        <w:t xml:space="preserve"> prepis</w:t>
      </w:r>
      <w:r w:rsidRPr="00A01D3D" w:rsidR="00337CFF">
        <w:rPr>
          <w:rFonts w:ascii="Times New Roman" w:hAnsi="Times New Roman"/>
        </w:rPr>
        <w:t>ov</w:t>
      </w:r>
      <w:r w:rsidRPr="00A01D3D" w:rsidR="00663D91">
        <w:rPr>
          <w:rFonts w:ascii="Times New Roman" w:hAnsi="Times New Roman"/>
        </w:rPr>
        <w:t>,</w:t>
      </w:r>
      <w:r w:rsidRPr="00A01D3D">
        <w:rPr>
          <w:rFonts w:ascii="Times New Roman" w:hAnsi="Times New Roman"/>
          <w:vertAlign w:val="superscript"/>
        </w:rPr>
        <w:t>1</w:t>
      </w:r>
      <w:r w:rsidRPr="00A01D3D" w:rsidR="0029485B">
        <w:rPr>
          <w:rFonts w:ascii="Times New Roman" w:hAnsi="Times New Roman"/>
          <w:vertAlign w:val="superscript"/>
        </w:rPr>
        <w:t>aa</w:t>
      </w:r>
      <w:r w:rsidRPr="00A01D3D">
        <w:rPr>
          <w:rFonts w:ascii="Times New Roman" w:hAnsi="Times New Roman"/>
        </w:rPr>
        <w:t>)</w:t>
      </w:r>
      <w:r w:rsidRPr="00A01D3D" w:rsidR="00530447">
        <w:rPr>
          <w:rFonts w:ascii="Times New Roman" w:hAnsi="Times New Roman"/>
        </w:rPr>
        <w:t xml:space="preserve"> </w:t>
      </w:r>
      <w:r w:rsidRPr="00A01D3D" w:rsidR="006C499C">
        <w:rPr>
          <w:rFonts w:ascii="Times New Roman" w:hAnsi="Times New Roman"/>
        </w:rPr>
        <w:t>alebo</w:t>
      </w:r>
    </w:p>
    <w:p w:rsidR="00D73CE3" w:rsidRPr="00A01D3D" w:rsidP="00C5765C">
      <w:pPr>
        <w:pStyle w:val="Odsek"/>
        <w:numPr>
          <w:ilvl w:val="1"/>
          <w:numId w:val="29"/>
        </w:numPr>
        <w:tabs>
          <w:tab w:val="left" w:pos="851"/>
        </w:tabs>
        <w:bidi w:val="0"/>
        <w:ind w:firstLine="66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obmedzené využitie, ak sú zabezpečené inštitucionálne opatrenia. </w:t>
      </w:r>
    </w:p>
    <w:p w:rsidR="006C499C" w:rsidRPr="00A01D3D" w:rsidP="006C499C">
      <w:pPr>
        <w:pStyle w:val="Odsek"/>
        <w:numPr>
          <w:numId w:val="33"/>
        </w:numPr>
        <w:tabs>
          <w:tab w:val="left" w:pos="851"/>
        </w:tabs>
        <w:bidi w:val="0"/>
        <w:ind w:left="426" w:firstLine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Držiteľ povolenia na prevádzku je povinný vytvoriť evidenciu  informácií </w:t>
      </w:r>
      <w:r w:rsidR="004C017E">
        <w:rPr>
          <w:rFonts w:ascii="Times New Roman" w:hAnsi="Times New Roman"/>
        </w:rPr>
        <w:t>potrebných</w:t>
      </w:r>
      <w:r w:rsidRPr="00A01D3D">
        <w:rPr>
          <w:rFonts w:ascii="Times New Roman" w:hAnsi="Times New Roman"/>
        </w:rPr>
        <w:t xml:space="preserve"> pre bezpečné vyraďovanie a tieto informácie využívať pri prechode </w:t>
      </w:r>
      <w:r w:rsidR="004C017E">
        <w:rPr>
          <w:rFonts w:ascii="Times New Roman" w:hAnsi="Times New Roman"/>
        </w:rPr>
        <w:t xml:space="preserve">jadrového zariadenia </w:t>
      </w:r>
      <w:r w:rsidRPr="00A01D3D">
        <w:rPr>
          <w:rFonts w:ascii="Times New Roman" w:hAnsi="Times New Roman"/>
        </w:rPr>
        <w:t>z prevádzky do etapy vyraďovania a počas celého vyraďovania; tieto informácie je povinný uchovávať aj po skončení vyraďovania.</w:t>
      </w:r>
    </w:p>
    <w:p w:rsidR="006C499C" w:rsidRPr="00A01D3D" w:rsidP="006C499C">
      <w:pPr>
        <w:pStyle w:val="Odsek"/>
        <w:numPr>
          <w:numId w:val="33"/>
        </w:numPr>
        <w:tabs>
          <w:tab w:val="left" w:pos="993"/>
        </w:tabs>
        <w:bidi w:val="0"/>
        <w:ind w:left="426" w:firstLine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Držiteľ povolenia na prevádzku je povinný plniť povinnosti uvedené v odseku 6, ak k jadrovému zariadeniu, ktoré prevádzkoval, získa povolenie na etapu vyraďovania. Ak získa povolenie na etapu vyraďovania iná osoba ako držiteľ povolenia na prevádzku, je </w:t>
      </w:r>
      <w:r w:rsidRPr="00A01D3D" w:rsidR="00DA2AF2">
        <w:rPr>
          <w:rFonts w:ascii="Times New Roman" w:hAnsi="Times New Roman"/>
        </w:rPr>
        <w:t xml:space="preserve">povinný plniť </w:t>
      </w:r>
      <w:r w:rsidRPr="00A01D3D">
        <w:rPr>
          <w:rFonts w:ascii="Times New Roman" w:hAnsi="Times New Roman"/>
        </w:rPr>
        <w:t>povinnosti uvedené v odseku 6 držiteľ povolenia na etapu vyraďovania na základe zmluvy uzavretej s držiteľom povolenia na prevádzku</w:t>
      </w:r>
      <w:r w:rsidRPr="00A01D3D" w:rsidR="00DA2AF2">
        <w:rPr>
          <w:rFonts w:ascii="Times New Roman" w:hAnsi="Times New Roman"/>
        </w:rPr>
        <w:t xml:space="preserve"> a ten je povinný takúto zmluvu uzavrieť</w:t>
      </w:r>
      <w:r w:rsidRPr="00A01D3D">
        <w:rPr>
          <w:rFonts w:ascii="Times New Roman" w:hAnsi="Times New Roman"/>
        </w:rPr>
        <w:t xml:space="preserve">. </w:t>
      </w:r>
    </w:p>
    <w:p w:rsidR="00A6450E" w:rsidRPr="00A01D3D" w:rsidP="006C499C">
      <w:pPr>
        <w:pStyle w:val="Odsek"/>
        <w:numPr>
          <w:numId w:val="33"/>
        </w:numPr>
        <w:tabs>
          <w:tab w:val="left" w:pos="993"/>
        </w:tabs>
        <w:bidi w:val="0"/>
        <w:ind w:left="426" w:firstLine="0"/>
        <w:rPr>
          <w:rFonts w:ascii="Times New Roman" w:hAnsi="Times New Roman"/>
        </w:rPr>
      </w:pPr>
      <w:r w:rsidRPr="00A01D3D">
        <w:rPr>
          <w:rFonts w:ascii="Times New Roman" w:hAnsi="Times New Roman" w:cs="Calibri"/>
        </w:rPr>
        <w:t xml:space="preserve">Držiteľ povolenia na prevádzku je povinný pred prechodom tohto jadrového zariadenia do etapy vyraďovania </w:t>
      </w:r>
      <w:r w:rsidRPr="00A01D3D" w:rsidR="00504F3D">
        <w:rPr>
          <w:rFonts w:ascii="Times New Roman" w:hAnsi="Times New Roman" w:cs="Calibri"/>
        </w:rPr>
        <w:t>vyviezť vyhoreté jadrové</w:t>
      </w:r>
      <w:r w:rsidRPr="00A01D3D">
        <w:rPr>
          <w:rFonts w:ascii="Times New Roman" w:hAnsi="Times New Roman" w:cs="Calibri"/>
        </w:rPr>
        <w:t xml:space="preserve"> paliv</w:t>
      </w:r>
      <w:r w:rsidRPr="00A01D3D" w:rsidR="00081FBE">
        <w:rPr>
          <w:rFonts w:ascii="Times New Roman" w:hAnsi="Times New Roman" w:cs="Calibri"/>
        </w:rPr>
        <w:t xml:space="preserve">o do jadrového zariadenia </w:t>
      </w:r>
      <w:r w:rsidRPr="00A01D3D" w:rsidR="00CA0682">
        <w:rPr>
          <w:rFonts w:ascii="Times New Roman" w:hAnsi="Times New Roman" w:cs="Calibri"/>
        </w:rPr>
        <w:t>určeného na nakladanie s vyhoretým jadrovým palivom</w:t>
      </w:r>
      <w:r w:rsidRPr="00A01D3D">
        <w:rPr>
          <w:rFonts w:ascii="Times New Roman" w:hAnsi="Times New Roman" w:cs="Calibri"/>
        </w:rPr>
        <w:t>.</w:t>
      </w:r>
    </w:p>
    <w:p w:rsidR="00CA0682" w:rsidRPr="00A01D3D" w:rsidP="00CA0682">
      <w:pPr>
        <w:numPr>
          <w:numId w:val="33"/>
        </w:numPr>
        <w:bidi w:val="0"/>
        <w:ind w:firstLine="66"/>
        <w:jc w:val="both"/>
        <w:rPr>
          <w:rFonts w:ascii="Times New Roman" w:hAnsi="Times New Roman"/>
        </w:rPr>
      </w:pPr>
      <w:r w:rsidR="00AD4A55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Držiteľ povolenia na prevádzku je povinný nakladať s rádioaktívnymi odpadmi počas uvádzania jadrového zariadenia do prevádzky a počas jeho prevádzky tak, aby nedochádzalo k neodôvodnenému nahromadeniu rádioaktívnych odpadov a je povinný zabezpečiť do ukončenia prevádzky jadrového zariadenia spracovanie rádioaktívnych odpadov do pevnej formy.</w:t>
      </w:r>
    </w:p>
    <w:p w:rsidR="006C33BE" w:rsidRPr="00A01D3D" w:rsidP="006C499C">
      <w:pPr>
        <w:pStyle w:val="ListParagraph"/>
        <w:numPr>
          <w:numId w:val="33"/>
        </w:numPr>
        <w:tabs>
          <w:tab w:val="left" w:pos="993"/>
        </w:tabs>
        <w:bidi w:val="0"/>
        <w:ind w:left="426" w:firstLine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>Podrobnosti o rozsahu, obsahu a spôsobe vyhotovenia dokumentácie uvedenej v prílohe č. 1 bodoch D a F ustanoví všeobecne záväzný právny predpis, ktorý vydá úrad.</w:t>
      </w:r>
      <w:r w:rsidRPr="00A01D3D" w:rsidR="00C47F96">
        <w:rPr>
          <w:rFonts w:ascii="Times New Roman" w:hAnsi="Times New Roman"/>
        </w:rPr>
        <w:t>“</w:t>
      </w:r>
    </w:p>
    <w:p w:rsidR="00CA0682" w:rsidRPr="00A01D3D" w:rsidP="00CA0682">
      <w:pPr>
        <w:pStyle w:val="ListParagraph"/>
        <w:tabs>
          <w:tab w:val="left" w:pos="993"/>
        </w:tabs>
        <w:bidi w:val="0"/>
        <w:ind w:left="426" w:firstLine="0"/>
        <w:rPr>
          <w:rFonts w:ascii="Times New Roman" w:hAnsi="Times New Roman"/>
        </w:rPr>
      </w:pPr>
    </w:p>
    <w:p w:rsidR="00CA0682" w:rsidRPr="00A01D3D" w:rsidP="00CA0682">
      <w:pPr>
        <w:pStyle w:val="ListParagraph"/>
        <w:tabs>
          <w:tab w:val="left" w:pos="993"/>
        </w:tabs>
        <w:bidi w:val="0"/>
        <w:ind w:left="426" w:firstLine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>Poznámka pod čiarou k odkazu 29 sa vypúšťa.</w:t>
      </w:r>
    </w:p>
    <w:p w:rsidR="00CD3AB4" w:rsidRPr="00A01D3D" w:rsidP="00843CED">
      <w:pPr>
        <w:pStyle w:val="ListParagraph"/>
        <w:bidi w:val="0"/>
        <w:rPr>
          <w:rFonts w:ascii="Times New Roman" w:hAnsi="Times New Roman"/>
        </w:rPr>
      </w:pPr>
    </w:p>
    <w:p w:rsidR="0039461B" w:rsidRPr="00A01D3D" w:rsidP="00843CED">
      <w:pPr>
        <w:pStyle w:val="ListParagraph"/>
        <w:bidi w:val="0"/>
        <w:ind w:left="426" w:firstLine="0"/>
        <w:rPr>
          <w:rFonts w:ascii="Times New Roman" w:hAnsi="Times New Roman"/>
        </w:rPr>
      </w:pPr>
    </w:p>
    <w:p w:rsidR="00202B9F" w:rsidRPr="00A01D3D" w:rsidP="00202B9F">
      <w:pPr>
        <w:pStyle w:val="ListParagraph"/>
        <w:numPr>
          <w:numId w:val="1"/>
        </w:numPr>
        <w:tabs>
          <w:tab w:val="left" w:pos="567"/>
        </w:tabs>
        <w:autoSpaceDE w:val="0"/>
        <w:autoSpaceDN w:val="0"/>
        <w:bidi w:val="0"/>
        <w:adjustRightInd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 nadpise šieste</w:t>
      </w:r>
      <w:r w:rsidRPr="00A01D3D" w:rsidR="00530447">
        <w:rPr>
          <w:rFonts w:ascii="Times New Roman" w:hAnsi="Times New Roman"/>
        </w:rPr>
        <w:t>j časti sa slovo</w:t>
      </w:r>
      <w:r w:rsidRPr="00A01D3D" w:rsidR="00CA0682">
        <w:rPr>
          <w:rFonts w:ascii="Times New Roman" w:hAnsi="Times New Roman"/>
        </w:rPr>
        <w:t xml:space="preserve"> „zabezpečovanie</w:t>
      </w:r>
      <w:r w:rsidRPr="00A01D3D">
        <w:rPr>
          <w:rFonts w:ascii="Times New Roman" w:hAnsi="Times New Roman"/>
        </w:rPr>
        <w:t>“ nahrádza slovami ,,systém manažérstva“.</w:t>
      </w:r>
    </w:p>
    <w:p w:rsidR="00AE7F20" w:rsidRPr="00A01D3D" w:rsidP="00843CED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A950F5" w:rsidRPr="00A01D3D" w:rsidP="00843CED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567" w:hanging="567"/>
        <w:rPr>
          <w:rFonts w:ascii="Times New Roman" w:hAnsi="Times New Roman"/>
          <w:bCs/>
        </w:rPr>
      </w:pPr>
      <w:r w:rsidRPr="00A01D3D" w:rsidR="00125021">
        <w:rPr>
          <w:rFonts w:ascii="Times New Roman" w:hAnsi="Times New Roman"/>
          <w:bCs/>
        </w:rPr>
        <w:t xml:space="preserve">§ 23 </w:t>
      </w:r>
      <w:r w:rsidRPr="00A01D3D" w:rsidR="00663FFA">
        <w:rPr>
          <w:rFonts w:ascii="Times New Roman" w:hAnsi="Times New Roman"/>
          <w:bCs/>
        </w:rPr>
        <w:t xml:space="preserve">vrátane nadpisu </w:t>
      </w:r>
      <w:r w:rsidRPr="00A01D3D" w:rsidR="000D2765">
        <w:rPr>
          <w:rFonts w:ascii="Times New Roman" w:hAnsi="Times New Roman"/>
          <w:bCs/>
        </w:rPr>
        <w:t>zn</w:t>
      </w:r>
      <w:r w:rsidRPr="00A01D3D" w:rsidR="00C47F96">
        <w:rPr>
          <w:rFonts w:ascii="Times New Roman" w:hAnsi="Times New Roman"/>
          <w:bCs/>
        </w:rPr>
        <w:t>i</w:t>
      </w:r>
      <w:r w:rsidRPr="00A01D3D" w:rsidR="000D2765">
        <w:rPr>
          <w:rFonts w:ascii="Times New Roman" w:hAnsi="Times New Roman"/>
          <w:bCs/>
        </w:rPr>
        <w:t>e:</w:t>
      </w:r>
      <w:r w:rsidRPr="00A01D3D" w:rsidR="00153C5C">
        <w:rPr>
          <w:rFonts w:ascii="Times New Roman" w:hAnsi="Times New Roman"/>
          <w:bCs/>
        </w:rPr>
        <w:t xml:space="preserve"> </w:t>
      </w:r>
    </w:p>
    <w:p w:rsidR="00843CED" w:rsidRPr="00A01D3D" w:rsidP="00843CED">
      <w:pPr>
        <w:pStyle w:val="ListParagraph"/>
        <w:autoSpaceDE w:val="0"/>
        <w:autoSpaceDN w:val="0"/>
        <w:bidi w:val="0"/>
        <w:adjustRightInd w:val="0"/>
        <w:ind w:left="567" w:firstLine="0"/>
        <w:jc w:val="center"/>
        <w:rPr>
          <w:rFonts w:ascii="Times New Roman" w:hAnsi="Times New Roman"/>
          <w:bCs/>
        </w:rPr>
      </w:pPr>
      <w:r w:rsidRPr="00A01D3D">
        <w:rPr>
          <w:rFonts w:ascii="Times New Roman" w:hAnsi="Times New Roman"/>
          <w:bCs/>
        </w:rPr>
        <w:t xml:space="preserve">„§23 </w:t>
      </w:r>
    </w:p>
    <w:p w:rsidR="00C47F96" w:rsidRPr="00A01D3D" w:rsidP="00843CED">
      <w:pPr>
        <w:pStyle w:val="ListParagraph"/>
        <w:autoSpaceDE w:val="0"/>
        <w:autoSpaceDN w:val="0"/>
        <w:bidi w:val="0"/>
        <w:adjustRightInd w:val="0"/>
        <w:ind w:left="567" w:firstLine="0"/>
        <w:jc w:val="center"/>
        <w:rPr>
          <w:rFonts w:ascii="Times New Roman" w:hAnsi="Times New Roman"/>
          <w:bCs/>
        </w:rPr>
      </w:pPr>
      <w:r w:rsidRPr="00A01D3D" w:rsidR="00843CED">
        <w:rPr>
          <w:rFonts w:ascii="Times New Roman" w:hAnsi="Times New Roman"/>
          <w:bCs/>
        </w:rPr>
        <w:t>J</w:t>
      </w:r>
      <w:r w:rsidRPr="00A01D3D">
        <w:rPr>
          <w:rFonts w:ascii="Times New Roman" w:hAnsi="Times New Roman"/>
          <w:bCs/>
        </w:rPr>
        <w:t>adrová bezpečnosť</w:t>
      </w:r>
    </w:p>
    <w:p w:rsidR="00153C5C" w:rsidRPr="00A01D3D" w:rsidP="00843CED">
      <w:pPr>
        <w:pStyle w:val="ListParagraph"/>
        <w:bidi w:val="0"/>
        <w:ind w:left="567" w:hanging="567"/>
        <w:rPr>
          <w:rFonts w:ascii="Times New Roman" w:hAnsi="Times New Roman"/>
          <w:bCs/>
        </w:rPr>
      </w:pPr>
    </w:p>
    <w:p w:rsidR="00153C5C" w:rsidRPr="00A01D3D" w:rsidP="00976D3F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284" w:firstLine="0"/>
        <w:rPr>
          <w:rFonts w:ascii="Times New Roman" w:hAnsi="Times New Roman"/>
          <w:bCs/>
        </w:rPr>
      </w:pPr>
      <w:r w:rsidRPr="00A01D3D" w:rsidR="006C2A94">
        <w:rPr>
          <w:rFonts w:ascii="Times New Roman" w:hAnsi="Times New Roman"/>
          <w:bCs/>
        </w:rPr>
        <w:t>D</w:t>
      </w:r>
      <w:r w:rsidRPr="00A01D3D" w:rsidR="005B5ECC">
        <w:rPr>
          <w:rFonts w:ascii="Times New Roman" w:hAnsi="Times New Roman"/>
          <w:bCs/>
        </w:rPr>
        <w:t>ržiteľ povolenia</w:t>
      </w:r>
      <w:r w:rsidRPr="00A01D3D" w:rsidR="006C2A94">
        <w:rPr>
          <w:rFonts w:ascii="Times New Roman" w:hAnsi="Times New Roman"/>
          <w:bCs/>
        </w:rPr>
        <w:t xml:space="preserve"> </w:t>
      </w:r>
      <w:r w:rsidRPr="00A01D3D" w:rsidR="00CA0682">
        <w:rPr>
          <w:rFonts w:ascii="Times New Roman" w:hAnsi="Times New Roman"/>
          <w:bCs/>
        </w:rPr>
        <w:t>zodpovedá za splnenie požiadaviek na jadrovú bezpečnosť. Tejto zodpovednosti</w:t>
      </w:r>
      <w:r w:rsidRPr="00A01D3D" w:rsidR="006C2A94">
        <w:rPr>
          <w:rFonts w:ascii="Times New Roman" w:hAnsi="Times New Roman"/>
          <w:bCs/>
        </w:rPr>
        <w:t xml:space="preserve"> </w:t>
      </w:r>
      <w:r w:rsidRPr="00A01D3D" w:rsidR="00CA0682">
        <w:rPr>
          <w:rFonts w:ascii="Times New Roman" w:hAnsi="Times New Roman"/>
          <w:bCs/>
        </w:rPr>
        <w:t>sa nemôže zbaviť</w:t>
      </w:r>
      <w:r w:rsidRPr="00A01D3D" w:rsidR="002D48F3">
        <w:rPr>
          <w:rFonts w:ascii="Times New Roman" w:hAnsi="Times New Roman"/>
          <w:bCs/>
        </w:rPr>
        <w:t>.</w:t>
      </w:r>
    </w:p>
    <w:p w:rsidR="001A18CC" w:rsidRPr="00A01D3D" w:rsidP="00976D3F">
      <w:pPr>
        <w:pStyle w:val="ListParagraph"/>
        <w:autoSpaceDE w:val="0"/>
        <w:autoSpaceDN w:val="0"/>
        <w:bidi w:val="0"/>
        <w:adjustRightInd w:val="0"/>
        <w:ind w:left="284" w:firstLine="0"/>
        <w:rPr>
          <w:rFonts w:ascii="Times New Roman" w:hAnsi="Times New Roman"/>
          <w:bCs/>
        </w:rPr>
      </w:pPr>
    </w:p>
    <w:p w:rsidR="00CA0682" w:rsidRPr="00A01D3D" w:rsidP="00CD1DDC">
      <w:pPr>
        <w:pStyle w:val="ListParagraph"/>
        <w:numPr>
          <w:numId w:val="4"/>
        </w:numPr>
        <w:autoSpaceDE w:val="0"/>
        <w:autoSpaceDN w:val="0"/>
        <w:bidi w:val="0"/>
        <w:adjustRightInd w:val="0"/>
        <w:ind w:left="284" w:firstLine="0"/>
        <w:rPr>
          <w:rFonts w:ascii="Times New Roman" w:hAnsi="Times New Roman"/>
          <w:bCs/>
        </w:rPr>
      </w:pPr>
      <w:r w:rsidRPr="00A01D3D" w:rsidR="00E96056">
        <w:rPr>
          <w:rFonts w:ascii="Times New Roman" w:hAnsi="Times New Roman"/>
        </w:rPr>
        <w:t xml:space="preserve">Držiteľ povolenia </w:t>
      </w:r>
      <w:r w:rsidR="004C017E">
        <w:rPr>
          <w:rFonts w:ascii="Times New Roman" w:hAnsi="Times New Roman"/>
        </w:rPr>
        <w:t>je povinný</w:t>
      </w:r>
    </w:p>
    <w:p w:rsidR="00CA0682" w:rsidRPr="00A01D3D" w:rsidP="00CD1DDC">
      <w:pPr>
        <w:pStyle w:val="ListParagraph"/>
        <w:bidi w:val="0"/>
        <w:ind w:left="284" w:firstLine="0"/>
        <w:rPr>
          <w:rFonts w:ascii="Times New Roman" w:hAnsi="Times New Roman"/>
        </w:rPr>
      </w:pPr>
    </w:p>
    <w:p w:rsidR="00E96056" w:rsidRPr="00A01D3D" w:rsidP="00CD1DDC">
      <w:pPr>
        <w:pStyle w:val="ListParagraph"/>
        <w:numPr>
          <w:numId w:val="34"/>
        </w:numPr>
        <w:autoSpaceDE w:val="0"/>
        <w:autoSpaceDN w:val="0"/>
        <w:bidi w:val="0"/>
        <w:adjustRightInd w:val="0"/>
        <w:ind w:left="284" w:firstLine="0"/>
        <w:rPr>
          <w:rFonts w:ascii="Times New Roman" w:hAnsi="Times New Roman"/>
          <w:bCs/>
        </w:rPr>
      </w:pPr>
      <w:r w:rsidRPr="00A01D3D">
        <w:rPr>
          <w:rFonts w:ascii="Times New Roman" w:hAnsi="Times New Roman"/>
        </w:rPr>
        <w:t>udržiavať finančné zdroje a ľudské zdroje na zabezpečenie jadrovej bezpečnosti</w:t>
      </w:r>
      <w:r w:rsidRPr="00A01D3D" w:rsidR="00663D91">
        <w:rPr>
          <w:rFonts w:ascii="Times New Roman" w:hAnsi="Times New Roman"/>
        </w:rPr>
        <w:t>,</w:t>
      </w:r>
      <w:r w:rsidRPr="00A01D3D">
        <w:rPr>
          <w:rFonts w:ascii="Times New Roman" w:hAnsi="Times New Roman"/>
        </w:rPr>
        <w:t xml:space="preserve"> vrátane vhodných pracovných podmienok a nevyhnutnej inžinierskej a technickej podpornej činnosti vo všetkých oblastiach súvi</w:t>
      </w:r>
      <w:r w:rsidRPr="00A01D3D" w:rsidR="00CD1DDC">
        <w:rPr>
          <w:rFonts w:ascii="Times New Roman" w:hAnsi="Times New Roman"/>
        </w:rPr>
        <w:t>siacich s jadrovou bezpečnosťou,</w:t>
      </w:r>
      <w:r w:rsidRPr="00A01D3D">
        <w:rPr>
          <w:rFonts w:ascii="Times New Roman" w:hAnsi="Times New Roman"/>
        </w:rPr>
        <w:t xml:space="preserve"> </w:t>
      </w:r>
    </w:p>
    <w:p w:rsidR="00A178CD" w:rsidRPr="00A01D3D" w:rsidP="00CD1DDC">
      <w:pPr>
        <w:pStyle w:val="ListParagraph"/>
        <w:autoSpaceDE w:val="0"/>
        <w:autoSpaceDN w:val="0"/>
        <w:bidi w:val="0"/>
        <w:adjustRightInd w:val="0"/>
        <w:ind w:left="284" w:firstLine="0"/>
        <w:rPr>
          <w:rFonts w:ascii="Times New Roman" w:hAnsi="Times New Roman"/>
          <w:bCs/>
        </w:rPr>
      </w:pPr>
    </w:p>
    <w:p w:rsidR="00DC5251" w:rsidRPr="00A01D3D" w:rsidP="00DC5251">
      <w:pPr>
        <w:pStyle w:val="ListParagraph"/>
        <w:numPr>
          <w:numId w:val="34"/>
        </w:numPr>
        <w:autoSpaceDE w:val="0"/>
        <w:autoSpaceDN w:val="0"/>
        <w:bidi w:val="0"/>
        <w:adjustRightInd w:val="0"/>
        <w:ind w:left="284" w:firstLine="0"/>
        <w:rPr>
          <w:rFonts w:ascii="Times New Roman" w:hAnsi="Times New Roman"/>
          <w:bCs/>
        </w:rPr>
      </w:pPr>
      <w:r w:rsidRPr="00A01D3D" w:rsidR="001F596A">
        <w:rPr>
          <w:rFonts w:ascii="Times New Roman" w:hAnsi="Times New Roman"/>
        </w:rPr>
        <w:t xml:space="preserve">plniť oznamovacie povinnosti vo vzťahu k úradu, ako aj </w:t>
      </w:r>
      <w:r w:rsidRPr="00A01D3D" w:rsidR="00E96056">
        <w:rPr>
          <w:rFonts w:ascii="Times New Roman" w:hAnsi="Times New Roman"/>
        </w:rPr>
        <w:t>nepretržite plniť a pravidelne vyhodnocovať p</w:t>
      </w:r>
      <w:r w:rsidRPr="00A01D3D" w:rsidR="00530447">
        <w:rPr>
          <w:rFonts w:ascii="Times New Roman" w:hAnsi="Times New Roman"/>
        </w:rPr>
        <w:t>ožiadavky na jadrovú bezpečnosť</w:t>
      </w:r>
      <w:r w:rsidRPr="00A01D3D" w:rsidR="00E96056">
        <w:rPr>
          <w:rFonts w:ascii="Times New Roman" w:hAnsi="Times New Roman"/>
        </w:rPr>
        <w:t xml:space="preserve"> </w:t>
      </w:r>
      <w:r w:rsidRPr="00A01D3D" w:rsidR="00D62018">
        <w:rPr>
          <w:rFonts w:ascii="Times New Roman" w:hAnsi="Times New Roman"/>
        </w:rPr>
        <w:t xml:space="preserve">za účelom zvyšovania jadrovej bezpečnosti </w:t>
      </w:r>
      <w:r w:rsidRPr="00A01D3D" w:rsidR="00E96056">
        <w:rPr>
          <w:rFonts w:ascii="Times New Roman" w:hAnsi="Times New Roman"/>
        </w:rPr>
        <w:t>na najvyššiu rozumne dosiahnuteľnú úroveň pri uplatňovaní kultúry bezpečnosti</w:t>
      </w:r>
      <w:r w:rsidRPr="00A01D3D" w:rsidR="00CD1DDC">
        <w:rPr>
          <w:rFonts w:ascii="Times New Roman" w:hAnsi="Times New Roman"/>
        </w:rPr>
        <w:t>,</w:t>
      </w:r>
      <w:r w:rsidRPr="00A01D3D" w:rsidR="00E96056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ktorou sa rozumejú</w:t>
      </w:r>
      <w:r w:rsidRPr="00A01D3D">
        <w:rPr>
          <w:rFonts w:ascii="Times New Roman" w:hAnsi="Times New Roman" w:cs="Calibri"/>
        </w:rPr>
        <w:t xml:space="preserve"> </w:t>
      </w:r>
      <w:r w:rsidRPr="00A01D3D" w:rsidR="00C16817">
        <w:rPr>
          <w:rFonts w:ascii="Times New Roman" w:hAnsi="Times New Roman" w:cs="Calibri"/>
        </w:rPr>
        <w:t>postoje a</w:t>
      </w:r>
      <w:r w:rsidRPr="00A01D3D">
        <w:rPr>
          <w:rFonts w:ascii="Times New Roman" w:hAnsi="Times New Roman" w:cs="Calibri"/>
        </w:rPr>
        <w:t xml:space="preserve"> zásady správania sa držiteľa povolenia a jeho zamestnancov </w:t>
      </w:r>
      <w:r w:rsidRPr="00A01D3D" w:rsidR="00530447">
        <w:rPr>
          <w:rFonts w:ascii="Times New Roman" w:hAnsi="Times New Roman" w:cs="Calibri"/>
        </w:rPr>
        <w:t>schválené štatutárnym orgánom</w:t>
      </w:r>
      <w:r w:rsidRPr="00A01D3D">
        <w:rPr>
          <w:rFonts w:ascii="Times New Roman" w:hAnsi="Times New Roman" w:cs="Calibri"/>
        </w:rPr>
        <w:t xml:space="preserve"> a pochopené a podporované všetkými zamestnancami, ktoré zabezpečia prioritu jadrovej bezp</w:t>
      </w:r>
      <w:r w:rsidRPr="00A01D3D" w:rsidR="00530447">
        <w:rPr>
          <w:rFonts w:ascii="Times New Roman" w:hAnsi="Times New Roman" w:cs="Calibri"/>
        </w:rPr>
        <w:t>ečnosti nad všetkým ostatným,</w:t>
      </w:r>
    </w:p>
    <w:p w:rsidR="00A178CD" w:rsidRPr="00A01D3D" w:rsidP="00CD1DDC">
      <w:pPr>
        <w:pStyle w:val="Odsek"/>
        <w:bidi w:val="0"/>
        <w:spacing w:before="0"/>
        <w:ind w:left="284"/>
        <w:rPr>
          <w:rFonts w:ascii="Times New Roman" w:hAnsi="Times New Roman"/>
        </w:rPr>
      </w:pPr>
    </w:p>
    <w:p w:rsidR="003E7E4E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 w:rsidR="00CA0682">
        <w:rPr>
          <w:rFonts w:ascii="Times New Roman" w:hAnsi="Times New Roman"/>
        </w:rPr>
        <w:t>p</w:t>
      </w:r>
      <w:r w:rsidRPr="00A01D3D" w:rsidR="002D48F3">
        <w:rPr>
          <w:rFonts w:ascii="Times New Roman" w:hAnsi="Times New Roman"/>
        </w:rPr>
        <w:t>ri hodnotení bezpečnosti prevádzky jadrového zariadenia, ako aj pri hodnotení zmien jadrového zariadenia vychádzať z predprevádzkovej bezpečnostnej správy a z prísl</w:t>
      </w:r>
      <w:r w:rsidRPr="00A01D3D" w:rsidR="00035D3F">
        <w:rPr>
          <w:rFonts w:ascii="Times New Roman" w:hAnsi="Times New Roman"/>
        </w:rPr>
        <w:t>ušnej dokumentácie podľa príloh</w:t>
      </w:r>
      <w:r w:rsidRPr="00A01D3D" w:rsidR="002D48F3">
        <w:rPr>
          <w:rFonts w:ascii="Times New Roman" w:hAnsi="Times New Roman"/>
        </w:rPr>
        <w:t xml:space="preserve"> č. 1 a</w:t>
      </w:r>
      <w:r w:rsidRPr="00A01D3D" w:rsidR="007D0538">
        <w:rPr>
          <w:rFonts w:ascii="Times New Roman" w:hAnsi="Times New Roman"/>
        </w:rPr>
        <w:t> </w:t>
      </w:r>
      <w:r w:rsidRPr="00A01D3D" w:rsidR="002D48F3">
        <w:rPr>
          <w:rFonts w:ascii="Times New Roman" w:hAnsi="Times New Roman"/>
        </w:rPr>
        <w:t>2</w:t>
      </w:r>
      <w:r w:rsidRPr="00A01D3D" w:rsidR="007D0538">
        <w:rPr>
          <w:rFonts w:ascii="Times New Roman" w:hAnsi="Times New Roman"/>
        </w:rPr>
        <w:t xml:space="preserve"> a túto neodkladne aktualizovať v s</w:t>
      </w:r>
      <w:r w:rsidRPr="00A01D3D" w:rsidR="00CD1DDC">
        <w:rPr>
          <w:rFonts w:ascii="Times New Roman" w:hAnsi="Times New Roman"/>
        </w:rPr>
        <w:t>úlade s realizovanými zmenami,</w:t>
      </w:r>
      <w:r w:rsidRPr="00A01D3D" w:rsidR="002D48F3">
        <w:rPr>
          <w:rFonts w:ascii="Times New Roman" w:hAnsi="Times New Roman"/>
        </w:rPr>
        <w:t xml:space="preserve"> 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CA0B74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bezpečnostným aspektom venovať prednostnú pozornosť pred všetkými ostatn</w:t>
      </w:r>
      <w:r w:rsidRPr="00A01D3D" w:rsidR="00CD1DDC">
        <w:rPr>
          <w:rFonts w:ascii="Times New Roman" w:hAnsi="Times New Roman"/>
        </w:rPr>
        <w:t>ými aspektmi povolenej činnosti,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4A1A5D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 w:rsidR="00CD1DDC">
        <w:rPr>
          <w:rFonts w:ascii="Times New Roman" w:hAnsi="Times New Roman"/>
        </w:rPr>
        <w:t>p</w:t>
      </w:r>
      <w:r w:rsidRPr="00A01D3D">
        <w:rPr>
          <w:rFonts w:ascii="Times New Roman" w:hAnsi="Times New Roman"/>
        </w:rPr>
        <w:t>očas prevádzky a počas etapy vyraďovania jadrového zariadenia zvyšovať jadrovú bezpečnosť na najvyššiu rozumne dosiahnuteľnú úroveň a vykonávať pravidelné, komplexné a systematické h</w:t>
      </w:r>
      <w:r w:rsidRPr="00A01D3D" w:rsidR="00DC5251">
        <w:rPr>
          <w:rFonts w:ascii="Times New Roman" w:hAnsi="Times New Roman"/>
        </w:rPr>
        <w:t xml:space="preserve">odnotenie jadrovej bezpečnosti </w:t>
      </w:r>
      <w:r w:rsidRPr="00A01D3D">
        <w:rPr>
          <w:rFonts w:ascii="Times New Roman" w:hAnsi="Times New Roman"/>
        </w:rPr>
        <w:t>s prihliadnutím na aktuálny stav poznatkov v oblasti hodnotenia jadrovej bezpečnosti a prijímať opatrenia na odstránenie zistených nedostatkov a na elim</w:t>
      </w:r>
      <w:r w:rsidRPr="00A01D3D" w:rsidR="00CD1DDC">
        <w:rPr>
          <w:rFonts w:ascii="Times New Roman" w:hAnsi="Times New Roman"/>
        </w:rPr>
        <w:t>ináciu ich výskytu v budúcnosti,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4A1A5D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 w:rsidR="00CD1DDC">
        <w:rPr>
          <w:rFonts w:ascii="Times New Roman" w:hAnsi="Times New Roman"/>
        </w:rPr>
        <w:t xml:space="preserve">vykonávať </w:t>
      </w:r>
      <w:r w:rsidRPr="00A01D3D">
        <w:rPr>
          <w:rFonts w:ascii="Times New Roman" w:hAnsi="Times New Roman"/>
        </w:rPr>
        <w:t xml:space="preserve">hodnotenie jadrovej bezpečnosti </w:t>
      </w:r>
      <w:r w:rsidRPr="00A01D3D" w:rsidR="00D62018">
        <w:rPr>
          <w:rFonts w:ascii="Times New Roman" w:hAnsi="Times New Roman"/>
        </w:rPr>
        <w:t xml:space="preserve">podľa písmena e) </w:t>
      </w:r>
      <w:r w:rsidRPr="00A01D3D">
        <w:rPr>
          <w:rFonts w:ascii="Times New Roman" w:hAnsi="Times New Roman"/>
        </w:rPr>
        <w:t>v intervaloch a v rozsahu ustanovenom všeobecne záväzným právnym predpis</w:t>
      </w:r>
      <w:r w:rsidRPr="00A01D3D" w:rsidR="00530447">
        <w:rPr>
          <w:rFonts w:ascii="Times New Roman" w:hAnsi="Times New Roman"/>
        </w:rPr>
        <w:t>om, ktorý vydá úrad,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C47F96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 w:rsidR="00CA0682">
        <w:rPr>
          <w:rFonts w:ascii="Times New Roman" w:hAnsi="Times New Roman"/>
        </w:rPr>
        <w:t>n</w:t>
      </w:r>
      <w:r w:rsidRPr="00A01D3D">
        <w:rPr>
          <w:rFonts w:ascii="Times New Roman" w:hAnsi="Times New Roman"/>
        </w:rPr>
        <w:t xml:space="preserve">a vykonávanie činností na jadrovom zariadení, </w:t>
      </w:r>
      <w:r w:rsidRPr="00A01D3D" w:rsidR="00D62018">
        <w:rPr>
          <w:rFonts w:ascii="Times New Roman" w:hAnsi="Times New Roman"/>
        </w:rPr>
        <w:t>a to</w:t>
      </w:r>
      <w:r w:rsidRPr="00A01D3D">
        <w:rPr>
          <w:rFonts w:ascii="Times New Roman" w:hAnsi="Times New Roman"/>
        </w:rPr>
        <w:t xml:space="preserve"> na obsluhu, údržbu, kontro</w:t>
      </w:r>
      <w:r w:rsidRPr="00A01D3D" w:rsidR="00CD1DDC">
        <w:rPr>
          <w:rFonts w:ascii="Times New Roman" w:hAnsi="Times New Roman"/>
        </w:rPr>
        <w:t>lu a skúšky vybraných zariadení</w:t>
      </w:r>
      <w:r w:rsidRPr="00A01D3D">
        <w:rPr>
          <w:rFonts w:ascii="Times New Roman" w:hAnsi="Times New Roman"/>
        </w:rPr>
        <w:t xml:space="preserve"> </w:t>
      </w:r>
      <w:r w:rsidRPr="00A01D3D" w:rsidR="00530447">
        <w:rPr>
          <w:rFonts w:ascii="Times New Roman" w:hAnsi="Times New Roman"/>
        </w:rPr>
        <w:t xml:space="preserve">vydať </w:t>
      </w:r>
      <w:r w:rsidRPr="00A01D3D" w:rsidR="000162D3">
        <w:rPr>
          <w:rFonts w:ascii="Times New Roman" w:hAnsi="Times New Roman"/>
        </w:rPr>
        <w:t xml:space="preserve">a dodržiavať </w:t>
      </w:r>
      <w:r w:rsidRPr="00A01D3D" w:rsidR="00CA0682">
        <w:rPr>
          <w:rFonts w:ascii="Times New Roman" w:hAnsi="Times New Roman"/>
        </w:rPr>
        <w:t xml:space="preserve">prevádzkové predpisy, ktoré </w:t>
      </w:r>
      <w:r w:rsidRPr="00A01D3D">
        <w:rPr>
          <w:rFonts w:ascii="Times New Roman" w:hAnsi="Times New Roman"/>
        </w:rPr>
        <w:t>musia byť v</w:t>
      </w:r>
      <w:r w:rsidRPr="00A01D3D" w:rsidR="00CD1DDC">
        <w:rPr>
          <w:rFonts w:ascii="Times New Roman" w:hAnsi="Times New Roman"/>
        </w:rPr>
        <w:t xml:space="preserve"> súlade s podmienkami povolenia;</w:t>
      </w:r>
      <w:r w:rsidRPr="00A01D3D">
        <w:rPr>
          <w:rFonts w:ascii="Times New Roman" w:hAnsi="Times New Roman"/>
        </w:rPr>
        <w:t xml:space="preserve"> </w:t>
      </w:r>
      <w:r w:rsidRPr="00A01D3D" w:rsidR="00CD1DDC">
        <w:rPr>
          <w:rFonts w:ascii="Times New Roman" w:hAnsi="Times New Roman"/>
        </w:rPr>
        <w:t>d</w:t>
      </w:r>
      <w:r w:rsidRPr="00A01D3D">
        <w:rPr>
          <w:rFonts w:ascii="Times New Roman" w:hAnsi="Times New Roman"/>
        </w:rPr>
        <w:t xml:space="preserve">ržiteľ povolenia </w:t>
      </w:r>
      <w:r w:rsidRPr="00A01D3D" w:rsidR="00D36FDC">
        <w:rPr>
          <w:rFonts w:ascii="Times New Roman" w:hAnsi="Times New Roman"/>
        </w:rPr>
        <w:t xml:space="preserve">je povinný </w:t>
      </w:r>
      <w:r w:rsidRPr="00A01D3D" w:rsidR="008070BF">
        <w:rPr>
          <w:rFonts w:ascii="Times New Roman" w:hAnsi="Times New Roman"/>
        </w:rPr>
        <w:t>prevádzkové</w:t>
      </w:r>
      <w:r w:rsidRPr="00A01D3D">
        <w:rPr>
          <w:rFonts w:ascii="Times New Roman" w:hAnsi="Times New Roman"/>
        </w:rPr>
        <w:t xml:space="preserve"> predpisy aktualizovať podľa </w:t>
      </w:r>
      <w:r w:rsidRPr="00A01D3D" w:rsidR="00CD1DDC">
        <w:rPr>
          <w:rFonts w:ascii="Times New Roman" w:hAnsi="Times New Roman"/>
        </w:rPr>
        <w:t>stavu jadrového zariadenia,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C47F96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realizovať zmeny na jadrovom zariadení uvedené v § 2 písm. v) </w:t>
      </w:r>
      <w:r w:rsidRPr="00A01D3D" w:rsidR="008070BF">
        <w:rPr>
          <w:rFonts w:ascii="Times New Roman" w:hAnsi="Times New Roman"/>
        </w:rPr>
        <w:t xml:space="preserve">po </w:t>
      </w:r>
      <w:r w:rsidRPr="00A01D3D" w:rsidR="008D199B">
        <w:rPr>
          <w:rFonts w:ascii="Times New Roman" w:hAnsi="Times New Roman"/>
        </w:rPr>
        <w:t xml:space="preserve">vydaní súhlasu </w:t>
      </w:r>
      <w:r w:rsidRPr="00A01D3D">
        <w:rPr>
          <w:rFonts w:ascii="Times New Roman" w:hAnsi="Times New Roman"/>
        </w:rPr>
        <w:t>úrad</w:t>
      </w:r>
      <w:r w:rsidRPr="00A01D3D" w:rsidR="00530447">
        <w:rPr>
          <w:rFonts w:ascii="Times New Roman" w:hAnsi="Times New Roman"/>
        </w:rPr>
        <w:t>u</w:t>
      </w:r>
      <w:r w:rsidRPr="00A01D3D">
        <w:rPr>
          <w:rFonts w:ascii="Times New Roman" w:hAnsi="Times New Roman"/>
        </w:rPr>
        <w:t xml:space="preserve"> a v prípadoch uvedených v osobitných predpisoch</w:t>
      </w:r>
      <w:r w:rsidRPr="00A01D3D">
        <w:rPr>
          <w:rFonts w:ascii="Times New Roman" w:hAnsi="Times New Roman"/>
          <w:vertAlign w:val="superscript"/>
        </w:rPr>
        <w:t>21</w:t>
      </w:r>
      <w:r w:rsidRPr="00A01D3D">
        <w:rPr>
          <w:rFonts w:ascii="Times New Roman" w:hAnsi="Times New Roman"/>
        </w:rPr>
        <w:t xml:space="preserve">) aj </w:t>
      </w:r>
      <w:r w:rsidRPr="00A01D3D" w:rsidR="00CD1DDC">
        <w:rPr>
          <w:rFonts w:ascii="Times New Roman" w:hAnsi="Times New Roman"/>
        </w:rPr>
        <w:t>po stanovisku Európskej komisie,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C47F96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realizovať zmeny na jadrovom zariadení uvedené v § 2 písm. w) len po ic</w:t>
      </w:r>
      <w:r w:rsidRPr="00A01D3D" w:rsidR="0029485B">
        <w:rPr>
          <w:rFonts w:ascii="Times New Roman" w:hAnsi="Times New Roman"/>
        </w:rPr>
        <w:t>h predchádzajúcom ohlásení úrad</w:t>
      </w:r>
      <w:r w:rsidRPr="00A01D3D" w:rsidR="00530447">
        <w:rPr>
          <w:rFonts w:ascii="Times New Roman" w:hAnsi="Times New Roman"/>
        </w:rPr>
        <w:t>u</w:t>
      </w:r>
      <w:r w:rsidRPr="00A01D3D">
        <w:rPr>
          <w:rFonts w:ascii="Times New Roman" w:hAnsi="Times New Roman"/>
        </w:rPr>
        <w:t xml:space="preserve"> a po posúdení úrad</w:t>
      </w:r>
      <w:r w:rsidRPr="00A01D3D" w:rsidR="00201F44">
        <w:rPr>
          <w:rFonts w:ascii="Times New Roman" w:hAnsi="Times New Roman"/>
        </w:rPr>
        <w:t>om</w:t>
      </w:r>
      <w:r w:rsidRPr="00A01D3D">
        <w:rPr>
          <w:rFonts w:ascii="Times New Roman" w:hAnsi="Times New Roman"/>
        </w:rPr>
        <w:t xml:space="preserve"> podľa § 4 ods. 2 písm. g) druhého bodu</w:t>
      </w:r>
      <w:r w:rsidRPr="00A01D3D" w:rsidR="00CD1DDC">
        <w:rPr>
          <w:rFonts w:ascii="Times New Roman" w:hAnsi="Times New Roman"/>
          <w:b/>
          <w:i/>
        </w:rPr>
        <w:t>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C47F96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 w:rsidR="00CA0682">
        <w:rPr>
          <w:rFonts w:ascii="Times New Roman" w:hAnsi="Times New Roman"/>
        </w:rPr>
        <w:t>viesť samostatnú evidenciu o</w:t>
      </w:r>
      <w:r w:rsidRPr="00A01D3D">
        <w:rPr>
          <w:rFonts w:ascii="Times New Roman" w:hAnsi="Times New Roman"/>
        </w:rPr>
        <w:t xml:space="preserve"> zmenách na jadrovom zariadení podľa § 2 písm. v) alebo w)</w:t>
      </w:r>
      <w:r w:rsidRPr="00A01D3D" w:rsidR="00CD1DDC">
        <w:rPr>
          <w:rFonts w:ascii="Times New Roman" w:hAnsi="Times New Roman"/>
        </w:rPr>
        <w:t>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8D199B" w:rsidRPr="00A01D3D" w:rsidP="00CD1DDC">
      <w:pPr>
        <w:pStyle w:val="BodyTextIndent"/>
        <w:numPr>
          <w:numId w:val="34"/>
        </w:numPr>
        <w:tabs>
          <w:tab w:val="left" w:pos="567"/>
        </w:tabs>
        <w:bidi w:val="0"/>
        <w:ind w:left="284" w:firstLine="0"/>
        <w:jc w:val="both"/>
        <w:rPr>
          <w:rFonts w:ascii="Times New Roman" w:hAnsi="Times New Roman"/>
        </w:rPr>
      </w:pPr>
      <w:r w:rsidRPr="00A01D3D" w:rsidR="00637618">
        <w:rPr>
          <w:rFonts w:ascii="Times New Roman" w:hAnsi="Times New Roman"/>
        </w:rPr>
        <w:t xml:space="preserve">vytvoriť systém riadenia dočasných a trvalých zmien tak, </w:t>
      </w:r>
      <w:r w:rsidRPr="00A01D3D">
        <w:rPr>
          <w:rFonts w:ascii="Times New Roman" w:hAnsi="Times New Roman"/>
        </w:rPr>
        <w:t>aby</w:t>
      </w:r>
      <w:r w:rsidRPr="00A01D3D" w:rsidR="00637618">
        <w:rPr>
          <w:rFonts w:ascii="Times New Roman" w:hAnsi="Times New Roman"/>
        </w:rPr>
        <w:t xml:space="preserve"> </w:t>
      </w:r>
    </w:p>
    <w:p w:rsidR="008D199B" w:rsidRPr="00A01D3D" w:rsidP="008D199B">
      <w:pPr>
        <w:pStyle w:val="ListParagraph"/>
        <w:bidi w:val="0"/>
        <w:rPr>
          <w:rFonts w:ascii="Times New Roman" w:hAnsi="Times New Roman"/>
        </w:rPr>
      </w:pPr>
    </w:p>
    <w:p w:rsidR="008D199B" w:rsidRPr="00A01D3D" w:rsidP="00405F9F">
      <w:pPr>
        <w:pStyle w:val="BodyTextIndent"/>
        <w:numPr>
          <w:numId w:val="37"/>
        </w:numPr>
        <w:tabs>
          <w:tab w:val="left" w:pos="567"/>
        </w:tabs>
        <w:bidi w:val="0"/>
        <w:ind w:left="426" w:firstLine="0"/>
        <w:jc w:val="both"/>
        <w:rPr>
          <w:rFonts w:ascii="Times New Roman" w:hAnsi="Times New Roman"/>
        </w:rPr>
      </w:pPr>
      <w:r w:rsidRPr="00A01D3D" w:rsidR="00637618">
        <w:rPr>
          <w:rFonts w:ascii="Times New Roman" w:hAnsi="Times New Roman"/>
        </w:rPr>
        <w:t xml:space="preserve">zmeny </w:t>
      </w:r>
      <w:r w:rsidRPr="00A01D3D">
        <w:rPr>
          <w:rFonts w:ascii="Times New Roman" w:hAnsi="Times New Roman"/>
        </w:rPr>
        <w:t>boli</w:t>
      </w:r>
      <w:r w:rsidRPr="00A01D3D" w:rsidR="00637618">
        <w:rPr>
          <w:rFonts w:ascii="Times New Roman" w:hAnsi="Times New Roman"/>
        </w:rPr>
        <w:t xml:space="preserve"> riadne navrhnuté, preskúmané, kontrolované a zavedené po zohľadnení pov</w:t>
      </w:r>
      <w:r w:rsidRPr="00A01D3D" w:rsidR="00843CED">
        <w:rPr>
          <w:rFonts w:ascii="Times New Roman" w:hAnsi="Times New Roman"/>
        </w:rPr>
        <w:t>innosti podľa §</w:t>
      </w:r>
      <w:r w:rsidRPr="00A01D3D" w:rsidR="003A5F7A">
        <w:rPr>
          <w:rFonts w:ascii="Times New Roman" w:hAnsi="Times New Roman"/>
        </w:rPr>
        <w:t xml:space="preserve"> </w:t>
      </w:r>
      <w:r w:rsidRPr="00A01D3D" w:rsidR="00CD1DDC">
        <w:rPr>
          <w:rFonts w:ascii="Times New Roman" w:hAnsi="Times New Roman"/>
        </w:rPr>
        <w:t>10 ods. 1 písm. s</w:t>
      </w:r>
      <w:r w:rsidRPr="00A01D3D" w:rsidR="00637618">
        <w:rPr>
          <w:rFonts w:ascii="Times New Roman" w:hAnsi="Times New Roman"/>
        </w:rPr>
        <w:t xml:space="preserve">) </w:t>
      </w:r>
      <w:r w:rsidRPr="00A01D3D">
        <w:rPr>
          <w:rFonts w:ascii="Times New Roman" w:hAnsi="Times New Roman"/>
        </w:rPr>
        <w:t>a</w:t>
      </w:r>
    </w:p>
    <w:p w:rsidR="00637618" w:rsidRPr="00A01D3D" w:rsidP="00405F9F">
      <w:pPr>
        <w:pStyle w:val="BodyTextIndent"/>
        <w:numPr>
          <w:numId w:val="37"/>
        </w:numPr>
        <w:tabs>
          <w:tab w:val="left" w:pos="567"/>
        </w:tabs>
        <w:bidi w:val="0"/>
        <w:ind w:left="426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pri realizácii týchto zmien b</w:t>
      </w:r>
      <w:r w:rsidRPr="00A01D3D" w:rsidR="0029485B">
        <w:rPr>
          <w:rFonts w:ascii="Times New Roman" w:hAnsi="Times New Roman"/>
        </w:rPr>
        <w:t>oli</w:t>
      </w:r>
      <w:r w:rsidRPr="00A01D3D">
        <w:rPr>
          <w:rFonts w:ascii="Times New Roman" w:hAnsi="Times New Roman"/>
        </w:rPr>
        <w:t xml:space="preserve"> </w:t>
      </w:r>
      <w:r w:rsidRPr="00A01D3D" w:rsidR="008D199B">
        <w:rPr>
          <w:rFonts w:ascii="Times New Roman" w:hAnsi="Times New Roman"/>
        </w:rPr>
        <w:t xml:space="preserve">splnené požiadavky </w:t>
      </w:r>
      <w:r w:rsidRPr="00A01D3D" w:rsidR="00CD1DDC">
        <w:rPr>
          <w:rFonts w:ascii="Times New Roman" w:hAnsi="Times New Roman"/>
        </w:rPr>
        <w:t>na jadrovú bezpečnosť,</w:t>
      </w:r>
    </w:p>
    <w:p w:rsidR="00A178CD" w:rsidRPr="00A01D3D" w:rsidP="00CD1DDC">
      <w:pPr>
        <w:pStyle w:val="BodyTextIndent"/>
        <w:tabs>
          <w:tab w:val="left" w:pos="567"/>
        </w:tabs>
        <w:bidi w:val="0"/>
        <w:ind w:left="284"/>
        <w:jc w:val="both"/>
        <w:rPr>
          <w:rFonts w:ascii="Times New Roman" w:hAnsi="Times New Roman"/>
        </w:rPr>
      </w:pPr>
    </w:p>
    <w:p w:rsidR="00637618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vykonávať zmeny tak, aby počet dočasných zmien uskutočnených </w:t>
      </w:r>
      <w:r w:rsidRPr="00A01D3D" w:rsidR="00950BF4">
        <w:rPr>
          <w:rFonts w:ascii="Times New Roman" w:hAnsi="Times New Roman"/>
        </w:rPr>
        <w:t>súčasne</w:t>
      </w:r>
      <w:r w:rsidRPr="00A01D3D">
        <w:rPr>
          <w:rFonts w:ascii="Times New Roman" w:hAnsi="Times New Roman"/>
        </w:rPr>
        <w:t xml:space="preserve"> bol udržiavaný na </w:t>
      </w:r>
      <w:r w:rsidRPr="00A01D3D" w:rsidR="00CD1DDC">
        <w:rPr>
          <w:rFonts w:ascii="Times New Roman" w:hAnsi="Times New Roman"/>
        </w:rPr>
        <w:t xml:space="preserve">najnižšej </w:t>
      </w:r>
      <w:r w:rsidRPr="00A01D3D" w:rsidR="008D199B">
        <w:rPr>
          <w:rFonts w:ascii="Times New Roman" w:hAnsi="Times New Roman"/>
        </w:rPr>
        <w:t xml:space="preserve">možnej </w:t>
      </w:r>
      <w:r w:rsidRPr="00A01D3D" w:rsidR="00CD1DDC">
        <w:rPr>
          <w:rFonts w:ascii="Times New Roman" w:hAnsi="Times New Roman"/>
        </w:rPr>
        <w:t>úrovni,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637618" w:rsidRPr="00A01D3D" w:rsidP="00CD1DDC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 w:rsidR="00530447">
        <w:rPr>
          <w:rFonts w:ascii="Times New Roman" w:hAnsi="Times New Roman"/>
        </w:rPr>
        <w:t xml:space="preserve">vykonať </w:t>
      </w:r>
    </w:p>
    <w:p w:rsidR="00AE5156" w:rsidRPr="00A01D3D" w:rsidP="00CD1DDC">
      <w:pPr>
        <w:pStyle w:val="ListParagraph"/>
        <w:numPr>
          <w:ilvl w:val="3"/>
          <w:numId w:val="35"/>
        </w:numPr>
        <w:bidi w:val="0"/>
        <w:ind w:left="284" w:firstLine="0"/>
        <w:rPr>
          <w:rFonts w:ascii="Times New Roman" w:hAnsi="Times New Roman"/>
        </w:rPr>
      </w:pPr>
      <w:r w:rsidRPr="00A01D3D" w:rsidR="00CA5C41">
        <w:rPr>
          <w:rFonts w:ascii="Times New Roman" w:hAnsi="Times New Roman"/>
        </w:rPr>
        <w:t xml:space="preserve">pre každú zmenu </w:t>
      </w:r>
      <w:r w:rsidRPr="00A01D3D" w:rsidR="00637618">
        <w:rPr>
          <w:rFonts w:ascii="Times New Roman" w:hAnsi="Times New Roman"/>
        </w:rPr>
        <w:t>predbežné hodnotenie</w:t>
      </w:r>
      <w:r w:rsidRPr="00A01D3D" w:rsidR="008D199B">
        <w:rPr>
          <w:rFonts w:ascii="Times New Roman" w:hAnsi="Times New Roman"/>
        </w:rPr>
        <w:t xml:space="preserve"> </w:t>
      </w:r>
      <w:r w:rsidRPr="00A01D3D" w:rsidR="00530447">
        <w:rPr>
          <w:rFonts w:ascii="Times New Roman" w:hAnsi="Times New Roman"/>
        </w:rPr>
        <w:t xml:space="preserve">jej </w:t>
      </w:r>
      <w:r w:rsidRPr="00A01D3D" w:rsidR="008D199B">
        <w:rPr>
          <w:rFonts w:ascii="Times New Roman" w:hAnsi="Times New Roman"/>
        </w:rPr>
        <w:t>vplyvu na jadrovú bezpečnosť</w:t>
      </w:r>
      <w:r w:rsidRPr="00A01D3D" w:rsidR="00156F97">
        <w:rPr>
          <w:rFonts w:ascii="Times New Roman" w:hAnsi="Times New Roman"/>
        </w:rPr>
        <w:t>,</w:t>
      </w:r>
      <w:r w:rsidRPr="00A01D3D" w:rsidR="00637618">
        <w:rPr>
          <w:rFonts w:ascii="Times New Roman" w:hAnsi="Times New Roman"/>
        </w:rPr>
        <w:t xml:space="preserve"> </w:t>
      </w:r>
    </w:p>
    <w:p w:rsidR="00637618" w:rsidRPr="00A01D3D" w:rsidP="00CD1DDC">
      <w:pPr>
        <w:pStyle w:val="ListParagraph"/>
        <w:numPr>
          <w:ilvl w:val="3"/>
          <w:numId w:val="35"/>
        </w:numPr>
        <w:bidi w:val="0"/>
        <w:ind w:left="284" w:firstLine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>následné úplné hodnotenie vplyvu zmeny na jadrovú bezpečnosť</w:t>
      </w:r>
      <w:r w:rsidRPr="00A01D3D" w:rsidR="008D199B">
        <w:rPr>
          <w:rFonts w:ascii="Times New Roman" w:hAnsi="Times New Roman"/>
        </w:rPr>
        <w:t xml:space="preserve">; následné hodnotenie nie je potrebné vykonať, ak predbežné hodnotenie preukáže, že zmena nemá žiadny </w:t>
      </w:r>
      <w:r w:rsidR="004A0B69">
        <w:rPr>
          <w:rFonts w:ascii="Times New Roman" w:hAnsi="Times New Roman"/>
        </w:rPr>
        <w:t>vplyv</w:t>
      </w:r>
      <w:r w:rsidRPr="00A01D3D" w:rsidR="008D199B">
        <w:rPr>
          <w:rFonts w:ascii="Times New Roman" w:hAnsi="Times New Roman"/>
        </w:rPr>
        <w:t xml:space="preserve"> na jadrovú bezpečnosť,</w:t>
      </w:r>
      <w:r w:rsidRPr="00A01D3D" w:rsidR="00AE5156">
        <w:rPr>
          <w:rFonts w:ascii="Times New Roman" w:hAnsi="Times New Roman"/>
        </w:rPr>
        <w:t xml:space="preserve"> </w:t>
      </w:r>
    </w:p>
    <w:p w:rsidR="00637618" w:rsidRPr="00A01D3D" w:rsidP="00CD1DDC">
      <w:pPr>
        <w:pStyle w:val="BodyTextIndent"/>
        <w:numPr>
          <w:ilvl w:val="3"/>
          <w:numId w:val="35"/>
        </w:numPr>
        <w:bidi w:val="0"/>
        <w:ind w:left="284" w:firstLine="0"/>
        <w:jc w:val="both"/>
        <w:rPr>
          <w:rFonts w:ascii="Times New Roman" w:hAnsi="Times New Roman"/>
        </w:rPr>
      </w:pPr>
      <w:r w:rsidRPr="00A01D3D" w:rsidR="00660E12">
        <w:rPr>
          <w:rFonts w:ascii="Times New Roman" w:hAnsi="Times New Roman"/>
        </w:rPr>
        <w:t>h</w:t>
      </w:r>
      <w:r w:rsidRPr="00A01D3D">
        <w:rPr>
          <w:rFonts w:ascii="Times New Roman" w:hAnsi="Times New Roman"/>
        </w:rPr>
        <w:t xml:space="preserve">odnotenie </w:t>
      </w:r>
      <w:r w:rsidRPr="00A01D3D" w:rsidR="00660E12">
        <w:rPr>
          <w:rFonts w:ascii="Times New Roman" w:hAnsi="Times New Roman"/>
        </w:rPr>
        <w:t xml:space="preserve">zmeny </w:t>
      </w:r>
      <w:r w:rsidRPr="00A01D3D" w:rsidR="008D199B">
        <w:rPr>
          <w:rFonts w:ascii="Times New Roman" w:hAnsi="Times New Roman"/>
        </w:rPr>
        <w:t>v príslušnej dokumentácii,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444609" w:rsidRPr="00A01D3D" w:rsidP="004A0B69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vytvoriť systém</w:t>
      </w:r>
      <w:r w:rsidRPr="00A01D3D" w:rsidR="008D199B">
        <w:rPr>
          <w:rFonts w:ascii="Times New Roman" w:hAnsi="Times New Roman"/>
        </w:rPr>
        <w:t>, ktorý umožní zamestnancom nahlásiť a podávať správy o udalostiach s potenciálnym vplyvom na jadrovú bezpečnosť</w:t>
      </w:r>
      <w:r w:rsidRPr="00A01D3D" w:rsidR="00CD1DDC">
        <w:rPr>
          <w:rFonts w:ascii="Times New Roman" w:hAnsi="Times New Roman"/>
        </w:rPr>
        <w:t>,</w:t>
      </w:r>
      <w:r w:rsidRPr="00A01D3D">
        <w:rPr>
          <w:rFonts w:ascii="Times New Roman" w:hAnsi="Times New Roman"/>
        </w:rPr>
        <w:t xml:space="preserve"> </w:t>
      </w:r>
      <w:r w:rsidR="004A0B69">
        <w:rPr>
          <w:rFonts w:ascii="Times New Roman" w:hAnsi="Times New Roman"/>
        </w:rPr>
        <w:t>a</w:t>
      </w:r>
      <w:r w:rsidRPr="00A01D3D">
        <w:rPr>
          <w:rFonts w:ascii="Times New Roman" w:hAnsi="Times New Roman"/>
        </w:rPr>
        <w:t xml:space="preserve"> ktorý </w:t>
      </w:r>
      <w:r w:rsidR="004A0B69">
        <w:rPr>
          <w:rFonts w:ascii="Times New Roman" w:hAnsi="Times New Roman"/>
        </w:rPr>
        <w:t xml:space="preserve">tiež </w:t>
      </w:r>
      <w:r w:rsidRPr="00A01D3D">
        <w:rPr>
          <w:rFonts w:ascii="Times New Roman" w:hAnsi="Times New Roman"/>
        </w:rPr>
        <w:t xml:space="preserve">požaduje od zamestnancov hlásenie všetkých </w:t>
      </w:r>
      <w:r w:rsidRPr="00A01D3D" w:rsidR="00AE5156">
        <w:rPr>
          <w:rFonts w:ascii="Times New Roman" w:hAnsi="Times New Roman"/>
        </w:rPr>
        <w:t>udalostí</w:t>
      </w:r>
      <w:r w:rsidR="004A0B69">
        <w:rPr>
          <w:rFonts w:ascii="Times New Roman" w:hAnsi="Times New Roman"/>
        </w:rPr>
        <w:t xml:space="preserve">, </w:t>
      </w:r>
      <w:r w:rsidRPr="00A01D3D">
        <w:rPr>
          <w:rFonts w:ascii="Times New Roman" w:hAnsi="Times New Roman"/>
        </w:rPr>
        <w:t> umožní a motivuje zamestnancov podávať príslušnej úrovni riadenia správy o všetkých udalostiach s potenciálny</w:t>
      </w:r>
      <w:r w:rsidRPr="00A01D3D" w:rsidR="00CD1DDC">
        <w:rPr>
          <w:rFonts w:ascii="Times New Roman" w:hAnsi="Times New Roman"/>
        </w:rPr>
        <w:t>m vplyvom na jadrovú bezpečnosť,</w:t>
      </w:r>
    </w:p>
    <w:p w:rsidR="00A178CD" w:rsidRPr="00A01D3D" w:rsidP="00CD1DDC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155B5A" w:rsidRPr="00A01D3D" w:rsidP="004C017E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vyhodnocovať prevádzkové skúsenosti za účelom identifikácie </w:t>
      </w:r>
      <w:r w:rsidRPr="00A01D3D" w:rsidR="00BA6678">
        <w:rPr>
          <w:rFonts w:ascii="Times New Roman" w:hAnsi="Times New Roman"/>
        </w:rPr>
        <w:t>skrytého</w:t>
      </w:r>
      <w:r w:rsidRPr="00A01D3D">
        <w:rPr>
          <w:rFonts w:ascii="Times New Roman" w:hAnsi="Times New Roman"/>
        </w:rPr>
        <w:t xml:space="preserve"> narušenia úrovne j</w:t>
      </w:r>
      <w:r w:rsidRPr="00A01D3D" w:rsidR="00BA6678">
        <w:rPr>
          <w:rFonts w:ascii="Times New Roman" w:hAnsi="Times New Roman"/>
        </w:rPr>
        <w:t>adrovej bezpečnosti alebo</w:t>
      </w:r>
      <w:r w:rsidRPr="00A01D3D" w:rsidR="00663D91">
        <w:rPr>
          <w:rFonts w:ascii="Times New Roman" w:hAnsi="Times New Roman"/>
        </w:rPr>
        <w:t xml:space="preserve"> potenciálnych</w:t>
      </w:r>
      <w:r w:rsidRPr="00A01D3D">
        <w:rPr>
          <w:rFonts w:ascii="Times New Roman" w:hAnsi="Times New Roman"/>
        </w:rPr>
        <w:t xml:space="preserve"> prekurzorov </w:t>
      </w:r>
      <w:r w:rsidRPr="00A01D3D" w:rsidR="00BA6678">
        <w:rPr>
          <w:rFonts w:ascii="Times New Roman" w:hAnsi="Times New Roman"/>
        </w:rPr>
        <w:t xml:space="preserve">a možných trendov k znižovaniu </w:t>
      </w:r>
      <w:r w:rsidRPr="00A01D3D">
        <w:rPr>
          <w:rFonts w:ascii="Times New Roman" w:hAnsi="Times New Roman"/>
        </w:rPr>
        <w:t>jadrovej bezpečnosti alebo bezpečnostných rezerv,</w:t>
      </w:r>
    </w:p>
    <w:p w:rsidR="002C0265" w:rsidRPr="00A01D3D" w:rsidP="004C017E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2C0265" w:rsidRPr="00A01D3D" w:rsidP="004C017E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zabezpečiť zisťovanie príčin prevádzkových udalostí a vyhodnocovanie prevádzkových skúseností vrátane príslušnej kvalifikácie zamestnancov,</w:t>
      </w:r>
    </w:p>
    <w:p w:rsidR="00155B5A" w:rsidRPr="00A01D3D" w:rsidP="004C017E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2C0265" w:rsidRPr="00A01D3D" w:rsidP="004C017E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vytvoriť systém na vyhodnocovanie a uchovávanie informácií týkajúcich sa spätnej väzby z prevádzkových skúseností tak, aby zamestnanci zodpovední za spätnú väzbu mohli kedykoľvek jednoducho tieto informácie vyhľadávať a</w:t>
      </w:r>
      <w:r w:rsidRPr="00A01D3D" w:rsidR="00530447">
        <w:rPr>
          <w:rFonts w:ascii="Times New Roman" w:hAnsi="Times New Roman"/>
        </w:rPr>
        <w:t> </w:t>
      </w:r>
      <w:r w:rsidRPr="00A01D3D">
        <w:rPr>
          <w:rFonts w:ascii="Times New Roman" w:hAnsi="Times New Roman"/>
        </w:rPr>
        <w:t>vyhodnocovať</w:t>
      </w:r>
      <w:r w:rsidRPr="00A01D3D" w:rsidR="00530447">
        <w:rPr>
          <w:rFonts w:ascii="Times New Roman" w:hAnsi="Times New Roman"/>
        </w:rPr>
        <w:t>,</w:t>
      </w:r>
    </w:p>
    <w:p w:rsidR="002C0265" w:rsidRPr="00A01D3D" w:rsidP="004C017E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2C0265" w:rsidRPr="00A01D3D" w:rsidP="004C017E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pravidelne vyhodnocovať a zdokumentovať účinnosť zavedeného systému spätnej väzby za účelom splnenia cieľov podľa </w:t>
      </w:r>
      <w:r w:rsidR="00AD4A55">
        <w:rPr>
          <w:rFonts w:ascii="Times New Roman" w:hAnsi="Times New Roman"/>
        </w:rPr>
        <w:t xml:space="preserve">tretieho </w:t>
      </w:r>
      <w:r w:rsidRPr="00A01D3D" w:rsidR="00F17502">
        <w:rPr>
          <w:rFonts w:ascii="Times New Roman" w:hAnsi="Times New Roman"/>
        </w:rPr>
        <w:t xml:space="preserve">bodu </w:t>
      </w:r>
      <w:r w:rsidRPr="00A01D3D">
        <w:rPr>
          <w:rFonts w:ascii="Times New Roman" w:hAnsi="Times New Roman"/>
        </w:rPr>
        <w:t>na základe ukazovateľov a kritérií určených držiteľom povolenia alebo nezávislou fyzickou osobou alebo právnickou osobou</w:t>
      </w:r>
      <w:r w:rsidRPr="00A01D3D" w:rsidR="00F17502">
        <w:rPr>
          <w:rFonts w:ascii="Times New Roman" w:hAnsi="Times New Roman"/>
        </w:rPr>
        <w:t>,</w:t>
      </w:r>
      <w:r w:rsidRPr="00A01D3D">
        <w:rPr>
          <w:rFonts w:ascii="Times New Roman" w:hAnsi="Times New Roman"/>
        </w:rPr>
        <w:t xml:space="preserve"> </w:t>
      </w:r>
    </w:p>
    <w:p w:rsidR="002C0265" w:rsidRPr="00A01D3D" w:rsidP="004C017E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2C0265" w:rsidRPr="00A01D3D" w:rsidP="004C017E">
      <w:pPr>
        <w:pStyle w:val="BodyTextIndent"/>
        <w:numPr>
          <w:numId w:val="3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udržiavať primeraný kontakt s právnickými osobami a fyzickými osobami, ktoré sa podieľali na projektovaní a výstavbe jadrového zariadenia s cieľom poskytnutia spätnej informácie o prevádzkových skúsenostiach a získania odbornej pomoci v prípade prevádzkových udalostí.</w:t>
      </w:r>
    </w:p>
    <w:p w:rsidR="002C0265" w:rsidRPr="00A01D3D" w:rsidP="00DC5251">
      <w:pPr>
        <w:pStyle w:val="ListParagraph"/>
        <w:bidi w:val="0"/>
        <w:ind w:left="426" w:firstLine="0"/>
        <w:rPr>
          <w:rFonts w:ascii="Times New Roman" w:hAnsi="Times New Roman"/>
        </w:rPr>
      </w:pPr>
    </w:p>
    <w:p w:rsidR="00444609" w:rsidRPr="00A01D3D" w:rsidP="00976D3F">
      <w:pPr>
        <w:pStyle w:val="BodyTextIndent"/>
        <w:numPr>
          <w:numId w:val="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 w:rsidR="00156F97">
        <w:rPr>
          <w:rFonts w:ascii="Times New Roman" w:hAnsi="Times New Roman"/>
        </w:rPr>
        <w:t>P</w:t>
      </w:r>
      <w:r w:rsidRPr="00A01D3D">
        <w:rPr>
          <w:rFonts w:ascii="Times New Roman" w:hAnsi="Times New Roman"/>
        </w:rPr>
        <w:t xml:space="preserve">ovinnosti </w:t>
      </w:r>
      <w:r w:rsidRPr="00A01D3D" w:rsidR="002C0265">
        <w:rPr>
          <w:rFonts w:ascii="Times New Roman" w:hAnsi="Times New Roman"/>
        </w:rPr>
        <w:t>podľa</w:t>
      </w:r>
      <w:r w:rsidRPr="00A01D3D">
        <w:rPr>
          <w:rFonts w:ascii="Times New Roman" w:hAnsi="Times New Roman"/>
        </w:rPr>
        <w:t> odsek</w:t>
      </w:r>
      <w:r w:rsidRPr="00A01D3D" w:rsidR="00F17502">
        <w:rPr>
          <w:rFonts w:ascii="Times New Roman" w:hAnsi="Times New Roman"/>
        </w:rPr>
        <w:t>ov</w:t>
      </w:r>
      <w:r w:rsidRPr="00A01D3D">
        <w:rPr>
          <w:rFonts w:ascii="Times New Roman" w:hAnsi="Times New Roman"/>
        </w:rPr>
        <w:t xml:space="preserve"> </w:t>
      </w:r>
      <w:r w:rsidRPr="00A01D3D" w:rsidR="00F17502">
        <w:rPr>
          <w:rFonts w:ascii="Times New Roman" w:hAnsi="Times New Roman"/>
        </w:rPr>
        <w:t>1 a 2</w:t>
      </w:r>
      <w:r w:rsidRPr="00A01D3D" w:rsidR="00282533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 xml:space="preserve">sa vzťahujú na držiteľa povolenia </w:t>
      </w:r>
      <w:r w:rsidR="004A0B69">
        <w:rPr>
          <w:rFonts w:ascii="Times New Roman" w:hAnsi="Times New Roman"/>
        </w:rPr>
        <w:t xml:space="preserve">vydaného </w:t>
      </w:r>
      <w:r w:rsidRPr="00A01D3D">
        <w:rPr>
          <w:rFonts w:ascii="Times New Roman" w:hAnsi="Times New Roman"/>
        </w:rPr>
        <w:t>podľa §</w:t>
      </w:r>
      <w:r w:rsidRPr="00A01D3D" w:rsidR="002C259A">
        <w:rPr>
          <w:rFonts w:ascii="Times New Roman" w:hAnsi="Times New Roman"/>
        </w:rPr>
        <w:t xml:space="preserve"> </w:t>
      </w:r>
      <w:r w:rsidRPr="00A01D3D" w:rsidR="003729C2">
        <w:rPr>
          <w:rFonts w:ascii="Times New Roman" w:hAnsi="Times New Roman"/>
        </w:rPr>
        <w:t>5 ods</w:t>
      </w:r>
      <w:r w:rsidRPr="00A01D3D" w:rsidR="002C0265">
        <w:rPr>
          <w:rFonts w:ascii="Times New Roman" w:hAnsi="Times New Roman"/>
        </w:rPr>
        <w:t>.</w:t>
      </w:r>
      <w:r w:rsidRPr="00A01D3D" w:rsidR="003729C2">
        <w:rPr>
          <w:rFonts w:ascii="Times New Roman" w:hAnsi="Times New Roman"/>
        </w:rPr>
        <w:t xml:space="preserve"> 3 písm. b)</w:t>
      </w:r>
      <w:r w:rsidRPr="00A01D3D">
        <w:rPr>
          <w:rFonts w:ascii="Times New Roman" w:hAnsi="Times New Roman"/>
        </w:rPr>
        <w:t xml:space="preserve"> až d) pre všetky druhy jadrových zariadení, ako aj na držiteľa povolenia podľa §</w:t>
      </w:r>
      <w:r w:rsidRPr="00A01D3D" w:rsidR="002C259A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5 ods. 3 písm. e) primerane tak, ako to umožňuje rozsah a obsah povolenia.</w:t>
      </w:r>
    </w:p>
    <w:p w:rsidR="00851A48" w:rsidRPr="00A01D3D" w:rsidP="00976D3F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637618" w:rsidRPr="00A01D3D" w:rsidP="00976D3F">
      <w:pPr>
        <w:pStyle w:val="BodyTextIndent"/>
        <w:numPr>
          <w:numId w:val="4"/>
        </w:numPr>
        <w:bidi w:val="0"/>
        <w:ind w:left="284" w:firstLine="0"/>
        <w:jc w:val="both"/>
        <w:rPr>
          <w:rFonts w:ascii="Times New Roman" w:hAnsi="Times New Roman"/>
        </w:rPr>
      </w:pPr>
      <w:r w:rsidRPr="00A01D3D" w:rsidR="003171C1">
        <w:rPr>
          <w:rFonts w:ascii="Times New Roman" w:hAnsi="Times New Roman"/>
        </w:rPr>
        <w:t xml:space="preserve">Držiteľ povolenia je povinný za účelom zvyšovania úrovne jadrovej bezpečnosti používať pravdepodobnostné hodnotenie jadrovej bezpečnosti, ktoré je zamerané na identifikáciu, kvantifikáciu, kvalifikáciu a zhodnotenie ťažiskových ukazovateľov a aspektov jadrovej bezpečnosti a ich </w:t>
      </w:r>
      <w:r w:rsidRPr="00A01D3D" w:rsidR="00F40AAA">
        <w:rPr>
          <w:rFonts w:ascii="Times New Roman" w:hAnsi="Times New Roman"/>
        </w:rPr>
        <w:t>vzájomného pôsobenia</w:t>
      </w:r>
      <w:r w:rsidRPr="00A01D3D" w:rsidR="003171C1">
        <w:rPr>
          <w:rFonts w:ascii="Times New Roman" w:hAnsi="Times New Roman"/>
        </w:rPr>
        <w:t>, pričom je nevyhnutné zohľadniť parametre, rozsah vhodnosti a objektívne obmedzenia pravdepodobnostného hodnotenia</w:t>
      </w:r>
      <w:r w:rsidRPr="00A01D3D" w:rsidR="00AA204D">
        <w:rPr>
          <w:rFonts w:ascii="Times New Roman" w:hAnsi="Times New Roman"/>
        </w:rPr>
        <w:t xml:space="preserve"> v závislosti od druhu jadrového zariadenia</w:t>
      </w:r>
      <w:r w:rsidRPr="00A01D3D" w:rsidR="003171C1">
        <w:rPr>
          <w:rFonts w:ascii="Times New Roman" w:hAnsi="Times New Roman"/>
        </w:rPr>
        <w:t>.</w:t>
      </w:r>
    </w:p>
    <w:p w:rsidR="00CA6064" w:rsidRPr="00A01D3D" w:rsidP="00976D3F">
      <w:pPr>
        <w:pStyle w:val="BodyTextIndent"/>
        <w:bidi w:val="0"/>
        <w:ind w:left="284"/>
        <w:jc w:val="both"/>
        <w:rPr>
          <w:rFonts w:ascii="Times New Roman" w:hAnsi="Times New Roman"/>
        </w:rPr>
      </w:pPr>
    </w:p>
    <w:p w:rsidR="004A0B69" w:rsidP="00976D3F">
      <w:pPr>
        <w:pStyle w:val="BodyTextIndent"/>
        <w:numPr>
          <w:numId w:val="4"/>
        </w:numPr>
        <w:bidi w:val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A01D3D">
        <w:rPr>
          <w:rFonts w:ascii="Times New Roman" w:hAnsi="Times New Roman"/>
        </w:rPr>
        <w:t xml:space="preserve">rad vydá všeobecne záväzný právny predpis, ktorý ustanoví </w:t>
      </w:r>
    </w:p>
    <w:p w:rsidR="004A0B69" w:rsidP="004A0B69">
      <w:pPr>
        <w:pStyle w:val="ListParagraph"/>
        <w:bidi w:val="0"/>
        <w:rPr>
          <w:rFonts w:ascii="Times New Roman" w:hAnsi="Times New Roman"/>
        </w:rPr>
      </w:pPr>
    </w:p>
    <w:p w:rsidR="004A0B69" w:rsidP="004A0B69">
      <w:pPr>
        <w:pStyle w:val="BodyTextIndent"/>
        <w:numPr>
          <w:numId w:val="3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01D3D" w:rsidR="001C18ED">
        <w:rPr>
          <w:rFonts w:ascii="Times New Roman" w:hAnsi="Times New Roman"/>
        </w:rPr>
        <w:t xml:space="preserve">odrobnosti o </w:t>
      </w:r>
      <w:r w:rsidRPr="00A01D3D" w:rsidR="00F17502">
        <w:rPr>
          <w:rFonts w:ascii="Times New Roman" w:hAnsi="Times New Roman"/>
        </w:rPr>
        <w:t>technických, organizačných, administratívnych, finančných a personálnych požiadavkách</w:t>
      </w:r>
      <w:r w:rsidRPr="00A01D3D" w:rsidR="001C18ED">
        <w:rPr>
          <w:rFonts w:ascii="Times New Roman" w:hAnsi="Times New Roman"/>
        </w:rPr>
        <w:t xml:space="preserve"> na jadrovú bezpečnosť jadrových zariadení pri ich umiestňovaní, projektovaní, výstavbe, uvádzaní do prevádzky, prevádzke, vyraďovaní a uzatvorení úložiska, </w:t>
      </w:r>
    </w:p>
    <w:p w:rsidR="004A0B69" w:rsidP="004A0B69">
      <w:pPr>
        <w:pStyle w:val="BodyTextIndent"/>
        <w:numPr>
          <w:numId w:val="39"/>
        </w:numPr>
        <w:bidi w:val="0"/>
        <w:jc w:val="both"/>
        <w:rPr>
          <w:rFonts w:ascii="Times New Roman" w:hAnsi="Times New Roman"/>
        </w:rPr>
      </w:pPr>
      <w:r w:rsidRPr="00A01D3D" w:rsidR="001C18ED">
        <w:rPr>
          <w:rFonts w:ascii="Times New Roman" w:hAnsi="Times New Roman"/>
        </w:rPr>
        <w:t xml:space="preserve">kritériá pre kategorizáciu vybraných zariadení do bezpečnostných tried, </w:t>
      </w:r>
    </w:p>
    <w:p w:rsidR="004A0B69" w:rsidP="004A0B69">
      <w:pPr>
        <w:pStyle w:val="BodyTextIndent"/>
        <w:numPr>
          <w:numId w:val="39"/>
        </w:numPr>
        <w:bidi w:val="0"/>
        <w:jc w:val="both"/>
        <w:rPr>
          <w:rFonts w:ascii="Times New Roman" w:hAnsi="Times New Roman"/>
        </w:rPr>
      </w:pPr>
      <w:r w:rsidRPr="00A01D3D" w:rsidR="001C18ED">
        <w:rPr>
          <w:rFonts w:ascii="Times New Roman" w:hAnsi="Times New Roman"/>
        </w:rPr>
        <w:t xml:space="preserve">podrobnosti o hodnotení rozsahu, obsahu a vplyvov zmien, </w:t>
      </w:r>
    </w:p>
    <w:p w:rsidR="004A0B69" w:rsidP="004A0B69">
      <w:pPr>
        <w:pStyle w:val="BodyTextIndent"/>
        <w:numPr>
          <w:numId w:val="39"/>
        </w:numPr>
        <w:bidi w:val="0"/>
        <w:jc w:val="both"/>
        <w:rPr>
          <w:rFonts w:ascii="Times New Roman" w:hAnsi="Times New Roman"/>
        </w:rPr>
      </w:pPr>
      <w:r w:rsidRPr="00A01D3D" w:rsidR="001C18ED">
        <w:rPr>
          <w:rFonts w:ascii="Times New Roman" w:hAnsi="Times New Roman"/>
        </w:rPr>
        <w:t xml:space="preserve">podrobnosti o vyhodnocovaní, dokumentovaní, rozsahu spätnej väzby, </w:t>
      </w:r>
    </w:p>
    <w:p w:rsidR="005354C0" w:rsidRPr="00A01D3D" w:rsidP="004A0B69">
      <w:pPr>
        <w:pStyle w:val="BodyTextIndent"/>
        <w:numPr>
          <w:numId w:val="39"/>
        </w:numPr>
        <w:bidi w:val="0"/>
        <w:jc w:val="both"/>
        <w:rPr>
          <w:rFonts w:ascii="Times New Roman" w:hAnsi="Times New Roman"/>
        </w:rPr>
      </w:pPr>
      <w:r w:rsidRPr="00A01D3D" w:rsidR="001C18ED">
        <w:rPr>
          <w:rFonts w:ascii="Times New Roman" w:hAnsi="Times New Roman"/>
        </w:rPr>
        <w:t>rozsah a obsah pravdepodobnostného h</w:t>
      </w:r>
      <w:r w:rsidRPr="00A01D3D" w:rsidR="000A1B71">
        <w:rPr>
          <w:rFonts w:ascii="Times New Roman" w:hAnsi="Times New Roman"/>
        </w:rPr>
        <w:t>odnotenia jadrovej bezpečnosti,</w:t>
      </w:r>
      <w:r w:rsidRPr="00A01D3D" w:rsidR="001C18ED">
        <w:rPr>
          <w:rFonts w:ascii="Times New Roman" w:hAnsi="Times New Roman"/>
        </w:rPr>
        <w:t xml:space="preserve"> ukazovatele a parametre jadrovej bezpečnosti ním sledované.</w:t>
      </w:r>
      <w:r w:rsidRPr="00A01D3D">
        <w:rPr>
          <w:rFonts w:ascii="Times New Roman" w:hAnsi="Times New Roman"/>
        </w:rPr>
        <w:t>“</w:t>
      </w:r>
    </w:p>
    <w:p w:rsidR="00E96056" w:rsidRPr="00A01D3D" w:rsidP="00843CED">
      <w:pPr>
        <w:pStyle w:val="BodyTextIndent"/>
        <w:bidi w:val="0"/>
        <w:ind w:left="567"/>
        <w:jc w:val="both"/>
        <w:rPr>
          <w:rFonts w:ascii="Times New Roman" w:hAnsi="Times New Roman"/>
        </w:rPr>
      </w:pPr>
    </w:p>
    <w:p w:rsidR="00E26162" w:rsidRPr="00A01D3D" w:rsidP="00843CED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§</w:t>
      </w:r>
      <w:r w:rsidRPr="00A01D3D" w:rsidR="00AE7F20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 xml:space="preserve">25 </w:t>
      </w:r>
      <w:r w:rsidRPr="00A01D3D" w:rsidR="00663FFA">
        <w:rPr>
          <w:rFonts w:ascii="Times New Roman" w:hAnsi="Times New Roman"/>
        </w:rPr>
        <w:t xml:space="preserve">vrátane nadpisu </w:t>
      </w:r>
      <w:r w:rsidRPr="00A01D3D">
        <w:rPr>
          <w:rFonts w:ascii="Times New Roman" w:hAnsi="Times New Roman"/>
        </w:rPr>
        <w:t>znie:</w:t>
      </w:r>
    </w:p>
    <w:p w:rsidR="009C3EDB" w:rsidRPr="00A01D3D" w:rsidP="00843CED">
      <w:pPr>
        <w:pStyle w:val="Odsek"/>
        <w:bidi w:val="0"/>
        <w:ind w:left="567"/>
        <w:jc w:val="center"/>
        <w:rPr>
          <w:rFonts w:ascii="Times New Roman" w:hAnsi="Times New Roman"/>
        </w:rPr>
      </w:pPr>
      <w:r w:rsidRPr="00A01D3D">
        <w:rPr>
          <w:rFonts w:ascii="Times New Roman" w:hAnsi="Times New Roman"/>
        </w:rPr>
        <w:t>„§ 25</w:t>
      </w:r>
    </w:p>
    <w:p w:rsidR="00843CED" w:rsidRPr="00A01D3D" w:rsidP="00843CED">
      <w:pPr>
        <w:pStyle w:val="Odsek"/>
        <w:bidi w:val="0"/>
        <w:ind w:left="567"/>
        <w:jc w:val="center"/>
        <w:rPr>
          <w:rFonts w:ascii="Times New Roman" w:hAnsi="Times New Roman"/>
        </w:rPr>
      </w:pPr>
      <w:r w:rsidRPr="00A01D3D" w:rsidR="00E13F76">
        <w:rPr>
          <w:rFonts w:ascii="Times New Roman" w:hAnsi="Times New Roman"/>
        </w:rPr>
        <w:t>Systém manažérstva</w:t>
      </w:r>
      <w:r w:rsidRPr="00A01D3D" w:rsidR="00156F97">
        <w:rPr>
          <w:rFonts w:ascii="Times New Roman" w:hAnsi="Times New Roman"/>
        </w:rPr>
        <w:t xml:space="preserve"> kvality</w:t>
      </w:r>
    </w:p>
    <w:p w:rsidR="00EB3271" w:rsidRPr="00A01D3D" w:rsidP="00AB07C7">
      <w:pPr>
        <w:pStyle w:val="Odsekysla"/>
        <w:bidi w:val="0"/>
        <w:rPr>
          <w:rFonts w:ascii="Times New Roman" w:hAnsi="Times New Roman"/>
          <w:lang w:val="sk-SK"/>
        </w:rPr>
      </w:pPr>
      <w:r w:rsidRPr="00A01D3D" w:rsidR="00AB07C7">
        <w:rPr>
          <w:rFonts w:ascii="Times New Roman" w:hAnsi="Times New Roman"/>
          <w:lang w:val="sk-SK"/>
        </w:rPr>
        <w:t xml:space="preserve">Žiadateľ o súhlas alebo </w:t>
      </w:r>
      <w:r w:rsidR="00EF2AA9">
        <w:rPr>
          <w:rFonts w:ascii="Times New Roman" w:hAnsi="Times New Roman"/>
          <w:lang w:val="sk-SK"/>
        </w:rPr>
        <w:t xml:space="preserve">žiadateľ o </w:t>
      </w:r>
      <w:r w:rsidRPr="00A01D3D" w:rsidR="00AB07C7">
        <w:rPr>
          <w:rFonts w:ascii="Times New Roman" w:hAnsi="Times New Roman"/>
          <w:lang w:val="sk-SK"/>
        </w:rPr>
        <w:t xml:space="preserve">povolenie a držiteľ súhlasu alebo </w:t>
      </w:r>
      <w:r w:rsidR="00EF2AA9">
        <w:rPr>
          <w:rFonts w:ascii="Times New Roman" w:hAnsi="Times New Roman"/>
          <w:lang w:val="sk-SK"/>
        </w:rPr>
        <w:t xml:space="preserve">držiteľ </w:t>
      </w:r>
      <w:r w:rsidRPr="00A01D3D" w:rsidR="00AB07C7">
        <w:rPr>
          <w:rFonts w:ascii="Times New Roman" w:hAnsi="Times New Roman"/>
          <w:lang w:val="sk-SK"/>
        </w:rPr>
        <w:t xml:space="preserve">povolenia </w:t>
      </w:r>
      <w:r w:rsidRPr="00A01D3D" w:rsidR="00362044">
        <w:rPr>
          <w:rFonts w:ascii="Times New Roman" w:hAnsi="Times New Roman"/>
          <w:lang w:val="sk-SK"/>
        </w:rPr>
        <w:t xml:space="preserve">na činnosti </w:t>
      </w:r>
      <w:r w:rsidRPr="00A01D3D" w:rsidR="00AB07C7">
        <w:rPr>
          <w:rFonts w:ascii="Times New Roman" w:hAnsi="Times New Roman"/>
          <w:lang w:val="sk-SK"/>
        </w:rPr>
        <w:t xml:space="preserve">podľa § 5 ods. 2 a ods. 3 písm. a) až g), j) a k) je povinný </w:t>
      </w:r>
      <w:r w:rsidRPr="00A01D3D">
        <w:rPr>
          <w:rFonts w:ascii="Times New Roman" w:hAnsi="Times New Roman"/>
          <w:lang w:val="sk-SK"/>
        </w:rPr>
        <w:t>vytvor</w:t>
      </w:r>
      <w:r w:rsidRPr="00A01D3D" w:rsidR="00AB07C7">
        <w:rPr>
          <w:rFonts w:ascii="Times New Roman" w:hAnsi="Times New Roman"/>
          <w:lang w:val="sk-SK"/>
        </w:rPr>
        <w:t>iť</w:t>
      </w:r>
      <w:r w:rsidRPr="00A01D3D" w:rsidR="00330DA2">
        <w:rPr>
          <w:rFonts w:ascii="Times New Roman" w:hAnsi="Times New Roman"/>
          <w:lang w:val="sk-SK"/>
        </w:rPr>
        <w:t xml:space="preserve">, </w:t>
      </w:r>
      <w:r w:rsidRPr="00A01D3D" w:rsidR="00325D93">
        <w:rPr>
          <w:rFonts w:ascii="Times New Roman" w:hAnsi="Times New Roman"/>
          <w:lang w:val="sk-SK"/>
        </w:rPr>
        <w:t>zdokumentovať, zaviesť, udržiavať a preskúmavať</w:t>
      </w:r>
      <w:r w:rsidRPr="00A01D3D" w:rsidR="00330DA2">
        <w:rPr>
          <w:rFonts w:ascii="Times New Roman" w:hAnsi="Times New Roman"/>
          <w:lang w:val="sk-SK"/>
        </w:rPr>
        <w:t xml:space="preserve"> </w:t>
      </w:r>
      <w:r w:rsidRPr="00A01D3D" w:rsidR="00663FFA">
        <w:rPr>
          <w:rFonts w:ascii="Times New Roman" w:hAnsi="Times New Roman"/>
          <w:lang w:val="sk-SK"/>
        </w:rPr>
        <w:t>systém manažérstva</w:t>
      </w:r>
      <w:r w:rsidRPr="00A01D3D" w:rsidR="00AF1067">
        <w:rPr>
          <w:rFonts w:ascii="Times New Roman" w:hAnsi="Times New Roman"/>
          <w:lang w:val="sk-SK"/>
        </w:rPr>
        <w:t xml:space="preserve"> kvality</w:t>
      </w:r>
      <w:r w:rsidRPr="00A01D3D">
        <w:rPr>
          <w:rFonts w:ascii="Times New Roman" w:hAnsi="Times New Roman"/>
          <w:lang w:val="sk-SK"/>
        </w:rPr>
        <w:t xml:space="preserve">, </w:t>
      </w:r>
      <w:r w:rsidRPr="00A01D3D" w:rsidR="00330DA2">
        <w:rPr>
          <w:rFonts w:ascii="Times New Roman" w:hAnsi="Times New Roman"/>
          <w:lang w:val="sk-SK"/>
        </w:rPr>
        <w:t>dodržiava</w:t>
      </w:r>
      <w:r w:rsidRPr="00A01D3D" w:rsidR="00AB07C7">
        <w:rPr>
          <w:rFonts w:ascii="Times New Roman" w:hAnsi="Times New Roman"/>
          <w:lang w:val="sk-SK"/>
        </w:rPr>
        <w:t>ť</w:t>
      </w:r>
      <w:r w:rsidRPr="00A01D3D" w:rsidR="00330DA2">
        <w:rPr>
          <w:rFonts w:ascii="Times New Roman" w:hAnsi="Times New Roman"/>
          <w:lang w:val="sk-SK"/>
        </w:rPr>
        <w:t xml:space="preserve"> dokumentáci</w:t>
      </w:r>
      <w:r w:rsidRPr="00A01D3D" w:rsidR="00AB07C7">
        <w:rPr>
          <w:rFonts w:ascii="Times New Roman" w:hAnsi="Times New Roman"/>
          <w:lang w:val="sk-SK"/>
        </w:rPr>
        <w:t>u</w:t>
      </w:r>
      <w:r w:rsidRPr="00A01D3D" w:rsidR="00330DA2">
        <w:rPr>
          <w:rFonts w:ascii="Times New Roman" w:hAnsi="Times New Roman"/>
          <w:lang w:val="sk-SK"/>
        </w:rPr>
        <w:t xml:space="preserve"> systému manažérstva</w:t>
      </w:r>
      <w:r w:rsidRPr="00A01D3D" w:rsidR="00AF1067">
        <w:rPr>
          <w:rFonts w:ascii="Times New Roman" w:hAnsi="Times New Roman"/>
          <w:lang w:val="sk-SK"/>
        </w:rPr>
        <w:t xml:space="preserve"> kvality</w:t>
      </w:r>
      <w:r w:rsidRPr="00A01D3D" w:rsidR="00330DA2">
        <w:rPr>
          <w:rFonts w:ascii="Times New Roman" w:hAnsi="Times New Roman"/>
          <w:lang w:val="sk-SK"/>
        </w:rPr>
        <w:t xml:space="preserve">, </w:t>
      </w:r>
      <w:r w:rsidRPr="00A01D3D" w:rsidR="00AB07C7">
        <w:rPr>
          <w:rFonts w:ascii="Times New Roman" w:hAnsi="Times New Roman"/>
          <w:lang w:val="sk-SK"/>
        </w:rPr>
        <w:t xml:space="preserve">ako aj </w:t>
      </w:r>
      <w:r w:rsidRPr="00A01D3D">
        <w:rPr>
          <w:rFonts w:ascii="Times New Roman" w:hAnsi="Times New Roman"/>
          <w:lang w:val="sk-SK"/>
        </w:rPr>
        <w:t>zlepšova</w:t>
      </w:r>
      <w:r w:rsidRPr="00A01D3D" w:rsidR="00AB07C7">
        <w:rPr>
          <w:rFonts w:ascii="Times New Roman" w:hAnsi="Times New Roman"/>
          <w:lang w:val="sk-SK"/>
        </w:rPr>
        <w:t>ť</w:t>
      </w:r>
      <w:r w:rsidRPr="00A01D3D">
        <w:rPr>
          <w:rFonts w:ascii="Times New Roman" w:hAnsi="Times New Roman"/>
          <w:lang w:val="sk-SK"/>
        </w:rPr>
        <w:t xml:space="preserve"> jeho </w:t>
      </w:r>
      <w:r w:rsidRPr="00A01D3D" w:rsidR="00325D93">
        <w:rPr>
          <w:rFonts w:ascii="Times New Roman" w:hAnsi="Times New Roman"/>
          <w:lang w:val="sk-SK"/>
        </w:rPr>
        <w:t xml:space="preserve">efektívnosť, a to aj vtedy, ak tieto činnosti vykonáva pre žiadateľa o povolenie alebo </w:t>
      </w:r>
      <w:r w:rsidR="00EF2AA9">
        <w:rPr>
          <w:rFonts w:ascii="Times New Roman" w:hAnsi="Times New Roman"/>
          <w:lang w:val="sk-SK"/>
        </w:rPr>
        <w:t xml:space="preserve">pre </w:t>
      </w:r>
      <w:r w:rsidRPr="00A01D3D" w:rsidR="00325D93">
        <w:rPr>
          <w:rFonts w:ascii="Times New Roman" w:hAnsi="Times New Roman"/>
          <w:lang w:val="sk-SK"/>
        </w:rPr>
        <w:t>držiteľa povolenia tretia osoba.</w:t>
      </w:r>
    </w:p>
    <w:p w:rsidR="00A178CD" w:rsidRPr="00A01D3D" w:rsidP="00A178CD">
      <w:pPr>
        <w:pStyle w:val="Odsekysla"/>
        <w:numPr>
          <w:numId w:val="0"/>
        </w:numPr>
        <w:tabs>
          <w:tab w:val="clear" w:pos="432"/>
        </w:tabs>
        <w:bidi w:val="0"/>
        <w:ind w:left="432" w:firstLine="0"/>
        <w:rPr>
          <w:rFonts w:ascii="Times New Roman" w:hAnsi="Times New Roman"/>
        </w:rPr>
      </w:pPr>
    </w:p>
    <w:p w:rsidR="00EB3271" w:rsidRPr="00A01D3D" w:rsidP="00901D38">
      <w:pPr>
        <w:pStyle w:val="Odsekysla"/>
        <w:bidi w:val="0"/>
        <w:rPr>
          <w:rFonts w:ascii="Times New Roman" w:hAnsi="Times New Roman"/>
          <w:lang w:val="sk-SK"/>
        </w:rPr>
      </w:pPr>
      <w:r w:rsidRPr="00A01D3D" w:rsidR="001F7EAD">
        <w:rPr>
          <w:rFonts w:ascii="Times New Roman" w:hAnsi="Times New Roman"/>
          <w:lang w:val="sk-SK"/>
        </w:rPr>
        <w:t xml:space="preserve">Žiadateľ o povolenie a držiteľ povolenia </w:t>
      </w:r>
      <w:r w:rsidR="00EF2AA9">
        <w:rPr>
          <w:rFonts w:ascii="Times New Roman" w:hAnsi="Times New Roman"/>
          <w:lang w:val="sk-SK"/>
        </w:rPr>
        <w:t xml:space="preserve">je povinný určiť a dodržiavať </w:t>
      </w:r>
      <w:r w:rsidRPr="00A01D3D">
        <w:rPr>
          <w:rFonts w:ascii="Times New Roman" w:hAnsi="Times New Roman"/>
          <w:lang w:val="sk-SK"/>
        </w:rPr>
        <w:t>požiadav</w:t>
      </w:r>
      <w:r w:rsidR="00EF2AA9">
        <w:rPr>
          <w:rFonts w:ascii="Times New Roman" w:hAnsi="Times New Roman"/>
          <w:lang w:val="sk-SK"/>
        </w:rPr>
        <w:t>ky</w:t>
      </w:r>
      <w:r w:rsidRPr="00A01D3D">
        <w:rPr>
          <w:rFonts w:ascii="Times New Roman" w:hAnsi="Times New Roman"/>
          <w:lang w:val="sk-SK"/>
        </w:rPr>
        <w:t xml:space="preserve"> na kvalitu jadrových zariadení </w:t>
      </w:r>
      <w:r w:rsidRPr="00A01D3D" w:rsidR="002712B2">
        <w:rPr>
          <w:rFonts w:ascii="Times New Roman" w:hAnsi="Times New Roman"/>
          <w:lang w:val="sk-SK"/>
        </w:rPr>
        <w:t xml:space="preserve">a vybraných zariadení </w:t>
      </w:r>
      <w:r w:rsidRPr="00A01D3D">
        <w:rPr>
          <w:rFonts w:ascii="Times New Roman" w:hAnsi="Times New Roman"/>
          <w:lang w:val="sk-SK"/>
        </w:rPr>
        <w:t>v oblasti využívania jadrovej energie vrátane dodávok zariadení a služieb,  kategorizáciu vybraných zariadení do bezpečnostných tried</w:t>
      </w:r>
      <w:r w:rsidRPr="00A01D3D" w:rsidR="00F64F96">
        <w:rPr>
          <w:rFonts w:ascii="Times New Roman" w:hAnsi="Times New Roman"/>
          <w:lang w:val="sk-SK"/>
        </w:rPr>
        <w:t>.</w:t>
      </w:r>
      <w:r w:rsidRPr="00A01D3D">
        <w:rPr>
          <w:rFonts w:ascii="Times New Roman" w:hAnsi="Times New Roman"/>
          <w:lang w:val="sk-SK"/>
        </w:rPr>
        <w:t xml:space="preserve"> </w:t>
      </w:r>
    </w:p>
    <w:p w:rsidR="00A178CD" w:rsidRPr="00A01D3D" w:rsidP="00A178CD">
      <w:pPr>
        <w:pStyle w:val="Odsekysla"/>
        <w:numPr>
          <w:numId w:val="0"/>
        </w:numPr>
        <w:tabs>
          <w:tab w:val="clear" w:pos="432"/>
        </w:tabs>
        <w:bidi w:val="0"/>
        <w:ind w:left="432" w:firstLine="0"/>
        <w:rPr>
          <w:rFonts w:ascii="Times New Roman" w:hAnsi="Times New Roman"/>
          <w:lang w:val="sk-SK"/>
        </w:rPr>
      </w:pPr>
    </w:p>
    <w:p w:rsidR="00EB3271" w:rsidRPr="00A01D3D" w:rsidP="00901D38">
      <w:pPr>
        <w:pStyle w:val="Odsekysla"/>
        <w:bidi w:val="0"/>
        <w:rPr>
          <w:rFonts w:ascii="Times New Roman" w:hAnsi="Times New Roman"/>
          <w:lang w:val="sk-SK"/>
        </w:rPr>
      </w:pPr>
      <w:r w:rsidRPr="00A01D3D">
        <w:rPr>
          <w:rFonts w:ascii="Times New Roman" w:hAnsi="Times New Roman"/>
          <w:lang w:val="sk-SK"/>
        </w:rPr>
        <w:t>Po</w:t>
      </w:r>
      <w:r w:rsidRPr="00A01D3D" w:rsidR="00843CED">
        <w:rPr>
          <w:rFonts w:ascii="Times New Roman" w:hAnsi="Times New Roman"/>
          <w:lang w:val="sk-SK"/>
        </w:rPr>
        <w:t>žiadavky na kvalitu podľa odsek</w:t>
      </w:r>
      <w:r w:rsidRPr="00A01D3D" w:rsidR="001F7EAD">
        <w:rPr>
          <w:rFonts w:ascii="Times New Roman" w:hAnsi="Times New Roman"/>
          <w:lang w:val="sk-SK"/>
        </w:rPr>
        <w:t>u</w:t>
      </w:r>
      <w:r w:rsidRPr="00A01D3D" w:rsidR="00AB07C7">
        <w:rPr>
          <w:rFonts w:ascii="Times New Roman" w:hAnsi="Times New Roman"/>
          <w:lang w:val="sk-SK"/>
        </w:rPr>
        <w:t xml:space="preserve"> </w:t>
      </w:r>
      <w:r w:rsidRPr="00A01D3D" w:rsidR="00CA2681">
        <w:rPr>
          <w:rFonts w:ascii="Times New Roman" w:hAnsi="Times New Roman"/>
          <w:lang w:val="sk-SK"/>
        </w:rPr>
        <w:t>2</w:t>
      </w:r>
      <w:r w:rsidRPr="00A01D3D">
        <w:rPr>
          <w:rFonts w:ascii="Times New Roman" w:hAnsi="Times New Roman"/>
          <w:lang w:val="sk-SK"/>
        </w:rPr>
        <w:t> urč</w:t>
      </w:r>
      <w:r w:rsidRPr="00A01D3D" w:rsidR="001F7EAD">
        <w:rPr>
          <w:rFonts w:ascii="Times New Roman" w:hAnsi="Times New Roman"/>
          <w:lang w:val="sk-SK"/>
        </w:rPr>
        <w:t>ujú</w:t>
      </w:r>
      <w:r w:rsidRPr="00A01D3D">
        <w:rPr>
          <w:rFonts w:ascii="Times New Roman" w:hAnsi="Times New Roman"/>
          <w:lang w:val="sk-SK"/>
        </w:rPr>
        <w:t xml:space="preserve"> záväzn</w:t>
      </w:r>
      <w:r w:rsidRPr="00A01D3D" w:rsidR="00362044">
        <w:rPr>
          <w:rFonts w:ascii="Times New Roman" w:hAnsi="Times New Roman"/>
          <w:lang w:val="sk-SK"/>
        </w:rPr>
        <w:t>é</w:t>
      </w:r>
      <w:r w:rsidRPr="00A01D3D">
        <w:rPr>
          <w:rFonts w:ascii="Times New Roman" w:hAnsi="Times New Roman"/>
          <w:lang w:val="sk-SK"/>
        </w:rPr>
        <w:t xml:space="preserve"> technick</w:t>
      </w:r>
      <w:r w:rsidRPr="00A01D3D" w:rsidR="001F7EAD">
        <w:rPr>
          <w:rFonts w:ascii="Times New Roman" w:hAnsi="Times New Roman"/>
          <w:lang w:val="sk-SK"/>
        </w:rPr>
        <w:t>é</w:t>
      </w:r>
      <w:r w:rsidRPr="00A01D3D">
        <w:rPr>
          <w:rFonts w:ascii="Times New Roman" w:hAnsi="Times New Roman"/>
          <w:lang w:val="sk-SK"/>
        </w:rPr>
        <w:t xml:space="preserve"> parametr</w:t>
      </w:r>
      <w:r w:rsidRPr="00A01D3D" w:rsidR="001F7EAD">
        <w:rPr>
          <w:rFonts w:ascii="Times New Roman" w:hAnsi="Times New Roman"/>
          <w:lang w:val="sk-SK"/>
        </w:rPr>
        <w:t>e</w:t>
      </w:r>
      <w:r w:rsidRPr="00A01D3D">
        <w:rPr>
          <w:rFonts w:ascii="Times New Roman" w:hAnsi="Times New Roman"/>
          <w:lang w:val="sk-SK"/>
        </w:rPr>
        <w:t xml:space="preserve"> ovplyvňujúc</w:t>
      </w:r>
      <w:r w:rsidRPr="00A01D3D" w:rsidR="001F7EAD">
        <w:rPr>
          <w:rFonts w:ascii="Times New Roman" w:hAnsi="Times New Roman"/>
          <w:lang w:val="sk-SK"/>
        </w:rPr>
        <w:t>e</w:t>
      </w:r>
      <w:r w:rsidRPr="00A01D3D">
        <w:rPr>
          <w:rFonts w:ascii="Times New Roman" w:hAnsi="Times New Roman"/>
          <w:lang w:val="sk-SK"/>
        </w:rPr>
        <w:t xml:space="preserve"> jadrovú bezpečnosť, interval a spôsob ich kontroly, odolnos</w:t>
      </w:r>
      <w:r w:rsidRPr="00A01D3D" w:rsidR="001F7EAD">
        <w:rPr>
          <w:rFonts w:ascii="Times New Roman" w:hAnsi="Times New Roman"/>
          <w:lang w:val="sk-SK"/>
        </w:rPr>
        <w:t>ť voči prevádzkovým médiám,</w:t>
      </w:r>
      <w:r w:rsidRPr="00A01D3D">
        <w:rPr>
          <w:rFonts w:ascii="Times New Roman" w:hAnsi="Times New Roman"/>
          <w:lang w:val="sk-SK"/>
        </w:rPr>
        <w:t> pracovnému prostrediu a</w:t>
      </w:r>
      <w:r w:rsidRPr="00A01D3D" w:rsidR="001F7EAD">
        <w:rPr>
          <w:rFonts w:ascii="Times New Roman" w:hAnsi="Times New Roman"/>
          <w:lang w:val="sk-SK"/>
        </w:rPr>
        <w:t xml:space="preserve"> vnútorným </w:t>
      </w:r>
      <w:r w:rsidRPr="00A01D3D" w:rsidR="00362044">
        <w:rPr>
          <w:rFonts w:ascii="Times New Roman" w:hAnsi="Times New Roman"/>
          <w:lang w:val="sk-SK"/>
        </w:rPr>
        <w:t xml:space="preserve">vplyvom </w:t>
      </w:r>
      <w:r w:rsidRPr="00A01D3D" w:rsidR="001F7EAD">
        <w:rPr>
          <w:rFonts w:ascii="Times New Roman" w:hAnsi="Times New Roman"/>
          <w:lang w:val="sk-SK"/>
        </w:rPr>
        <w:t>a vonkajším vplyvom</w:t>
      </w:r>
      <w:r w:rsidRPr="00A01D3D">
        <w:rPr>
          <w:rFonts w:ascii="Times New Roman" w:hAnsi="Times New Roman"/>
          <w:lang w:val="sk-SK"/>
        </w:rPr>
        <w:t>.</w:t>
      </w:r>
    </w:p>
    <w:p w:rsidR="00A178CD" w:rsidRPr="00A01D3D" w:rsidP="00A178CD">
      <w:pPr>
        <w:pStyle w:val="Odsekysla"/>
        <w:numPr>
          <w:numId w:val="0"/>
        </w:numPr>
        <w:tabs>
          <w:tab w:val="clear" w:pos="432"/>
        </w:tabs>
        <w:bidi w:val="0"/>
        <w:ind w:left="432" w:firstLine="0"/>
        <w:rPr>
          <w:rFonts w:ascii="Times New Roman" w:hAnsi="Times New Roman"/>
        </w:rPr>
      </w:pPr>
    </w:p>
    <w:p w:rsidR="00EB3271" w:rsidRPr="00A01D3D" w:rsidP="00901D38">
      <w:pPr>
        <w:pStyle w:val="Odsekysla"/>
        <w:bidi w:val="0"/>
        <w:rPr>
          <w:rFonts w:ascii="Times New Roman" w:hAnsi="Times New Roman"/>
          <w:lang w:val="sk-SK"/>
        </w:rPr>
      </w:pPr>
      <w:r w:rsidRPr="00A01D3D">
        <w:rPr>
          <w:rFonts w:ascii="Times New Roman" w:hAnsi="Times New Roman"/>
          <w:lang w:val="sk-SK"/>
        </w:rPr>
        <w:t xml:space="preserve">Požiadavky na </w:t>
      </w:r>
      <w:r w:rsidRPr="00A01D3D" w:rsidR="00843CED">
        <w:rPr>
          <w:rFonts w:ascii="Times New Roman" w:hAnsi="Times New Roman"/>
          <w:lang w:val="sk-SK"/>
        </w:rPr>
        <w:t>kvalitu podľa odsek</w:t>
      </w:r>
      <w:r w:rsidRPr="00A01D3D" w:rsidR="001F7EAD">
        <w:rPr>
          <w:rFonts w:ascii="Times New Roman" w:hAnsi="Times New Roman"/>
          <w:lang w:val="sk-SK"/>
        </w:rPr>
        <w:t>u</w:t>
      </w:r>
      <w:r w:rsidRPr="00A01D3D">
        <w:rPr>
          <w:rFonts w:ascii="Times New Roman" w:hAnsi="Times New Roman"/>
          <w:lang w:val="sk-SK"/>
        </w:rPr>
        <w:t xml:space="preserve"> </w:t>
      </w:r>
      <w:r w:rsidRPr="00A01D3D" w:rsidR="00AB07C7">
        <w:rPr>
          <w:rFonts w:ascii="Times New Roman" w:hAnsi="Times New Roman"/>
          <w:lang w:val="sk-SK"/>
        </w:rPr>
        <w:t>2</w:t>
      </w:r>
      <w:r w:rsidRPr="00A01D3D">
        <w:rPr>
          <w:rFonts w:ascii="Times New Roman" w:hAnsi="Times New Roman"/>
          <w:lang w:val="sk-SK"/>
        </w:rPr>
        <w:t xml:space="preserve"> musia zodpovedať významu zariadení a významu činností z hľadiska jadrovej bezpečnosti.</w:t>
      </w:r>
    </w:p>
    <w:p w:rsidR="00A178CD" w:rsidRPr="00A01D3D" w:rsidP="00A178CD">
      <w:pPr>
        <w:pStyle w:val="Odsekysla"/>
        <w:numPr>
          <w:numId w:val="0"/>
        </w:numPr>
        <w:tabs>
          <w:tab w:val="clear" w:pos="432"/>
        </w:tabs>
        <w:bidi w:val="0"/>
        <w:ind w:left="432" w:firstLine="0"/>
        <w:rPr>
          <w:rFonts w:ascii="Times New Roman" w:hAnsi="Times New Roman"/>
        </w:rPr>
      </w:pPr>
    </w:p>
    <w:p w:rsidR="00EB3271" w:rsidRPr="00A01D3D" w:rsidP="00901D38">
      <w:pPr>
        <w:pStyle w:val="Odsekysla"/>
        <w:bidi w:val="0"/>
        <w:rPr>
          <w:rFonts w:ascii="Times New Roman" w:hAnsi="Times New Roman"/>
          <w:lang w:val="sk-SK"/>
        </w:rPr>
      </w:pPr>
      <w:r w:rsidRPr="00A01D3D">
        <w:rPr>
          <w:rFonts w:ascii="Times New Roman" w:hAnsi="Times New Roman"/>
          <w:lang w:val="sk-SK"/>
        </w:rPr>
        <w:t>Žiadateľ o povolenie a držiteľ povolenia je povinný zabezpečiť finančné, technické a ľudské zdroje na vytvorenie a udržanie systému manažérstva</w:t>
      </w:r>
      <w:r w:rsidRPr="00A01D3D" w:rsidR="00AF1067">
        <w:rPr>
          <w:rFonts w:ascii="Times New Roman" w:hAnsi="Times New Roman"/>
          <w:lang w:val="sk-SK"/>
        </w:rPr>
        <w:t xml:space="preserve"> kvality</w:t>
      </w:r>
      <w:r w:rsidRPr="00A01D3D">
        <w:rPr>
          <w:rFonts w:ascii="Times New Roman" w:hAnsi="Times New Roman"/>
          <w:lang w:val="sk-SK"/>
        </w:rPr>
        <w:t>, pričom tieto zdroje musia byť v súlade so zdrojmi na zabezpečenie jadrovej bezpečnosti.</w:t>
      </w:r>
    </w:p>
    <w:p w:rsidR="00A178CD" w:rsidRPr="00A01D3D" w:rsidP="00A178CD">
      <w:pPr>
        <w:pStyle w:val="Odsekysla"/>
        <w:numPr>
          <w:numId w:val="0"/>
        </w:numPr>
        <w:tabs>
          <w:tab w:val="clear" w:pos="432"/>
        </w:tabs>
        <w:bidi w:val="0"/>
        <w:ind w:left="432" w:firstLine="0"/>
        <w:rPr>
          <w:rFonts w:ascii="Times New Roman" w:hAnsi="Times New Roman"/>
        </w:rPr>
      </w:pPr>
    </w:p>
    <w:p w:rsidR="004A0B69" w:rsidRPr="00F14FB0" w:rsidP="00F14FB0">
      <w:pPr>
        <w:pStyle w:val="Odsekysla"/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Ú</w:t>
      </w:r>
      <w:r w:rsidRPr="00A01D3D">
        <w:rPr>
          <w:rFonts w:ascii="Times New Roman" w:hAnsi="Times New Roman"/>
          <w:lang w:val="sk-SK"/>
        </w:rPr>
        <w:t>rad vydá</w:t>
      </w:r>
      <w:r w:rsidRPr="004A0B69">
        <w:rPr>
          <w:rFonts w:ascii="Times New Roman" w:hAnsi="Times New Roman"/>
          <w:lang w:val="sk-SK"/>
        </w:rPr>
        <w:t xml:space="preserve"> </w:t>
      </w:r>
      <w:r w:rsidRPr="00A01D3D">
        <w:rPr>
          <w:rFonts w:ascii="Times New Roman" w:hAnsi="Times New Roman"/>
          <w:lang w:val="sk-SK"/>
        </w:rPr>
        <w:t xml:space="preserve">všeobecne záväzný právny predpis, ktorý ustanoví </w:t>
      </w:r>
      <w:r w:rsidR="00F14FB0">
        <w:rPr>
          <w:rFonts w:ascii="Times New Roman" w:hAnsi="Times New Roman"/>
          <w:lang w:val="sk-SK"/>
        </w:rPr>
        <w:t>p</w:t>
      </w:r>
      <w:r w:rsidRPr="00A01D3D" w:rsidR="00F14FB0">
        <w:rPr>
          <w:rFonts w:ascii="Times New Roman" w:hAnsi="Times New Roman"/>
          <w:lang w:val="sk-SK"/>
        </w:rPr>
        <w:t>odrobnosti o</w:t>
      </w:r>
      <w:r w:rsidR="00F14FB0">
        <w:rPr>
          <w:rFonts w:ascii="Times New Roman" w:hAnsi="Times New Roman"/>
          <w:lang w:val="sk-SK"/>
        </w:rPr>
        <w:t> </w:t>
      </w:r>
      <w:r w:rsidRPr="00A01D3D" w:rsidR="00F14FB0">
        <w:rPr>
          <w:rFonts w:ascii="Times New Roman" w:hAnsi="Times New Roman"/>
          <w:lang w:val="sk-SK"/>
        </w:rPr>
        <w:t>požiadavkách</w:t>
      </w:r>
      <w:r w:rsidR="00F14FB0">
        <w:rPr>
          <w:rFonts w:ascii="Times New Roman" w:hAnsi="Times New Roman"/>
          <w:lang w:val="sk-SK"/>
        </w:rPr>
        <w:t xml:space="preserve"> na</w:t>
      </w:r>
    </w:p>
    <w:p w:rsidR="00F14FB0" w:rsidP="00F14FB0">
      <w:pPr>
        <w:pStyle w:val="Odsekysla"/>
        <w:numPr>
          <w:numId w:val="40"/>
        </w:numPr>
        <w:tabs>
          <w:tab w:val="clear" w:pos="432"/>
        </w:tabs>
        <w:bidi w:val="0"/>
        <w:rPr>
          <w:rFonts w:ascii="Times New Roman" w:hAnsi="Times New Roman"/>
          <w:lang w:val="sk-SK"/>
        </w:rPr>
      </w:pPr>
      <w:r w:rsidRPr="00A01D3D" w:rsidR="00EB3271">
        <w:rPr>
          <w:rFonts w:ascii="Times New Roman" w:hAnsi="Times New Roman"/>
          <w:lang w:val="sk-SK"/>
        </w:rPr>
        <w:t>rozsah, obsah, hierarch</w:t>
      </w:r>
      <w:r w:rsidRPr="00A01D3D" w:rsidR="00DB779F">
        <w:rPr>
          <w:rFonts w:ascii="Times New Roman" w:hAnsi="Times New Roman"/>
          <w:lang w:val="sk-SK"/>
        </w:rPr>
        <w:t>iu, štruktú</w:t>
      </w:r>
      <w:r w:rsidRPr="00A01D3D" w:rsidR="00330DA2">
        <w:rPr>
          <w:rFonts w:ascii="Times New Roman" w:hAnsi="Times New Roman"/>
          <w:lang w:val="sk-SK"/>
        </w:rPr>
        <w:t xml:space="preserve">ru a </w:t>
      </w:r>
      <w:r w:rsidRPr="00A01D3D" w:rsidR="00DB779F">
        <w:rPr>
          <w:rFonts w:ascii="Times New Roman" w:hAnsi="Times New Roman"/>
          <w:lang w:val="sk-SK"/>
        </w:rPr>
        <w:t>preskúmavanie</w:t>
      </w:r>
      <w:r w:rsidRPr="00A01D3D" w:rsidR="00330DA2">
        <w:rPr>
          <w:rFonts w:ascii="Times New Roman" w:hAnsi="Times New Roman"/>
          <w:lang w:val="sk-SK"/>
        </w:rPr>
        <w:t xml:space="preserve"> </w:t>
      </w:r>
      <w:r w:rsidRPr="00A01D3D" w:rsidR="00EB3271">
        <w:rPr>
          <w:rFonts w:ascii="Times New Roman" w:hAnsi="Times New Roman"/>
          <w:lang w:val="sk-SK"/>
        </w:rPr>
        <w:t xml:space="preserve"> systému manažérstva </w:t>
      </w:r>
      <w:r w:rsidRPr="00A01D3D" w:rsidR="00AF1067">
        <w:rPr>
          <w:rFonts w:ascii="Times New Roman" w:hAnsi="Times New Roman"/>
          <w:lang w:val="sk-SK"/>
        </w:rPr>
        <w:t xml:space="preserve">kvality </w:t>
      </w:r>
      <w:r w:rsidRPr="00A01D3D" w:rsidR="00EB3271">
        <w:rPr>
          <w:rFonts w:ascii="Times New Roman" w:hAnsi="Times New Roman"/>
          <w:lang w:val="sk-SK"/>
        </w:rPr>
        <w:t xml:space="preserve">žiadateľa o povolenie a držiteľa povolenia, </w:t>
      </w:r>
    </w:p>
    <w:p w:rsidR="00F14FB0" w:rsidP="00F14FB0">
      <w:pPr>
        <w:pStyle w:val="Odsekysla"/>
        <w:numPr>
          <w:numId w:val="40"/>
        </w:numPr>
        <w:tabs>
          <w:tab w:val="clear" w:pos="432"/>
        </w:tabs>
        <w:bidi w:val="0"/>
        <w:rPr>
          <w:rFonts w:ascii="Times New Roman" w:hAnsi="Times New Roman"/>
          <w:lang w:val="sk-SK"/>
        </w:rPr>
      </w:pPr>
      <w:r w:rsidRPr="00A01D3D" w:rsidR="00EB3271">
        <w:rPr>
          <w:rFonts w:ascii="Times New Roman" w:hAnsi="Times New Roman"/>
          <w:lang w:val="sk-SK"/>
        </w:rPr>
        <w:t xml:space="preserve">rozsah, obsah, hierarchiu a štruktúru jeho dokumentácie, </w:t>
      </w:r>
    </w:p>
    <w:p w:rsidR="00F14FB0" w:rsidP="00F14FB0">
      <w:pPr>
        <w:pStyle w:val="Odsekysla"/>
        <w:numPr>
          <w:numId w:val="40"/>
        </w:numPr>
        <w:tabs>
          <w:tab w:val="clear" w:pos="432"/>
        </w:tabs>
        <w:bidi w:val="0"/>
        <w:rPr>
          <w:rFonts w:ascii="Times New Roman" w:hAnsi="Times New Roman"/>
          <w:lang w:val="sk-SK"/>
        </w:rPr>
      </w:pPr>
      <w:r w:rsidRPr="00A01D3D" w:rsidR="00663FFA">
        <w:rPr>
          <w:rFonts w:ascii="Times New Roman" w:hAnsi="Times New Roman"/>
          <w:lang w:val="sk-SK"/>
        </w:rPr>
        <w:t xml:space="preserve">zabezpečenie </w:t>
      </w:r>
      <w:r w:rsidRPr="00A01D3D" w:rsidR="00EB3271">
        <w:rPr>
          <w:rFonts w:ascii="Times New Roman" w:hAnsi="Times New Roman"/>
          <w:lang w:val="sk-SK"/>
        </w:rPr>
        <w:t>kvalit</w:t>
      </w:r>
      <w:r w:rsidRPr="00A01D3D" w:rsidR="00663FFA">
        <w:rPr>
          <w:rFonts w:ascii="Times New Roman" w:hAnsi="Times New Roman"/>
          <w:lang w:val="sk-SK"/>
        </w:rPr>
        <w:t>y</w:t>
      </w:r>
      <w:r w:rsidRPr="00A01D3D" w:rsidR="00EB3271">
        <w:rPr>
          <w:rFonts w:ascii="Times New Roman" w:hAnsi="Times New Roman"/>
          <w:lang w:val="sk-SK"/>
        </w:rPr>
        <w:t xml:space="preserve"> jadrových zariadení, </w:t>
      </w:r>
    </w:p>
    <w:p w:rsidR="00EB3271" w:rsidRPr="00A01D3D" w:rsidP="00F14FB0">
      <w:pPr>
        <w:pStyle w:val="Odsekysla"/>
        <w:numPr>
          <w:numId w:val="40"/>
        </w:numPr>
        <w:tabs>
          <w:tab w:val="clear" w:pos="432"/>
        </w:tabs>
        <w:bidi w:val="0"/>
        <w:rPr>
          <w:rFonts w:ascii="Times New Roman" w:hAnsi="Times New Roman"/>
          <w:lang w:val="sk-SK"/>
        </w:rPr>
      </w:pPr>
      <w:r w:rsidRPr="00A01D3D" w:rsidR="00663FFA">
        <w:rPr>
          <w:rFonts w:ascii="Times New Roman" w:hAnsi="Times New Roman"/>
          <w:lang w:val="sk-SK"/>
        </w:rPr>
        <w:t xml:space="preserve">zabezpečenie </w:t>
      </w:r>
      <w:r w:rsidRPr="00A01D3D">
        <w:rPr>
          <w:rFonts w:ascii="Times New Roman" w:hAnsi="Times New Roman"/>
          <w:lang w:val="sk-SK"/>
        </w:rPr>
        <w:t>kvalit</w:t>
      </w:r>
      <w:r w:rsidRPr="00A01D3D" w:rsidR="00663FFA">
        <w:rPr>
          <w:rFonts w:ascii="Times New Roman" w:hAnsi="Times New Roman"/>
          <w:lang w:val="sk-SK"/>
        </w:rPr>
        <w:t>y</w:t>
      </w:r>
      <w:r w:rsidRPr="00A01D3D">
        <w:rPr>
          <w:rFonts w:ascii="Times New Roman" w:hAnsi="Times New Roman"/>
          <w:lang w:val="sk-SK"/>
        </w:rPr>
        <w:t xml:space="preserve"> vybraných zariadení a podrobn</w:t>
      </w:r>
      <w:r w:rsidR="00F14FB0">
        <w:rPr>
          <w:rFonts w:ascii="Times New Roman" w:hAnsi="Times New Roman"/>
          <w:lang w:val="sk-SK"/>
        </w:rPr>
        <w:t>osti o rozsahu ich schvaľovania.</w:t>
      </w:r>
      <w:r w:rsidRPr="00A01D3D">
        <w:rPr>
          <w:rFonts w:ascii="Times New Roman" w:hAnsi="Times New Roman"/>
          <w:lang w:val="sk-SK"/>
        </w:rPr>
        <w:t>“</w:t>
      </w:r>
    </w:p>
    <w:p w:rsidR="00EB3271" w:rsidP="00843CED">
      <w:pPr>
        <w:bidi w:val="0"/>
        <w:jc w:val="both"/>
        <w:rPr>
          <w:rFonts w:ascii="Times New Roman" w:hAnsi="Times New Roman"/>
        </w:rPr>
      </w:pPr>
    </w:p>
    <w:p w:rsidR="006A3420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 w:rsidR="006A41DB">
        <w:rPr>
          <w:rFonts w:ascii="Times New Roman" w:hAnsi="Times New Roman"/>
        </w:rPr>
        <w:t>V § 27 ods. 4 písm</w:t>
      </w:r>
      <w:r w:rsidRPr="00A01D3D" w:rsidR="00663FFA">
        <w:rPr>
          <w:rFonts w:ascii="Times New Roman" w:hAnsi="Times New Roman"/>
        </w:rPr>
        <w:t>eno</w:t>
      </w:r>
      <w:r w:rsidRPr="00A01D3D" w:rsidR="006A41DB">
        <w:rPr>
          <w:rFonts w:ascii="Times New Roman" w:hAnsi="Times New Roman"/>
        </w:rPr>
        <w:t xml:space="preserve"> e) znie:</w:t>
      </w:r>
    </w:p>
    <w:p w:rsidR="006A41DB" w:rsidRPr="00A01D3D" w:rsidP="00843CED">
      <w:pPr>
        <w:pStyle w:val="ListParagraph"/>
        <w:bidi w:val="0"/>
        <w:ind w:left="567" w:firstLine="0"/>
        <w:rPr>
          <w:rFonts w:ascii="Times New Roman" w:hAnsi="Times New Roman"/>
          <w:color w:val="000000"/>
        </w:rPr>
      </w:pPr>
      <w:r w:rsidRPr="00A01D3D">
        <w:rPr>
          <w:rFonts w:ascii="Times New Roman" w:hAnsi="Times New Roman"/>
        </w:rPr>
        <w:t>„e)</w:t>
      </w:r>
      <w:r w:rsidRPr="00A01D3D">
        <w:rPr>
          <w:rFonts w:ascii="Times New Roman" w:hAnsi="Times New Roman"/>
          <w:b/>
        </w:rPr>
        <w:t xml:space="preserve"> </w:t>
      </w:r>
      <w:r w:rsidRPr="00A01D3D">
        <w:rPr>
          <w:rFonts w:ascii="Times New Roman" w:hAnsi="Times New Roman"/>
        </w:rPr>
        <w:t xml:space="preserve">na základe výsledkov </w:t>
      </w:r>
      <w:r w:rsidRPr="00A01D3D" w:rsidR="002712B2">
        <w:rPr>
          <w:rFonts w:ascii="Times New Roman" w:hAnsi="Times New Roman"/>
        </w:rPr>
        <w:t>analýz príčin</w:t>
      </w:r>
      <w:r w:rsidRPr="00A01D3D">
        <w:rPr>
          <w:rFonts w:ascii="Times New Roman" w:hAnsi="Times New Roman"/>
        </w:rPr>
        <w:t xml:space="preserve"> prevádzkových udalostí </w:t>
      </w:r>
      <w:r w:rsidR="00F14FB0">
        <w:rPr>
          <w:rFonts w:ascii="Times New Roman" w:hAnsi="Times New Roman"/>
        </w:rPr>
        <w:t xml:space="preserve">a udalostí pri preprave rádioaktívnych materiálov, </w:t>
      </w:r>
      <w:r w:rsidRPr="00A01D3D">
        <w:rPr>
          <w:rFonts w:ascii="Times New Roman" w:hAnsi="Times New Roman"/>
        </w:rPr>
        <w:t xml:space="preserve">sformulovať závery, zvážiť dobrú prax v danej oblasti a bezodkladne prijať nápravné opatrenia s cieľom zabrániť opakovaniu udalosti a rozvoju podmienok </w:t>
      </w:r>
      <w:r w:rsidRPr="00A01D3D" w:rsidR="00680C06">
        <w:rPr>
          <w:rFonts w:ascii="Times New Roman" w:hAnsi="Times New Roman"/>
        </w:rPr>
        <w:t>znižujúcich</w:t>
      </w:r>
      <w:r w:rsidRPr="00A01D3D">
        <w:rPr>
          <w:rFonts w:ascii="Times New Roman" w:hAnsi="Times New Roman"/>
        </w:rPr>
        <w:t xml:space="preserve"> jadrovú bezpečnosť; o výsledkoch </w:t>
      </w:r>
      <w:r w:rsidRPr="00A01D3D" w:rsidR="00A10232">
        <w:rPr>
          <w:rFonts w:ascii="Times New Roman" w:hAnsi="Times New Roman"/>
        </w:rPr>
        <w:t>analýz</w:t>
      </w:r>
      <w:r w:rsidRPr="00A01D3D">
        <w:rPr>
          <w:rFonts w:ascii="Times New Roman" w:hAnsi="Times New Roman"/>
        </w:rPr>
        <w:t xml:space="preserve"> a nápravných opatreniach </w:t>
      </w:r>
      <w:r w:rsidRPr="00A01D3D" w:rsidR="00D36FDC">
        <w:rPr>
          <w:rFonts w:ascii="Times New Roman" w:hAnsi="Times New Roman"/>
        </w:rPr>
        <w:t>je</w:t>
      </w:r>
      <w:r w:rsidRPr="00A01D3D">
        <w:rPr>
          <w:rFonts w:ascii="Times New Roman" w:hAnsi="Times New Roman"/>
        </w:rPr>
        <w:t xml:space="preserve"> držiteľ povolenia </w:t>
      </w:r>
      <w:r w:rsidRPr="00A01D3D" w:rsidR="00D36FDC">
        <w:rPr>
          <w:rFonts w:ascii="Times New Roman" w:hAnsi="Times New Roman"/>
        </w:rPr>
        <w:t xml:space="preserve">povinný </w:t>
      </w:r>
      <w:r w:rsidRPr="00A01D3D">
        <w:rPr>
          <w:rFonts w:ascii="Times New Roman" w:hAnsi="Times New Roman"/>
        </w:rPr>
        <w:t>preukázateľne poučiť svojich zamestnancov</w:t>
      </w:r>
      <w:r w:rsidRPr="00A01D3D" w:rsidR="005278EC">
        <w:rPr>
          <w:rFonts w:ascii="Times New Roman" w:hAnsi="Times New Roman"/>
        </w:rPr>
        <w:t>,</w:t>
      </w:r>
      <w:r w:rsidRPr="00A01D3D">
        <w:rPr>
          <w:rFonts w:ascii="Times New Roman" w:hAnsi="Times New Roman"/>
          <w:color w:val="000000"/>
        </w:rPr>
        <w:t>“</w:t>
      </w:r>
    </w:p>
    <w:p w:rsidR="00A178CD" w:rsidRPr="00A01D3D" w:rsidP="00843CED">
      <w:pPr>
        <w:pStyle w:val="ListParagraph"/>
        <w:bidi w:val="0"/>
        <w:ind w:left="567" w:firstLine="0"/>
        <w:rPr>
          <w:rFonts w:ascii="Times New Roman" w:hAnsi="Times New Roman"/>
        </w:rPr>
      </w:pPr>
    </w:p>
    <w:p w:rsidR="00E72C32" w:rsidRPr="00A01D3D" w:rsidP="00A178CD">
      <w:pPr>
        <w:pStyle w:val="Odsek"/>
        <w:numPr>
          <w:numId w:val="1"/>
        </w:numPr>
        <w:bidi w:val="0"/>
        <w:spacing w:before="0"/>
        <w:ind w:left="567" w:hanging="567"/>
        <w:rPr>
          <w:rFonts w:ascii="Times New Roman" w:hAnsi="Times New Roman"/>
        </w:rPr>
      </w:pPr>
      <w:r w:rsidRPr="00A01D3D" w:rsidR="0029503A">
        <w:rPr>
          <w:rFonts w:ascii="Times New Roman" w:hAnsi="Times New Roman"/>
        </w:rPr>
        <w:t>V § 28 sa za odsek 2</w:t>
      </w:r>
      <w:r w:rsidRPr="00A01D3D">
        <w:rPr>
          <w:rFonts w:ascii="Times New Roman" w:hAnsi="Times New Roman"/>
        </w:rPr>
        <w:t xml:space="preserve"> vkladá nový odsek </w:t>
      </w:r>
      <w:r w:rsidRPr="00A01D3D" w:rsidR="0029503A">
        <w:rPr>
          <w:rFonts w:ascii="Times New Roman" w:hAnsi="Times New Roman"/>
        </w:rPr>
        <w:t>3</w:t>
      </w:r>
      <w:r w:rsidRPr="00A01D3D">
        <w:rPr>
          <w:rFonts w:ascii="Times New Roman" w:hAnsi="Times New Roman"/>
        </w:rPr>
        <w:t>, ktorý znie:</w:t>
      </w:r>
    </w:p>
    <w:p w:rsidR="00E72C32" w:rsidRPr="00A01D3D" w:rsidP="00A178CD">
      <w:pPr>
        <w:pStyle w:val="Odsek"/>
        <w:bidi w:val="0"/>
        <w:spacing w:before="0"/>
        <w:ind w:left="567"/>
        <w:rPr>
          <w:rFonts w:ascii="Times New Roman" w:hAnsi="Times New Roman"/>
          <w:color w:val="000000"/>
          <w:lang w:eastAsia="cs-CZ"/>
        </w:rPr>
      </w:pPr>
      <w:r w:rsidRPr="00A01D3D">
        <w:rPr>
          <w:rFonts w:ascii="Times New Roman" w:hAnsi="Times New Roman"/>
        </w:rPr>
        <w:t>„</w:t>
      </w:r>
      <w:r w:rsidRPr="00A01D3D" w:rsidR="0029503A">
        <w:rPr>
          <w:rFonts w:ascii="Times New Roman" w:hAnsi="Times New Roman"/>
        </w:rPr>
        <w:t>(3</w:t>
      </w:r>
      <w:r w:rsidRPr="00A01D3D" w:rsidR="00C1410B">
        <w:rPr>
          <w:rFonts w:ascii="Times New Roman" w:hAnsi="Times New Roman"/>
        </w:rPr>
        <w:t xml:space="preserve">) </w:t>
      </w:r>
      <w:r w:rsidRPr="00A01D3D">
        <w:rPr>
          <w:rFonts w:ascii="Times New Roman" w:hAnsi="Times New Roman"/>
        </w:rPr>
        <w:t>Havarijné plány</w:t>
      </w:r>
      <w:r w:rsidRPr="00A01D3D" w:rsidR="00966FA4">
        <w:rPr>
          <w:rFonts w:ascii="Times New Roman" w:hAnsi="Times New Roman"/>
        </w:rPr>
        <w:t xml:space="preserve"> musia zohľadňovať </w:t>
      </w:r>
      <w:r w:rsidRPr="00A01D3D">
        <w:rPr>
          <w:rFonts w:ascii="Times New Roman" w:hAnsi="Times New Roman"/>
        </w:rPr>
        <w:t>nehody alebo havárie</w:t>
      </w:r>
      <w:r w:rsidRPr="00A01D3D" w:rsidR="00C063B3">
        <w:rPr>
          <w:rFonts w:ascii="Times New Roman" w:hAnsi="Times New Roman"/>
          <w:color w:val="FF0000"/>
          <w:lang w:eastAsia="cs-CZ"/>
        </w:rPr>
        <w:t xml:space="preserve"> </w:t>
      </w:r>
      <w:r w:rsidRPr="00A01D3D" w:rsidR="00C063B3">
        <w:rPr>
          <w:rFonts w:ascii="Times New Roman" w:hAnsi="Times New Roman"/>
          <w:lang w:eastAsia="cs-CZ"/>
        </w:rPr>
        <w:t>vráta</w:t>
      </w:r>
      <w:r w:rsidR="00F14FB0">
        <w:rPr>
          <w:rFonts w:ascii="Times New Roman" w:hAnsi="Times New Roman"/>
          <w:lang w:eastAsia="cs-CZ"/>
        </w:rPr>
        <w:t>ne menej pravdepodobných havárií</w:t>
      </w:r>
      <w:r w:rsidRPr="00A01D3D" w:rsidR="00C063B3">
        <w:rPr>
          <w:rFonts w:ascii="Times New Roman" w:hAnsi="Times New Roman"/>
          <w:lang w:eastAsia="cs-CZ"/>
        </w:rPr>
        <w:t xml:space="preserve"> s veľmi vážnymi </w:t>
      </w:r>
      <w:r w:rsidRPr="00A01D3D" w:rsidR="00680C06">
        <w:rPr>
          <w:rFonts w:ascii="Times New Roman" w:hAnsi="Times New Roman"/>
          <w:lang w:eastAsia="cs-CZ"/>
        </w:rPr>
        <w:t>vplyvmi</w:t>
      </w:r>
      <w:r w:rsidRPr="00A01D3D" w:rsidR="00C063B3">
        <w:rPr>
          <w:rFonts w:ascii="Times New Roman" w:hAnsi="Times New Roman"/>
          <w:lang w:eastAsia="cs-CZ"/>
        </w:rPr>
        <w:t xml:space="preserve"> na zdravie alebo majetok obyvateľstva a životné prostredie v oblasti ohrozenia</w:t>
      </w:r>
      <w:r w:rsidRPr="00A01D3D">
        <w:rPr>
          <w:rFonts w:ascii="Times New Roman" w:hAnsi="Times New Roman"/>
        </w:rPr>
        <w:t xml:space="preserve">, ktoré vyžadujú zavedenie opatrení na </w:t>
      </w:r>
      <w:r w:rsidRPr="00A01D3D" w:rsidR="00680C06">
        <w:rPr>
          <w:rFonts w:ascii="Times New Roman" w:hAnsi="Times New Roman"/>
        </w:rPr>
        <w:t>prekonanie</w:t>
      </w:r>
      <w:r w:rsidRPr="00A01D3D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  <w:color w:val="000000"/>
          <w:lang w:eastAsia="cs-CZ"/>
        </w:rPr>
        <w:t xml:space="preserve">alebo zmiernenie následkov nehôd alebo havárií na území alebo mimo územia jadrového zariadenia alebo pri preprave </w:t>
      </w:r>
      <w:r w:rsidRPr="00A01D3D" w:rsidR="00663D91">
        <w:rPr>
          <w:rFonts w:ascii="Times New Roman" w:hAnsi="Times New Roman"/>
          <w:color w:val="000000"/>
          <w:lang w:eastAsia="cs-CZ"/>
        </w:rPr>
        <w:t xml:space="preserve">rádioaktívnych materiálov </w:t>
      </w:r>
      <w:r w:rsidRPr="00A01D3D">
        <w:rPr>
          <w:rFonts w:ascii="Times New Roman" w:hAnsi="Times New Roman"/>
          <w:color w:val="000000"/>
          <w:lang w:eastAsia="cs-CZ"/>
        </w:rPr>
        <w:t>vrátane pri</w:t>
      </w:r>
      <w:r w:rsidRPr="00A01D3D" w:rsidR="00471F18">
        <w:rPr>
          <w:rFonts w:ascii="Times New Roman" w:hAnsi="Times New Roman"/>
          <w:color w:val="000000"/>
          <w:lang w:eastAsia="cs-CZ"/>
        </w:rPr>
        <w:t>ncípov koordinácie činností orgá</w:t>
      </w:r>
      <w:r w:rsidRPr="00A01D3D">
        <w:rPr>
          <w:rFonts w:ascii="Times New Roman" w:hAnsi="Times New Roman"/>
          <w:color w:val="000000"/>
          <w:lang w:eastAsia="cs-CZ"/>
        </w:rPr>
        <w:t xml:space="preserve">nov alebo </w:t>
      </w:r>
      <w:r w:rsidRPr="00A01D3D" w:rsidR="00680C06">
        <w:rPr>
          <w:rFonts w:ascii="Times New Roman" w:hAnsi="Times New Roman"/>
          <w:color w:val="000000"/>
          <w:lang w:eastAsia="cs-CZ"/>
        </w:rPr>
        <w:t>právnických osôb</w:t>
      </w:r>
      <w:r w:rsidRPr="00A01D3D">
        <w:rPr>
          <w:rFonts w:ascii="Times New Roman" w:hAnsi="Times New Roman"/>
          <w:color w:val="000000"/>
          <w:lang w:eastAsia="cs-CZ"/>
        </w:rPr>
        <w:t xml:space="preserve"> zúčastnených na </w:t>
      </w:r>
      <w:r w:rsidRPr="00A01D3D" w:rsidR="00680C06">
        <w:rPr>
          <w:rFonts w:ascii="Times New Roman" w:hAnsi="Times New Roman"/>
          <w:color w:val="000000"/>
          <w:lang w:eastAsia="cs-CZ"/>
        </w:rPr>
        <w:t>prekon</w:t>
      </w:r>
      <w:r w:rsidR="00F14FB0">
        <w:rPr>
          <w:rFonts w:ascii="Times New Roman" w:hAnsi="Times New Roman"/>
          <w:color w:val="000000"/>
          <w:lang w:eastAsia="cs-CZ"/>
        </w:rPr>
        <w:t>ávaní</w:t>
      </w:r>
      <w:r w:rsidRPr="00A01D3D">
        <w:rPr>
          <w:rFonts w:ascii="Times New Roman" w:hAnsi="Times New Roman"/>
          <w:color w:val="000000"/>
          <w:lang w:eastAsia="cs-CZ"/>
        </w:rPr>
        <w:t xml:space="preserve"> alebo zmierňovaní následkov nehôd alebo havárií</w:t>
      </w:r>
      <w:r w:rsidRPr="00A01D3D" w:rsidR="00C063B3">
        <w:rPr>
          <w:rFonts w:ascii="Times New Roman" w:hAnsi="Times New Roman"/>
          <w:color w:val="000000"/>
          <w:lang w:eastAsia="cs-CZ"/>
        </w:rPr>
        <w:t>.“</w:t>
      </w:r>
    </w:p>
    <w:p w:rsidR="00E72C32" w:rsidRPr="00A01D3D" w:rsidP="00843CED">
      <w:pPr>
        <w:pStyle w:val="Odsek"/>
        <w:bidi w:val="0"/>
        <w:ind w:left="567"/>
        <w:rPr>
          <w:rFonts w:ascii="Times New Roman" w:hAnsi="Times New Roman"/>
          <w:color w:val="000000"/>
          <w:lang w:eastAsia="cs-CZ"/>
        </w:rPr>
      </w:pPr>
      <w:r w:rsidRPr="00A01D3D" w:rsidR="00C1410B">
        <w:rPr>
          <w:rFonts w:ascii="Times New Roman" w:hAnsi="Times New Roman"/>
          <w:color w:val="000000"/>
          <w:lang w:eastAsia="cs-CZ"/>
        </w:rPr>
        <w:t xml:space="preserve">Doterajšie odseky </w:t>
      </w:r>
      <w:r w:rsidRPr="00A01D3D" w:rsidR="00A51721">
        <w:rPr>
          <w:rFonts w:ascii="Times New Roman" w:hAnsi="Times New Roman"/>
          <w:color w:val="000000"/>
          <w:lang w:eastAsia="cs-CZ"/>
        </w:rPr>
        <w:t>3</w:t>
      </w:r>
      <w:r w:rsidRPr="00A01D3D" w:rsidR="0029503A">
        <w:rPr>
          <w:rFonts w:ascii="Times New Roman" w:hAnsi="Times New Roman"/>
          <w:color w:val="000000"/>
          <w:lang w:eastAsia="cs-CZ"/>
        </w:rPr>
        <w:t xml:space="preserve"> </w:t>
      </w:r>
      <w:r w:rsidRPr="00A01D3D" w:rsidR="00C1410B">
        <w:rPr>
          <w:rFonts w:ascii="Times New Roman" w:hAnsi="Times New Roman"/>
          <w:color w:val="000000"/>
          <w:lang w:eastAsia="cs-CZ"/>
        </w:rPr>
        <w:t xml:space="preserve">až </w:t>
      </w:r>
      <w:r w:rsidRPr="00A01D3D" w:rsidR="00A51721">
        <w:rPr>
          <w:rFonts w:ascii="Times New Roman" w:hAnsi="Times New Roman"/>
          <w:color w:val="000000"/>
          <w:lang w:eastAsia="cs-CZ"/>
        </w:rPr>
        <w:t>2</w:t>
      </w:r>
      <w:r w:rsidRPr="00A01D3D" w:rsidR="001B39DD">
        <w:rPr>
          <w:rFonts w:ascii="Times New Roman" w:hAnsi="Times New Roman"/>
          <w:color w:val="000000"/>
          <w:lang w:eastAsia="cs-CZ"/>
        </w:rPr>
        <w:t>1</w:t>
      </w:r>
      <w:r w:rsidRPr="00A01D3D" w:rsidR="0029503A">
        <w:rPr>
          <w:rFonts w:ascii="Times New Roman" w:hAnsi="Times New Roman"/>
          <w:color w:val="000000"/>
          <w:lang w:eastAsia="cs-CZ"/>
        </w:rPr>
        <w:t xml:space="preserve"> sa označujú ako odseky 4</w:t>
      </w:r>
      <w:r w:rsidRPr="00A01D3D">
        <w:rPr>
          <w:rFonts w:ascii="Times New Roman" w:hAnsi="Times New Roman"/>
          <w:color w:val="000000"/>
          <w:lang w:eastAsia="cs-CZ"/>
        </w:rPr>
        <w:t xml:space="preserve"> až </w:t>
      </w:r>
      <w:r w:rsidRPr="00A01D3D" w:rsidR="00D43638">
        <w:rPr>
          <w:rFonts w:ascii="Times New Roman" w:hAnsi="Times New Roman"/>
          <w:color w:val="000000"/>
          <w:lang w:eastAsia="cs-CZ"/>
        </w:rPr>
        <w:t>22</w:t>
      </w:r>
      <w:r w:rsidRPr="00A01D3D">
        <w:rPr>
          <w:rFonts w:ascii="Times New Roman" w:hAnsi="Times New Roman"/>
          <w:color w:val="000000"/>
          <w:lang w:eastAsia="cs-CZ"/>
        </w:rPr>
        <w:t>.</w:t>
      </w:r>
    </w:p>
    <w:p w:rsidR="00D955DA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 § 28 ods. 5 sa slová „odseku 3“ nahrádzajú slovami „odseku 4“.</w:t>
      </w:r>
    </w:p>
    <w:p w:rsidR="00D43638" w:rsidRPr="00A01D3D" w:rsidP="00D43638">
      <w:pPr>
        <w:numPr>
          <w:numId w:val="1"/>
        </w:numPr>
        <w:bidi w:val="0"/>
        <w:ind w:left="567" w:hanging="567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  <w:lang w:eastAsia="cs-CZ"/>
        </w:rPr>
        <w:t xml:space="preserve">V </w:t>
      </w:r>
      <w:r w:rsidRPr="00A01D3D">
        <w:rPr>
          <w:rFonts w:ascii="Times New Roman" w:hAnsi="Times New Roman"/>
        </w:rPr>
        <w:t>§ 28 ods. 12 sa slová „odseku 4“ nahrádzajú slovami „odseku 5“ a slová</w:t>
      </w:r>
      <w:r w:rsidRPr="00A01D3D">
        <w:rPr>
          <w:rFonts w:ascii="Times New Roman" w:hAnsi="Times New Roman"/>
          <w:lang w:eastAsia="cs-CZ"/>
        </w:rPr>
        <w:t xml:space="preserve"> „</w:t>
      </w:r>
      <w:r w:rsidRPr="00A01D3D">
        <w:rPr>
          <w:rFonts w:ascii="Times New Roman" w:hAnsi="Times New Roman"/>
        </w:rPr>
        <w:t>písm. u)“ sa nahrádzajú slovami „písm. v)“.</w:t>
      </w:r>
    </w:p>
    <w:p w:rsidR="004321B8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 § 28 ods</w:t>
      </w:r>
      <w:r w:rsidRPr="00A01D3D" w:rsidR="00357C00">
        <w:rPr>
          <w:rFonts w:ascii="Times New Roman" w:hAnsi="Times New Roman"/>
        </w:rPr>
        <w:t>ek</w:t>
      </w:r>
      <w:r w:rsidRPr="00A01D3D" w:rsidR="00D35EC2">
        <w:rPr>
          <w:rFonts w:ascii="Times New Roman" w:hAnsi="Times New Roman"/>
        </w:rPr>
        <w:t>y</w:t>
      </w:r>
      <w:r w:rsidRPr="00A01D3D">
        <w:rPr>
          <w:rFonts w:ascii="Times New Roman" w:hAnsi="Times New Roman"/>
        </w:rPr>
        <w:t xml:space="preserve"> 13 </w:t>
      </w:r>
      <w:r w:rsidRPr="00A01D3D" w:rsidR="00D35EC2">
        <w:rPr>
          <w:rFonts w:ascii="Times New Roman" w:hAnsi="Times New Roman"/>
        </w:rPr>
        <w:t>až 16 zn</w:t>
      </w:r>
      <w:r w:rsidRPr="00A01D3D">
        <w:rPr>
          <w:rFonts w:ascii="Times New Roman" w:hAnsi="Times New Roman"/>
        </w:rPr>
        <w:t>e</w:t>
      </w:r>
      <w:r w:rsidRPr="00A01D3D" w:rsidR="00D35EC2">
        <w:rPr>
          <w:rFonts w:ascii="Times New Roman" w:hAnsi="Times New Roman"/>
        </w:rPr>
        <w:t>jú</w:t>
      </w:r>
      <w:r w:rsidRPr="00A01D3D">
        <w:rPr>
          <w:rFonts w:ascii="Times New Roman" w:hAnsi="Times New Roman"/>
        </w:rPr>
        <w:t>:</w:t>
      </w:r>
    </w:p>
    <w:p w:rsidR="004321B8" w:rsidRPr="00A01D3D" w:rsidP="0029485B">
      <w:pPr>
        <w:pStyle w:val="Odsek"/>
        <w:bidi w:val="0"/>
        <w:ind w:left="567"/>
        <w:rPr>
          <w:rFonts w:ascii="Times New Roman" w:hAnsi="Times New Roman"/>
          <w:lang w:eastAsia="cs-CZ"/>
        </w:rPr>
      </w:pPr>
      <w:r w:rsidRPr="00A01D3D" w:rsidR="00D35EC2">
        <w:rPr>
          <w:rFonts w:ascii="Times New Roman" w:hAnsi="Times New Roman"/>
          <w:lang w:eastAsia="cs-CZ"/>
        </w:rPr>
        <w:t>„</w:t>
      </w:r>
      <w:r w:rsidRPr="00A01D3D" w:rsidR="001B39DD">
        <w:rPr>
          <w:rFonts w:ascii="Times New Roman" w:hAnsi="Times New Roman"/>
          <w:lang w:eastAsia="cs-CZ"/>
        </w:rPr>
        <w:t>(13)</w:t>
      </w:r>
      <w:r w:rsidRPr="00A01D3D" w:rsidR="00D35EC2">
        <w:rPr>
          <w:rFonts w:ascii="Times New Roman" w:hAnsi="Times New Roman"/>
          <w:lang w:eastAsia="cs-CZ"/>
        </w:rPr>
        <w:t xml:space="preserve"> </w:t>
      </w:r>
      <w:r w:rsidRPr="00A01D3D">
        <w:rPr>
          <w:rFonts w:ascii="Times New Roman" w:hAnsi="Times New Roman"/>
          <w:lang w:eastAsia="cs-CZ"/>
        </w:rPr>
        <w:t>Havarijný plán</w:t>
      </w:r>
      <w:r w:rsidRPr="00A01D3D" w:rsidR="00C53F1E">
        <w:rPr>
          <w:rFonts w:ascii="Times New Roman" w:hAnsi="Times New Roman"/>
          <w:lang w:eastAsia="cs-CZ"/>
        </w:rPr>
        <w:t xml:space="preserve"> podľa odseku 2</w:t>
      </w:r>
    </w:p>
    <w:p w:rsidR="004321B8" w:rsidRPr="00A01D3D" w:rsidP="0029485B">
      <w:pPr>
        <w:pStyle w:val="Odsek"/>
        <w:numPr>
          <w:ilvl w:val="3"/>
          <w:numId w:val="10"/>
        </w:numPr>
        <w:tabs>
          <w:tab w:val="left" w:pos="1134"/>
        </w:tabs>
        <w:bidi w:val="0"/>
        <w:ind w:left="567" w:firstLine="0"/>
        <w:rPr>
          <w:rFonts w:ascii="Times New Roman" w:hAnsi="Times New Roman"/>
          <w:lang w:eastAsia="cs-CZ"/>
        </w:rPr>
      </w:pPr>
      <w:r w:rsidRPr="00A01D3D">
        <w:rPr>
          <w:rFonts w:ascii="Times New Roman" w:hAnsi="Times New Roman"/>
          <w:lang w:eastAsia="cs-CZ"/>
        </w:rPr>
        <w:t>písm. a) a b) schvaľuje úrad,</w:t>
      </w:r>
    </w:p>
    <w:p w:rsidR="004321B8" w:rsidRPr="00A01D3D" w:rsidP="0029485B">
      <w:pPr>
        <w:pStyle w:val="Odsek"/>
        <w:numPr>
          <w:ilvl w:val="3"/>
          <w:numId w:val="10"/>
        </w:numPr>
        <w:tabs>
          <w:tab w:val="left" w:pos="1134"/>
        </w:tabs>
        <w:bidi w:val="0"/>
        <w:ind w:left="567" w:firstLine="0"/>
        <w:rPr>
          <w:rFonts w:ascii="Times New Roman" w:hAnsi="Times New Roman"/>
          <w:lang w:eastAsia="cs-CZ"/>
        </w:rPr>
      </w:pPr>
      <w:r w:rsidRPr="00A01D3D">
        <w:rPr>
          <w:rFonts w:ascii="Times New Roman" w:hAnsi="Times New Roman"/>
          <w:lang w:eastAsia="cs-CZ"/>
        </w:rPr>
        <w:t>písm. c) schvaľuje Ministerstvo vnútra</w:t>
      </w:r>
      <w:r w:rsidRPr="00A01D3D" w:rsidR="00294EB7">
        <w:rPr>
          <w:rFonts w:ascii="Times New Roman" w:hAnsi="Times New Roman"/>
          <w:lang w:eastAsia="cs-CZ"/>
        </w:rPr>
        <w:t xml:space="preserve"> Slovenskej republiky</w:t>
      </w:r>
      <w:r w:rsidRPr="00A01D3D">
        <w:rPr>
          <w:rFonts w:ascii="Times New Roman" w:hAnsi="Times New Roman"/>
          <w:lang w:eastAsia="cs-CZ"/>
        </w:rPr>
        <w:t>,</w:t>
      </w:r>
    </w:p>
    <w:p w:rsidR="004321B8" w:rsidRPr="00A01D3D" w:rsidP="0029485B">
      <w:pPr>
        <w:pStyle w:val="Odsek"/>
        <w:numPr>
          <w:ilvl w:val="3"/>
          <w:numId w:val="10"/>
        </w:numPr>
        <w:tabs>
          <w:tab w:val="left" w:pos="1134"/>
        </w:tabs>
        <w:bidi w:val="0"/>
        <w:ind w:left="567" w:firstLine="0"/>
        <w:rPr>
          <w:rFonts w:ascii="Times New Roman" w:hAnsi="Times New Roman"/>
          <w:lang w:eastAsia="cs-CZ"/>
        </w:rPr>
      </w:pPr>
      <w:r w:rsidRPr="00A01D3D">
        <w:rPr>
          <w:rFonts w:ascii="Times New Roman" w:hAnsi="Times New Roman"/>
          <w:lang w:eastAsia="cs-CZ"/>
        </w:rPr>
        <w:t>písm. d) schvaľuje Ministerstvo dopravy,</w:t>
      </w:r>
      <w:r w:rsidRPr="00A01D3D" w:rsidR="00294EB7">
        <w:rPr>
          <w:rFonts w:ascii="Times New Roman" w:hAnsi="Times New Roman"/>
          <w:lang w:eastAsia="cs-CZ"/>
        </w:rPr>
        <w:t xml:space="preserve"> výstavby a regionálneho rozvoja Slovenskej republiky</w:t>
      </w:r>
      <w:r w:rsidRPr="00A01D3D" w:rsidR="007A5C2A">
        <w:rPr>
          <w:rFonts w:ascii="Times New Roman" w:hAnsi="Times New Roman"/>
          <w:lang w:eastAsia="cs-CZ"/>
        </w:rPr>
        <w:t>.</w:t>
      </w:r>
    </w:p>
    <w:p w:rsidR="00A178CD" w:rsidRPr="00A01D3D" w:rsidP="00A178CD">
      <w:pPr>
        <w:pStyle w:val="Odsek"/>
        <w:tabs>
          <w:tab w:val="left" w:pos="1134"/>
        </w:tabs>
        <w:bidi w:val="0"/>
        <w:ind w:left="567"/>
        <w:rPr>
          <w:rFonts w:ascii="Times New Roman" w:hAnsi="Times New Roman"/>
          <w:lang w:eastAsia="cs-CZ"/>
        </w:rPr>
      </w:pPr>
    </w:p>
    <w:p w:rsidR="007A5C2A" w:rsidRPr="00A01D3D" w:rsidP="0029485B">
      <w:pPr>
        <w:numPr>
          <w:numId w:val="31"/>
        </w:numPr>
        <w:tabs>
          <w:tab w:val="left" w:pos="1134"/>
        </w:tabs>
        <w:bidi w:val="0"/>
        <w:ind w:left="567" w:firstLine="0"/>
        <w:jc w:val="both"/>
        <w:rPr>
          <w:rFonts w:ascii="Times New Roman" w:hAnsi="Times New Roman" w:cs="Calibri"/>
        </w:rPr>
      </w:pPr>
      <w:r w:rsidRPr="00A01D3D">
        <w:rPr>
          <w:rFonts w:ascii="Times New Roman" w:hAnsi="Times New Roman" w:cs="Calibri"/>
        </w:rPr>
        <w:t>Žiadateľ o vydanie povolenia na prepravu rádioaktívnych materiálov, pred predložením havarijných pl</w:t>
      </w:r>
      <w:r w:rsidRPr="00A01D3D" w:rsidR="00D35EC2">
        <w:rPr>
          <w:rFonts w:ascii="Times New Roman" w:hAnsi="Times New Roman" w:cs="Calibri"/>
        </w:rPr>
        <w:t>ánov spracovaných podľa odseku 2</w:t>
      </w:r>
      <w:r w:rsidRPr="00A01D3D">
        <w:rPr>
          <w:rFonts w:ascii="Times New Roman" w:hAnsi="Times New Roman" w:cs="Calibri"/>
        </w:rPr>
        <w:t xml:space="preserve"> písm. d) na posúdenie úradom, </w:t>
      </w:r>
      <w:r w:rsidRPr="00A01D3D" w:rsidR="00156F97">
        <w:rPr>
          <w:rFonts w:ascii="Times New Roman" w:hAnsi="Times New Roman" w:cs="Calibri"/>
        </w:rPr>
        <w:t>po</w:t>
      </w:r>
      <w:r w:rsidRPr="00A01D3D">
        <w:rPr>
          <w:rFonts w:ascii="Times New Roman" w:hAnsi="Times New Roman" w:cs="Calibri"/>
        </w:rPr>
        <w:t xml:space="preserve">žiada o vyjadrenie </w:t>
      </w:r>
      <w:r w:rsidRPr="00A01D3D" w:rsidR="00D35EC2">
        <w:rPr>
          <w:rFonts w:ascii="Times New Roman" w:hAnsi="Times New Roman" w:cs="Calibri"/>
        </w:rPr>
        <w:t>Ministerstvo vnútra Slovenskej republiky.</w:t>
      </w:r>
    </w:p>
    <w:p w:rsidR="00A178CD" w:rsidRPr="00A01D3D" w:rsidP="00A178CD">
      <w:pPr>
        <w:tabs>
          <w:tab w:val="left" w:pos="1134"/>
        </w:tabs>
        <w:bidi w:val="0"/>
        <w:ind w:left="567"/>
        <w:jc w:val="both"/>
        <w:rPr>
          <w:rFonts w:ascii="Times New Roman" w:hAnsi="Times New Roman" w:cs="Calibri"/>
        </w:rPr>
      </w:pPr>
    </w:p>
    <w:p w:rsidR="00D35EC2" w:rsidRPr="00A01D3D" w:rsidP="0029485B">
      <w:pPr>
        <w:numPr>
          <w:numId w:val="31"/>
        </w:numPr>
        <w:tabs>
          <w:tab w:val="left" w:pos="1134"/>
        </w:tabs>
        <w:bidi w:val="0"/>
        <w:ind w:left="567" w:firstLine="0"/>
        <w:jc w:val="both"/>
        <w:rPr>
          <w:rFonts w:ascii="Times New Roman" w:hAnsi="Times New Roman" w:cs="Calibri"/>
        </w:rPr>
      </w:pPr>
      <w:r w:rsidRPr="00A01D3D" w:rsidR="00C53F1E">
        <w:rPr>
          <w:rFonts w:ascii="Times New Roman" w:hAnsi="Times New Roman"/>
          <w:lang w:eastAsia="cs-CZ"/>
        </w:rPr>
        <w:t>Držiteľ povolenia na prepravu rádioaktívnych materiálov je povinný oznámiť Ministerstvu vnútra Slovenskej republiky harmonogram prepravy najneskôr 10 dní pred uskutočnením prepravy rádioaktívnych materiálov</w:t>
      </w:r>
      <w:r w:rsidRPr="00A01D3D">
        <w:rPr>
          <w:rFonts w:ascii="Times New Roman" w:hAnsi="Times New Roman" w:cs="Calibri"/>
        </w:rPr>
        <w:t>.</w:t>
      </w:r>
    </w:p>
    <w:p w:rsidR="007A5C2A" w:rsidRPr="00A01D3D" w:rsidP="0029485B">
      <w:pPr>
        <w:pStyle w:val="Odsek"/>
        <w:numPr>
          <w:numId w:val="31"/>
        </w:numPr>
        <w:tabs>
          <w:tab w:val="left" w:pos="1134"/>
        </w:tabs>
        <w:bidi w:val="0"/>
        <w:ind w:left="567" w:firstLine="0"/>
        <w:rPr>
          <w:rFonts w:ascii="Times New Roman" w:hAnsi="Times New Roman"/>
          <w:lang w:eastAsia="cs-CZ"/>
        </w:rPr>
      </w:pPr>
      <w:r w:rsidRPr="00A01D3D">
        <w:rPr>
          <w:rFonts w:ascii="Times New Roman" w:hAnsi="Times New Roman"/>
          <w:lang w:eastAsia="cs-CZ"/>
        </w:rPr>
        <w:t>Schválené havarijné plány a schválené veľkosti oblasti ohrozenia jadrovým zariadením sú záväzné pre orgány štátnej správy, obce, ako aj pre fyzické osoby a právnické osoby dotknuté havarijným plánom.</w:t>
      </w:r>
      <w:r w:rsidRPr="00A01D3D" w:rsidR="0029485B">
        <w:rPr>
          <w:rFonts w:ascii="Times New Roman" w:hAnsi="Times New Roman"/>
          <w:lang w:eastAsia="cs-CZ"/>
        </w:rPr>
        <w:t>“</w:t>
      </w:r>
    </w:p>
    <w:p w:rsidR="00C83A86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  <w:lang w:eastAsia="cs-CZ"/>
        </w:rPr>
      </w:pPr>
      <w:r w:rsidRPr="00A01D3D">
        <w:rPr>
          <w:rFonts w:ascii="Times New Roman" w:hAnsi="Times New Roman"/>
          <w:lang w:eastAsia="cs-CZ"/>
        </w:rPr>
        <w:t xml:space="preserve">V § 31 </w:t>
      </w:r>
      <w:r w:rsidRPr="00A01D3D" w:rsidR="0029485B">
        <w:rPr>
          <w:rFonts w:ascii="Times New Roman" w:hAnsi="Times New Roman"/>
          <w:lang w:eastAsia="cs-CZ"/>
        </w:rPr>
        <w:t xml:space="preserve">sa </w:t>
      </w:r>
      <w:r w:rsidRPr="00A01D3D">
        <w:rPr>
          <w:rFonts w:ascii="Times New Roman" w:hAnsi="Times New Roman"/>
          <w:lang w:eastAsia="cs-CZ"/>
        </w:rPr>
        <w:t>ods</w:t>
      </w:r>
      <w:r w:rsidRPr="00A01D3D" w:rsidR="0029485B">
        <w:rPr>
          <w:rFonts w:ascii="Times New Roman" w:hAnsi="Times New Roman"/>
          <w:lang w:eastAsia="cs-CZ"/>
        </w:rPr>
        <w:t>ek</w:t>
      </w:r>
      <w:r w:rsidRPr="00A01D3D">
        <w:rPr>
          <w:rFonts w:ascii="Times New Roman" w:hAnsi="Times New Roman"/>
          <w:lang w:eastAsia="cs-CZ"/>
        </w:rPr>
        <w:t xml:space="preserve"> 11 </w:t>
      </w:r>
      <w:r w:rsidRPr="00A01D3D" w:rsidR="0029485B">
        <w:rPr>
          <w:rFonts w:ascii="Times New Roman" w:hAnsi="Times New Roman"/>
          <w:lang w:eastAsia="cs-CZ"/>
        </w:rPr>
        <w:t xml:space="preserve">dopĺňa písmenom </w:t>
      </w:r>
      <w:r w:rsidRPr="00A01D3D" w:rsidR="00584885">
        <w:rPr>
          <w:rFonts w:ascii="Times New Roman" w:hAnsi="Times New Roman"/>
          <w:lang w:eastAsia="cs-CZ"/>
        </w:rPr>
        <w:t>j)</w:t>
      </w:r>
      <w:r w:rsidRPr="00A01D3D" w:rsidR="0029485B">
        <w:rPr>
          <w:rFonts w:ascii="Times New Roman" w:hAnsi="Times New Roman"/>
          <w:lang w:eastAsia="cs-CZ"/>
        </w:rPr>
        <w:t>, ktoré znie:</w:t>
      </w:r>
    </w:p>
    <w:p w:rsidR="00C83A86" w:rsidP="00C83A86">
      <w:pPr>
        <w:pStyle w:val="Odsek"/>
        <w:bidi w:val="0"/>
        <w:ind w:left="360"/>
        <w:rPr>
          <w:rFonts w:ascii="Times New Roman" w:hAnsi="Times New Roman"/>
          <w:lang w:eastAsia="cs-CZ"/>
        </w:rPr>
      </w:pPr>
      <w:r w:rsidRPr="00A01D3D">
        <w:rPr>
          <w:rFonts w:ascii="Times New Roman" w:hAnsi="Times New Roman"/>
          <w:lang w:eastAsia="cs-CZ"/>
        </w:rPr>
        <w:t>„</w:t>
      </w:r>
      <w:r w:rsidRPr="00A01D3D" w:rsidR="00584885">
        <w:rPr>
          <w:rFonts w:ascii="Times New Roman" w:hAnsi="Times New Roman"/>
          <w:lang w:eastAsia="cs-CZ"/>
        </w:rPr>
        <w:t xml:space="preserve">j) </w:t>
      </w:r>
      <w:r w:rsidRPr="00A01D3D">
        <w:rPr>
          <w:rFonts w:ascii="Times New Roman" w:hAnsi="Times New Roman"/>
          <w:lang w:eastAsia="cs-CZ"/>
        </w:rPr>
        <w:t xml:space="preserve">vyžadovať </w:t>
      </w:r>
      <w:r w:rsidRPr="00A01D3D" w:rsidR="001A6FB2">
        <w:rPr>
          <w:rFonts w:ascii="Times New Roman" w:hAnsi="Times New Roman"/>
          <w:lang w:eastAsia="cs-CZ"/>
        </w:rPr>
        <w:t xml:space="preserve">informácie preukazujúce </w:t>
      </w:r>
      <w:r w:rsidRPr="00A01D3D">
        <w:rPr>
          <w:rFonts w:ascii="Times New Roman" w:hAnsi="Times New Roman"/>
          <w:lang w:eastAsia="cs-CZ"/>
        </w:rPr>
        <w:t>plnen</w:t>
      </w:r>
      <w:r w:rsidRPr="00A01D3D" w:rsidR="001A6FB2">
        <w:rPr>
          <w:rFonts w:ascii="Times New Roman" w:hAnsi="Times New Roman"/>
          <w:lang w:eastAsia="cs-CZ"/>
        </w:rPr>
        <w:t>ie</w:t>
      </w:r>
      <w:r w:rsidRPr="00A01D3D">
        <w:rPr>
          <w:rFonts w:ascii="Times New Roman" w:hAnsi="Times New Roman"/>
          <w:lang w:eastAsia="cs-CZ"/>
        </w:rPr>
        <w:t xml:space="preserve"> povinností podľa § 23 ods. 2</w:t>
      </w:r>
      <w:r w:rsidRPr="00A01D3D" w:rsidR="00DC5251">
        <w:rPr>
          <w:rFonts w:ascii="Times New Roman" w:hAnsi="Times New Roman"/>
          <w:lang w:eastAsia="cs-CZ"/>
        </w:rPr>
        <w:t xml:space="preserve"> písm. a)</w:t>
      </w:r>
      <w:r w:rsidRPr="00A01D3D" w:rsidR="001A6FB2">
        <w:rPr>
          <w:rFonts w:ascii="Times New Roman" w:hAnsi="Times New Roman"/>
          <w:lang w:eastAsia="cs-CZ"/>
        </w:rPr>
        <w:t>.</w:t>
      </w:r>
      <w:r w:rsidRPr="00A01D3D">
        <w:rPr>
          <w:rFonts w:ascii="Times New Roman" w:hAnsi="Times New Roman"/>
          <w:lang w:eastAsia="cs-CZ"/>
        </w:rPr>
        <w:t>“</w:t>
      </w:r>
    </w:p>
    <w:p w:rsidR="00F14FB0" w:rsidRPr="00F82882" w:rsidP="00F14FB0">
      <w:pPr>
        <w:pStyle w:val="Odsek"/>
        <w:numPr>
          <w:numId w:val="1"/>
        </w:numPr>
        <w:bidi w:val="0"/>
        <w:rPr>
          <w:rFonts w:ascii="Times New Roman" w:hAnsi="Times New Roman"/>
          <w:lang w:eastAsia="cs-CZ"/>
        </w:rPr>
      </w:pPr>
      <w:r w:rsidRPr="00F82882">
        <w:rPr>
          <w:rFonts w:ascii="Times New Roman" w:hAnsi="Times New Roman"/>
          <w:lang w:eastAsia="cs-CZ"/>
        </w:rPr>
        <w:t xml:space="preserve">Nadpis nad § 34 znie: </w:t>
      </w:r>
    </w:p>
    <w:p w:rsidR="00F14FB0" w:rsidRPr="00A01D3D" w:rsidP="00F14FB0">
      <w:pPr>
        <w:pStyle w:val="Odsek"/>
        <w:bidi w:val="0"/>
        <w:ind w:left="360"/>
        <w:rPr>
          <w:rFonts w:ascii="Times New Roman" w:hAnsi="Times New Roman"/>
          <w:lang w:eastAsia="cs-CZ"/>
        </w:rPr>
      </w:pPr>
      <w:r w:rsidRPr="00F82882">
        <w:rPr>
          <w:rFonts w:ascii="Times New Roman" w:hAnsi="Times New Roman"/>
          <w:lang w:eastAsia="cs-CZ"/>
        </w:rPr>
        <w:t>„Priestupky a iné správne delikty“.</w:t>
      </w:r>
    </w:p>
    <w:p w:rsidR="005963C7" w:rsidRPr="00A01D3D" w:rsidP="00843CED">
      <w:pPr>
        <w:pStyle w:val="ListParagraph"/>
        <w:bidi w:val="0"/>
        <w:ind w:left="567" w:hanging="567"/>
        <w:rPr>
          <w:rFonts w:ascii="Times New Roman" w:hAnsi="Times New Roman"/>
        </w:rPr>
      </w:pPr>
    </w:p>
    <w:p w:rsidR="005963C7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 w:rsidR="00403BB9">
        <w:rPr>
          <w:rFonts w:ascii="Times New Roman" w:hAnsi="Times New Roman"/>
        </w:rPr>
        <w:t>V § 34a ods. 4</w:t>
      </w:r>
      <w:r w:rsidRPr="00A01D3D" w:rsidR="00362044">
        <w:rPr>
          <w:rFonts w:ascii="Times New Roman" w:hAnsi="Times New Roman"/>
        </w:rPr>
        <w:t xml:space="preserve"> písm. b) sa slovo</w:t>
      </w:r>
      <w:r w:rsidRPr="00A01D3D">
        <w:rPr>
          <w:rFonts w:ascii="Times New Roman" w:hAnsi="Times New Roman"/>
        </w:rPr>
        <w:t xml:space="preserve"> „</w:t>
      </w:r>
      <w:r w:rsidRPr="00A01D3D" w:rsidR="00362044">
        <w:rPr>
          <w:rFonts w:ascii="Times New Roman" w:hAnsi="Times New Roman"/>
        </w:rPr>
        <w:t>druhého“ nahrádza</w:t>
      </w:r>
      <w:r w:rsidRPr="00A01D3D" w:rsidR="00A05459">
        <w:rPr>
          <w:rFonts w:ascii="Times New Roman" w:hAnsi="Times New Roman"/>
        </w:rPr>
        <w:t xml:space="preserve"> slov</w:t>
      </w:r>
      <w:r w:rsidRPr="00A01D3D" w:rsidR="00362044">
        <w:rPr>
          <w:rFonts w:ascii="Times New Roman" w:hAnsi="Times New Roman"/>
        </w:rPr>
        <w:t>om</w:t>
      </w:r>
      <w:r w:rsidRPr="00A01D3D" w:rsidR="00A05459">
        <w:rPr>
          <w:rFonts w:ascii="Times New Roman" w:hAnsi="Times New Roman"/>
        </w:rPr>
        <w:t xml:space="preserve"> „</w:t>
      </w:r>
      <w:r w:rsidRPr="00A01D3D" w:rsidR="00FC75C3">
        <w:rPr>
          <w:rFonts w:ascii="Times New Roman" w:hAnsi="Times New Roman"/>
        </w:rPr>
        <w:t>tretieho</w:t>
      </w:r>
      <w:r w:rsidRPr="00A01D3D" w:rsidR="00C1410B">
        <w:rPr>
          <w:rFonts w:ascii="Times New Roman" w:hAnsi="Times New Roman"/>
        </w:rPr>
        <w:t>“</w:t>
      </w:r>
      <w:r w:rsidRPr="00A01D3D" w:rsidR="00362044">
        <w:rPr>
          <w:rFonts w:ascii="Times New Roman" w:hAnsi="Times New Roman"/>
        </w:rPr>
        <w:t>.</w:t>
      </w:r>
    </w:p>
    <w:p w:rsidR="00F67E61" w:rsidRPr="00A01D3D" w:rsidP="00843CED">
      <w:pPr>
        <w:pStyle w:val="ListParagraph"/>
        <w:bidi w:val="0"/>
        <w:rPr>
          <w:rFonts w:ascii="Times New Roman" w:hAnsi="Times New Roman"/>
        </w:rPr>
      </w:pPr>
    </w:p>
    <w:p w:rsidR="00F67E61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 w:rsidR="000C1A24">
        <w:rPr>
          <w:rFonts w:ascii="Times New Roman" w:hAnsi="Times New Roman"/>
        </w:rPr>
        <w:t>V § 34a ods. 4</w:t>
      </w:r>
      <w:r w:rsidRPr="00A01D3D" w:rsidR="00362044">
        <w:rPr>
          <w:rFonts w:ascii="Times New Roman" w:hAnsi="Times New Roman"/>
        </w:rPr>
        <w:t xml:space="preserve"> písm. c) sa slovo</w:t>
      </w:r>
      <w:r w:rsidRPr="00A01D3D">
        <w:rPr>
          <w:rFonts w:ascii="Times New Roman" w:hAnsi="Times New Roman"/>
        </w:rPr>
        <w:t xml:space="preserve"> „tret</w:t>
      </w:r>
      <w:r w:rsidRPr="00A01D3D" w:rsidR="00FC75C3">
        <w:rPr>
          <w:rFonts w:ascii="Times New Roman" w:hAnsi="Times New Roman"/>
        </w:rPr>
        <w:t>ieho“ nahrádza slov</w:t>
      </w:r>
      <w:r w:rsidRPr="00A01D3D" w:rsidR="00362044">
        <w:rPr>
          <w:rFonts w:ascii="Times New Roman" w:hAnsi="Times New Roman"/>
        </w:rPr>
        <w:t>om</w:t>
      </w:r>
      <w:r w:rsidRPr="00A01D3D" w:rsidR="00FC75C3">
        <w:rPr>
          <w:rFonts w:ascii="Times New Roman" w:hAnsi="Times New Roman"/>
        </w:rPr>
        <w:t xml:space="preserve"> „štvrtého</w:t>
      </w:r>
      <w:r w:rsidRPr="00A01D3D" w:rsidR="00C1410B">
        <w:rPr>
          <w:rFonts w:ascii="Times New Roman" w:hAnsi="Times New Roman"/>
        </w:rPr>
        <w:t>“</w:t>
      </w:r>
      <w:r w:rsidRPr="00A01D3D" w:rsidR="00FC75C3">
        <w:rPr>
          <w:rFonts w:ascii="Times New Roman" w:hAnsi="Times New Roman"/>
        </w:rPr>
        <w:t>.</w:t>
      </w:r>
    </w:p>
    <w:p w:rsidR="001223FA" w:rsidRPr="00A01D3D" w:rsidP="00FC75C3">
      <w:pPr>
        <w:pStyle w:val="ListParagraph"/>
        <w:bidi w:val="0"/>
        <w:ind w:left="0" w:firstLine="0"/>
        <w:rPr>
          <w:rFonts w:ascii="Times New Roman" w:hAnsi="Times New Roman"/>
        </w:rPr>
      </w:pPr>
    </w:p>
    <w:p w:rsidR="001223FA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 §</w:t>
      </w:r>
      <w:r w:rsidRPr="00A01D3D" w:rsidR="008B7FD1">
        <w:rPr>
          <w:rFonts w:ascii="Times New Roman" w:hAnsi="Times New Roman"/>
        </w:rPr>
        <w:t xml:space="preserve"> </w:t>
      </w:r>
      <w:r w:rsidRPr="00A01D3D" w:rsidR="00362044">
        <w:rPr>
          <w:rFonts w:ascii="Times New Roman" w:hAnsi="Times New Roman"/>
        </w:rPr>
        <w:t>34a ods. 4 písm. e) sa slovo „tretieho</w:t>
      </w:r>
      <w:r w:rsidRPr="00A01D3D" w:rsidR="002A3F7A">
        <w:rPr>
          <w:rFonts w:ascii="Times New Roman" w:hAnsi="Times New Roman"/>
        </w:rPr>
        <w:t>“</w:t>
      </w:r>
      <w:r w:rsidRPr="00A01D3D">
        <w:rPr>
          <w:rFonts w:ascii="Times New Roman" w:hAnsi="Times New Roman"/>
        </w:rPr>
        <w:t xml:space="preserve"> nahrádza slov</w:t>
      </w:r>
      <w:r w:rsidRPr="00A01D3D" w:rsidR="00362044">
        <w:rPr>
          <w:rFonts w:ascii="Times New Roman" w:hAnsi="Times New Roman"/>
        </w:rPr>
        <w:t>om</w:t>
      </w:r>
      <w:r w:rsidRPr="00A01D3D" w:rsidR="002A3F7A">
        <w:rPr>
          <w:rFonts w:ascii="Times New Roman" w:hAnsi="Times New Roman"/>
        </w:rPr>
        <w:t xml:space="preserve"> </w:t>
      </w:r>
      <w:r w:rsidRPr="00A01D3D" w:rsidR="008B7FD1">
        <w:rPr>
          <w:rFonts w:ascii="Times New Roman" w:hAnsi="Times New Roman"/>
        </w:rPr>
        <w:t>„</w:t>
      </w:r>
      <w:r w:rsidRPr="00A01D3D" w:rsidR="00362044">
        <w:rPr>
          <w:rFonts w:ascii="Times New Roman" w:hAnsi="Times New Roman"/>
        </w:rPr>
        <w:t>štvrtého</w:t>
      </w:r>
      <w:r w:rsidRPr="00A01D3D" w:rsidR="003454E9">
        <w:rPr>
          <w:rFonts w:ascii="Times New Roman" w:hAnsi="Times New Roman"/>
        </w:rPr>
        <w:t>“</w:t>
      </w:r>
      <w:r w:rsidRPr="00A01D3D" w:rsidR="00362044">
        <w:rPr>
          <w:rFonts w:ascii="Times New Roman" w:hAnsi="Times New Roman"/>
        </w:rPr>
        <w:t>.</w:t>
      </w:r>
    </w:p>
    <w:p w:rsidR="00B53621" w:rsidRPr="00A01D3D" w:rsidP="00FC75C3">
      <w:pPr>
        <w:pStyle w:val="ListParagraph"/>
        <w:bidi w:val="0"/>
        <w:ind w:left="0" w:firstLine="0"/>
        <w:rPr>
          <w:rFonts w:ascii="Times New Roman" w:hAnsi="Times New Roman"/>
        </w:rPr>
      </w:pPr>
    </w:p>
    <w:p w:rsidR="00924DAA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 w:rsidR="00EC1ACF">
        <w:rPr>
          <w:rFonts w:ascii="Times New Roman" w:hAnsi="Times New Roman"/>
        </w:rPr>
        <w:t>V § 34a ods. 5 písm. b</w:t>
      </w:r>
      <w:r w:rsidRPr="00A01D3D">
        <w:rPr>
          <w:rFonts w:ascii="Times New Roman" w:hAnsi="Times New Roman"/>
        </w:rPr>
        <w:t>) sa slov</w:t>
      </w:r>
      <w:r w:rsidRPr="00A01D3D" w:rsidR="00EC1ACF">
        <w:rPr>
          <w:rFonts w:ascii="Times New Roman" w:hAnsi="Times New Roman"/>
        </w:rPr>
        <w:t>á</w:t>
      </w:r>
      <w:r w:rsidRPr="00A01D3D">
        <w:rPr>
          <w:rFonts w:ascii="Times New Roman" w:hAnsi="Times New Roman"/>
        </w:rPr>
        <w:t xml:space="preserve"> „</w:t>
      </w:r>
      <w:r w:rsidRPr="00A01D3D" w:rsidR="00EC1ACF">
        <w:rPr>
          <w:rFonts w:ascii="Times New Roman" w:hAnsi="Times New Roman"/>
        </w:rPr>
        <w:t>druhého až štvrtého</w:t>
      </w:r>
      <w:r w:rsidRPr="00A01D3D">
        <w:rPr>
          <w:rFonts w:ascii="Times New Roman" w:hAnsi="Times New Roman"/>
        </w:rPr>
        <w:t xml:space="preserve">“ </w:t>
      </w:r>
      <w:r w:rsidRPr="00A01D3D" w:rsidR="00EC1ACF">
        <w:rPr>
          <w:rFonts w:ascii="Times New Roman" w:hAnsi="Times New Roman"/>
        </w:rPr>
        <w:t>nahrádzajú slovami „</w:t>
      </w:r>
      <w:r w:rsidRPr="00A01D3D" w:rsidR="00FC75C3">
        <w:rPr>
          <w:rFonts w:ascii="Times New Roman" w:hAnsi="Times New Roman"/>
        </w:rPr>
        <w:t>tretieho a štvrté</w:t>
      </w:r>
      <w:r w:rsidRPr="00A01D3D" w:rsidR="00362044">
        <w:rPr>
          <w:rFonts w:ascii="Times New Roman" w:hAnsi="Times New Roman"/>
        </w:rPr>
        <w:t>ho</w:t>
      </w:r>
      <w:r w:rsidRPr="00A01D3D" w:rsidR="00C1410B">
        <w:rPr>
          <w:rFonts w:ascii="Times New Roman" w:hAnsi="Times New Roman"/>
        </w:rPr>
        <w:t>“</w:t>
      </w:r>
      <w:r w:rsidRPr="00A01D3D" w:rsidR="00362044">
        <w:rPr>
          <w:rFonts w:ascii="Times New Roman" w:hAnsi="Times New Roman"/>
        </w:rPr>
        <w:t>.</w:t>
      </w:r>
    </w:p>
    <w:p w:rsidR="0029485B" w:rsidRPr="00A01D3D" w:rsidP="0029485B">
      <w:pPr>
        <w:pStyle w:val="ListParagraph"/>
        <w:bidi w:val="0"/>
        <w:rPr>
          <w:rFonts w:ascii="Times New Roman" w:hAnsi="Times New Roman"/>
        </w:rPr>
      </w:pPr>
    </w:p>
    <w:p w:rsidR="00A845CF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§ 36 znie: </w:t>
      </w:r>
    </w:p>
    <w:p w:rsidR="00C53F1E" w:rsidRPr="00A01D3D" w:rsidP="00C53F1E">
      <w:pPr>
        <w:pStyle w:val="ListParagraph"/>
        <w:bidi w:val="0"/>
        <w:ind w:left="360" w:firstLine="0"/>
        <w:jc w:val="center"/>
        <w:rPr>
          <w:rFonts w:ascii="Times New Roman" w:hAnsi="Times New Roman"/>
        </w:rPr>
      </w:pPr>
      <w:r w:rsidRPr="00A01D3D" w:rsidR="00A845CF">
        <w:rPr>
          <w:rFonts w:ascii="Times New Roman" w:hAnsi="Times New Roman"/>
        </w:rPr>
        <w:t>„</w:t>
      </w:r>
      <w:r w:rsidRPr="00A01D3D">
        <w:rPr>
          <w:rFonts w:ascii="Times New Roman" w:hAnsi="Times New Roman"/>
        </w:rPr>
        <w:t>§ 36</w:t>
      </w:r>
    </w:p>
    <w:p w:rsidR="00A845CF" w:rsidRPr="00A01D3D" w:rsidP="00A845CF">
      <w:pPr>
        <w:pStyle w:val="ListParagraph"/>
        <w:bidi w:val="0"/>
        <w:ind w:left="360" w:firstLine="0"/>
        <w:rPr>
          <w:rFonts w:ascii="Times New Roman" w:hAnsi="Times New Roman"/>
        </w:rPr>
      </w:pPr>
      <w:r w:rsidRPr="00A01D3D">
        <w:rPr>
          <w:rFonts w:ascii="Times New Roman" w:hAnsi="Times New Roman"/>
        </w:rPr>
        <w:t>Týmto zákonom sa preberajú právne záväzné akty  Európskej únie uvedené v prílohe č. 4.“</w:t>
      </w:r>
    </w:p>
    <w:p w:rsidR="00EE57A3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Za §</w:t>
      </w:r>
      <w:r w:rsidRPr="00A01D3D" w:rsidR="00843CED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37ba sa vkladá § 37bb, ktorý vrátane nadpisu znie</w:t>
      </w:r>
    </w:p>
    <w:p w:rsidR="00EE57A3" w:rsidRPr="00A01D3D" w:rsidP="00843CED">
      <w:pPr>
        <w:bidi w:val="0"/>
        <w:jc w:val="center"/>
        <w:rPr>
          <w:rFonts w:ascii="Times New Roman" w:hAnsi="Times New Roman"/>
          <w:b/>
        </w:rPr>
      </w:pPr>
    </w:p>
    <w:p w:rsidR="00EE57A3" w:rsidRPr="00A01D3D" w:rsidP="00843CED">
      <w:pPr>
        <w:bidi w:val="0"/>
        <w:jc w:val="center"/>
        <w:rPr>
          <w:rFonts w:ascii="Times New Roman" w:hAnsi="Times New Roman"/>
        </w:rPr>
      </w:pPr>
      <w:r w:rsidRPr="00A01D3D">
        <w:rPr>
          <w:rFonts w:ascii="Times New Roman" w:hAnsi="Times New Roman"/>
          <w:b/>
        </w:rPr>
        <w:t xml:space="preserve"> </w:t>
      </w:r>
      <w:r w:rsidRPr="00A01D3D">
        <w:rPr>
          <w:rFonts w:ascii="Times New Roman" w:hAnsi="Times New Roman"/>
        </w:rPr>
        <w:t xml:space="preserve">„§37bb </w:t>
      </w:r>
    </w:p>
    <w:p w:rsidR="00EE57A3" w:rsidRPr="00A01D3D" w:rsidP="00843CED">
      <w:pPr>
        <w:bidi w:val="0"/>
        <w:jc w:val="center"/>
        <w:rPr>
          <w:rFonts w:ascii="Times New Roman" w:hAnsi="Times New Roman"/>
        </w:rPr>
      </w:pPr>
      <w:r w:rsidRPr="00A01D3D">
        <w:rPr>
          <w:rFonts w:ascii="Times New Roman" w:hAnsi="Times New Roman"/>
        </w:rPr>
        <w:t>Prechodné ustanovenia k úprav</w:t>
      </w:r>
      <w:r w:rsidRPr="00A01D3D" w:rsidR="00C53F1E">
        <w:rPr>
          <w:rFonts w:ascii="Times New Roman" w:hAnsi="Times New Roman"/>
        </w:rPr>
        <w:t>ám</w:t>
      </w:r>
      <w:r w:rsidRPr="00A01D3D">
        <w:rPr>
          <w:rFonts w:ascii="Times New Roman" w:hAnsi="Times New Roman"/>
        </w:rPr>
        <w:t xml:space="preserve"> účinn</w:t>
      </w:r>
      <w:r w:rsidRPr="00A01D3D" w:rsidR="00C53F1E">
        <w:rPr>
          <w:rFonts w:ascii="Times New Roman" w:hAnsi="Times New Roman"/>
        </w:rPr>
        <w:t>ým</w:t>
      </w:r>
      <w:r w:rsidRPr="00A01D3D">
        <w:rPr>
          <w:rFonts w:ascii="Times New Roman" w:hAnsi="Times New Roman"/>
        </w:rPr>
        <w:t xml:space="preserve"> od 1. </w:t>
      </w:r>
      <w:r w:rsidR="00F14FB0">
        <w:rPr>
          <w:rFonts w:ascii="Times New Roman" w:hAnsi="Times New Roman"/>
        </w:rPr>
        <w:t>októbra</w:t>
      </w:r>
      <w:r w:rsidRPr="00A01D3D">
        <w:rPr>
          <w:rFonts w:ascii="Times New Roman" w:hAnsi="Times New Roman"/>
        </w:rPr>
        <w:t xml:space="preserve"> 2011</w:t>
      </w:r>
    </w:p>
    <w:p w:rsidR="00843CED" w:rsidRPr="00A01D3D" w:rsidP="00843CED">
      <w:pPr>
        <w:bidi w:val="0"/>
        <w:jc w:val="center"/>
        <w:rPr>
          <w:rFonts w:ascii="Times New Roman" w:hAnsi="Times New Roman"/>
        </w:rPr>
      </w:pPr>
    </w:p>
    <w:p w:rsidR="00C53F1E" w:rsidRPr="00A01D3D" w:rsidP="00A75E49">
      <w:pPr>
        <w:numPr>
          <w:numId w:val="9"/>
        </w:numPr>
        <w:bidi w:val="0"/>
        <w:spacing w:after="200"/>
        <w:ind w:hanging="11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  <w:lang w:eastAsia="cs-CZ"/>
        </w:rPr>
        <w:t xml:space="preserve">Dokumentácia systému kvality schválená úradom pred 1. </w:t>
      </w:r>
      <w:r w:rsidR="00F14FB0">
        <w:rPr>
          <w:rFonts w:ascii="Times New Roman" w:hAnsi="Times New Roman"/>
          <w:lang w:eastAsia="cs-CZ"/>
        </w:rPr>
        <w:t>októbrom</w:t>
      </w:r>
      <w:r w:rsidRPr="00A01D3D">
        <w:rPr>
          <w:rFonts w:ascii="Times New Roman" w:hAnsi="Times New Roman"/>
          <w:lang w:eastAsia="cs-CZ"/>
        </w:rPr>
        <w:t xml:space="preserve"> 2011 sa považuje za dokumentáciu systému manažérstva kvality schválenú podľa predpisu účinného od 1. </w:t>
      </w:r>
      <w:r w:rsidR="00F14FB0">
        <w:rPr>
          <w:rFonts w:ascii="Times New Roman" w:hAnsi="Times New Roman"/>
          <w:lang w:eastAsia="cs-CZ"/>
        </w:rPr>
        <w:t>októbra</w:t>
      </w:r>
      <w:r w:rsidRPr="00A01D3D">
        <w:rPr>
          <w:rFonts w:ascii="Times New Roman" w:hAnsi="Times New Roman"/>
          <w:lang w:eastAsia="cs-CZ"/>
        </w:rPr>
        <w:t xml:space="preserve"> 2011.</w:t>
      </w:r>
    </w:p>
    <w:p w:rsidR="00035D3F" w:rsidRPr="00A01D3D" w:rsidP="00A75E49">
      <w:pPr>
        <w:numPr>
          <w:numId w:val="9"/>
        </w:numPr>
        <w:bidi w:val="0"/>
        <w:spacing w:after="200"/>
        <w:ind w:hanging="11"/>
        <w:jc w:val="both"/>
        <w:rPr>
          <w:rFonts w:ascii="Times New Roman" w:hAnsi="Times New Roman"/>
        </w:rPr>
      </w:pPr>
      <w:r w:rsidRPr="00A01D3D" w:rsidR="00EE57A3">
        <w:rPr>
          <w:rFonts w:ascii="Times New Roman" w:hAnsi="Times New Roman"/>
        </w:rPr>
        <w:t xml:space="preserve">Požiadavky na kvalitu jadrových zariadení a požiadavky na kvalitu vybraných zariadení schválené úradom </w:t>
      </w:r>
      <w:r w:rsidRPr="00A01D3D">
        <w:rPr>
          <w:rFonts w:ascii="Times New Roman" w:hAnsi="Times New Roman"/>
        </w:rPr>
        <w:t xml:space="preserve">pred 1. </w:t>
      </w:r>
      <w:r w:rsidR="00F63C40">
        <w:rPr>
          <w:rFonts w:ascii="Times New Roman" w:hAnsi="Times New Roman"/>
          <w:lang w:eastAsia="cs-CZ"/>
        </w:rPr>
        <w:t>októbrom</w:t>
      </w:r>
      <w:r w:rsidRPr="00A01D3D">
        <w:rPr>
          <w:rFonts w:ascii="Times New Roman" w:hAnsi="Times New Roman"/>
        </w:rPr>
        <w:t xml:space="preserve"> 2011 </w:t>
      </w:r>
      <w:r w:rsidRPr="00A01D3D" w:rsidR="00EE57A3">
        <w:rPr>
          <w:rFonts w:ascii="Times New Roman" w:hAnsi="Times New Roman"/>
        </w:rPr>
        <w:t xml:space="preserve">sa považujú za schválené </w:t>
      </w:r>
      <w:r w:rsidRPr="00A01D3D">
        <w:rPr>
          <w:rFonts w:ascii="Times New Roman" w:hAnsi="Times New Roman"/>
        </w:rPr>
        <w:t xml:space="preserve">podľa </w:t>
      </w:r>
      <w:r w:rsidRPr="00A01D3D" w:rsidR="006751A5">
        <w:rPr>
          <w:rFonts w:ascii="Times New Roman" w:hAnsi="Times New Roman"/>
        </w:rPr>
        <w:t>predpis</w:t>
      </w:r>
      <w:r w:rsidRPr="00A01D3D" w:rsidR="00C53F1E">
        <w:rPr>
          <w:rFonts w:ascii="Times New Roman" w:hAnsi="Times New Roman"/>
        </w:rPr>
        <w:t>u</w:t>
      </w:r>
      <w:r w:rsidRPr="00A01D3D" w:rsidR="006751A5">
        <w:rPr>
          <w:rFonts w:ascii="Times New Roman" w:hAnsi="Times New Roman"/>
        </w:rPr>
        <w:t xml:space="preserve"> účinného</w:t>
      </w:r>
      <w:r w:rsidRPr="00A01D3D">
        <w:rPr>
          <w:rFonts w:ascii="Times New Roman" w:hAnsi="Times New Roman"/>
        </w:rPr>
        <w:t xml:space="preserve"> od 1. </w:t>
      </w:r>
      <w:r w:rsidR="00F14FB0">
        <w:rPr>
          <w:rFonts w:ascii="Times New Roman" w:hAnsi="Times New Roman"/>
          <w:lang w:eastAsia="cs-CZ"/>
        </w:rPr>
        <w:t>októbra</w:t>
      </w:r>
      <w:r w:rsidRPr="00A01D3D">
        <w:rPr>
          <w:rFonts w:ascii="Times New Roman" w:hAnsi="Times New Roman"/>
        </w:rPr>
        <w:t xml:space="preserve"> 2011.</w:t>
      </w:r>
    </w:p>
    <w:p w:rsidR="00EE57A3" w:rsidRPr="00A01D3D" w:rsidP="00A75E49">
      <w:pPr>
        <w:numPr>
          <w:numId w:val="9"/>
        </w:numPr>
        <w:bidi w:val="0"/>
        <w:spacing w:after="200"/>
        <w:ind w:hanging="11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Ak je potrebné dokumentáciu podľa odseku 1 alebo požiadavky podľa odseku 2 zmeniť, držiteľ povolenia predkladá úradu na schválenie návrhy zmien podľa </w:t>
      </w:r>
      <w:r w:rsidRPr="00A01D3D" w:rsidR="004D755B">
        <w:rPr>
          <w:rFonts w:ascii="Times New Roman" w:hAnsi="Times New Roman"/>
        </w:rPr>
        <w:t>predpisu</w:t>
      </w:r>
      <w:r w:rsidRPr="00A01D3D" w:rsidR="006751A5">
        <w:rPr>
          <w:rFonts w:ascii="Times New Roman" w:hAnsi="Times New Roman"/>
        </w:rPr>
        <w:t xml:space="preserve"> účinného od 1. </w:t>
      </w:r>
      <w:r w:rsidR="00F14FB0">
        <w:rPr>
          <w:rFonts w:ascii="Times New Roman" w:hAnsi="Times New Roman"/>
          <w:lang w:eastAsia="cs-CZ"/>
        </w:rPr>
        <w:t>októbra</w:t>
      </w:r>
      <w:r w:rsidRPr="00A01D3D" w:rsidR="006751A5">
        <w:rPr>
          <w:rFonts w:ascii="Times New Roman" w:hAnsi="Times New Roman"/>
        </w:rPr>
        <w:t xml:space="preserve"> 2011</w:t>
      </w:r>
      <w:r w:rsidRPr="00A01D3D" w:rsidR="0098518B">
        <w:rPr>
          <w:rFonts w:ascii="Times New Roman" w:hAnsi="Times New Roman"/>
        </w:rPr>
        <w:t>.</w:t>
      </w:r>
      <w:r w:rsidRPr="00A01D3D" w:rsidR="00843CED">
        <w:rPr>
          <w:rFonts w:ascii="Times New Roman" w:hAnsi="Times New Roman"/>
        </w:rPr>
        <w:t>“</w:t>
      </w:r>
    </w:p>
    <w:p w:rsidR="008D6E18" w:rsidRPr="00A01D3D" w:rsidP="008D6E18">
      <w:pPr>
        <w:numPr>
          <w:numId w:val="1"/>
        </w:numPr>
        <w:bidi w:val="0"/>
        <w:spacing w:after="200"/>
        <w:jc w:val="both"/>
        <w:rPr>
          <w:rFonts w:ascii="Times New Roman" w:hAnsi="Times New Roman"/>
        </w:rPr>
      </w:pPr>
      <w:r w:rsidRPr="00A01D3D" w:rsidR="004D755B">
        <w:rPr>
          <w:rFonts w:ascii="Times New Roman" w:hAnsi="Times New Roman"/>
        </w:rPr>
        <w:t>§ 37c</w:t>
      </w:r>
      <w:r w:rsidRPr="00A01D3D">
        <w:rPr>
          <w:rFonts w:ascii="Times New Roman" w:hAnsi="Times New Roman"/>
        </w:rPr>
        <w:t xml:space="preserve"> znie:</w:t>
      </w:r>
    </w:p>
    <w:p w:rsidR="004D755B" w:rsidRPr="00A01D3D" w:rsidP="004D755B">
      <w:pPr>
        <w:bidi w:val="0"/>
        <w:spacing w:after="200"/>
        <w:ind w:left="360"/>
        <w:jc w:val="center"/>
        <w:rPr>
          <w:rFonts w:ascii="Times New Roman" w:hAnsi="Times New Roman"/>
        </w:rPr>
      </w:pPr>
      <w:r w:rsidRPr="00A01D3D" w:rsidR="008D6E18">
        <w:rPr>
          <w:rFonts w:ascii="Times New Roman" w:hAnsi="Times New Roman"/>
        </w:rPr>
        <w:t>„</w:t>
      </w:r>
      <w:r w:rsidRPr="00A01D3D">
        <w:rPr>
          <w:rFonts w:ascii="Times New Roman" w:hAnsi="Times New Roman"/>
        </w:rPr>
        <w:t>§ 37c</w:t>
      </w:r>
    </w:p>
    <w:p w:rsidR="008D6E18" w:rsidRPr="00A01D3D" w:rsidP="008D6E18">
      <w:pPr>
        <w:bidi w:val="0"/>
        <w:spacing w:after="200"/>
        <w:ind w:left="36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Tento zákon bol prijatý v súlade s právne záväzným aktom Európskej únie v oblasti technických noriem a technických predpisov.</w:t>
      </w:r>
      <w:r w:rsidRPr="00A01D3D">
        <w:rPr>
          <w:rFonts w:ascii="Times New Roman" w:hAnsi="Times New Roman"/>
          <w:vertAlign w:val="superscript"/>
        </w:rPr>
        <w:t>46</w:t>
      </w:r>
      <w:r w:rsidRPr="00A01D3D">
        <w:rPr>
          <w:rFonts w:ascii="Times New Roman" w:hAnsi="Times New Roman"/>
        </w:rPr>
        <w:t>)“</w:t>
      </w:r>
    </w:p>
    <w:p w:rsidR="008D6E18" w:rsidRPr="00A01D3D" w:rsidP="008D6E18">
      <w:pPr>
        <w:bidi w:val="0"/>
        <w:spacing w:after="200"/>
        <w:ind w:left="360"/>
        <w:jc w:val="both"/>
        <w:rPr>
          <w:rFonts w:ascii="Times New Roman" w:hAnsi="Times New Roman"/>
        </w:rPr>
      </w:pPr>
      <w:r w:rsidRPr="00A01D3D" w:rsidR="006751A5">
        <w:rPr>
          <w:rFonts w:ascii="Times New Roman" w:hAnsi="Times New Roman"/>
        </w:rPr>
        <w:t>Poznámka pod čiarou k odkazu 46</w:t>
      </w:r>
      <w:r w:rsidRPr="00A01D3D">
        <w:rPr>
          <w:rFonts w:ascii="Times New Roman" w:hAnsi="Times New Roman"/>
        </w:rPr>
        <w:t xml:space="preserve"> znie:</w:t>
      </w:r>
    </w:p>
    <w:p w:rsidR="008D6E18" w:rsidRPr="00A01D3D" w:rsidP="008D6E18">
      <w:pPr>
        <w:bidi w:val="0"/>
        <w:spacing w:after="200"/>
        <w:ind w:left="360"/>
        <w:jc w:val="both"/>
        <w:rPr>
          <w:rFonts w:ascii="Times New Roman" w:hAnsi="Times New Roman"/>
        </w:rPr>
      </w:pPr>
      <w:r w:rsidRPr="00A01D3D">
        <w:rPr>
          <w:rFonts w:ascii="Times New Roman" w:hAnsi="Times New Roman"/>
        </w:rPr>
        <w:t>„</w:t>
      </w:r>
      <w:r w:rsidRPr="00A01D3D">
        <w:rPr>
          <w:rFonts w:ascii="Times New Roman" w:hAnsi="Times New Roman"/>
          <w:vertAlign w:val="superscript"/>
        </w:rPr>
        <w:t>46</w:t>
      </w:r>
      <w:r w:rsidRPr="00A01D3D">
        <w:rPr>
          <w:rFonts w:ascii="Times New Roman" w:hAnsi="Times New Roman"/>
        </w:rPr>
        <w:t>)</w:t>
      </w:r>
      <w:r w:rsidRPr="00A01D3D">
        <w:rPr>
          <w:rFonts w:ascii="Times New Roman" w:hAnsi="Times New Roman"/>
          <w:sz w:val="28"/>
          <w:szCs w:val="28"/>
        </w:rPr>
        <w:t xml:space="preserve"> </w:t>
      </w:r>
      <w:r w:rsidRPr="00A01D3D">
        <w:rPr>
          <w:rFonts w:ascii="Times New Roman" w:hAnsi="Times New Roman"/>
        </w:rPr>
        <w:t>Smernica Európskeho parlamentu a Rady 98/34/ES z 22. júna 1998 o postupe pri poskytovaní informácií v oblasti technických noriem a predpisov, ako aj pravidiel vzťahujúcich sa na služby informačnej spoločnosti (Mimoriadne vydanie Ú. v. EÚ, kap. 13/zv. 20) v platnom znení.“</w:t>
      </w:r>
    </w:p>
    <w:p w:rsidR="00202B9F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 prílohe č. 1 bod</w:t>
      </w:r>
      <w:r w:rsidRPr="00A01D3D" w:rsidR="004D755B">
        <w:rPr>
          <w:rFonts w:ascii="Times New Roman" w:hAnsi="Times New Roman"/>
        </w:rPr>
        <w:t>e</w:t>
      </w:r>
      <w:r w:rsidRPr="00A01D3D">
        <w:rPr>
          <w:rFonts w:ascii="Times New Roman" w:hAnsi="Times New Roman"/>
        </w:rPr>
        <w:t xml:space="preserve"> B písm. g) sa </w:t>
      </w:r>
      <w:r w:rsidRPr="00A01D3D" w:rsidR="004D755B">
        <w:rPr>
          <w:rFonts w:ascii="Times New Roman" w:hAnsi="Times New Roman"/>
        </w:rPr>
        <w:t xml:space="preserve">za </w:t>
      </w:r>
      <w:r w:rsidRPr="00A01D3D">
        <w:rPr>
          <w:rFonts w:ascii="Times New Roman" w:hAnsi="Times New Roman"/>
        </w:rPr>
        <w:t>slovo „</w:t>
      </w:r>
      <w:r w:rsidRPr="00A01D3D" w:rsidR="004D755B">
        <w:rPr>
          <w:rFonts w:ascii="Times New Roman" w:hAnsi="Times New Roman"/>
        </w:rPr>
        <w:t>systému</w:t>
      </w:r>
      <w:r w:rsidRPr="00A01D3D">
        <w:rPr>
          <w:rFonts w:ascii="Times New Roman" w:hAnsi="Times New Roman"/>
        </w:rPr>
        <w:t xml:space="preserve">“ </w:t>
      </w:r>
      <w:r w:rsidRPr="00A01D3D" w:rsidR="004D755B">
        <w:rPr>
          <w:rFonts w:ascii="Times New Roman" w:hAnsi="Times New Roman"/>
        </w:rPr>
        <w:t>vkladá slovo</w:t>
      </w:r>
      <w:r w:rsidRPr="00A01D3D">
        <w:rPr>
          <w:rFonts w:ascii="Times New Roman" w:hAnsi="Times New Roman"/>
        </w:rPr>
        <w:t xml:space="preserve"> ,,manažérstva“.</w:t>
      </w:r>
    </w:p>
    <w:p w:rsidR="00202B9F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 prílohe č. 1 bod</w:t>
      </w:r>
      <w:r w:rsidRPr="00A01D3D" w:rsidR="004D755B">
        <w:rPr>
          <w:rFonts w:ascii="Times New Roman" w:hAnsi="Times New Roman"/>
        </w:rPr>
        <w:t>e</w:t>
      </w:r>
      <w:r w:rsidRPr="00A01D3D">
        <w:rPr>
          <w:rFonts w:ascii="Times New Roman" w:hAnsi="Times New Roman"/>
        </w:rPr>
        <w:t xml:space="preserve"> C písm. f) sa </w:t>
      </w:r>
      <w:r w:rsidRPr="00A01D3D" w:rsidR="004D755B">
        <w:rPr>
          <w:rFonts w:ascii="Times New Roman" w:hAnsi="Times New Roman"/>
        </w:rPr>
        <w:t xml:space="preserve">za </w:t>
      </w:r>
      <w:r w:rsidRPr="00A01D3D">
        <w:rPr>
          <w:rFonts w:ascii="Times New Roman" w:hAnsi="Times New Roman"/>
        </w:rPr>
        <w:t>slovo „</w:t>
      </w:r>
      <w:r w:rsidRPr="00A01D3D" w:rsidR="004D755B">
        <w:rPr>
          <w:rFonts w:ascii="Times New Roman" w:hAnsi="Times New Roman"/>
        </w:rPr>
        <w:t>systému</w:t>
      </w:r>
      <w:r w:rsidRPr="00A01D3D">
        <w:rPr>
          <w:rFonts w:ascii="Times New Roman" w:hAnsi="Times New Roman"/>
        </w:rPr>
        <w:t xml:space="preserve">“ </w:t>
      </w:r>
      <w:r w:rsidRPr="00A01D3D" w:rsidR="004D755B">
        <w:rPr>
          <w:rFonts w:ascii="Times New Roman" w:hAnsi="Times New Roman"/>
        </w:rPr>
        <w:t>vkladá slovo</w:t>
      </w:r>
      <w:r w:rsidRPr="00A01D3D" w:rsidR="00BA16E2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,,manažérstva“.</w:t>
      </w:r>
    </w:p>
    <w:p w:rsidR="00202B9F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 prílohe č. 1 bod</w:t>
      </w:r>
      <w:r w:rsidRPr="00A01D3D" w:rsidR="004D755B">
        <w:rPr>
          <w:rFonts w:ascii="Times New Roman" w:hAnsi="Times New Roman"/>
        </w:rPr>
        <w:t>e</w:t>
      </w:r>
      <w:r w:rsidRPr="00A01D3D">
        <w:rPr>
          <w:rFonts w:ascii="Times New Roman" w:hAnsi="Times New Roman"/>
        </w:rPr>
        <w:t xml:space="preserve"> D písm. b) sa </w:t>
      </w:r>
      <w:r w:rsidRPr="00A01D3D" w:rsidR="004D755B">
        <w:rPr>
          <w:rFonts w:ascii="Times New Roman" w:hAnsi="Times New Roman"/>
        </w:rPr>
        <w:t xml:space="preserve">za </w:t>
      </w:r>
      <w:r w:rsidRPr="00A01D3D">
        <w:rPr>
          <w:rFonts w:ascii="Times New Roman" w:hAnsi="Times New Roman"/>
        </w:rPr>
        <w:t>slovo „</w:t>
      </w:r>
      <w:r w:rsidRPr="00A01D3D" w:rsidR="004D755B">
        <w:rPr>
          <w:rFonts w:ascii="Times New Roman" w:hAnsi="Times New Roman"/>
        </w:rPr>
        <w:t>systému</w:t>
      </w:r>
      <w:r w:rsidRPr="00A01D3D">
        <w:rPr>
          <w:rFonts w:ascii="Times New Roman" w:hAnsi="Times New Roman"/>
        </w:rPr>
        <w:t xml:space="preserve">“ </w:t>
      </w:r>
      <w:r w:rsidRPr="00A01D3D" w:rsidR="004D755B">
        <w:rPr>
          <w:rFonts w:ascii="Times New Roman" w:hAnsi="Times New Roman"/>
        </w:rPr>
        <w:t>vkladá slovo</w:t>
      </w:r>
      <w:r w:rsidRPr="00A01D3D" w:rsidR="00BA16E2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,,manažérstva</w:t>
      </w:r>
      <w:r w:rsidRPr="00A01D3D" w:rsidR="00976532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“.</w:t>
      </w:r>
    </w:p>
    <w:p w:rsidR="00202B9F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 prílohe č. 1 bod</w:t>
      </w:r>
      <w:r w:rsidRPr="00A01D3D" w:rsidR="004D755B">
        <w:rPr>
          <w:rFonts w:ascii="Times New Roman" w:hAnsi="Times New Roman"/>
        </w:rPr>
        <w:t>e</w:t>
      </w:r>
      <w:r w:rsidRPr="00A01D3D">
        <w:rPr>
          <w:rFonts w:ascii="Times New Roman" w:hAnsi="Times New Roman"/>
        </w:rPr>
        <w:t xml:space="preserve"> E písm. h) sa </w:t>
      </w:r>
      <w:r w:rsidRPr="00A01D3D" w:rsidR="004D755B">
        <w:rPr>
          <w:rFonts w:ascii="Times New Roman" w:hAnsi="Times New Roman"/>
        </w:rPr>
        <w:t xml:space="preserve">za </w:t>
      </w:r>
      <w:r w:rsidRPr="00A01D3D">
        <w:rPr>
          <w:rFonts w:ascii="Times New Roman" w:hAnsi="Times New Roman"/>
        </w:rPr>
        <w:t>slovo „</w:t>
      </w:r>
      <w:r w:rsidRPr="00A01D3D" w:rsidR="004D755B">
        <w:rPr>
          <w:rFonts w:ascii="Times New Roman" w:hAnsi="Times New Roman"/>
        </w:rPr>
        <w:t>systému</w:t>
      </w:r>
      <w:r w:rsidRPr="00A01D3D">
        <w:rPr>
          <w:rFonts w:ascii="Times New Roman" w:hAnsi="Times New Roman"/>
        </w:rPr>
        <w:t xml:space="preserve">“ </w:t>
      </w:r>
      <w:r w:rsidRPr="00A01D3D" w:rsidR="004D755B">
        <w:rPr>
          <w:rFonts w:ascii="Times New Roman" w:hAnsi="Times New Roman"/>
        </w:rPr>
        <w:t>vkladá slovo</w:t>
      </w:r>
      <w:r w:rsidRPr="00A01D3D" w:rsidR="00BA16E2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,,manažérstva“.</w:t>
      </w:r>
    </w:p>
    <w:p w:rsidR="0029485B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  <w:color w:val="000000"/>
          <w:lang w:eastAsia="cs-CZ"/>
        </w:rPr>
      </w:pPr>
      <w:r w:rsidRPr="00A01D3D" w:rsidR="004D755B">
        <w:rPr>
          <w:rFonts w:ascii="Times New Roman" w:hAnsi="Times New Roman"/>
          <w:color w:val="000000"/>
          <w:lang w:eastAsia="cs-CZ"/>
        </w:rPr>
        <w:t>V p</w:t>
      </w:r>
      <w:r w:rsidRPr="00A01D3D" w:rsidR="00357C00">
        <w:rPr>
          <w:rFonts w:ascii="Times New Roman" w:hAnsi="Times New Roman"/>
          <w:color w:val="000000"/>
          <w:lang w:eastAsia="cs-CZ"/>
        </w:rPr>
        <w:t>ríloh</w:t>
      </w:r>
      <w:r w:rsidRPr="00A01D3D" w:rsidR="00362044">
        <w:rPr>
          <w:rFonts w:ascii="Times New Roman" w:hAnsi="Times New Roman"/>
          <w:color w:val="000000"/>
          <w:lang w:eastAsia="cs-CZ"/>
        </w:rPr>
        <w:t>e</w:t>
      </w:r>
      <w:r w:rsidRPr="00A01D3D" w:rsidR="00C1410B">
        <w:rPr>
          <w:rFonts w:ascii="Times New Roman" w:hAnsi="Times New Roman"/>
          <w:color w:val="000000"/>
          <w:lang w:eastAsia="cs-CZ"/>
        </w:rPr>
        <w:t xml:space="preserve"> č. 1 bod F</w:t>
      </w:r>
      <w:r w:rsidRPr="00A01D3D" w:rsidR="00035D3F">
        <w:rPr>
          <w:rFonts w:ascii="Times New Roman" w:hAnsi="Times New Roman"/>
          <w:color w:val="000000"/>
          <w:lang w:eastAsia="cs-CZ"/>
        </w:rPr>
        <w:t xml:space="preserve"> </w:t>
      </w:r>
      <w:r w:rsidRPr="00A01D3D">
        <w:rPr>
          <w:rFonts w:ascii="Times New Roman" w:hAnsi="Times New Roman"/>
          <w:color w:val="000000"/>
          <w:lang w:eastAsia="cs-CZ"/>
        </w:rPr>
        <w:t>znie:</w:t>
      </w:r>
    </w:p>
    <w:p w:rsidR="0029485B" w:rsidRPr="00A01D3D" w:rsidP="0029485B">
      <w:pPr>
        <w:pStyle w:val="ListParagraph"/>
        <w:bidi w:val="0"/>
        <w:rPr>
          <w:rFonts w:ascii="Times New Roman" w:hAnsi="Times New Roman"/>
          <w:color w:val="000000"/>
          <w:lang w:eastAsia="cs-CZ"/>
        </w:rPr>
      </w:pPr>
    </w:p>
    <w:p w:rsidR="00FB486F" w:rsidRPr="00A01D3D" w:rsidP="0029485B">
      <w:pPr>
        <w:pStyle w:val="Odsek"/>
        <w:bidi w:val="0"/>
        <w:ind w:left="567"/>
        <w:rPr>
          <w:rFonts w:ascii="Times New Roman" w:hAnsi="Times New Roman"/>
          <w:color w:val="000000"/>
          <w:lang w:eastAsia="cs-CZ"/>
        </w:rPr>
      </w:pPr>
      <w:r w:rsidRPr="00A01D3D" w:rsidR="0029485B">
        <w:rPr>
          <w:rFonts w:ascii="Times New Roman" w:hAnsi="Times New Roman"/>
          <w:color w:val="000000"/>
          <w:lang w:eastAsia="cs-CZ"/>
        </w:rPr>
        <w:t>„</w:t>
      </w:r>
      <w:r w:rsidRPr="00A01D3D" w:rsidR="004D755B">
        <w:rPr>
          <w:rFonts w:ascii="Times New Roman" w:hAnsi="Times New Roman"/>
          <w:color w:val="000000"/>
          <w:lang w:eastAsia="cs-CZ"/>
        </w:rPr>
        <w:t xml:space="preserve">F. </w:t>
      </w:r>
      <w:r w:rsidRPr="00A01D3D" w:rsidR="00035D3F">
        <w:rPr>
          <w:rFonts w:ascii="Times New Roman" w:hAnsi="Times New Roman"/>
          <w:color w:val="000000"/>
          <w:lang w:eastAsia="cs-CZ"/>
        </w:rPr>
        <w:t>Dokumentácia potrebná k písomnej žiadosti o súhlas na vyňatie jadrového zariadenia z pôsobnosti tohto zákona</w:t>
      </w:r>
      <w:r w:rsidRPr="00A01D3D">
        <w:rPr>
          <w:rFonts w:ascii="Times New Roman" w:hAnsi="Times New Roman"/>
          <w:color w:val="000000"/>
          <w:lang w:eastAsia="cs-CZ"/>
        </w:rPr>
        <w:t>:</w:t>
      </w:r>
    </w:p>
    <w:p w:rsidR="00FB486F" w:rsidRPr="00A01D3D" w:rsidP="00843CED">
      <w:pPr>
        <w:pStyle w:val="ListParagraph"/>
        <w:tabs>
          <w:tab w:val="left" w:pos="709"/>
        </w:tabs>
        <w:bidi w:val="0"/>
        <w:ind w:left="709" w:firstLine="0"/>
        <w:contextualSpacing/>
        <w:rPr>
          <w:rFonts w:ascii="Times New Roman" w:hAnsi="Times New Roman"/>
        </w:rPr>
      </w:pPr>
      <w:r w:rsidRPr="00A01D3D" w:rsidR="00966FA4">
        <w:rPr>
          <w:rFonts w:ascii="Times New Roman" w:hAnsi="Times New Roman"/>
        </w:rPr>
        <w:t xml:space="preserve">a) </w:t>
      </w:r>
      <w:r w:rsidRPr="00A01D3D">
        <w:rPr>
          <w:rFonts w:ascii="Times New Roman" w:hAnsi="Times New Roman"/>
        </w:rPr>
        <w:t>konečný opis územia jadrového zariadenia vyradeného z prevádzky a všetkých prác vykonaných počas vyraďovania,</w:t>
      </w:r>
    </w:p>
    <w:p w:rsidR="00FB486F" w:rsidRPr="00A01D3D" w:rsidP="00A75E49">
      <w:pPr>
        <w:pStyle w:val="ListParagraph"/>
        <w:numPr>
          <w:numId w:val="5"/>
        </w:numPr>
        <w:tabs>
          <w:tab w:val="left" w:pos="1134"/>
        </w:tabs>
        <w:bidi w:val="0"/>
        <w:ind w:left="709" w:firstLine="0"/>
        <w:contextualSpacing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súhrnné údaje o množstve a aktivite uložených alebo dlhodobo skladovaných rádioaktívnych odpadov a o množstve </w:t>
      </w:r>
      <w:r w:rsidRPr="00A01D3D" w:rsidR="00EE1AC8">
        <w:rPr>
          <w:rFonts w:ascii="Times New Roman" w:hAnsi="Times New Roman"/>
        </w:rPr>
        <w:t>rádioaktívnych</w:t>
      </w:r>
      <w:r w:rsidRPr="00A01D3D">
        <w:rPr>
          <w:rFonts w:ascii="Times New Roman" w:hAnsi="Times New Roman"/>
        </w:rPr>
        <w:t xml:space="preserve"> odpadov z vyraďovania a materiálov uvoľnených do životného prostredia, </w:t>
      </w:r>
    </w:p>
    <w:p w:rsidR="00FB486F" w:rsidRPr="00A01D3D" w:rsidP="00A75E49">
      <w:pPr>
        <w:pStyle w:val="ListParagraph"/>
        <w:numPr>
          <w:numId w:val="5"/>
        </w:numPr>
        <w:tabs>
          <w:tab w:val="left" w:pos="1134"/>
        </w:tabs>
        <w:bidi w:val="0"/>
        <w:ind w:left="709" w:firstLine="0"/>
        <w:contextualSpacing/>
        <w:rPr>
          <w:rFonts w:ascii="Times New Roman" w:hAnsi="Times New Roman"/>
        </w:rPr>
      </w:pPr>
      <w:r w:rsidRPr="00A01D3D">
        <w:rPr>
          <w:rFonts w:ascii="Times New Roman" w:hAnsi="Times New Roman"/>
        </w:rPr>
        <w:t>zoznam údajov, ktoré sa budú uchovávať po skončení vyraďovania s uvedením času uchovávania,</w:t>
      </w:r>
    </w:p>
    <w:p w:rsidR="00FB486F" w:rsidRPr="00A01D3D" w:rsidP="00A75E49">
      <w:pPr>
        <w:pStyle w:val="ListParagraph"/>
        <w:numPr>
          <w:numId w:val="5"/>
        </w:numPr>
        <w:tabs>
          <w:tab w:val="left" w:pos="1134"/>
        </w:tabs>
        <w:bidi w:val="0"/>
        <w:ind w:left="709" w:firstLine="0"/>
        <w:contextualSpacing/>
        <w:rPr>
          <w:rFonts w:ascii="Times New Roman" w:hAnsi="Times New Roman"/>
        </w:rPr>
      </w:pPr>
      <w:r w:rsidRPr="00A01D3D" w:rsidR="00966FA4">
        <w:rPr>
          <w:rFonts w:ascii="Times New Roman" w:hAnsi="Times New Roman"/>
        </w:rPr>
        <w:t>záv</w:t>
      </w:r>
      <w:r w:rsidRPr="00A01D3D">
        <w:rPr>
          <w:rFonts w:ascii="Times New Roman" w:hAnsi="Times New Roman"/>
        </w:rPr>
        <w:t>erečné hodnotenie radiačnej situácie objektov a územia,</w:t>
      </w:r>
    </w:p>
    <w:p w:rsidR="005A7DFF" w:rsidRPr="00A01D3D" w:rsidP="00A75E49">
      <w:pPr>
        <w:pStyle w:val="ListParagraph"/>
        <w:numPr>
          <w:numId w:val="5"/>
        </w:numPr>
        <w:tabs>
          <w:tab w:val="left" w:pos="1134"/>
        </w:tabs>
        <w:bidi w:val="0"/>
        <w:ind w:left="709" w:firstLine="0"/>
        <w:contextualSpacing/>
        <w:rPr>
          <w:rFonts w:ascii="Times New Roman" w:hAnsi="Times New Roman"/>
        </w:rPr>
      </w:pPr>
      <w:r w:rsidRPr="00A01D3D" w:rsidR="00FB486F">
        <w:rPr>
          <w:rFonts w:ascii="Times New Roman" w:hAnsi="Times New Roman"/>
        </w:rPr>
        <w:t>inštitucionálne opatrenia na obmedzené využitie objektov a</w:t>
      </w:r>
      <w:r w:rsidRPr="00A01D3D" w:rsidR="0029485B">
        <w:rPr>
          <w:rFonts w:ascii="Times New Roman" w:hAnsi="Times New Roman"/>
        </w:rPr>
        <w:t> </w:t>
      </w:r>
      <w:r w:rsidRPr="00A01D3D" w:rsidR="00FB486F">
        <w:rPr>
          <w:rFonts w:ascii="Times New Roman" w:hAnsi="Times New Roman"/>
        </w:rPr>
        <w:t>územia</w:t>
      </w:r>
      <w:r w:rsidRPr="00A01D3D" w:rsidR="0029485B">
        <w:rPr>
          <w:rFonts w:ascii="Times New Roman" w:hAnsi="Times New Roman"/>
        </w:rPr>
        <w:t>,</w:t>
      </w:r>
    </w:p>
    <w:p w:rsidR="00FB486F" w:rsidRPr="00A01D3D" w:rsidP="00A75E49">
      <w:pPr>
        <w:pStyle w:val="ListParagraph"/>
        <w:numPr>
          <w:numId w:val="5"/>
        </w:numPr>
        <w:tabs>
          <w:tab w:val="left" w:pos="1134"/>
        </w:tabs>
        <w:bidi w:val="0"/>
        <w:ind w:left="709" w:firstLine="0"/>
        <w:contextualSpacing/>
        <w:rPr>
          <w:rFonts w:ascii="Times New Roman" w:hAnsi="Times New Roman"/>
        </w:rPr>
      </w:pPr>
      <w:r w:rsidRPr="00A01D3D" w:rsidR="005A7DFF">
        <w:rPr>
          <w:rFonts w:ascii="Times New Roman" w:hAnsi="Times New Roman"/>
        </w:rPr>
        <w:t xml:space="preserve">zmluva </w:t>
      </w:r>
      <w:r w:rsidRPr="00A01D3D" w:rsidR="006751A5">
        <w:rPr>
          <w:rFonts w:ascii="Times New Roman" w:hAnsi="Times New Roman"/>
        </w:rPr>
        <w:t>podľa § 20 ods. 7, ak si to okolnosti vyžadujú</w:t>
      </w:r>
      <w:r w:rsidRPr="00A01D3D">
        <w:rPr>
          <w:rFonts w:ascii="Times New Roman" w:hAnsi="Times New Roman"/>
        </w:rPr>
        <w:t>.“</w:t>
      </w:r>
    </w:p>
    <w:p w:rsidR="00202B9F" w:rsidRPr="00A01D3D" w:rsidP="00202B9F">
      <w:pPr>
        <w:pStyle w:val="ListParagraph"/>
        <w:tabs>
          <w:tab w:val="left" w:pos="1134"/>
        </w:tabs>
        <w:bidi w:val="0"/>
        <w:ind w:left="709" w:firstLine="0"/>
        <w:contextualSpacing/>
        <w:rPr>
          <w:rFonts w:ascii="Times New Roman" w:hAnsi="Times New Roman"/>
        </w:rPr>
      </w:pPr>
    </w:p>
    <w:p w:rsidR="00202B9F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>V prílohe č. 2 bod</w:t>
      </w:r>
      <w:r w:rsidRPr="00A01D3D" w:rsidR="00E82583">
        <w:rPr>
          <w:rFonts w:ascii="Times New Roman" w:hAnsi="Times New Roman"/>
        </w:rPr>
        <w:t>e A písm. e) treťom</w:t>
      </w:r>
      <w:r w:rsidRPr="00A01D3D">
        <w:rPr>
          <w:rFonts w:ascii="Times New Roman" w:hAnsi="Times New Roman"/>
        </w:rPr>
        <w:t xml:space="preserve"> bod</w:t>
      </w:r>
      <w:r w:rsidRPr="00A01D3D" w:rsidR="00E82583">
        <w:rPr>
          <w:rFonts w:ascii="Times New Roman" w:hAnsi="Times New Roman"/>
        </w:rPr>
        <w:t>e</w:t>
      </w:r>
      <w:r w:rsidRPr="00A01D3D">
        <w:rPr>
          <w:rFonts w:ascii="Times New Roman" w:hAnsi="Times New Roman"/>
        </w:rPr>
        <w:t xml:space="preserve"> sa </w:t>
      </w:r>
      <w:r w:rsidRPr="00A01D3D" w:rsidR="00BA16E2">
        <w:rPr>
          <w:rFonts w:ascii="Times New Roman" w:hAnsi="Times New Roman"/>
        </w:rPr>
        <w:t>s</w:t>
      </w:r>
      <w:r w:rsidRPr="00A01D3D">
        <w:rPr>
          <w:rFonts w:ascii="Times New Roman" w:hAnsi="Times New Roman"/>
        </w:rPr>
        <w:t>lovo „</w:t>
      </w:r>
      <w:r w:rsidRPr="00A01D3D" w:rsidR="00BA16E2">
        <w:rPr>
          <w:rFonts w:ascii="Times New Roman" w:hAnsi="Times New Roman"/>
        </w:rPr>
        <w:t>kvality</w:t>
      </w:r>
      <w:r w:rsidRPr="00A01D3D">
        <w:rPr>
          <w:rFonts w:ascii="Times New Roman" w:hAnsi="Times New Roman"/>
        </w:rPr>
        <w:t xml:space="preserve">“ </w:t>
      </w:r>
      <w:r w:rsidRPr="00A01D3D" w:rsidR="00BA16E2">
        <w:rPr>
          <w:rFonts w:ascii="Times New Roman" w:hAnsi="Times New Roman"/>
        </w:rPr>
        <w:t xml:space="preserve">nahrádza </w:t>
      </w:r>
      <w:r w:rsidRPr="00A01D3D">
        <w:rPr>
          <w:rFonts w:ascii="Times New Roman" w:hAnsi="Times New Roman"/>
        </w:rPr>
        <w:t>slov</w:t>
      </w:r>
      <w:r w:rsidRPr="00A01D3D" w:rsidR="00BA16E2">
        <w:rPr>
          <w:rFonts w:ascii="Times New Roman" w:hAnsi="Times New Roman"/>
        </w:rPr>
        <w:t>ami</w:t>
      </w:r>
      <w:r w:rsidRPr="00A01D3D">
        <w:rPr>
          <w:rFonts w:ascii="Times New Roman" w:hAnsi="Times New Roman"/>
        </w:rPr>
        <w:t xml:space="preserve"> ,,manažérstva</w:t>
      </w:r>
      <w:r w:rsidRPr="00A01D3D" w:rsidR="00BA16E2">
        <w:rPr>
          <w:rFonts w:ascii="Times New Roman" w:hAnsi="Times New Roman"/>
        </w:rPr>
        <w:t xml:space="preserve"> kvality</w:t>
      </w:r>
      <w:r w:rsidRPr="00A01D3D">
        <w:rPr>
          <w:rFonts w:ascii="Times New Roman" w:hAnsi="Times New Roman"/>
        </w:rPr>
        <w:t>“.</w:t>
      </w:r>
    </w:p>
    <w:p w:rsidR="00A845CF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 w:rsidR="00853D97">
        <w:rPr>
          <w:rFonts w:ascii="Times New Roman" w:hAnsi="Times New Roman"/>
        </w:rPr>
        <w:t>Nadpis</w:t>
      </w:r>
      <w:r w:rsidRPr="00A01D3D">
        <w:rPr>
          <w:rFonts w:ascii="Times New Roman" w:hAnsi="Times New Roman"/>
        </w:rPr>
        <w:t> príloh</w:t>
      </w:r>
      <w:r w:rsidRPr="00A01D3D" w:rsidR="00E82583">
        <w:rPr>
          <w:rFonts w:ascii="Times New Roman" w:hAnsi="Times New Roman"/>
        </w:rPr>
        <w:t>y</w:t>
      </w:r>
      <w:r w:rsidRPr="00A01D3D">
        <w:rPr>
          <w:rFonts w:ascii="Times New Roman" w:hAnsi="Times New Roman"/>
        </w:rPr>
        <w:t xml:space="preserve"> č.</w:t>
      </w:r>
      <w:r w:rsidRPr="00A01D3D" w:rsidR="003F7CD5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4 znie:</w:t>
      </w:r>
    </w:p>
    <w:p w:rsidR="00A845CF" w:rsidRPr="00A01D3D" w:rsidP="00A845CF">
      <w:pPr>
        <w:pStyle w:val="ListParagraph"/>
        <w:autoSpaceDE w:val="0"/>
        <w:autoSpaceDN w:val="0"/>
        <w:bidi w:val="0"/>
        <w:adjustRightInd w:val="0"/>
        <w:ind w:left="709" w:firstLine="0"/>
        <w:jc w:val="left"/>
        <w:rPr>
          <w:rFonts w:ascii="Times New Roman" w:hAnsi="Times New Roman"/>
        </w:rPr>
      </w:pPr>
      <w:r w:rsidRPr="00A01D3D" w:rsidR="00853D97">
        <w:rPr>
          <w:rFonts w:ascii="Times New Roman" w:hAnsi="Times New Roman"/>
        </w:rPr>
        <w:t>„</w:t>
      </w:r>
      <w:r w:rsidRPr="00A01D3D">
        <w:rPr>
          <w:rFonts w:ascii="Times New Roman" w:hAnsi="Times New Roman"/>
        </w:rPr>
        <w:t>Zoznam preberaných právne záväzných aktov Európskej únie“</w:t>
      </w:r>
    </w:p>
    <w:p w:rsidR="00FB486F" w:rsidRPr="00A01D3D" w:rsidP="00843CED">
      <w:pPr>
        <w:pStyle w:val="ListParagraph"/>
        <w:autoSpaceDE w:val="0"/>
        <w:autoSpaceDN w:val="0"/>
        <w:bidi w:val="0"/>
        <w:adjustRightInd w:val="0"/>
        <w:ind w:left="567" w:firstLine="0"/>
        <w:jc w:val="left"/>
        <w:rPr>
          <w:rFonts w:ascii="Times New Roman" w:hAnsi="Times New Roman"/>
          <w:color w:val="000000"/>
          <w:lang w:eastAsia="cs-CZ"/>
        </w:rPr>
      </w:pPr>
    </w:p>
    <w:p w:rsidR="005A3149" w:rsidRPr="00A01D3D" w:rsidP="0029485B">
      <w:pPr>
        <w:pStyle w:val="Odsek"/>
        <w:numPr>
          <w:numId w:val="1"/>
        </w:numPr>
        <w:bidi w:val="0"/>
        <w:ind w:left="567" w:hanging="567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Príloha č. 4 </w:t>
      </w:r>
      <w:r w:rsidRPr="00A01D3D" w:rsidR="00373C04">
        <w:rPr>
          <w:rFonts w:ascii="Times New Roman" w:hAnsi="Times New Roman"/>
        </w:rPr>
        <w:t xml:space="preserve">sa dopĺňa </w:t>
      </w:r>
      <w:r w:rsidRPr="00A01D3D" w:rsidR="00E82583">
        <w:rPr>
          <w:rFonts w:ascii="Times New Roman" w:hAnsi="Times New Roman"/>
        </w:rPr>
        <w:t xml:space="preserve">štvrtým </w:t>
      </w:r>
      <w:r w:rsidRPr="00A01D3D" w:rsidR="00BC60AC">
        <w:rPr>
          <w:rFonts w:ascii="Times New Roman" w:hAnsi="Times New Roman"/>
        </w:rPr>
        <w:t xml:space="preserve">bodom, ktorý </w:t>
      </w:r>
      <w:r w:rsidRPr="00A01D3D" w:rsidR="00A23FA6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znie:</w:t>
      </w:r>
      <w:r w:rsidRPr="00A01D3D" w:rsidR="007D6A3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3FA6" w:rsidRPr="00A01D3D" w:rsidP="00843CED">
      <w:pPr>
        <w:bidi w:val="0"/>
        <w:rPr>
          <w:rFonts w:ascii="Times New Roman" w:hAnsi="Times New Roman"/>
        </w:rPr>
      </w:pPr>
    </w:p>
    <w:p w:rsidR="00C63F9F" w:rsidRPr="00A01D3D" w:rsidP="00843CED">
      <w:pPr>
        <w:pStyle w:val="BodyText"/>
        <w:tabs>
          <w:tab w:val="left" w:pos="567"/>
        </w:tabs>
        <w:bidi w:val="0"/>
        <w:spacing w:after="0"/>
        <w:ind w:left="720"/>
        <w:jc w:val="both"/>
        <w:rPr>
          <w:rFonts w:ascii="Times New Roman" w:hAnsi="Times New Roman"/>
        </w:rPr>
      </w:pPr>
      <w:r w:rsidRPr="00A01D3D" w:rsidR="00B24791">
        <w:rPr>
          <w:rFonts w:ascii="Times New Roman" w:hAnsi="Times New Roman"/>
        </w:rPr>
        <w:t>,,</w:t>
      </w:r>
      <w:r w:rsidRPr="00A01D3D" w:rsidR="001E57E1">
        <w:rPr>
          <w:rFonts w:ascii="Times New Roman" w:hAnsi="Times New Roman"/>
        </w:rPr>
        <w:t xml:space="preserve">4. </w:t>
      </w:r>
      <w:r w:rsidRPr="00A01D3D">
        <w:rPr>
          <w:rFonts w:ascii="Times New Roman" w:hAnsi="Times New Roman"/>
        </w:rPr>
        <w:t>Smernica Rady 2009/71/Euratom z 25. júna 2009, ktorou sa zriaďuje rámec Spoločenstva pre jadrovú bezpečnosť jadrových zariadení (Ú. v. EÚ L 172, 2. 7.</w:t>
      </w:r>
      <w:r w:rsidRPr="00A01D3D" w:rsidR="00187440">
        <w:rPr>
          <w:rFonts w:ascii="Times New Roman" w:hAnsi="Times New Roman"/>
        </w:rPr>
        <w:t xml:space="preserve"> </w:t>
      </w:r>
      <w:r w:rsidRPr="00A01D3D">
        <w:rPr>
          <w:rFonts w:ascii="Times New Roman" w:hAnsi="Times New Roman"/>
        </w:rPr>
        <w:t>2009).“</w:t>
      </w:r>
    </w:p>
    <w:p w:rsidR="00995D83" w:rsidRPr="00A01D3D" w:rsidP="00843CED">
      <w:pPr>
        <w:pStyle w:val="Odsek"/>
        <w:bidi w:val="0"/>
        <w:ind w:left="0"/>
        <w:rPr>
          <w:rFonts w:ascii="Times New Roman" w:hAnsi="Times New Roman"/>
        </w:rPr>
      </w:pPr>
    </w:p>
    <w:p w:rsidR="00995D83" w:rsidRPr="00A01D3D" w:rsidP="00843CED">
      <w:pPr>
        <w:pStyle w:val="Odsek"/>
        <w:bidi w:val="0"/>
        <w:ind w:left="0"/>
        <w:rPr>
          <w:rFonts w:ascii="Times New Roman" w:hAnsi="Times New Roman"/>
        </w:rPr>
      </w:pPr>
    </w:p>
    <w:p w:rsidR="002D48F3" w:rsidRPr="00A01D3D" w:rsidP="00843CED">
      <w:pPr>
        <w:pStyle w:val="Odsek"/>
        <w:bidi w:val="0"/>
        <w:ind w:left="426"/>
        <w:jc w:val="center"/>
        <w:outlineLvl w:val="0"/>
        <w:rPr>
          <w:rFonts w:ascii="Times New Roman" w:hAnsi="Times New Roman"/>
          <w:b/>
        </w:rPr>
      </w:pPr>
      <w:r w:rsidRPr="00A01D3D" w:rsidR="00035D3F">
        <w:rPr>
          <w:rFonts w:ascii="Times New Roman" w:hAnsi="Times New Roman"/>
          <w:b/>
        </w:rPr>
        <w:t>Čl. I</w:t>
      </w:r>
      <w:r w:rsidRPr="00A01D3D" w:rsidR="00995D83">
        <w:rPr>
          <w:rFonts w:ascii="Times New Roman" w:hAnsi="Times New Roman"/>
          <w:b/>
        </w:rPr>
        <w:t>I</w:t>
      </w:r>
    </w:p>
    <w:p w:rsidR="00585923" w:rsidRPr="004C2739" w:rsidP="00843CED">
      <w:pPr>
        <w:pStyle w:val="Odsek"/>
        <w:bidi w:val="0"/>
        <w:ind w:left="426"/>
        <w:jc w:val="center"/>
        <w:rPr>
          <w:rFonts w:ascii="Times New Roman" w:hAnsi="Times New Roman"/>
        </w:rPr>
      </w:pPr>
      <w:r w:rsidRPr="00A01D3D">
        <w:rPr>
          <w:rFonts w:ascii="Times New Roman" w:hAnsi="Times New Roman"/>
        </w:rPr>
        <w:t xml:space="preserve">Tento zákon nadobúda účinnosť 1. </w:t>
      </w:r>
      <w:r w:rsidR="00F63C40">
        <w:rPr>
          <w:rFonts w:ascii="Times New Roman" w:hAnsi="Times New Roman"/>
        </w:rPr>
        <w:t>októbra</w:t>
      </w:r>
      <w:r w:rsidRPr="00A01D3D">
        <w:rPr>
          <w:rFonts w:ascii="Times New Roman" w:hAnsi="Times New Roman"/>
        </w:rPr>
        <w:t xml:space="preserve"> 2011</w:t>
      </w:r>
      <w:r w:rsidRPr="00A01D3D" w:rsidR="003F5E06">
        <w:rPr>
          <w:rFonts w:ascii="Times New Roman" w:hAnsi="Times New Roman"/>
        </w:rPr>
        <w:t>.</w:t>
      </w:r>
    </w:p>
    <w:p w:rsidR="00835B41" w:rsidRPr="00E34DF2" w:rsidP="00843CED">
      <w:pPr>
        <w:bidi w:val="0"/>
        <w:rPr>
          <w:rFonts w:ascii="Times New Roman" w:hAnsi="Times New Roman"/>
        </w:rPr>
      </w:pPr>
    </w:p>
    <w:p w:rsidR="00490B0E" w:rsidRPr="00E34DF2" w:rsidP="00843CED">
      <w:pPr>
        <w:pStyle w:val="ListParagraph"/>
        <w:bidi w:val="0"/>
        <w:ind w:left="720" w:firstLine="0"/>
        <w:rPr>
          <w:rFonts w:ascii="Times New Roman" w:hAnsi="Times New Roman"/>
        </w:rPr>
      </w:pPr>
    </w:p>
    <w:p w:rsidR="002619A6" w:rsidRPr="00E34DF2" w:rsidP="00843CED">
      <w:pPr>
        <w:pStyle w:val="Paragrafy"/>
        <w:bidi w:val="0"/>
        <w:ind w:firstLine="426"/>
        <w:jc w:val="both"/>
        <w:rPr>
          <w:rFonts w:ascii="Times New Roman" w:hAnsi="Times New Roman"/>
        </w:rPr>
      </w:pPr>
    </w:p>
    <w:p w:rsidR="00295DEE" w:rsidRPr="00E34DF2" w:rsidP="00843CED">
      <w:pPr>
        <w:pStyle w:val="Paragrafy"/>
        <w:bidi w:val="0"/>
        <w:jc w:val="both"/>
        <w:rPr>
          <w:rFonts w:ascii="Times New Roman" w:hAnsi="Times New Roman"/>
        </w:rPr>
      </w:pPr>
    </w:p>
    <w:p w:rsidR="007A4EF2" w:rsidRPr="00E34DF2" w:rsidP="00843CED">
      <w:pPr>
        <w:pStyle w:val="ListParagraph"/>
        <w:bidi w:val="0"/>
        <w:ind w:left="0" w:firstLine="0"/>
        <w:rPr>
          <w:rFonts w:ascii="Times New Roman" w:hAnsi="Times New Roman"/>
        </w:rPr>
      </w:pPr>
    </w:p>
    <w:p w:rsidR="00F15411" w:rsidRPr="00E34DF2" w:rsidP="00843CED">
      <w:pPr>
        <w:pStyle w:val="ListParagraph"/>
        <w:bidi w:val="0"/>
        <w:ind w:left="720" w:firstLine="0"/>
        <w:rPr>
          <w:rFonts w:ascii="Times New Roman" w:hAnsi="Times New Roman"/>
        </w:rPr>
      </w:pPr>
    </w:p>
    <w:sectPr w:rsidSect="006E1E46">
      <w:footerReference w:type="default" r:id="rId5"/>
      <w:pgSz w:w="11906" w:h="16838" w:code="9"/>
      <w:pgMar w:top="1417" w:right="1417" w:bottom="1417" w:left="1418" w:header="708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E4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5210D"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</w:p>
  <w:p w:rsidR="003E7A3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32C"/>
    <w:multiLevelType w:val="hybridMultilevel"/>
    <w:tmpl w:val="620860C6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0906AD"/>
    <w:multiLevelType w:val="hybridMultilevel"/>
    <w:tmpl w:val="7D7EB3EE"/>
    <w:lvl w:ilvl="0">
      <w:start w:val="7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7A7DD4"/>
    <w:multiLevelType w:val="hybridMultilevel"/>
    <w:tmpl w:val="118C78DA"/>
    <w:lvl w:ilvl="0">
      <w:start w:val="5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A9710E"/>
    <w:multiLevelType w:val="hybridMultilevel"/>
    <w:tmpl w:val="0CF6A31E"/>
    <w:lvl w:ilvl="0">
      <w:start w:val="32"/>
      <w:numFmt w:val="decimal"/>
      <w:lvlText w:val="%1."/>
      <w:lvlJc w:val="righ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F613B0"/>
    <w:multiLevelType w:val="hybridMultilevel"/>
    <w:tmpl w:val="92A0AE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3C75F07"/>
    <w:multiLevelType w:val="hybridMultilevel"/>
    <w:tmpl w:val="26724A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852969"/>
    <w:multiLevelType w:val="hybridMultilevel"/>
    <w:tmpl w:val="8988B7C4"/>
    <w:lvl w:ilvl="0">
      <w:start w:val="2"/>
      <w:numFmt w:val="lowerLetter"/>
      <w:lvlText w:val="%1)"/>
      <w:lvlJc w:val="left"/>
      <w:pPr>
        <w:ind w:left="1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0" w:hanging="180"/>
      </w:pPr>
      <w:rPr>
        <w:rFonts w:cs="Times New Roman"/>
        <w:rtl w:val="0"/>
        <w:cs w:val="0"/>
      </w:rPr>
    </w:lvl>
  </w:abstractNum>
  <w:abstractNum w:abstractNumId="7">
    <w:nsid w:val="233275E1"/>
    <w:multiLevelType w:val="hybridMultilevel"/>
    <w:tmpl w:val="1BF291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90C69F0"/>
    <w:multiLevelType w:val="hybridMultilevel"/>
    <w:tmpl w:val="E7DC88EC"/>
    <w:lvl w:ilvl="0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righ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EC4F24"/>
    <w:multiLevelType w:val="hybridMultilevel"/>
    <w:tmpl w:val="A6023BA0"/>
    <w:lvl w:ilvl="0">
      <w:start w:val="6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7D65378"/>
    <w:multiLevelType w:val="hybridMultilevel"/>
    <w:tmpl w:val="F84660F0"/>
    <w:lvl w:ilvl="0">
      <w:start w:val="14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A2566A3"/>
    <w:multiLevelType w:val="hybridMultilevel"/>
    <w:tmpl w:val="A81478E4"/>
    <w:lvl w:ilvl="0">
      <w:start w:val="1"/>
      <w:numFmt w:val="decimal"/>
      <w:lvlText w:val="%1."/>
      <w:lvlJc w:val="righ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2">
    <w:nsid w:val="3CBB0394"/>
    <w:multiLevelType w:val="hybridMultilevel"/>
    <w:tmpl w:val="C84CA2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3E5F0A4D"/>
    <w:multiLevelType w:val="hybridMultilevel"/>
    <w:tmpl w:val="9E329528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1EF33B7"/>
    <w:multiLevelType w:val="hybridMultilevel"/>
    <w:tmpl w:val="1B96CAD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400" w:hanging="42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FD497A"/>
    <w:multiLevelType w:val="hybridMultilevel"/>
    <w:tmpl w:val="0D9695BE"/>
    <w:lvl w:ilvl="0">
      <w:start w:val="26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7053E0B"/>
    <w:multiLevelType w:val="hybridMultilevel"/>
    <w:tmpl w:val="E16C997E"/>
    <w:lvl w:ilvl="0">
      <w:start w:val="1"/>
      <w:numFmt w:val="decimal"/>
      <w:lvlText w:val="%1."/>
      <w:lvlJc w:val="righ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7">
    <w:nsid w:val="48C90671"/>
    <w:multiLevelType w:val="hybridMultilevel"/>
    <w:tmpl w:val="960258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400" w:hanging="42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B6B17C7"/>
    <w:multiLevelType w:val="hybridMultilevel"/>
    <w:tmpl w:val="6CAA307A"/>
    <w:lvl w:ilvl="0">
      <w:start w:val="1"/>
      <w:numFmt w:val="lowerLetter"/>
      <w:pStyle w:val="Odsekypsmen"/>
      <w:lvlText w:val="%1)"/>
      <w:lvlJc w:val="left"/>
      <w:pPr>
        <w:tabs>
          <w:tab w:val="num" w:pos="792"/>
        </w:tabs>
        <w:ind w:left="79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  <w:rtl w:val="0"/>
        <w:cs w:val="0"/>
      </w:rPr>
    </w:lvl>
  </w:abstractNum>
  <w:abstractNum w:abstractNumId="19">
    <w:nsid w:val="4BAC4070"/>
    <w:multiLevelType w:val="hybridMultilevel"/>
    <w:tmpl w:val="AD9E08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E42E35"/>
    <w:multiLevelType w:val="hybridMultilevel"/>
    <w:tmpl w:val="FF4ED88A"/>
    <w:lvl w:ilvl="0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8851ECA"/>
    <w:multiLevelType w:val="hybridMultilevel"/>
    <w:tmpl w:val="2BB41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400" w:hanging="42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1828AD"/>
    <w:multiLevelType w:val="hybridMultilevel"/>
    <w:tmpl w:val="CA84BF62"/>
    <w:lvl w:ilvl="0">
      <w:start w:val="1"/>
      <w:numFmt w:val="decimal"/>
      <w:lvlText w:val="(%1)"/>
      <w:lvlJc w:val="left"/>
      <w:pPr>
        <w:ind w:left="1110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3">
    <w:nsid w:val="5DF265F1"/>
    <w:multiLevelType w:val="hybridMultilevel"/>
    <w:tmpl w:val="3F3433E6"/>
    <w:lvl w:ilvl="0">
      <w:start w:val="1"/>
      <w:numFmt w:val="lowerLetter"/>
      <w:lvlText w:val="%1)"/>
      <w:lvlJc w:val="left"/>
      <w:pPr>
        <w:ind w:left="115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cs="Times New Roman"/>
        <w:rtl w:val="0"/>
        <w:cs w:val="0"/>
      </w:rPr>
    </w:lvl>
  </w:abstractNum>
  <w:abstractNum w:abstractNumId="24">
    <w:nsid w:val="5E756FF3"/>
    <w:multiLevelType w:val="hybridMultilevel"/>
    <w:tmpl w:val="2118D75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52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612B7F68"/>
    <w:multiLevelType w:val="hybridMultilevel"/>
    <w:tmpl w:val="3CDC2282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6">
    <w:nsid w:val="63627BB1"/>
    <w:multiLevelType w:val="hybridMultilevel"/>
    <w:tmpl w:val="E348DB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5617A12"/>
    <w:multiLevelType w:val="multilevel"/>
    <w:tmpl w:val="81C4AB78"/>
    <w:lvl w:ilvl="0">
      <w:start w:val="1"/>
      <w:numFmt w:val="decimal"/>
      <w:pStyle w:val="Odsekysla"/>
      <w:lvlText w:val="(%1)"/>
      <w:lvlJc w:val="left"/>
      <w:pPr>
        <w:tabs>
          <w:tab w:val="num" w:pos="432"/>
        </w:tabs>
        <w:ind w:left="432" w:hanging="432"/>
      </w:pPr>
      <w:rPr>
        <w:rFonts w:cs="Times New Roman" w:hint="default"/>
        <w:i w:val="0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rtl w:val="0"/>
        <w:cs w:val="0"/>
      </w:rPr>
    </w:lvl>
  </w:abstractNum>
  <w:abstractNum w:abstractNumId="28">
    <w:nsid w:val="663D7CA1"/>
    <w:multiLevelType w:val="hybridMultilevel"/>
    <w:tmpl w:val="F20AFDF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52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6CF07919"/>
    <w:multiLevelType w:val="singleLevel"/>
    <w:tmpl w:val="CCF0D278"/>
    <w:lvl w:ilvl="0">
      <w:start w:val="1"/>
      <w:numFmt w:val="lowerLetter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21"/>
  </w:num>
  <w:num w:numId="2">
    <w:abstractNumId w:val="29"/>
  </w:num>
  <w:num w:numId="3">
    <w:abstractNumId w:val="19"/>
  </w:num>
  <w:num w:numId="4">
    <w:abstractNumId w:val="20"/>
  </w:num>
  <w:num w:numId="5">
    <w:abstractNumId w:val="6"/>
  </w:num>
  <w:num w:numId="6">
    <w:abstractNumId w:val="28"/>
  </w:num>
  <w:num w:numId="7">
    <w:abstractNumId w:val="1"/>
  </w:num>
  <w:num w:numId="8">
    <w:abstractNumId w:val="5"/>
  </w:num>
  <w:num w:numId="9">
    <w:abstractNumId w:val="26"/>
  </w:num>
  <w:num w:numId="10">
    <w:abstractNumId w:val="14"/>
  </w:num>
  <w:num w:numId="11">
    <w:abstractNumId w:val="15"/>
  </w:num>
  <w:num w:numId="12">
    <w:abstractNumId w:val="13"/>
  </w:num>
  <w:num w:numId="13">
    <w:abstractNumId w:val="3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8"/>
    <w:lvlOverride w:ilvl="0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2"/>
  </w:num>
  <w:num w:numId="28">
    <w:abstractNumId w:val="4"/>
  </w:num>
  <w:num w:numId="29">
    <w:abstractNumId w:val="17"/>
  </w:num>
  <w:num w:numId="30">
    <w:abstractNumId w:val="24"/>
  </w:num>
  <w:num w:numId="31">
    <w:abstractNumId w:val="10"/>
  </w:num>
  <w:num w:numId="32">
    <w:abstractNumId w:val="9"/>
  </w:num>
  <w:num w:numId="33">
    <w:abstractNumId w:val="2"/>
  </w:num>
  <w:num w:numId="34">
    <w:abstractNumId w:val="7"/>
  </w:num>
  <w:num w:numId="35">
    <w:abstractNumId w:val="0"/>
  </w:num>
  <w:num w:numId="36">
    <w:abstractNumId w:val="8"/>
  </w:num>
  <w:num w:numId="37">
    <w:abstractNumId w:val="16"/>
  </w:num>
  <w:num w:numId="38">
    <w:abstractNumId w:val="11"/>
  </w:num>
  <w:num w:numId="39">
    <w:abstractNumId w:val="25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compat/>
  <w:rsids>
    <w:rsidRoot w:val="00C24794"/>
    <w:rsid w:val="0000194C"/>
    <w:rsid w:val="00012CB8"/>
    <w:rsid w:val="00013185"/>
    <w:rsid w:val="00014FB6"/>
    <w:rsid w:val="000162D3"/>
    <w:rsid w:val="0001748D"/>
    <w:rsid w:val="00023656"/>
    <w:rsid w:val="00027B99"/>
    <w:rsid w:val="00034C0D"/>
    <w:rsid w:val="00035D3F"/>
    <w:rsid w:val="0004020B"/>
    <w:rsid w:val="00042363"/>
    <w:rsid w:val="00042C6A"/>
    <w:rsid w:val="00044EA6"/>
    <w:rsid w:val="00046821"/>
    <w:rsid w:val="0005776C"/>
    <w:rsid w:val="0006166A"/>
    <w:rsid w:val="0006329B"/>
    <w:rsid w:val="0006353B"/>
    <w:rsid w:val="000651F9"/>
    <w:rsid w:val="000709E0"/>
    <w:rsid w:val="00071773"/>
    <w:rsid w:val="00074E32"/>
    <w:rsid w:val="000755D8"/>
    <w:rsid w:val="00077E0B"/>
    <w:rsid w:val="00081FBE"/>
    <w:rsid w:val="00082868"/>
    <w:rsid w:val="00084474"/>
    <w:rsid w:val="00086689"/>
    <w:rsid w:val="00086EC6"/>
    <w:rsid w:val="00087225"/>
    <w:rsid w:val="0008769A"/>
    <w:rsid w:val="00090992"/>
    <w:rsid w:val="00090A28"/>
    <w:rsid w:val="00091D44"/>
    <w:rsid w:val="000972FA"/>
    <w:rsid w:val="000A1B71"/>
    <w:rsid w:val="000A3626"/>
    <w:rsid w:val="000A4168"/>
    <w:rsid w:val="000A49D7"/>
    <w:rsid w:val="000A4C66"/>
    <w:rsid w:val="000A6287"/>
    <w:rsid w:val="000A7381"/>
    <w:rsid w:val="000B1664"/>
    <w:rsid w:val="000B3021"/>
    <w:rsid w:val="000B3436"/>
    <w:rsid w:val="000B6E45"/>
    <w:rsid w:val="000C1A24"/>
    <w:rsid w:val="000C2D66"/>
    <w:rsid w:val="000C35BD"/>
    <w:rsid w:val="000C3BFD"/>
    <w:rsid w:val="000C4D71"/>
    <w:rsid w:val="000D1559"/>
    <w:rsid w:val="000D272F"/>
    <w:rsid w:val="000D2765"/>
    <w:rsid w:val="000D30DF"/>
    <w:rsid w:val="000D7B83"/>
    <w:rsid w:val="000E2AC0"/>
    <w:rsid w:val="000E6BA9"/>
    <w:rsid w:val="000F1696"/>
    <w:rsid w:val="000F45F2"/>
    <w:rsid w:val="000F70C5"/>
    <w:rsid w:val="000F78F7"/>
    <w:rsid w:val="00101456"/>
    <w:rsid w:val="001014DA"/>
    <w:rsid w:val="001039E5"/>
    <w:rsid w:val="001073BF"/>
    <w:rsid w:val="00111CDC"/>
    <w:rsid w:val="0011334A"/>
    <w:rsid w:val="00113C1C"/>
    <w:rsid w:val="001223FA"/>
    <w:rsid w:val="00122F67"/>
    <w:rsid w:val="00125021"/>
    <w:rsid w:val="00127322"/>
    <w:rsid w:val="00127ADA"/>
    <w:rsid w:val="00127C1A"/>
    <w:rsid w:val="00133F1D"/>
    <w:rsid w:val="00134FCF"/>
    <w:rsid w:val="00135F06"/>
    <w:rsid w:val="00136F9B"/>
    <w:rsid w:val="0014316E"/>
    <w:rsid w:val="00143262"/>
    <w:rsid w:val="00153768"/>
    <w:rsid w:val="00153C5C"/>
    <w:rsid w:val="00155B5A"/>
    <w:rsid w:val="00155DE6"/>
    <w:rsid w:val="00155E6F"/>
    <w:rsid w:val="00156F97"/>
    <w:rsid w:val="00162E82"/>
    <w:rsid w:val="00165E8B"/>
    <w:rsid w:val="00175A39"/>
    <w:rsid w:val="0017641A"/>
    <w:rsid w:val="0018072C"/>
    <w:rsid w:val="00182699"/>
    <w:rsid w:val="00184D4B"/>
    <w:rsid w:val="00187440"/>
    <w:rsid w:val="0019086B"/>
    <w:rsid w:val="00190AF3"/>
    <w:rsid w:val="001915BF"/>
    <w:rsid w:val="00192981"/>
    <w:rsid w:val="001948F1"/>
    <w:rsid w:val="001A032F"/>
    <w:rsid w:val="001A0A02"/>
    <w:rsid w:val="001A18CC"/>
    <w:rsid w:val="001A3A45"/>
    <w:rsid w:val="001A5463"/>
    <w:rsid w:val="001A6FB2"/>
    <w:rsid w:val="001A78AF"/>
    <w:rsid w:val="001A79AC"/>
    <w:rsid w:val="001B39DD"/>
    <w:rsid w:val="001B4985"/>
    <w:rsid w:val="001C0805"/>
    <w:rsid w:val="001C1309"/>
    <w:rsid w:val="001C18ED"/>
    <w:rsid w:val="001C2F4B"/>
    <w:rsid w:val="001C3F49"/>
    <w:rsid w:val="001D28D5"/>
    <w:rsid w:val="001D6941"/>
    <w:rsid w:val="001D73DC"/>
    <w:rsid w:val="001E0145"/>
    <w:rsid w:val="001E21D2"/>
    <w:rsid w:val="001E2507"/>
    <w:rsid w:val="001E2663"/>
    <w:rsid w:val="001E3223"/>
    <w:rsid w:val="001E55A3"/>
    <w:rsid w:val="001E57C6"/>
    <w:rsid w:val="001E57E1"/>
    <w:rsid w:val="001E6364"/>
    <w:rsid w:val="001E6404"/>
    <w:rsid w:val="001E7011"/>
    <w:rsid w:val="001E71AA"/>
    <w:rsid w:val="001F596A"/>
    <w:rsid w:val="001F7EAD"/>
    <w:rsid w:val="002002AB"/>
    <w:rsid w:val="00201F44"/>
    <w:rsid w:val="00202B9F"/>
    <w:rsid w:val="00210A72"/>
    <w:rsid w:val="002213ED"/>
    <w:rsid w:val="00222EBF"/>
    <w:rsid w:val="00225F78"/>
    <w:rsid w:val="00230FCD"/>
    <w:rsid w:val="002327B8"/>
    <w:rsid w:val="00235A52"/>
    <w:rsid w:val="00243035"/>
    <w:rsid w:val="00246961"/>
    <w:rsid w:val="0025204C"/>
    <w:rsid w:val="0025210D"/>
    <w:rsid w:val="00252175"/>
    <w:rsid w:val="0025242E"/>
    <w:rsid w:val="0025372C"/>
    <w:rsid w:val="00253C76"/>
    <w:rsid w:val="00254213"/>
    <w:rsid w:val="002619A6"/>
    <w:rsid w:val="00264296"/>
    <w:rsid w:val="00266544"/>
    <w:rsid w:val="00267C4F"/>
    <w:rsid w:val="00267DAA"/>
    <w:rsid w:val="002712A6"/>
    <w:rsid w:val="002712B2"/>
    <w:rsid w:val="00274A44"/>
    <w:rsid w:val="00276EA4"/>
    <w:rsid w:val="00277E4E"/>
    <w:rsid w:val="0028036F"/>
    <w:rsid w:val="00282533"/>
    <w:rsid w:val="0028378C"/>
    <w:rsid w:val="00286A39"/>
    <w:rsid w:val="0029485B"/>
    <w:rsid w:val="00294E8E"/>
    <w:rsid w:val="00294EB7"/>
    <w:rsid w:val="0029503A"/>
    <w:rsid w:val="00295DEE"/>
    <w:rsid w:val="002A0187"/>
    <w:rsid w:val="002A0674"/>
    <w:rsid w:val="002A0A5E"/>
    <w:rsid w:val="002A218B"/>
    <w:rsid w:val="002A2F3E"/>
    <w:rsid w:val="002A3F7A"/>
    <w:rsid w:val="002A4B09"/>
    <w:rsid w:val="002A4B5F"/>
    <w:rsid w:val="002A4F2D"/>
    <w:rsid w:val="002A6438"/>
    <w:rsid w:val="002A77DE"/>
    <w:rsid w:val="002A7845"/>
    <w:rsid w:val="002B2BD7"/>
    <w:rsid w:val="002B4E9B"/>
    <w:rsid w:val="002B771C"/>
    <w:rsid w:val="002C0265"/>
    <w:rsid w:val="002C1068"/>
    <w:rsid w:val="002C169B"/>
    <w:rsid w:val="002C1927"/>
    <w:rsid w:val="002C224B"/>
    <w:rsid w:val="002C259A"/>
    <w:rsid w:val="002C4484"/>
    <w:rsid w:val="002C7317"/>
    <w:rsid w:val="002D1E7F"/>
    <w:rsid w:val="002D2A73"/>
    <w:rsid w:val="002D311A"/>
    <w:rsid w:val="002D48F3"/>
    <w:rsid w:val="002D496A"/>
    <w:rsid w:val="002D5698"/>
    <w:rsid w:val="002E1A02"/>
    <w:rsid w:val="002F09D6"/>
    <w:rsid w:val="002F19D9"/>
    <w:rsid w:val="002F2494"/>
    <w:rsid w:val="002F2DC9"/>
    <w:rsid w:val="002F6575"/>
    <w:rsid w:val="002F68E8"/>
    <w:rsid w:val="002F7902"/>
    <w:rsid w:val="00301284"/>
    <w:rsid w:val="00301CA0"/>
    <w:rsid w:val="003028AA"/>
    <w:rsid w:val="00303E35"/>
    <w:rsid w:val="00305119"/>
    <w:rsid w:val="00311E89"/>
    <w:rsid w:val="00313213"/>
    <w:rsid w:val="00314863"/>
    <w:rsid w:val="003171C1"/>
    <w:rsid w:val="00320FD6"/>
    <w:rsid w:val="003225AC"/>
    <w:rsid w:val="003226B5"/>
    <w:rsid w:val="00322C03"/>
    <w:rsid w:val="00323751"/>
    <w:rsid w:val="00324553"/>
    <w:rsid w:val="003247A1"/>
    <w:rsid w:val="0032554C"/>
    <w:rsid w:val="00325D93"/>
    <w:rsid w:val="00330DA2"/>
    <w:rsid w:val="00332EEA"/>
    <w:rsid w:val="00336141"/>
    <w:rsid w:val="003362CE"/>
    <w:rsid w:val="0033703B"/>
    <w:rsid w:val="00337CFF"/>
    <w:rsid w:val="003410F2"/>
    <w:rsid w:val="00341C9B"/>
    <w:rsid w:val="00344916"/>
    <w:rsid w:val="003454E9"/>
    <w:rsid w:val="00350211"/>
    <w:rsid w:val="003504AD"/>
    <w:rsid w:val="00357C00"/>
    <w:rsid w:val="00357D00"/>
    <w:rsid w:val="00362044"/>
    <w:rsid w:val="003643B1"/>
    <w:rsid w:val="00364ABE"/>
    <w:rsid w:val="003729C2"/>
    <w:rsid w:val="00373C04"/>
    <w:rsid w:val="00375601"/>
    <w:rsid w:val="0038125A"/>
    <w:rsid w:val="00382860"/>
    <w:rsid w:val="00384F86"/>
    <w:rsid w:val="0038542E"/>
    <w:rsid w:val="00385F85"/>
    <w:rsid w:val="00391FD8"/>
    <w:rsid w:val="0039461B"/>
    <w:rsid w:val="003A06A1"/>
    <w:rsid w:val="003A1B31"/>
    <w:rsid w:val="003A5F7A"/>
    <w:rsid w:val="003A6B96"/>
    <w:rsid w:val="003A7941"/>
    <w:rsid w:val="003B1221"/>
    <w:rsid w:val="003B14C6"/>
    <w:rsid w:val="003B2AD6"/>
    <w:rsid w:val="003B3029"/>
    <w:rsid w:val="003B3BFF"/>
    <w:rsid w:val="003B43B0"/>
    <w:rsid w:val="003B4B77"/>
    <w:rsid w:val="003B523F"/>
    <w:rsid w:val="003B55C6"/>
    <w:rsid w:val="003D55D7"/>
    <w:rsid w:val="003D6222"/>
    <w:rsid w:val="003E089C"/>
    <w:rsid w:val="003E091D"/>
    <w:rsid w:val="003E1C42"/>
    <w:rsid w:val="003E2AB3"/>
    <w:rsid w:val="003E4039"/>
    <w:rsid w:val="003E4B77"/>
    <w:rsid w:val="003E7A30"/>
    <w:rsid w:val="003E7E4E"/>
    <w:rsid w:val="003F1191"/>
    <w:rsid w:val="003F12E7"/>
    <w:rsid w:val="003F1B0E"/>
    <w:rsid w:val="003F4DE2"/>
    <w:rsid w:val="003F5E06"/>
    <w:rsid w:val="003F7CD5"/>
    <w:rsid w:val="00403537"/>
    <w:rsid w:val="00403BB9"/>
    <w:rsid w:val="00405236"/>
    <w:rsid w:val="00405F9F"/>
    <w:rsid w:val="0040662E"/>
    <w:rsid w:val="00407A56"/>
    <w:rsid w:val="00412F0E"/>
    <w:rsid w:val="004155CD"/>
    <w:rsid w:val="004159D5"/>
    <w:rsid w:val="004169B2"/>
    <w:rsid w:val="00423B67"/>
    <w:rsid w:val="00426820"/>
    <w:rsid w:val="00427B9E"/>
    <w:rsid w:val="0043125A"/>
    <w:rsid w:val="00431D30"/>
    <w:rsid w:val="00431F5B"/>
    <w:rsid w:val="004321B8"/>
    <w:rsid w:val="00432919"/>
    <w:rsid w:val="0043418A"/>
    <w:rsid w:val="004342FC"/>
    <w:rsid w:val="004351A0"/>
    <w:rsid w:val="004367CB"/>
    <w:rsid w:val="00437704"/>
    <w:rsid w:val="00441F74"/>
    <w:rsid w:val="004434A1"/>
    <w:rsid w:val="004444EC"/>
    <w:rsid w:val="00444609"/>
    <w:rsid w:val="00445233"/>
    <w:rsid w:val="00445693"/>
    <w:rsid w:val="00450001"/>
    <w:rsid w:val="00460165"/>
    <w:rsid w:val="00461E52"/>
    <w:rsid w:val="00465417"/>
    <w:rsid w:val="00466FF7"/>
    <w:rsid w:val="00470BFB"/>
    <w:rsid w:val="0047167E"/>
    <w:rsid w:val="00471F18"/>
    <w:rsid w:val="004760BE"/>
    <w:rsid w:val="004762F9"/>
    <w:rsid w:val="00477780"/>
    <w:rsid w:val="004809D6"/>
    <w:rsid w:val="00483B69"/>
    <w:rsid w:val="00487C07"/>
    <w:rsid w:val="00490722"/>
    <w:rsid w:val="00490B0E"/>
    <w:rsid w:val="00495208"/>
    <w:rsid w:val="004A0B69"/>
    <w:rsid w:val="004A1A5D"/>
    <w:rsid w:val="004A1CC1"/>
    <w:rsid w:val="004B2C31"/>
    <w:rsid w:val="004B5C68"/>
    <w:rsid w:val="004C017E"/>
    <w:rsid w:val="004C2739"/>
    <w:rsid w:val="004C344A"/>
    <w:rsid w:val="004C44D3"/>
    <w:rsid w:val="004C6A26"/>
    <w:rsid w:val="004C73B0"/>
    <w:rsid w:val="004D755B"/>
    <w:rsid w:val="004E2B7A"/>
    <w:rsid w:val="004E6C2D"/>
    <w:rsid w:val="004E7E2A"/>
    <w:rsid w:val="004F0B78"/>
    <w:rsid w:val="004F62EA"/>
    <w:rsid w:val="00504F3D"/>
    <w:rsid w:val="005140C8"/>
    <w:rsid w:val="0051727E"/>
    <w:rsid w:val="00520010"/>
    <w:rsid w:val="00522307"/>
    <w:rsid w:val="005229EB"/>
    <w:rsid w:val="00526DF3"/>
    <w:rsid w:val="005278EC"/>
    <w:rsid w:val="00530447"/>
    <w:rsid w:val="00530DAC"/>
    <w:rsid w:val="00531C72"/>
    <w:rsid w:val="005327A1"/>
    <w:rsid w:val="00533E0B"/>
    <w:rsid w:val="00534ABE"/>
    <w:rsid w:val="005354C0"/>
    <w:rsid w:val="005468A7"/>
    <w:rsid w:val="00547A7A"/>
    <w:rsid w:val="005626D2"/>
    <w:rsid w:val="005635B4"/>
    <w:rsid w:val="00563DEE"/>
    <w:rsid w:val="00565367"/>
    <w:rsid w:val="00566B72"/>
    <w:rsid w:val="00571359"/>
    <w:rsid w:val="005743BD"/>
    <w:rsid w:val="0057443D"/>
    <w:rsid w:val="005805EC"/>
    <w:rsid w:val="00580705"/>
    <w:rsid w:val="00580D32"/>
    <w:rsid w:val="00584885"/>
    <w:rsid w:val="00585923"/>
    <w:rsid w:val="005913BE"/>
    <w:rsid w:val="0059143F"/>
    <w:rsid w:val="00591E9A"/>
    <w:rsid w:val="005947F6"/>
    <w:rsid w:val="00594C69"/>
    <w:rsid w:val="005960DB"/>
    <w:rsid w:val="005963C7"/>
    <w:rsid w:val="005A223F"/>
    <w:rsid w:val="005A3149"/>
    <w:rsid w:val="005A559A"/>
    <w:rsid w:val="005A77C7"/>
    <w:rsid w:val="005A7DFF"/>
    <w:rsid w:val="005B581A"/>
    <w:rsid w:val="005B5ECC"/>
    <w:rsid w:val="005B6D1B"/>
    <w:rsid w:val="005B7950"/>
    <w:rsid w:val="005B7A47"/>
    <w:rsid w:val="005C015C"/>
    <w:rsid w:val="005C0E25"/>
    <w:rsid w:val="005C3AC9"/>
    <w:rsid w:val="005C5862"/>
    <w:rsid w:val="005C73D8"/>
    <w:rsid w:val="005C7E79"/>
    <w:rsid w:val="005D0D60"/>
    <w:rsid w:val="005D293E"/>
    <w:rsid w:val="005D5E82"/>
    <w:rsid w:val="005E1556"/>
    <w:rsid w:val="005E3074"/>
    <w:rsid w:val="005E6644"/>
    <w:rsid w:val="005F2986"/>
    <w:rsid w:val="005F64E0"/>
    <w:rsid w:val="0062220C"/>
    <w:rsid w:val="00622A08"/>
    <w:rsid w:val="00622B82"/>
    <w:rsid w:val="006300E0"/>
    <w:rsid w:val="00630660"/>
    <w:rsid w:val="00633705"/>
    <w:rsid w:val="00637618"/>
    <w:rsid w:val="00640576"/>
    <w:rsid w:val="0064144C"/>
    <w:rsid w:val="006430A9"/>
    <w:rsid w:val="00643AB7"/>
    <w:rsid w:val="00645879"/>
    <w:rsid w:val="006522F6"/>
    <w:rsid w:val="006544BE"/>
    <w:rsid w:val="0065636E"/>
    <w:rsid w:val="00657074"/>
    <w:rsid w:val="00657827"/>
    <w:rsid w:val="00660E12"/>
    <w:rsid w:val="006622AB"/>
    <w:rsid w:val="00663D91"/>
    <w:rsid w:val="00663FFA"/>
    <w:rsid w:val="00664ECF"/>
    <w:rsid w:val="00671A4B"/>
    <w:rsid w:val="006751A5"/>
    <w:rsid w:val="00677B22"/>
    <w:rsid w:val="00677D6C"/>
    <w:rsid w:val="00680C06"/>
    <w:rsid w:val="00686E0D"/>
    <w:rsid w:val="00690EA6"/>
    <w:rsid w:val="006911B8"/>
    <w:rsid w:val="00692AC9"/>
    <w:rsid w:val="006A19D8"/>
    <w:rsid w:val="006A3420"/>
    <w:rsid w:val="006A41DB"/>
    <w:rsid w:val="006B360C"/>
    <w:rsid w:val="006B4026"/>
    <w:rsid w:val="006B4731"/>
    <w:rsid w:val="006B6BC5"/>
    <w:rsid w:val="006C2A94"/>
    <w:rsid w:val="006C33BE"/>
    <w:rsid w:val="006C499C"/>
    <w:rsid w:val="006C4E57"/>
    <w:rsid w:val="006C51E3"/>
    <w:rsid w:val="006C650E"/>
    <w:rsid w:val="006C6D24"/>
    <w:rsid w:val="006C764E"/>
    <w:rsid w:val="006D03CF"/>
    <w:rsid w:val="006D051E"/>
    <w:rsid w:val="006D2033"/>
    <w:rsid w:val="006D424A"/>
    <w:rsid w:val="006D6553"/>
    <w:rsid w:val="006E1E46"/>
    <w:rsid w:val="006E2A9F"/>
    <w:rsid w:val="006E3A13"/>
    <w:rsid w:val="006E3A4A"/>
    <w:rsid w:val="006E410D"/>
    <w:rsid w:val="006E50EE"/>
    <w:rsid w:val="006E5394"/>
    <w:rsid w:val="006E67FF"/>
    <w:rsid w:val="006E71DC"/>
    <w:rsid w:val="006F57AF"/>
    <w:rsid w:val="006F7AE1"/>
    <w:rsid w:val="00702370"/>
    <w:rsid w:val="00703799"/>
    <w:rsid w:val="007122F5"/>
    <w:rsid w:val="007177E7"/>
    <w:rsid w:val="00721C2E"/>
    <w:rsid w:val="00724963"/>
    <w:rsid w:val="00726215"/>
    <w:rsid w:val="007305BB"/>
    <w:rsid w:val="00731F96"/>
    <w:rsid w:val="00732E61"/>
    <w:rsid w:val="007361CF"/>
    <w:rsid w:val="00737735"/>
    <w:rsid w:val="00741789"/>
    <w:rsid w:val="00741EBA"/>
    <w:rsid w:val="00752F73"/>
    <w:rsid w:val="00756C23"/>
    <w:rsid w:val="00757705"/>
    <w:rsid w:val="00763890"/>
    <w:rsid w:val="00766AB7"/>
    <w:rsid w:val="00766E47"/>
    <w:rsid w:val="00775C0F"/>
    <w:rsid w:val="00776575"/>
    <w:rsid w:val="00776C7E"/>
    <w:rsid w:val="00777FE5"/>
    <w:rsid w:val="00780749"/>
    <w:rsid w:val="00782963"/>
    <w:rsid w:val="007836D4"/>
    <w:rsid w:val="007870A8"/>
    <w:rsid w:val="007900D5"/>
    <w:rsid w:val="007977EB"/>
    <w:rsid w:val="00797922"/>
    <w:rsid w:val="007A1F0E"/>
    <w:rsid w:val="007A4EF2"/>
    <w:rsid w:val="007A5109"/>
    <w:rsid w:val="007A5C2A"/>
    <w:rsid w:val="007A6699"/>
    <w:rsid w:val="007B1D67"/>
    <w:rsid w:val="007B422D"/>
    <w:rsid w:val="007B7F2B"/>
    <w:rsid w:val="007C3538"/>
    <w:rsid w:val="007C369A"/>
    <w:rsid w:val="007C470B"/>
    <w:rsid w:val="007C5A79"/>
    <w:rsid w:val="007C7759"/>
    <w:rsid w:val="007D0538"/>
    <w:rsid w:val="007D2853"/>
    <w:rsid w:val="007D503F"/>
    <w:rsid w:val="007D5644"/>
    <w:rsid w:val="007D6A31"/>
    <w:rsid w:val="007D6F5A"/>
    <w:rsid w:val="007E0158"/>
    <w:rsid w:val="007E11E8"/>
    <w:rsid w:val="007E1BF9"/>
    <w:rsid w:val="007E2006"/>
    <w:rsid w:val="007F12BC"/>
    <w:rsid w:val="007F24AE"/>
    <w:rsid w:val="00805741"/>
    <w:rsid w:val="008070BF"/>
    <w:rsid w:val="008156D9"/>
    <w:rsid w:val="00815A51"/>
    <w:rsid w:val="008224A3"/>
    <w:rsid w:val="0082564C"/>
    <w:rsid w:val="0082607E"/>
    <w:rsid w:val="0082741F"/>
    <w:rsid w:val="0083206C"/>
    <w:rsid w:val="00832C3D"/>
    <w:rsid w:val="00833248"/>
    <w:rsid w:val="008332FA"/>
    <w:rsid w:val="00833986"/>
    <w:rsid w:val="008346D1"/>
    <w:rsid w:val="00835B41"/>
    <w:rsid w:val="008417AB"/>
    <w:rsid w:val="00843CED"/>
    <w:rsid w:val="008448A7"/>
    <w:rsid w:val="008456AC"/>
    <w:rsid w:val="00845E1B"/>
    <w:rsid w:val="00846AED"/>
    <w:rsid w:val="00851A48"/>
    <w:rsid w:val="008525AE"/>
    <w:rsid w:val="008532BA"/>
    <w:rsid w:val="00853D97"/>
    <w:rsid w:val="00855A1F"/>
    <w:rsid w:val="00855B1A"/>
    <w:rsid w:val="008631DF"/>
    <w:rsid w:val="008661AA"/>
    <w:rsid w:val="008759DA"/>
    <w:rsid w:val="008766D7"/>
    <w:rsid w:val="00882C04"/>
    <w:rsid w:val="008830E5"/>
    <w:rsid w:val="00883656"/>
    <w:rsid w:val="00884183"/>
    <w:rsid w:val="00891129"/>
    <w:rsid w:val="008919A0"/>
    <w:rsid w:val="00894144"/>
    <w:rsid w:val="008946B8"/>
    <w:rsid w:val="008A3F54"/>
    <w:rsid w:val="008A68D2"/>
    <w:rsid w:val="008B0E54"/>
    <w:rsid w:val="008B5C3E"/>
    <w:rsid w:val="008B7FD1"/>
    <w:rsid w:val="008C01A0"/>
    <w:rsid w:val="008C0F1D"/>
    <w:rsid w:val="008C120F"/>
    <w:rsid w:val="008C2249"/>
    <w:rsid w:val="008C31C9"/>
    <w:rsid w:val="008C4CA2"/>
    <w:rsid w:val="008C50FE"/>
    <w:rsid w:val="008D09FA"/>
    <w:rsid w:val="008D0B83"/>
    <w:rsid w:val="008D199B"/>
    <w:rsid w:val="008D4309"/>
    <w:rsid w:val="008D556A"/>
    <w:rsid w:val="008D6E18"/>
    <w:rsid w:val="008D7FB7"/>
    <w:rsid w:val="008F0981"/>
    <w:rsid w:val="008F0FE8"/>
    <w:rsid w:val="008F51D3"/>
    <w:rsid w:val="008F6F55"/>
    <w:rsid w:val="008F7137"/>
    <w:rsid w:val="008F7790"/>
    <w:rsid w:val="00901D38"/>
    <w:rsid w:val="009045B6"/>
    <w:rsid w:val="009105CC"/>
    <w:rsid w:val="009128B0"/>
    <w:rsid w:val="009138B3"/>
    <w:rsid w:val="0091585E"/>
    <w:rsid w:val="009218A4"/>
    <w:rsid w:val="00921F22"/>
    <w:rsid w:val="00922CCF"/>
    <w:rsid w:val="00924DAA"/>
    <w:rsid w:val="00925BB3"/>
    <w:rsid w:val="00926815"/>
    <w:rsid w:val="0092731F"/>
    <w:rsid w:val="00933532"/>
    <w:rsid w:val="00936936"/>
    <w:rsid w:val="00936F93"/>
    <w:rsid w:val="009407A3"/>
    <w:rsid w:val="009407A6"/>
    <w:rsid w:val="00942B92"/>
    <w:rsid w:val="009460FB"/>
    <w:rsid w:val="00947129"/>
    <w:rsid w:val="00950BF4"/>
    <w:rsid w:val="00952452"/>
    <w:rsid w:val="00953119"/>
    <w:rsid w:val="00960536"/>
    <w:rsid w:val="00960FF8"/>
    <w:rsid w:val="009641FA"/>
    <w:rsid w:val="00966FA4"/>
    <w:rsid w:val="0097074E"/>
    <w:rsid w:val="00976532"/>
    <w:rsid w:val="00976D3F"/>
    <w:rsid w:val="00983807"/>
    <w:rsid w:val="0098402D"/>
    <w:rsid w:val="00984813"/>
    <w:rsid w:val="0098518B"/>
    <w:rsid w:val="00990AFE"/>
    <w:rsid w:val="009912B9"/>
    <w:rsid w:val="00993A7D"/>
    <w:rsid w:val="00995D83"/>
    <w:rsid w:val="00996FB4"/>
    <w:rsid w:val="009A1689"/>
    <w:rsid w:val="009A43FC"/>
    <w:rsid w:val="009A60F4"/>
    <w:rsid w:val="009A6A88"/>
    <w:rsid w:val="009B2326"/>
    <w:rsid w:val="009B5A0A"/>
    <w:rsid w:val="009C0926"/>
    <w:rsid w:val="009C1F32"/>
    <w:rsid w:val="009C2CB6"/>
    <w:rsid w:val="009C3EDB"/>
    <w:rsid w:val="009C40EC"/>
    <w:rsid w:val="009C40FB"/>
    <w:rsid w:val="009C4A0F"/>
    <w:rsid w:val="009C74A1"/>
    <w:rsid w:val="009D3345"/>
    <w:rsid w:val="009E4A80"/>
    <w:rsid w:val="009E5E9A"/>
    <w:rsid w:val="009E7343"/>
    <w:rsid w:val="009E7647"/>
    <w:rsid w:val="009F2959"/>
    <w:rsid w:val="009F372B"/>
    <w:rsid w:val="009F597E"/>
    <w:rsid w:val="00A01D3D"/>
    <w:rsid w:val="00A05459"/>
    <w:rsid w:val="00A05A41"/>
    <w:rsid w:val="00A05FC3"/>
    <w:rsid w:val="00A10232"/>
    <w:rsid w:val="00A12994"/>
    <w:rsid w:val="00A12FCF"/>
    <w:rsid w:val="00A12FE0"/>
    <w:rsid w:val="00A178CD"/>
    <w:rsid w:val="00A20B90"/>
    <w:rsid w:val="00A21EF0"/>
    <w:rsid w:val="00A22641"/>
    <w:rsid w:val="00A22CEE"/>
    <w:rsid w:val="00A23FA6"/>
    <w:rsid w:val="00A25326"/>
    <w:rsid w:val="00A25B34"/>
    <w:rsid w:val="00A315B4"/>
    <w:rsid w:val="00A317CF"/>
    <w:rsid w:val="00A31F12"/>
    <w:rsid w:val="00A31FD3"/>
    <w:rsid w:val="00A374D8"/>
    <w:rsid w:val="00A4063C"/>
    <w:rsid w:val="00A40C3A"/>
    <w:rsid w:val="00A4128B"/>
    <w:rsid w:val="00A42C89"/>
    <w:rsid w:val="00A430A8"/>
    <w:rsid w:val="00A4424A"/>
    <w:rsid w:val="00A442F6"/>
    <w:rsid w:val="00A46B7F"/>
    <w:rsid w:val="00A51721"/>
    <w:rsid w:val="00A5253D"/>
    <w:rsid w:val="00A53536"/>
    <w:rsid w:val="00A56072"/>
    <w:rsid w:val="00A6137B"/>
    <w:rsid w:val="00A619FB"/>
    <w:rsid w:val="00A62CE6"/>
    <w:rsid w:val="00A6450E"/>
    <w:rsid w:val="00A658AA"/>
    <w:rsid w:val="00A75E49"/>
    <w:rsid w:val="00A77C5A"/>
    <w:rsid w:val="00A845CF"/>
    <w:rsid w:val="00A86534"/>
    <w:rsid w:val="00A8655A"/>
    <w:rsid w:val="00A91CA4"/>
    <w:rsid w:val="00A921C0"/>
    <w:rsid w:val="00A92C35"/>
    <w:rsid w:val="00A950F5"/>
    <w:rsid w:val="00A95B8D"/>
    <w:rsid w:val="00A96BF9"/>
    <w:rsid w:val="00A9752C"/>
    <w:rsid w:val="00AA070A"/>
    <w:rsid w:val="00AA204D"/>
    <w:rsid w:val="00AA67A5"/>
    <w:rsid w:val="00AB07C7"/>
    <w:rsid w:val="00AB0804"/>
    <w:rsid w:val="00AB1FDD"/>
    <w:rsid w:val="00AB46E6"/>
    <w:rsid w:val="00AB51D3"/>
    <w:rsid w:val="00AC08CE"/>
    <w:rsid w:val="00AC08E5"/>
    <w:rsid w:val="00AC1EB3"/>
    <w:rsid w:val="00AC3351"/>
    <w:rsid w:val="00AC54A5"/>
    <w:rsid w:val="00AD01C1"/>
    <w:rsid w:val="00AD1B29"/>
    <w:rsid w:val="00AD4A55"/>
    <w:rsid w:val="00AE14E7"/>
    <w:rsid w:val="00AE5156"/>
    <w:rsid w:val="00AE5A2E"/>
    <w:rsid w:val="00AE68A7"/>
    <w:rsid w:val="00AE7367"/>
    <w:rsid w:val="00AE7F20"/>
    <w:rsid w:val="00AF0406"/>
    <w:rsid w:val="00AF1067"/>
    <w:rsid w:val="00AF21DF"/>
    <w:rsid w:val="00AF3B9E"/>
    <w:rsid w:val="00B05D71"/>
    <w:rsid w:val="00B06BDD"/>
    <w:rsid w:val="00B100E4"/>
    <w:rsid w:val="00B14B68"/>
    <w:rsid w:val="00B1572E"/>
    <w:rsid w:val="00B160BA"/>
    <w:rsid w:val="00B20172"/>
    <w:rsid w:val="00B2258F"/>
    <w:rsid w:val="00B22F09"/>
    <w:rsid w:val="00B23857"/>
    <w:rsid w:val="00B24791"/>
    <w:rsid w:val="00B24DF3"/>
    <w:rsid w:val="00B25C70"/>
    <w:rsid w:val="00B3434B"/>
    <w:rsid w:val="00B434D9"/>
    <w:rsid w:val="00B43E26"/>
    <w:rsid w:val="00B45FDD"/>
    <w:rsid w:val="00B506F7"/>
    <w:rsid w:val="00B50D11"/>
    <w:rsid w:val="00B53621"/>
    <w:rsid w:val="00B56798"/>
    <w:rsid w:val="00B56AF1"/>
    <w:rsid w:val="00B57D85"/>
    <w:rsid w:val="00B64C8E"/>
    <w:rsid w:val="00B65664"/>
    <w:rsid w:val="00B6786E"/>
    <w:rsid w:val="00B719CC"/>
    <w:rsid w:val="00BA16E2"/>
    <w:rsid w:val="00BA3852"/>
    <w:rsid w:val="00BA3B9A"/>
    <w:rsid w:val="00BA6678"/>
    <w:rsid w:val="00BA7939"/>
    <w:rsid w:val="00BA7E6B"/>
    <w:rsid w:val="00BB0DE2"/>
    <w:rsid w:val="00BB164B"/>
    <w:rsid w:val="00BB4246"/>
    <w:rsid w:val="00BB4863"/>
    <w:rsid w:val="00BB4E66"/>
    <w:rsid w:val="00BC1567"/>
    <w:rsid w:val="00BC60AC"/>
    <w:rsid w:val="00BD6FB4"/>
    <w:rsid w:val="00BE0853"/>
    <w:rsid w:val="00BE5BE1"/>
    <w:rsid w:val="00BE6518"/>
    <w:rsid w:val="00BE73FF"/>
    <w:rsid w:val="00BF3A6A"/>
    <w:rsid w:val="00BF5505"/>
    <w:rsid w:val="00C011AE"/>
    <w:rsid w:val="00C01CE6"/>
    <w:rsid w:val="00C063B3"/>
    <w:rsid w:val="00C11515"/>
    <w:rsid w:val="00C1410B"/>
    <w:rsid w:val="00C15023"/>
    <w:rsid w:val="00C16817"/>
    <w:rsid w:val="00C1763F"/>
    <w:rsid w:val="00C17D56"/>
    <w:rsid w:val="00C20E9B"/>
    <w:rsid w:val="00C21098"/>
    <w:rsid w:val="00C2337D"/>
    <w:rsid w:val="00C24794"/>
    <w:rsid w:val="00C250AD"/>
    <w:rsid w:val="00C2596C"/>
    <w:rsid w:val="00C27208"/>
    <w:rsid w:val="00C30FCC"/>
    <w:rsid w:val="00C34CC6"/>
    <w:rsid w:val="00C354B5"/>
    <w:rsid w:val="00C4308E"/>
    <w:rsid w:val="00C4338C"/>
    <w:rsid w:val="00C4474F"/>
    <w:rsid w:val="00C47F96"/>
    <w:rsid w:val="00C530EE"/>
    <w:rsid w:val="00C53158"/>
    <w:rsid w:val="00C53F1E"/>
    <w:rsid w:val="00C5765C"/>
    <w:rsid w:val="00C61BC7"/>
    <w:rsid w:val="00C63F9F"/>
    <w:rsid w:val="00C6640B"/>
    <w:rsid w:val="00C773D0"/>
    <w:rsid w:val="00C80FD7"/>
    <w:rsid w:val="00C8194F"/>
    <w:rsid w:val="00C83A86"/>
    <w:rsid w:val="00C86082"/>
    <w:rsid w:val="00C90F03"/>
    <w:rsid w:val="00C91C11"/>
    <w:rsid w:val="00C92CCB"/>
    <w:rsid w:val="00C93A34"/>
    <w:rsid w:val="00CA0682"/>
    <w:rsid w:val="00CA0B74"/>
    <w:rsid w:val="00CA2681"/>
    <w:rsid w:val="00CA5C41"/>
    <w:rsid w:val="00CA6064"/>
    <w:rsid w:val="00CA7A1C"/>
    <w:rsid w:val="00CB20B7"/>
    <w:rsid w:val="00CB310B"/>
    <w:rsid w:val="00CB48F2"/>
    <w:rsid w:val="00CB4CB1"/>
    <w:rsid w:val="00CB69C7"/>
    <w:rsid w:val="00CB72C3"/>
    <w:rsid w:val="00CC2AE5"/>
    <w:rsid w:val="00CC6492"/>
    <w:rsid w:val="00CD0697"/>
    <w:rsid w:val="00CD1DDC"/>
    <w:rsid w:val="00CD3AB4"/>
    <w:rsid w:val="00CD3AFB"/>
    <w:rsid w:val="00CD45EE"/>
    <w:rsid w:val="00CE518D"/>
    <w:rsid w:val="00CE5934"/>
    <w:rsid w:val="00CE630F"/>
    <w:rsid w:val="00CE668C"/>
    <w:rsid w:val="00CF04E5"/>
    <w:rsid w:val="00CF2836"/>
    <w:rsid w:val="00CF63FE"/>
    <w:rsid w:val="00D00F1E"/>
    <w:rsid w:val="00D03172"/>
    <w:rsid w:val="00D0346A"/>
    <w:rsid w:val="00D04968"/>
    <w:rsid w:val="00D0773A"/>
    <w:rsid w:val="00D123FC"/>
    <w:rsid w:val="00D20BEC"/>
    <w:rsid w:val="00D229BF"/>
    <w:rsid w:val="00D2628D"/>
    <w:rsid w:val="00D273E2"/>
    <w:rsid w:val="00D27E6B"/>
    <w:rsid w:val="00D31672"/>
    <w:rsid w:val="00D35EC2"/>
    <w:rsid w:val="00D36ECF"/>
    <w:rsid w:val="00D36FDC"/>
    <w:rsid w:val="00D373D4"/>
    <w:rsid w:val="00D42334"/>
    <w:rsid w:val="00D43638"/>
    <w:rsid w:val="00D47648"/>
    <w:rsid w:val="00D51008"/>
    <w:rsid w:val="00D51919"/>
    <w:rsid w:val="00D52353"/>
    <w:rsid w:val="00D54B87"/>
    <w:rsid w:val="00D564B0"/>
    <w:rsid w:val="00D56A20"/>
    <w:rsid w:val="00D57C3D"/>
    <w:rsid w:val="00D57EE5"/>
    <w:rsid w:val="00D62018"/>
    <w:rsid w:val="00D62A77"/>
    <w:rsid w:val="00D6321E"/>
    <w:rsid w:val="00D6469D"/>
    <w:rsid w:val="00D64D9A"/>
    <w:rsid w:val="00D67719"/>
    <w:rsid w:val="00D70D2E"/>
    <w:rsid w:val="00D7362B"/>
    <w:rsid w:val="00D73CE3"/>
    <w:rsid w:val="00D74E31"/>
    <w:rsid w:val="00D74F9B"/>
    <w:rsid w:val="00D80A42"/>
    <w:rsid w:val="00D8218A"/>
    <w:rsid w:val="00D83E08"/>
    <w:rsid w:val="00D83F06"/>
    <w:rsid w:val="00D8764C"/>
    <w:rsid w:val="00D9298C"/>
    <w:rsid w:val="00D92B27"/>
    <w:rsid w:val="00D93DC7"/>
    <w:rsid w:val="00D955DA"/>
    <w:rsid w:val="00D9659A"/>
    <w:rsid w:val="00D96B26"/>
    <w:rsid w:val="00DA18C7"/>
    <w:rsid w:val="00DA2AF2"/>
    <w:rsid w:val="00DB779F"/>
    <w:rsid w:val="00DC1CFF"/>
    <w:rsid w:val="00DC395E"/>
    <w:rsid w:val="00DC5251"/>
    <w:rsid w:val="00DD563B"/>
    <w:rsid w:val="00DD7A60"/>
    <w:rsid w:val="00DE12A9"/>
    <w:rsid w:val="00DE1AD6"/>
    <w:rsid w:val="00DE2D52"/>
    <w:rsid w:val="00DF3A80"/>
    <w:rsid w:val="00E00C2A"/>
    <w:rsid w:val="00E019EC"/>
    <w:rsid w:val="00E02B1B"/>
    <w:rsid w:val="00E02E79"/>
    <w:rsid w:val="00E05769"/>
    <w:rsid w:val="00E05AA7"/>
    <w:rsid w:val="00E07872"/>
    <w:rsid w:val="00E10D14"/>
    <w:rsid w:val="00E11528"/>
    <w:rsid w:val="00E13252"/>
    <w:rsid w:val="00E13F76"/>
    <w:rsid w:val="00E1770F"/>
    <w:rsid w:val="00E204A8"/>
    <w:rsid w:val="00E250EC"/>
    <w:rsid w:val="00E26162"/>
    <w:rsid w:val="00E277F7"/>
    <w:rsid w:val="00E32345"/>
    <w:rsid w:val="00E32D32"/>
    <w:rsid w:val="00E34584"/>
    <w:rsid w:val="00E34DF2"/>
    <w:rsid w:val="00E363DA"/>
    <w:rsid w:val="00E43EB9"/>
    <w:rsid w:val="00E440D8"/>
    <w:rsid w:val="00E4767D"/>
    <w:rsid w:val="00E50757"/>
    <w:rsid w:val="00E515D7"/>
    <w:rsid w:val="00E51B67"/>
    <w:rsid w:val="00E52328"/>
    <w:rsid w:val="00E553A7"/>
    <w:rsid w:val="00E569DC"/>
    <w:rsid w:val="00E60EEC"/>
    <w:rsid w:val="00E62591"/>
    <w:rsid w:val="00E72C32"/>
    <w:rsid w:val="00E737DC"/>
    <w:rsid w:val="00E7526F"/>
    <w:rsid w:val="00E7707F"/>
    <w:rsid w:val="00E82583"/>
    <w:rsid w:val="00E91718"/>
    <w:rsid w:val="00E942BF"/>
    <w:rsid w:val="00E95113"/>
    <w:rsid w:val="00E96056"/>
    <w:rsid w:val="00E974EA"/>
    <w:rsid w:val="00EA23E9"/>
    <w:rsid w:val="00EA3617"/>
    <w:rsid w:val="00EA444D"/>
    <w:rsid w:val="00EA7FC4"/>
    <w:rsid w:val="00EB2E7F"/>
    <w:rsid w:val="00EB3271"/>
    <w:rsid w:val="00EB45E7"/>
    <w:rsid w:val="00EB4A50"/>
    <w:rsid w:val="00EB6131"/>
    <w:rsid w:val="00EB6463"/>
    <w:rsid w:val="00EB6A8D"/>
    <w:rsid w:val="00EC1ACF"/>
    <w:rsid w:val="00EC772B"/>
    <w:rsid w:val="00ED3F32"/>
    <w:rsid w:val="00ED4A28"/>
    <w:rsid w:val="00ED5942"/>
    <w:rsid w:val="00ED75F4"/>
    <w:rsid w:val="00EE1AC8"/>
    <w:rsid w:val="00EE3482"/>
    <w:rsid w:val="00EE57A3"/>
    <w:rsid w:val="00EE5FE3"/>
    <w:rsid w:val="00EF03D5"/>
    <w:rsid w:val="00EF2309"/>
    <w:rsid w:val="00EF2AA9"/>
    <w:rsid w:val="00EF55D2"/>
    <w:rsid w:val="00F02C90"/>
    <w:rsid w:val="00F03D7D"/>
    <w:rsid w:val="00F06BB9"/>
    <w:rsid w:val="00F11C47"/>
    <w:rsid w:val="00F14FB0"/>
    <w:rsid w:val="00F15411"/>
    <w:rsid w:val="00F17502"/>
    <w:rsid w:val="00F2178D"/>
    <w:rsid w:val="00F21F96"/>
    <w:rsid w:val="00F223B4"/>
    <w:rsid w:val="00F231E1"/>
    <w:rsid w:val="00F23945"/>
    <w:rsid w:val="00F32984"/>
    <w:rsid w:val="00F329C4"/>
    <w:rsid w:val="00F4061E"/>
    <w:rsid w:val="00F40AAA"/>
    <w:rsid w:val="00F423E1"/>
    <w:rsid w:val="00F5279C"/>
    <w:rsid w:val="00F535FF"/>
    <w:rsid w:val="00F53C59"/>
    <w:rsid w:val="00F55EE6"/>
    <w:rsid w:val="00F604C1"/>
    <w:rsid w:val="00F60E06"/>
    <w:rsid w:val="00F63C40"/>
    <w:rsid w:val="00F64F96"/>
    <w:rsid w:val="00F656E2"/>
    <w:rsid w:val="00F66163"/>
    <w:rsid w:val="00F66E94"/>
    <w:rsid w:val="00F67E61"/>
    <w:rsid w:val="00F71D6A"/>
    <w:rsid w:val="00F72F0F"/>
    <w:rsid w:val="00F74A60"/>
    <w:rsid w:val="00F82882"/>
    <w:rsid w:val="00F94E62"/>
    <w:rsid w:val="00FA01DA"/>
    <w:rsid w:val="00FA1A17"/>
    <w:rsid w:val="00FA1BEF"/>
    <w:rsid w:val="00FA5851"/>
    <w:rsid w:val="00FB288A"/>
    <w:rsid w:val="00FB2E99"/>
    <w:rsid w:val="00FB486F"/>
    <w:rsid w:val="00FB4B62"/>
    <w:rsid w:val="00FB687F"/>
    <w:rsid w:val="00FC4BE8"/>
    <w:rsid w:val="00FC75C3"/>
    <w:rsid w:val="00FC7664"/>
    <w:rsid w:val="00FD48C2"/>
    <w:rsid w:val="00FD6A25"/>
    <w:rsid w:val="00FF0429"/>
    <w:rsid w:val="00FF26D9"/>
    <w:rsid w:val="00FF4DC2"/>
    <w:rsid w:val="00FF5F0F"/>
    <w:rsid w:val="00FF6C0F"/>
    <w:rsid w:val="00FF6D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1B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911B8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6911B8"/>
    <w:pPr>
      <w:keepNext/>
      <w:autoSpaceDE w:val="0"/>
      <w:autoSpaceDN w:val="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6911B8"/>
    <w:pPr>
      <w:keepNext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rsid w:val="006911B8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6911B8"/>
    <w:pPr>
      <w:keepNext/>
      <w:autoSpaceDE w:val="0"/>
      <w:autoSpaceDN w:val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6911B8"/>
    <w:pPr>
      <w:keepNext/>
      <w:jc w:val="left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911B8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911B8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6911B8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6911B8"/>
    <w:rPr>
      <w:rFonts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6911B8"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6911B8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6911B8"/>
    <w:pPr>
      <w:ind w:left="708" w:hanging="227"/>
      <w:jc w:val="both"/>
    </w:pPr>
  </w:style>
  <w:style w:type="paragraph" w:customStyle="1" w:styleId="Odsek">
    <w:name w:val="Odsek"/>
    <w:basedOn w:val="Normal"/>
    <w:uiPriority w:val="99"/>
    <w:rsid w:val="00F15411"/>
    <w:pPr>
      <w:spacing w:before="120"/>
      <w:ind w:left="57"/>
      <w:jc w:val="both"/>
    </w:pPr>
  </w:style>
  <w:style w:type="paragraph" w:customStyle="1" w:styleId="Psmenvodsekoch">
    <w:name w:val="Písmená v odsekoch"/>
    <w:basedOn w:val="Normal"/>
    <w:uiPriority w:val="99"/>
    <w:rsid w:val="001915BF"/>
    <w:pPr>
      <w:jc w:val="both"/>
    </w:pPr>
    <w:rPr>
      <w:bCs/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8448A7"/>
    <w:rPr>
      <w:rFonts w:cs="Times New Roman"/>
      <w:vertAlign w:val="superscript"/>
      <w:rtl w:val="0"/>
      <w:cs w:val="0"/>
    </w:rPr>
  </w:style>
  <w:style w:type="paragraph" w:customStyle="1" w:styleId="Paragrafy">
    <w:name w:val="Paragrafy"/>
    <w:basedOn w:val="Normal"/>
    <w:rsid w:val="007A4EF2"/>
    <w:pPr>
      <w:spacing w:before="240" w:after="240"/>
      <w:jc w:val="center"/>
    </w:pPr>
  </w:style>
  <w:style w:type="paragraph" w:customStyle="1" w:styleId="slovaniepodpsmenami">
    <w:name w:val="Číslovanie pod písmenami"/>
    <w:basedOn w:val="Normal"/>
    <w:rsid w:val="00D57EE5"/>
    <w:pPr>
      <w:jc w:val="both"/>
    </w:pPr>
  </w:style>
  <w:style w:type="paragraph" w:styleId="FootnoteText">
    <w:name w:val="footnote text"/>
    <w:basedOn w:val="Normal"/>
    <w:link w:val="TextpoznmkypodiarouChar"/>
    <w:uiPriority w:val="99"/>
    <w:semiHidden/>
    <w:rsid w:val="00D57E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D57EE5"/>
    <w:rPr>
      <w:rFonts w:ascii="Times New Roman" w:hAnsi="Times New Roman"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2D48F3"/>
    <w:pPr>
      <w:ind w:left="708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2D48F3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8532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532BA"/>
    <w:rPr>
      <w:rFonts w:ascii="Times New Roman" w:hAnsi="Times New Roman" w:cs="Times New Roman"/>
      <w:sz w:val="24"/>
      <w:szCs w:val="24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165E8B"/>
    <w:rPr>
      <w:rFonts w:cs="Times New Roman"/>
      <w:color w:val="000066"/>
      <w:u w:val="single"/>
      <w:rtl w:val="0"/>
      <w:cs w:val="0"/>
    </w:rPr>
  </w:style>
  <w:style w:type="paragraph" w:customStyle="1" w:styleId="lnky">
    <w:name w:val="Články"/>
    <w:basedOn w:val="Heading1"/>
    <w:rsid w:val="001A0A02"/>
    <w:pPr>
      <w:keepNext w:val="0"/>
      <w:jc w:val="center"/>
      <w:outlineLvl w:val="9"/>
    </w:pPr>
    <w:rPr>
      <w:rFonts w:ascii="Times New Roman" w:hAnsi="Times New Roman"/>
      <w:b w:val="0"/>
      <w:bCs w:val="0"/>
      <w:kern w:val="0"/>
      <w:sz w:val="24"/>
      <w:szCs w:val="24"/>
    </w:rPr>
  </w:style>
  <w:style w:type="paragraph" w:styleId="DocumentMap">
    <w:name w:val="Document Map"/>
    <w:basedOn w:val="Normal"/>
    <w:link w:val="truktradokumentuChar"/>
    <w:uiPriority w:val="99"/>
    <w:semiHidden/>
    <w:unhideWhenUsed/>
    <w:rsid w:val="00B2258F"/>
    <w:pPr>
      <w:jc w:val="left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B2258F"/>
    <w:rPr>
      <w:rFonts w:ascii="Tahoma" w:hAnsi="Tahoma" w:cs="Tahoma"/>
      <w:sz w:val="16"/>
      <w:szCs w:val="16"/>
      <w:rtl w:val="0"/>
      <w:cs w:val="0"/>
    </w:rPr>
  </w:style>
  <w:style w:type="character" w:styleId="LineNumber">
    <w:name w:val="line number"/>
    <w:basedOn w:val="DefaultParagraphFont"/>
    <w:uiPriority w:val="99"/>
    <w:semiHidden/>
    <w:unhideWhenUsed/>
    <w:rsid w:val="00B2258F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F6C0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F6C0F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F6C0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F6C0F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odsekvovyhlke">
    <w:name w:val="odsek vo vyhláške"/>
    <w:basedOn w:val="Normal"/>
    <w:next w:val="Normal"/>
    <w:autoRedefine/>
    <w:rsid w:val="002C0265"/>
    <w:pPr>
      <w:ind w:left="1080"/>
      <w:jc w:val="both"/>
    </w:pPr>
    <w:rPr>
      <w:rFonts w:cs="Calibri"/>
      <w:lang w:eastAsia="cs-CZ"/>
    </w:rPr>
  </w:style>
  <w:style w:type="paragraph" w:customStyle="1" w:styleId="Odsekysla">
    <w:name w:val="Odseky čísla"/>
    <w:basedOn w:val="Normal"/>
    <w:rsid w:val="00901D38"/>
    <w:pPr>
      <w:numPr>
        <w:numId w:val="14"/>
      </w:numPr>
      <w:tabs>
        <w:tab w:val="num" w:pos="432"/>
      </w:tabs>
      <w:spacing w:before="60" w:after="60"/>
      <w:ind w:left="432" w:hanging="432"/>
      <w:jc w:val="both"/>
    </w:pPr>
    <w:rPr>
      <w:lang w:val="cs-CZ" w:eastAsia="cs-CZ"/>
    </w:rPr>
  </w:style>
  <w:style w:type="paragraph" w:customStyle="1" w:styleId="Poznmkypodiarou">
    <w:name w:val="Poznámky pod čiarou"/>
    <w:basedOn w:val="Normal"/>
    <w:link w:val="PoznmkypodiarouChar"/>
    <w:rsid w:val="00901D38"/>
    <w:pPr>
      <w:jc w:val="both"/>
    </w:pPr>
    <w:rPr>
      <w:sz w:val="20"/>
      <w:lang w:val="cs-CZ" w:eastAsia="cs-CZ"/>
    </w:rPr>
  </w:style>
  <w:style w:type="character" w:customStyle="1" w:styleId="PoznmkypodiarouChar">
    <w:name w:val="Poznámky pod čiarou Char"/>
    <w:basedOn w:val="DefaultParagraphFont"/>
    <w:link w:val="Poznmkypodiarou"/>
    <w:locked/>
    <w:rsid w:val="00901D38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customStyle="1" w:styleId="Odsekypsmen">
    <w:name w:val="Odseky písmená"/>
    <w:basedOn w:val="Normal"/>
    <w:rsid w:val="00901D38"/>
    <w:pPr>
      <w:numPr>
        <w:numId w:val="15"/>
      </w:numPr>
      <w:tabs>
        <w:tab w:val="num" w:pos="792"/>
      </w:tabs>
      <w:spacing w:before="60"/>
      <w:ind w:left="792" w:hanging="360"/>
      <w:jc w:val="both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D2A6-62CD-48E7-9773-B0B8A7FD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13</Pages>
  <Words>4092</Words>
  <Characters>24506</Characters>
  <Application>Microsoft Office Word</Application>
  <DocSecurity>0</DocSecurity>
  <Lines>0</Lines>
  <Paragraphs>0</Paragraphs>
  <ScaleCrop>false</ScaleCrop>
  <Company/>
  <LinksUpToDate>false</LinksUpToDate>
  <CharactersWithSpaces>28541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Špačková</dc:creator>
  <cp:lastModifiedBy>Gabriela Špačková</cp:lastModifiedBy>
  <cp:revision>7</cp:revision>
  <cp:lastPrinted>2011-05-03T12:44:00Z</cp:lastPrinted>
  <dcterms:created xsi:type="dcterms:W3CDTF">2011-05-03T12:39:00Z</dcterms:created>
  <dcterms:modified xsi:type="dcterms:W3CDTF">2011-05-12T09:51:00Z</dcterms:modified>
</cp:coreProperties>
</file>