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4101" w:rsidRPr="00373F61" w:rsidP="004B4101">
      <w:pPr>
        <w:tabs>
          <w:tab w:val="left" w:pos="-1985"/>
          <w:tab w:val="left" w:pos="709"/>
          <w:tab w:val="left" w:pos="1077"/>
          <w:tab w:val="left" w:pos="3600"/>
        </w:tabs>
        <w:spacing w:line="360" w:lineRule="auto"/>
        <w:jc w:val="center"/>
        <w:rPr>
          <w:rFonts w:ascii="Times New Roman" w:hAnsi="Times New Roman" w:cs="Times New Roman"/>
          <w:b/>
          <w:sz w:val="28"/>
          <w:szCs w:val="28"/>
        </w:rPr>
      </w:pPr>
      <w:r w:rsidRPr="00373F61">
        <w:rPr>
          <w:rFonts w:ascii="Times New Roman" w:hAnsi="Times New Roman" w:cs="Times New Roman"/>
          <w:b/>
          <w:sz w:val="28"/>
          <w:szCs w:val="28"/>
        </w:rPr>
        <w:t>NÁRODNÁ RADA SLOVENSKEJ REPUBLIKY</w:t>
      </w:r>
    </w:p>
    <w:p w:rsidR="004B4101" w:rsidRPr="00373F61" w:rsidP="004B4101">
      <w:pPr>
        <w:tabs>
          <w:tab w:val="left" w:pos="-1985"/>
          <w:tab w:val="left" w:pos="709"/>
          <w:tab w:val="left" w:pos="1077"/>
        </w:tabs>
        <w:spacing w:line="360" w:lineRule="auto"/>
        <w:jc w:val="center"/>
        <w:rPr>
          <w:rFonts w:ascii="Times New Roman" w:hAnsi="Times New Roman" w:cs="Times New Roman"/>
          <w:b/>
          <w:sz w:val="28"/>
          <w:szCs w:val="28"/>
        </w:rPr>
      </w:pPr>
      <w:r w:rsidRPr="00373F61">
        <w:rPr>
          <w:rFonts w:ascii="Times New Roman" w:hAnsi="Times New Roman" w:cs="Times New Roman"/>
          <w:b/>
          <w:sz w:val="28"/>
          <w:szCs w:val="28"/>
        </w:rPr>
        <w:t xml:space="preserve">  V. volebné obdobie</w:t>
      </w:r>
    </w:p>
    <w:p w:rsidR="004B4101" w:rsidRPr="00373F61" w:rsidP="004B4101">
      <w:pPr>
        <w:tabs>
          <w:tab w:val="left" w:pos="-1985"/>
          <w:tab w:val="left" w:pos="709"/>
          <w:tab w:val="left" w:pos="1077"/>
        </w:tabs>
        <w:spacing w:line="360" w:lineRule="auto"/>
        <w:jc w:val="center"/>
        <w:rPr>
          <w:rFonts w:ascii="Times New Roman" w:hAnsi="Times New Roman" w:cs="Times New Roman"/>
          <w:b/>
          <w:sz w:val="28"/>
          <w:szCs w:val="28"/>
        </w:rPr>
      </w:pPr>
      <w:r w:rsidRPr="00373F61">
        <w:rPr>
          <w:rFonts w:ascii="Times New Roman" w:hAnsi="Times New Roman" w:cs="Times New Roman"/>
          <w:b/>
          <w:sz w:val="28"/>
          <w:szCs w:val="28"/>
        </w:rPr>
        <w:t>___________________________________________</w:t>
        <w:br/>
      </w:r>
    </w:p>
    <w:p w:rsidR="004B4101" w:rsidRPr="00373F61" w:rsidP="004B4101">
      <w:pPr>
        <w:tabs>
          <w:tab w:val="left" w:pos="-1985"/>
          <w:tab w:val="left" w:pos="709"/>
          <w:tab w:val="left" w:pos="1077"/>
        </w:tabs>
        <w:spacing w:line="360" w:lineRule="auto"/>
        <w:jc w:val="both"/>
        <w:rPr>
          <w:rFonts w:ascii="Times New Roman" w:hAnsi="Times New Roman" w:cs="Times New Roman"/>
          <w:bCs/>
          <w:sz w:val="28"/>
          <w:szCs w:val="28"/>
        </w:rPr>
      </w:pPr>
      <w:r w:rsidRPr="00373F61">
        <w:rPr>
          <w:rFonts w:ascii="Times New Roman" w:hAnsi="Times New Roman" w:cs="Times New Roman"/>
          <w:bCs/>
          <w:sz w:val="28"/>
          <w:szCs w:val="28"/>
        </w:rPr>
        <w:t xml:space="preserve">Číslo:  </w:t>
      </w:r>
      <w:r w:rsidRPr="00373F61" w:rsidR="008857F7">
        <w:rPr>
          <w:rFonts w:ascii="Times New Roman" w:hAnsi="Times New Roman" w:cs="Times New Roman"/>
          <w:bCs/>
          <w:sz w:val="28"/>
          <w:szCs w:val="28"/>
        </w:rPr>
        <w:t>CRD-</w:t>
      </w:r>
      <w:r w:rsidR="00094E22">
        <w:rPr>
          <w:rFonts w:ascii="Times New Roman" w:hAnsi="Times New Roman" w:cs="Times New Roman"/>
          <w:bCs/>
          <w:sz w:val="28"/>
          <w:szCs w:val="28"/>
        </w:rPr>
        <w:t>648</w:t>
      </w:r>
      <w:r w:rsidRPr="00373F61">
        <w:rPr>
          <w:rFonts w:ascii="Times New Roman" w:hAnsi="Times New Roman" w:cs="Times New Roman"/>
          <w:bCs/>
          <w:sz w:val="28"/>
          <w:szCs w:val="28"/>
        </w:rPr>
        <w:t>/20</w:t>
      </w:r>
      <w:r w:rsidRPr="00373F61" w:rsidR="008857F7">
        <w:rPr>
          <w:rFonts w:ascii="Times New Roman" w:hAnsi="Times New Roman" w:cs="Times New Roman"/>
          <w:bCs/>
          <w:sz w:val="28"/>
          <w:szCs w:val="28"/>
        </w:rPr>
        <w:t>1</w:t>
      </w:r>
      <w:r w:rsidR="00C26E97">
        <w:rPr>
          <w:rFonts w:ascii="Times New Roman" w:hAnsi="Times New Roman" w:cs="Times New Roman"/>
          <w:bCs/>
          <w:sz w:val="28"/>
          <w:szCs w:val="28"/>
        </w:rPr>
        <w:t>1</w:t>
      </w:r>
    </w:p>
    <w:p w:rsidR="004B4101" w:rsidP="004B4101">
      <w:pPr>
        <w:spacing w:line="360" w:lineRule="auto"/>
        <w:jc w:val="center"/>
        <w:rPr>
          <w:rFonts w:ascii="Times New Roman" w:hAnsi="Times New Roman" w:cs="Times New Roman"/>
          <w:b/>
          <w:spacing w:val="60"/>
          <w:sz w:val="28"/>
          <w:szCs w:val="28"/>
        </w:rPr>
      </w:pPr>
    </w:p>
    <w:p w:rsidR="00A319FD" w:rsidP="004B4101">
      <w:pPr>
        <w:spacing w:line="360" w:lineRule="auto"/>
        <w:jc w:val="center"/>
        <w:rPr>
          <w:rFonts w:ascii="Times New Roman" w:hAnsi="Times New Roman" w:cs="Times New Roman"/>
          <w:b/>
          <w:spacing w:val="60"/>
          <w:sz w:val="28"/>
          <w:szCs w:val="28"/>
        </w:rPr>
      </w:pPr>
    </w:p>
    <w:p w:rsidR="00A319FD" w:rsidRPr="00373F61" w:rsidP="004B4101">
      <w:pPr>
        <w:spacing w:line="360" w:lineRule="auto"/>
        <w:jc w:val="center"/>
        <w:rPr>
          <w:rFonts w:ascii="Times New Roman" w:hAnsi="Times New Roman" w:cs="Times New Roman"/>
          <w:b/>
          <w:spacing w:val="60"/>
          <w:sz w:val="28"/>
          <w:szCs w:val="28"/>
        </w:rPr>
      </w:pPr>
    </w:p>
    <w:p w:rsidR="00371878" w:rsidRPr="00373F61" w:rsidP="004B4101">
      <w:pPr>
        <w:spacing w:line="360" w:lineRule="auto"/>
        <w:jc w:val="center"/>
        <w:rPr>
          <w:rFonts w:ascii="Times New Roman" w:hAnsi="Times New Roman" w:cs="Times New Roman"/>
          <w:b/>
          <w:spacing w:val="60"/>
          <w:sz w:val="28"/>
          <w:szCs w:val="28"/>
        </w:rPr>
      </w:pPr>
    </w:p>
    <w:p w:rsidR="004B4101" w:rsidRPr="00373F61" w:rsidP="004B4101">
      <w:pPr>
        <w:spacing w:line="360" w:lineRule="auto"/>
        <w:jc w:val="center"/>
        <w:rPr>
          <w:rFonts w:ascii="Times New Roman" w:hAnsi="Times New Roman" w:cs="Times New Roman"/>
          <w:b/>
          <w:spacing w:val="60"/>
          <w:sz w:val="36"/>
          <w:szCs w:val="36"/>
        </w:rPr>
      </w:pPr>
      <w:r w:rsidR="00B94C90">
        <w:rPr>
          <w:rFonts w:ascii="Times New Roman" w:hAnsi="Times New Roman" w:cs="Times New Roman"/>
          <w:b/>
          <w:spacing w:val="60"/>
          <w:sz w:val="36"/>
          <w:szCs w:val="36"/>
        </w:rPr>
        <w:t>2</w:t>
      </w:r>
      <w:r w:rsidR="003A7E38">
        <w:rPr>
          <w:rFonts w:ascii="Times New Roman" w:hAnsi="Times New Roman" w:cs="Times New Roman"/>
          <w:b/>
          <w:spacing w:val="60"/>
          <w:sz w:val="36"/>
          <w:szCs w:val="36"/>
        </w:rPr>
        <w:t>43</w:t>
      </w:r>
      <w:r w:rsidRPr="00373F61" w:rsidR="008857F7">
        <w:rPr>
          <w:rFonts w:ascii="Times New Roman" w:hAnsi="Times New Roman" w:cs="Times New Roman"/>
          <w:b/>
          <w:spacing w:val="60"/>
          <w:sz w:val="36"/>
          <w:szCs w:val="36"/>
        </w:rPr>
        <w:t>a</w:t>
      </w:r>
    </w:p>
    <w:p w:rsidR="004B4101" w:rsidRPr="00373F61" w:rsidP="004B4101">
      <w:pPr>
        <w:pStyle w:val="Heading3"/>
        <w:spacing w:line="360" w:lineRule="auto"/>
        <w:rPr>
          <w:rFonts w:ascii="Times New Roman" w:hAnsi="Times New Roman" w:cs="Times New Roman"/>
          <w:bCs/>
          <w:szCs w:val="28"/>
          <w:lang w:val="sk-SK"/>
        </w:rPr>
      </w:pPr>
    </w:p>
    <w:p w:rsidR="004B4101" w:rsidRPr="008C2CF1" w:rsidP="004B4101">
      <w:pPr>
        <w:pStyle w:val="Heading3"/>
        <w:spacing w:line="360" w:lineRule="auto"/>
        <w:rPr>
          <w:rFonts w:ascii="Times New Roman" w:hAnsi="Times New Roman" w:cs="Times New Roman"/>
          <w:bCs/>
          <w:szCs w:val="28"/>
          <w:lang w:val="sk-SK"/>
        </w:rPr>
      </w:pPr>
      <w:r w:rsidRPr="008C2CF1">
        <w:rPr>
          <w:rFonts w:ascii="Times New Roman" w:hAnsi="Times New Roman" w:cs="Times New Roman"/>
          <w:bCs/>
          <w:szCs w:val="28"/>
          <w:lang w:val="sk-SK"/>
        </w:rPr>
        <w:t>S p o l o č n á    s p r á v</w:t>
      </w:r>
      <w:r w:rsidRPr="008C2CF1" w:rsidR="00846405">
        <w:rPr>
          <w:rFonts w:ascii="Times New Roman" w:hAnsi="Times New Roman" w:cs="Times New Roman"/>
          <w:bCs/>
          <w:szCs w:val="28"/>
          <w:lang w:val="sk-SK"/>
        </w:rPr>
        <w:t> </w:t>
      </w:r>
      <w:r w:rsidRPr="008C2CF1">
        <w:rPr>
          <w:rFonts w:ascii="Times New Roman" w:hAnsi="Times New Roman" w:cs="Times New Roman"/>
          <w:bCs/>
          <w:szCs w:val="28"/>
          <w:lang w:val="sk-SK"/>
        </w:rPr>
        <w:t>a</w:t>
      </w:r>
    </w:p>
    <w:p w:rsidR="00846405" w:rsidRPr="00632D4D" w:rsidP="00632D4D">
      <w:pPr>
        <w:spacing w:line="360" w:lineRule="auto"/>
        <w:rPr>
          <w:rFonts w:ascii="Times New Roman" w:hAnsi="Times New Roman" w:cs="Times New Roman"/>
          <w:b/>
          <w:sz w:val="28"/>
          <w:szCs w:val="28"/>
        </w:rPr>
      </w:pPr>
    </w:p>
    <w:p w:rsidR="004B4101" w:rsidRPr="00632D4D" w:rsidP="00632D4D">
      <w:pPr>
        <w:spacing w:line="360" w:lineRule="auto"/>
        <w:jc w:val="both"/>
        <w:rPr>
          <w:rFonts w:ascii="Times New Roman" w:hAnsi="Times New Roman" w:cs="Times New Roman"/>
          <w:b/>
          <w:sz w:val="28"/>
          <w:szCs w:val="28"/>
        </w:rPr>
      </w:pPr>
      <w:r w:rsidRPr="00632D4D" w:rsidR="00846405">
        <w:rPr>
          <w:rFonts w:ascii="Times New Roman" w:hAnsi="Times New Roman" w:cs="Times New Roman"/>
          <w:b/>
          <w:sz w:val="28"/>
          <w:szCs w:val="28"/>
        </w:rPr>
        <w:t xml:space="preserve">výborov Národnej rady Slovenskej republiky o prerokovaní </w:t>
      </w:r>
      <w:r w:rsidRPr="00632D4D" w:rsidR="00CD2F18">
        <w:rPr>
          <w:rFonts w:ascii="Times New Roman" w:hAnsi="Times New Roman" w:cs="Times New Roman"/>
          <w:b/>
          <w:sz w:val="28"/>
          <w:szCs w:val="28"/>
        </w:rPr>
        <w:t>vládneho návrhu zákona</w:t>
      </w:r>
      <w:r w:rsidRPr="00632D4D" w:rsidR="00632D4D">
        <w:rPr>
          <w:rFonts w:ascii="Times New Roman" w:hAnsi="Times New Roman" w:cs="Times New Roman"/>
          <w:b/>
          <w:sz w:val="28"/>
          <w:szCs w:val="28"/>
        </w:rPr>
        <w:t xml:space="preserve">, ktorým sa mení a dopĺňa zákon č. 513/1991 Zb. Obchodný zákonník v znení neskorších predpisov (tlač 243) </w:t>
      </w:r>
      <w:r w:rsidRPr="00632D4D" w:rsidR="00846405">
        <w:rPr>
          <w:rFonts w:ascii="Times New Roman" w:hAnsi="Times New Roman" w:cs="Times New Roman"/>
          <w:b/>
          <w:sz w:val="28"/>
          <w:szCs w:val="28"/>
        </w:rPr>
        <w:t xml:space="preserve">v druhom čítaní </w:t>
      </w:r>
    </w:p>
    <w:p w:rsidR="004B4101" w:rsidRPr="00900A36" w:rsidP="00900A36">
      <w:pPr>
        <w:spacing w:line="360" w:lineRule="auto"/>
        <w:jc w:val="both"/>
        <w:rPr>
          <w:rFonts w:ascii="Times New Roman" w:hAnsi="Times New Roman" w:cs="Times New Roman"/>
          <w:b/>
          <w:sz w:val="28"/>
          <w:szCs w:val="28"/>
        </w:rPr>
      </w:pPr>
      <w:r w:rsidRPr="00900A36">
        <w:rPr>
          <w:rFonts w:ascii="Times New Roman" w:hAnsi="Times New Roman" w:cs="Times New Roman"/>
          <w:b/>
          <w:bCs/>
          <w:sz w:val="28"/>
          <w:szCs w:val="28"/>
        </w:rPr>
        <w:t>___________________________________________</w:t>
      </w:r>
      <w:r w:rsidRPr="00900A36" w:rsidR="00373F61">
        <w:rPr>
          <w:rFonts w:ascii="Times New Roman" w:hAnsi="Times New Roman" w:cs="Times New Roman"/>
          <w:b/>
          <w:bCs/>
          <w:sz w:val="28"/>
          <w:szCs w:val="28"/>
        </w:rPr>
        <w:t>_____________________</w:t>
      </w:r>
    </w:p>
    <w:p w:rsidR="004B4101" w:rsidRPr="00373F61" w:rsidP="004B4101">
      <w:pPr>
        <w:spacing w:line="360" w:lineRule="auto"/>
        <w:jc w:val="both"/>
        <w:rPr>
          <w:rFonts w:ascii="Times New Roman" w:hAnsi="Times New Roman" w:cs="Times New Roman"/>
          <w:b w:val="0"/>
          <w:sz w:val="28"/>
          <w:szCs w:val="28"/>
        </w:rPr>
      </w:pPr>
    </w:p>
    <w:p w:rsidR="004B4101" w:rsidRPr="00373F61" w:rsidP="004B4101">
      <w:pPr>
        <w:spacing w:line="360" w:lineRule="auto"/>
        <w:jc w:val="both"/>
        <w:rPr>
          <w:rFonts w:ascii="Times New Roman" w:hAnsi="Times New Roman" w:cs="Times New Roman"/>
          <w:b w:val="0"/>
          <w:sz w:val="28"/>
          <w:szCs w:val="28"/>
        </w:rPr>
      </w:pPr>
    </w:p>
    <w:p w:rsidR="004B4101" w:rsidRPr="008C247A" w:rsidP="004B4101">
      <w:pPr>
        <w:spacing w:line="360" w:lineRule="auto"/>
        <w:jc w:val="both"/>
        <w:rPr>
          <w:rFonts w:ascii="Times New Roman" w:hAnsi="Times New Roman" w:cs="Times New Roman"/>
          <w:b w:val="0"/>
          <w:sz w:val="28"/>
          <w:szCs w:val="28"/>
        </w:rPr>
      </w:pPr>
    </w:p>
    <w:p w:rsidR="004B4101" w:rsidP="004B4101">
      <w:pPr>
        <w:pStyle w:val="TxBrp9"/>
        <w:spacing w:line="360" w:lineRule="auto"/>
        <w:rPr>
          <w:rFonts w:ascii="Times New Roman" w:hAnsi="Times New Roman" w:cs="Times New Roman"/>
          <w:bCs/>
          <w:sz w:val="28"/>
          <w:szCs w:val="28"/>
          <w:lang w:val="sk-SK"/>
        </w:rPr>
      </w:pPr>
      <w:r w:rsidRPr="008C247A">
        <w:rPr>
          <w:rFonts w:ascii="Times New Roman" w:hAnsi="Times New Roman" w:cs="Times New Roman"/>
          <w:sz w:val="28"/>
          <w:szCs w:val="28"/>
          <w:lang w:val="sk-SK"/>
        </w:rPr>
        <w:tab/>
        <w:tab/>
        <w:t xml:space="preserve">Ústavnoprávny výbor </w:t>
      </w:r>
      <w:r w:rsidRPr="008C247A">
        <w:rPr>
          <w:rFonts w:ascii="Times New Roman" w:hAnsi="Times New Roman" w:cs="Times New Roman"/>
          <w:bCs/>
          <w:sz w:val="28"/>
          <w:szCs w:val="28"/>
          <w:lang w:val="sk-SK"/>
        </w:rPr>
        <w:t xml:space="preserve">Národnej rady ako </w:t>
      </w:r>
      <w:r w:rsidRPr="008C247A">
        <w:rPr>
          <w:rFonts w:ascii="Times New Roman" w:hAnsi="Times New Roman" w:cs="Times New Roman"/>
          <w:sz w:val="28"/>
          <w:szCs w:val="28"/>
          <w:lang w:val="sk-SK"/>
        </w:rPr>
        <w:t>gestorský výbor</w:t>
      </w:r>
      <w:r w:rsidRPr="008C247A">
        <w:rPr>
          <w:rFonts w:ascii="Times New Roman" w:hAnsi="Times New Roman" w:cs="Times New Roman"/>
          <w:bCs/>
          <w:sz w:val="28"/>
          <w:szCs w:val="28"/>
          <w:lang w:val="sk-SK"/>
        </w:rPr>
        <w:t xml:space="preserve"> k</w:t>
      </w:r>
      <w:r w:rsidRPr="008C247A" w:rsidR="00E15D6C">
        <w:rPr>
          <w:rFonts w:ascii="Times New Roman" w:hAnsi="Times New Roman" w:cs="Times New Roman"/>
          <w:sz w:val="28"/>
          <w:szCs w:val="28"/>
          <w:lang w:val="sk-SK"/>
        </w:rPr>
        <w:t xml:space="preserve"> </w:t>
      </w:r>
      <w:r w:rsidRPr="008C247A" w:rsidR="008C2CF1">
        <w:rPr>
          <w:rFonts w:ascii="Times New Roman" w:hAnsi="Times New Roman" w:cs="Times New Roman"/>
          <w:sz w:val="28"/>
          <w:szCs w:val="28"/>
          <w:lang w:val="sk-SK"/>
        </w:rPr>
        <w:t>vládnemu návrhu zákon</w:t>
      </w:r>
      <w:r w:rsidRPr="008C247A" w:rsidR="008C2CF1">
        <w:rPr>
          <w:rFonts w:ascii="Times New Roman" w:hAnsi="Times New Roman" w:cs="Times New Roman"/>
          <w:sz w:val="28"/>
          <w:szCs w:val="28"/>
          <w:lang w:val="sk-SK"/>
        </w:rPr>
        <w:t>a</w:t>
      </w:r>
      <w:r w:rsidRPr="008C247A" w:rsidR="008C247A">
        <w:rPr>
          <w:rFonts w:ascii="Times New Roman" w:hAnsi="Times New Roman" w:cs="Times New Roman"/>
          <w:sz w:val="28"/>
          <w:szCs w:val="28"/>
          <w:lang w:val="sk-SK"/>
        </w:rPr>
        <w:t>,</w:t>
      </w:r>
      <w:r w:rsidRPr="008C247A" w:rsidR="008C247A">
        <w:rPr>
          <w:rFonts w:ascii="Times New Roman" w:hAnsi="Times New Roman" w:cs="Times New Roman"/>
          <w:b/>
          <w:sz w:val="28"/>
          <w:szCs w:val="28"/>
          <w:lang w:val="sk-SK"/>
        </w:rPr>
        <w:t xml:space="preserve"> </w:t>
      </w:r>
      <w:r w:rsidRPr="008C247A" w:rsidR="008C247A">
        <w:rPr>
          <w:rFonts w:ascii="Times New Roman" w:hAnsi="Times New Roman" w:cs="Times New Roman"/>
          <w:sz w:val="28"/>
          <w:szCs w:val="28"/>
          <w:lang w:val="sk-SK"/>
        </w:rPr>
        <w:t xml:space="preserve">ktorým sa mení a dopĺňa </w:t>
      </w:r>
      <w:r w:rsidRPr="008C247A" w:rsidR="008C247A">
        <w:rPr>
          <w:rFonts w:ascii="Times New Roman" w:hAnsi="Times New Roman" w:cs="Times New Roman"/>
          <w:b/>
          <w:sz w:val="28"/>
          <w:szCs w:val="28"/>
          <w:lang w:val="sk-SK"/>
        </w:rPr>
        <w:t xml:space="preserve">zákon č. 513/1991 Zb. Obchodný zákonník </w:t>
      </w:r>
      <w:r w:rsidRPr="008C247A" w:rsidR="008C247A">
        <w:rPr>
          <w:rFonts w:ascii="Times New Roman" w:hAnsi="Times New Roman" w:cs="Times New Roman"/>
          <w:sz w:val="28"/>
          <w:szCs w:val="28"/>
          <w:lang w:val="sk-SK"/>
        </w:rPr>
        <w:t xml:space="preserve">v znení neskorších predpisov </w:t>
      </w:r>
      <w:r w:rsidRPr="008C247A">
        <w:rPr>
          <w:rFonts w:ascii="Times New Roman" w:hAnsi="Times New Roman" w:cs="Times New Roman"/>
          <w:bCs/>
          <w:sz w:val="28"/>
          <w:szCs w:val="28"/>
          <w:lang w:val="sk-SK"/>
        </w:rPr>
        <w:t>(ďalej len „gestorský výbor“) podáva Národnej rade Slovenskej republiky podľa § 79 ods. 1 zákona Národnej rady Slovenskej republiky č.  3</w:t>
      </w:r>
      <w:smartTag w:uri="urn:schemas-microsoft-com:office:smarttags" w:element="PersonName">
        <w:r w:rsidRPr="008C247A">
          <w:rPr>
            <w:rFonts w:ascii="Times New Roman" w:hAnsi="Times New Roman" w:cs="Times New Roman"/>
            <w:bCs/>
            <w:sz w:val="28"/>
            <w:szCs w:val="28"/>
            <w:lang w:val="sk-SK"/>
          </w:rPr>
          <w:t>50</w:t>
        </w:r>
      </w:smartTag>
      <w:r w:rsidRPr="008C247A">
        <w:rPr>
          <w:rFonts w:ascii="Times New Roman" w:hAnsi="Times New Roman" w:cs="Times New Roman"/>
          <w:bCs/>
          <w:sz w:val="28"/>
          <w:szCs w:val="28"/>
          <w:lang w:val="sk-SK"/>
        </w:rPr>
        <w:t>/1996 Z. z. o  rokova</w:t>
      </w:r>
      <w:r w:rsidRPr="008C247A">
        <w:rPr>
          <w:rFonts w:ascii="Times New Roman" w:hAnsi="Times New Roman" w:cs="Times New Roman"/>
          <w:bCs/>
          <w:sz w:val="28"/>
          <w:szCs w:val="28"/>
          <w:lang w:val="sk-SK"/>
        </w:rPr>
        <w:t xml:space="preserve">com poriadku Národnej rady Slovenskej republiky v znení neskorších predpisov </w:t>
      </w:r>
      <w:r w:rsidRPr="008C247A">
        <w:rPr>
          <w:rFonts w:ascii="Times New Roman" w:hAnsi="Times New Roman" w:cs="Times New Roman"/>
          <w:b/>
          <w:sz w:val="28"/>
          <w:szCs w:val="28"/>
          <w:lang w:val="sk-SK"/>
        </w:rPr>
        <w:t>spoločnú správu</w:t>
      </w:r>
      <w:r w:rsidRPr="008C247A">
        <w:rPr>
          <w:rFonts w:ascii="Times New Roman" w:hAnsi="Times New Roman" w:cs="Times New Roman"/>
          <w:bCs/>
          <w:sz w:val="28"/>
          <w:szCs w:val="28"/>
          <w:lang w:val="sk-SK"/>
        </w:rPr>
        <w:t xml:space="preserve"> výborov</w:t>
      </w:r>
      <w:r w:rsidRPr="00373F61">
        <w:rPr>
          <w:rFonts w:ascii="Times New Roman" w:hAnsi="Times New Roman" w:cs="Times New Roman"/>
          <w:bCs/>
          <w:sz w:val="28"/>
          <w:szCs w:val="28"/>
          <w:lang w:val="sk-SK"/>
        </w:rPr>
        <w:t xml:space="preserve"> Národnej rady Slovenskej republiky.</w:t>
      </w:r>
    </w:p>
    <w:p w:rsidR="00810381" w:rsidP="004B4101">
      <w:pPr>
        <w:pStyle w:val="TxBrp9"/>
        <w:spacing w:line="360" w:lineRule="auto"/>
        <w:rPr>
          <w:rFonts w:ascii="Times New Roman" w:hAnsi="Times New Roman" w:cs="Times New Roman"/>
          <w:bCs/>
          <w:sz w:val="28"/>
          <w:szCs w:val="28"/>
          <w:lang w:val="sk-SK"/>
        </w:rPr>
      </w:pPr>
    </w:p>
    <w:p w:rsidR="00F1615B" w:rsidP="004B4101">
      <w:pPr>
        <w:pStyle w:val="TxBrp9"/>
        <w:spacing w:line="360" w:lineRule="auto"/>
        <w:rPr>
          <w:rFonts w:ascii="Times New Roman" w:hAnsi="Times New Roman" w:cs="Times New Roman"/>
          <w:bCs/>
          <w:sz w:val="28"/>
          <w:szCs w:val="28"/>
          <w:lang w:val="sk-SK"/>
        </w:rPr>
      </w:pPr>
    </w:p>
    <w:p w:rsidR="004B4101" w:rsidRPr="00373F61" w:rsidP="004B4101">
      <w:pPr>
        <w:pStyle w:val="BodyText3"/>
        <w:tabs>
          <w:tab w:val="left" w:pos="-1985"/>
          <w:tab w:val="left" w:pos="709"/>
          <w:tab w:val="left" w:pos="1077"/>
        </w:tabs>
        <w:spacing w:line="360" w:lineRule="auto"/>
        <w:rPr>
          <w:rFonts w:ascii="Times New Roman" w:hAnsi="Times New Roman" w:cs="Times New Roman"/>
          <w:bCs/>
          <w:sz w:val="28"/>
          <w:szCs w:val="28"/>
        </w:rPr>
      </w:pPr>
      <w:r w:rsidRPr="00373F61">
        <w:rPr>
          <w:rFonts w:ascii="Times New Roman" w:hAnsi="Times New Roman" w:cs="Times New Roman"/>
          <w:bCs/>
          <w:sz w:val="28"/>
          <w:szCs w:val="28"/>
        </w:rPr>
        <w:t>I.</w:t>
      </w:r>
    </w:p>
    <w:p w:rsidR="004B4101" w:rsidRPr="00373F61" w:rsidP="004B4101">
      <w:pPr>
        <w:pStyle w:val="BodyText2"/>
        <w:tabs>
          <w:tab w:val="left" w:pos="-1985"/>
          <w:tab w:val="left" w:pos="709"/>
          <w:tab w:val="left" w:pos="1077"/>
        </w:tabs>
        <w:spacing w:line="360" w:lineRule="auto"/>
        <w:rPr>
          <w:rFonts w:ascii="Times New Roman" w:hAnsi="Times New Roman" w:cs="Times New Roman"/>
          <w:sz w:val="28"/>
          <w:szCs w:val="28"/>
          <w:lang w:eastAsia="sk-SK"/>
        </w:rPr>
      </w:pPr>
    </w:p>
    <w:p w:rsidR="004C3AC4" w:rsidP="00164074">
      <w:pPr>
        <w:tabs>
          <w:tab w:val="left" w:pos="-1985"/>
          <w:tab w:val="left" w:pos="709"/>
          <w:tab w:val="left" w:pos="1080"/>
        </w:tabs>
        <w:spacing w:line="360" w:lineRule="auto"/>
        <w:jc w:val="both"/>
        <w:rPr>
          <w:rFonts w:ascii="Times New Roman" w:hAnsi="Times New Roman" w:cs="Times New Roman"/>
          <w:sz w:val="28"/>
          <w:szCs w:val="28"/>
        </w:rPr>
      </w:pPr>
      <w:r w:rsidRPr="00373F61" w:rsidR="004B4101">
        <w:rPr>
          <w:rFonts w:ascii="Times New Roman" w:hAnsi="Times New Roman" w:cs="Times New Roman"/>
          <w:sz w:val="28"/>
          <w:szCs w:val="28"/>
        </w:rPr>
        <w:tab/>
        <w:t>Národná rada Slovenskej republiky uznesením z</w:t>
      </w:r>
      <w:r w:rsidR="00A7029C">
        <w:rPr>
          <w:rFonts w:ascii="Times New Roman" w:hAnsi="Times New Roman" w:cs="Times New Roman"/>
          <w:sz w:val="28"/>
          <w:szCs w:val="28"/>
        </w:rPr>
        <w:t> 2</w:t>
      </w:r>
      <w:r w:rsidR="008C247A">
        <w:rPr>
          <w:rFonts w:ascii="Times New Roman" w:hAnsi="Times New Roman" w:cs="Times New Roman"/>
          <w:sz w:val="28"/>
          <w:szCs w:val="28"/>
        </w:rPr>
        <w:t>2</w:t>
      </w:r>
      <w:r w:rsidR="00A7029C">
        <w:rPr>
          <w:rFonts w:ascii="Times New Roman" w:hAnsi="Times New Roman" w:cs="Times New Roman"/>
          <w:sz w:val="28"/>
          <w:szCs w:val="28"/>
        </w:rPr>
        <w:t xml:space="preserve">. marca </w:t>
      </w:r>
      <w:r w:rsidRPr="00373F61" w:rsidR="004B4101">
        <w:rPr>
          <w:rFonts w:ascii="Times New Roman" w:hAnsi="Times New Roman" w:cs="Times New Roman"/>
          <w:sz w:val="28"/>
          <w:szCs w:val="28"/>
        </w:rPr>
        <w:t>20</w:t>
      </w:r>
      <w:r w:rsidRPr="00373F61" w:rsidR="005A36AC">
        <w:rPr>
          <w:rFonts w:ascii="Times New Roman" w:hAnsi="Times New Roman" w:cs="Times New Roman"/>
          <w:sz w:val="28"/>
          <w:szCs w:val="28"/>
        </w:rPr>
        <w:t>1</w:t>
      </w:r>
      <w:r w:rsidR="00A7029C">
        <w:rPr>
          <w:rFonts w:ascii="Times New Roman" w:hAnsi="Times New Roman" w:cs="Times New Roman"/>
          <w:sz w:val="28"/>
          <w:szCs w:val="28"/>
        </w:rPr>
        <w:t>1</w:t>
      </w:r>
      <w:r w:rsidR="00B56C8D">
        <w:rPr>
          <w:rFonts w:ascii="Times New Roman" w:hAnsi="Times New Roman" w:cs="Times New Roman"/>
          <w:sz w:val="28"/>
          <w:szCs w:val="28"/>
        </w:rPr>
        <w:t xml:space="preserve"> č. </w:t>
      </w:r>
      <w:r w:rsidR="00A7029C">
        <w:rPr>
          <w:rFonts w:ascii="Times New Roman" w:hAnsi="Times New Roman" w:cs="Times New Roman"/>
          <w:sz w:val="28"/>
          <w:szCs w:val="28"/>
        </w:rPr>
        <w:t>34</w:t>
      </w:r>
      <w:r w:rsidR="008C247A">
        <w:rPr>
          <w:rFonts w:ascii="Times New Roman" w:hAnsi="Times New Roman" w:cs="Times New Roman"/>
          <w:sz w:val="28"/>
          <w:szCs w:val="28"/>
        </w:rPr>
        <w:t>4</w:t>
      </w:r>
      <w:r w:rsidR="00261543">
        <w:rPr>
          <w:rFonts w:ascii="Times New Roman" w:hAnsi="Times New Roman" w:cs="Times New Roman"/>
          <w:sz w:val="28"/>
          <w:szCs w:val="28"/>
        </w:rPr>
        <w:t xml:space="preserve"> </w:t>
      </w:r>
      <w:r w:rsidRPr="00373F61" w:rsidR="004B4101">
        <w:rPr>
          <w:rFonts w:ascii="Times New Roman" w:hAnsi="Times New Roman" w:cs="Times New Roman"/>
          <w:sz w:val="28"/>
          <w:szCs w:val="28"/>
        </w:rPr>
        <w:t>pridelila</w:t>
      </w:r>
      <w:r w:rsidR="008C2CF1">
        <w:rPr>
          <w:rFonts w:ascii="Times New Roman" w:hAnsi="Times New Roman" w:cs="Times New Roman"/>
          <w:sz w:val="28"/>
          <w:szCs w:val="28"/>
        </w:rPr>
        <w:t xml:space="preserve"> </w:t>
      </w:r>
      <w:r w:rsidRPr="008C2CF1" w:rsidR="008C2CF1">
        <w:rPr>
          <w:rFonts w:ascii="Times New Roman" w:hAnsi="Times New Roman" w:cs="Times New Roman"/>
          <w:sz w:val="28"/>
          <w:szCs w:val="28"/>
        </w:rPr>
        <w:t>vládny návrh zákona</w:t>
      </w:r>
      <w:r w:rsidRPr="008C247A" w:rsidR="008C247A">
        <w:rPr>
          <w:rFonts w:ascii="Times New Roman" w:hAnsi="Times New Roman" w:cs="Times New Roman"/>
          <w:sz w:val="28"/>
          <w:szCs w:val="28"/>
        </w:rPr>
        <w:t>, ktorým sa mení a dopĺňa</w:t>
      </w:r>
      <w:r w:rsidRPr="00632D4D" w:rsidR="008C247A">
        <w:rPr>
          <w:rFonts w:ascii="Times New Roman" w:hAnsi="Times New Roman" w:cs="Times New Roman"/>
          <w:b/>
          <w:sz w:val="28"/>
          <w:szCs w:val="28"/>
        </w:rPr>
        <w:t xml:space="preserve"> zákon č. 513/1991 Zb. Obchodný zákonník </w:t>
      </w:r>
      <w:r w:rsidRPr="008C247A" w:rsidR="008C247A">
        <w:rPr>
          <w:rFonts w:ascii="Times New Roman" w:hAnsi="Times New Roman" w:cs="Times New Roman"/>
          <w:sz w:val="28"/>
          <w:szCs w:val="28"/>
        </w:rPr>
        <w:t xml:space="preserve">v znení neskorších predpisov (tlač 243) </w:t>
      </w:r>
      <w:r w:rsidRPr="008C247A" w:rsidR="004B4101">
        <w:rPr>
          <w:rFonts w:ascii="Times New Roman" w:hAnsi="Times New Roman" w:cs="Times New Roman"/>
          <w:sz w:val="28"/>
          <w:szCs w:val="28"/>
        </w:rPr>
        <w:t>na  prerokovanie</w:t>
      </w:r>
      <w:r w:rsidRPr="00373F61" w:rsidR="004B4101">
        <w:rPr>
          <w:rFonts w:ascii="Times New Roman" w:hAnsi="Times New Roman" w:cs="Times New Roman"/>
          <w:sz w:val="28"/>
          <w:szCs w:val="28"/>
        </w:rPr>
        <w:t xml:space="preserve"> </w:t>
      </w:r>
      <w:r w:rsidR="00754AFF">
        <w:rPr>
          <w:rFonts w:ascii="Times New Roman" w:hAnsi="Times New Roman" w:cs="Times New Roman"/>
          <w:sz w:val="28"/>
          <w:szCs w:val="28"/>
        </w:rPr>
        <w:t xml:space="preserve">týmto </w:t>
      </w:r>
      <w:r w:rsidRPr="00373F61" w:rsidR="004B4101">
        <w:rPr>
          <w:rFonts w:ascii="Times New Roman" w:hAnsi="Times New Roman" w:cs="Times New Roman"/>
          <w:sz w:val="28"/>
          <w:szCs w:val="28"/>
        </w:rPr>
        <w:t>výborom</w:t>
      </w:r>
      <w:r>
        <w:rPr>
          <w:rFonts w:ascii="Times New Roman" w:hAnsi="Times New Roman" w:cs="Times New Roman"/>
          <w:sz w:val="28"/>
          <w:szCs w:val="28"/>
        </w:rPr>
        <w:t>:</w:t>
      </w:r>
    </w:p>
    <w:p w:rsidR="00392431" w:rsidP="00392431">
      <w:pPr>
        <w:numPr>
          <w:ilvl w:val="0"/>
          <w:numId w:val="3"/>
        </w:numPr>
        <w:tabs>
          <w:tab w:val="left" w:pos="-1985"/>
          <w:tab w:val="left" w:pos="709"/>
          <w:tab w:val="left" w:pos="1068"/>
        </w:tabs>
        <w:spacing w:line="360" w:lineRule="auto"/>
        <w:jc w:val="both"/>
        <w:rPr>
          <w:rFonts w:ascii="Times New Roman" w:hAnsi="Times New Roman" w:cs="Times New Roman"/>
          <w:sz w:val="28"/>
          <w:szCs w:val="28"/>
        </w:rPr>
      </w:pPr>
      <w:r w:rsidRPr="00C50514">
        <w:rPr>
          <w:rFonts w:ascii="Times New Roman" w:hAnsi="Times New Roman" w:cs="Times New Roman"/>
          <w:b/>
          <w:sz w:val="28"/>
          <w:szCs w:val="28"/>
        </w:rPr>
        <w:t>Ústavnoprávnemu výboru</w:t>
      </w:r>
      <w:r>
        <w:rPr>
          <w:rFonts w:ascii="Times New Roman" w:hAnsi="Times New Roman" w:cs="Times New Roman"/>
          <w:sz w:val="28"/>
          <w:szCs w:val="28"/>
        </w:rPr>
        <w:t xml:space="preserve"> Národnej rady Slovenskej republiky</w:t>
      </w:r>
      <w:r w:rsidR="008C247A">
        <w:rPr>
          <w:rFonts w:ascii="Times New Roman" w:hAnsi="Times New Roman" w:cs="Times New Roman"/>
          <w:sz w:val="28"/>
          <w:szCs w:val="28"/>
        </w:rPr>
        <w:t xml:space="preserve"> a</w:t>
      </w:r>
      <w:r>
        <w:rPr>
          <w:rFonts w:ascii="Times New Roman" w:hAnsi="Times New Roman" w:cs="Times New Roman"/>
          <w:sz w:val="28"/>
          <w:szCs w:val="28"/>
        </w:rPr>
        <w:t xml:space="preserve">   </w:t>
      </w:r>
    </w:p>
    <w:p w:rsidR="00392431" w:rsidRPr="00C50514" w:rsidP="00392431">
      <w:pPr>
        <w:numPr>
          <w:ilvl w:val="0"/>
          <w:numId w:val="3"/>
        </w:numPr>
        <w:tabs>
          <w:tab w:val="left" w:pos="-1985"/>
          <w:tab w:val="left" w:pos="709"/>
          <w:tab w:val="left" w:pos="1068"/>
        </w:tabs>
        <w:spacing w:line="360" w:lineRule="auto"/>
        <w:jc w:val="both"/>
        <w:rPr>
          <w:rFonts w:ascii="Times New Roman" w:hAnsi="Times New Roman" w:cs="Times New Roman"/>
          <w:b/>
          <w:sz w:val="28"/>
          <w:szCs w:val="28"/>
        </w:rPr>
      </w:pPr>
      <w:r w:rsidRPr="008C247A">
        <w:rPr>
          <w:rFonts w:ascii="Times New Roman" w:hAnsi="Times New Roman" w:cs="Times New Roman"/>
          <w:b/>
          <w:sz w:val="28"/>
          <w:szCs w:val="28"/>
        </w:rPr>
        <w:t>Výboru</w:t>
      </w:r>
      <w:r>
        <w:rPr>
          <w:rFonts w:ascii="Times New Roman" w:hAnsi="Times New Roman" w:cs="Times New Roman"/>
          <w:sz w:val="28"/>
          <w:szCs w:val="28"/>
        </w:rPr>
        <w:t xml:space="preserve"> Národnej rady Slovenskej republiky </w:t>
      </w:r>
      <w:r w:rsidRPr="00C50514">
        <w:rPr>
          <w:rFonts w:ascii="Times New Roman" w:hAnsi="Times New Roman" w:cs="Times New Roman"/>
          <w:b/>
          <w:sz w:val="28"/>
          <w:szCs w:val="28"/>
        </w:rPr>
        <w:t>pre</w:t>
      </w:r>
      <w:r>
        <w:rPr>
          <w:rFonts w:ascii="Times New Roman" w:hAnsi="Times New Roman" w:cs="Times New Roman"/>
          <w:b/>
          <w:sz w:val="28"/>
          <w:szCs w:val="28"/>
        </w:rPr>
        <w:t xml:space="preserve"> </w:t>
      </w:r>
      <w:r w:rsidR="008C247A">
        <w:rPr>
          <w:rFonts w:ascii="Times New Roman" w:hAnsi="Times New Roman" w:cs="Times New Roman"/>
          <w:b/>
          <w:sz w:val="28"/>
          <w:szCs w:val="28"/>
        </w:rPr>
        <w:t>hospodárstvo, výstavbu a</w:t>
      </w:r>
      <w:r w:rsidR="008C247A">
        <w:rPr>
          <w:rFonts w:ascii="Times New Roman" w:hAnsi="Times New Roman" w:cs="Times New Roman"/>
          <w:b/>
          <w:sz w:val="28"/>
          <w:szCs w:val="28"/>
        </w:rPr>
        <w:t xml:space="preserve"> dopravu. </w:t>
      </w:r>
    </w:p>
    <w:p w:rsidR="00392431" w:rsidP="004B4101">
      <w:pPr>
        <w:tabs>
          <w:tab w:val="left" w:pos="-1985"/>
          <w:tab w:val="left" w:pos="709"/>
          <w:tab w:val="left" w:pos="1077"/>
        </w:tabs>
        <w:spacing w:line="360" w:lineRule="auto"/>
        <w:jc w:val="center"/>
        <w:rPr>
          <w:rFonts w:ascii="Times New Roman" w:hAnsi="Times New Roman" w:cs="Times New Roman"/>
          <w:b/>
          <w:bCs/>
          <w:sz w:val="28"/>
          <w:szCs w:val="28"/>
        </w:rPr>
      </w:pPr>
    </w:p>
    <w:p w:rsidR="004B4101" w:rsidRPr="00373F61" w:rsidP="004B4101">
      <w:pPr>
        <w:tabs>
          <w:tab w:val="left" w:pos="-1985"/>
          <w:tab w:val="left" w:pos="709"/>
          <w:tab w:val="left" w:pos="1077"/>
        </w:tabs>
        <w:spacing w:line="360" w:lineRule="auto"/>
        <w:jc w:val="center"/>
        <w:rPr>
          <w:rFonts w:ascii="Times New Roman" w:hAnsi="Times New Roman" w:cs="Times New Roman"/>
          <w:b/>
          <w:bCs/>
          <w:sz w:val="28"/>
          <w:szCs w:val="28"/>
        </w:rPr>
      </w:pPr>
      <w:r w:rsidRPr="00373F61">
        <w:rPr>
          <w:rFonts w:ascii="Times New Roman" w:hAnsi="Times New Roman" w:cs="Times New Roman"/>
          <w:b/>
          <w:bCs/>
          <w:sz w:val="28"/>
          <w:szCs w:val="28"/>
        </w:rPr>
        <w:t>II.</w:t>
      </w:r>
    </w:p>
    <w:p w:rsidR="004B4101" w:rsidRPr="00373F61" w:rsidP="004B4101">
      <w:pPr>
        <w:tabs>
          <w:tab w:val="left" w:pos="-1985"/>
          <w:tab w:val="left" w:pos="709"/>
          <w:tab w:val="left" w:pos="1077"/>
        </w:tabs>
        <w:spacing w:line="360" w:lineRule="auto"/>
        <w:jc w:val="center"/>
        <w:rPr>
          <w:rFonts w:ascii="Times New Roman" w:hAnsi="Times New Roman" w:cs="Times New Roman"/>
          <w:b/>
          <w:bCs/>
          <w:sz w:val="28"/>
          <w:szCs w:val="28"/>
        </w:rPr>
      </w:pPr>
    </w:p>
    <w:p w:rsidR="0079763E" w:rsidP="004B4101">
      <w:pPr>
        <w:tabs>
          <w:tab w:val="left" w:pos="-1985"/>
          <w:tab w:val="left" w:pos="709"/>
          <w:tab w:val="left" w:pos="1077"/>
        </w:tabs>
        <w:spacing w:line="360" w:lineRule="auto"/>
        <w:jc w:val="both"/>
        <w:rPr>
          <w:rFonts w:ascii="Times New Roman" w:hAnsi="Times New Roman" w:cs="Times New Roman"/>
          <w:sz w:val="28"/>
          <w:szCs w:val="28"/>
        </w:rPr>
      </w:pPr>
      <w:r w:rsidRPr="00373F61" w:rsidR="004B4101">
        <w:rPr>
          <w:rFonts w:ascii="Times New Roman" w:hAnsi="Times New Roman" w:cs="Times New Roman"/>
          <w:sz w:val="28"/>
          <w:szCs w:val="28"/>
        </w:rPr>
        <w:tab/>
        <w:t xml:space="preserve">Poslanci Národnej rady Slovenskej republiky, ktorí nie sú členmi výborov, ktorým bol </w:t>
      </w:r>
      <w:r w:rsidR="00164074">
        <w:rPr>
          <w:rFonts w:ascii="Times New Roman" w:hAnsi="Times New Roman" w:cs="Times New Roman"/>
          <w:sz w:val="28"/>
          <w:szCs w:val="28"/>
        </w:rPr>
        <w:t xml:space="preserve">vládny </w:t>
      </w:r>
      <w:r w:rsidRPr="00373F61" w:rsidR="004B4101">
        <w:rPr>
          <w:rFonts w:ascii="Times New Roman" w:hAnsi="Times New Roman" w:cs="Times New Roman"/>
          <w:sz w:val="28"/>
          <w:szCs w:val="28"/>
        </w:rPr>
        <w:t xml:space="preserve">návrh zákona pridelený, </w:t>
      </w:r>
      <w:r w:rsidRPr="00373F61" w:rsidR="004B4101">
        <w:rPr>
          <w:rFonts w:ascii="Times New Roman" w:hAnsi="Times New Roman" w:cs="Times New Roman"/>
          <w:b/>
          <w:bCs/>
          <w:sz w:val="28"/>
          <w:szCs w:val="28"/>
        </w:rPr>
        <w:t>neoznámili v určenej lehote</w:t>
      </w:r>
      <w:r w:rsidRPr="00373F61" w:rsidR="004B4101">
        <w:rPr>
          <w:rFonts w:ascii="Times New Roman" w:hAnsi="Times New Roman" w:cs="Times New Roman"/>
          <w:sz w:val="28"/>
          <w:szCs w:val="28"/>
        </w:rPr>
        <w:t xml:space="preserve"> gestorskému výboru </w:t>
      </w:r>
      <w:r w:rsidRPr="00373F61" w:rsidR="004B4101">
        <w:rPr>
          <w:rFonts w:ascii="Times New Roman" w:hAnsi="Times New Roman" w:cs="Times New Roman"/>
          <w:b/>
          <w:bCs/>
          <w:sz w:val="28"/>
          <w:szCs w:val="28"/>
        </w:rPr>
        <w:t>žiadne stanovisko</w:t>
      </w:r>
      <w:r w:rsidRPr="00373F61" w:rsidR="004B4101">
        <w:rPr>
          <w:rFonts w:ascii="Times New Roman" w:hAnsi="Times New Roman" w:cs="Times New Roman"/>
          <w:sz w:val="28"/>
          <w:szCs w:val="28"/>
        </w:rPr>
        <w:t xml:space="preserve"> k predmetnému návrhu zákona (§ 75 ods. 2 rokovac</w:t>
      </w:r>
      <w:r>
        <w:rPr>
          <w:rFonts w:ascii="Times New Roman" w:hAnsi="Times New Roman" w:cs="Times New Roman"/>
          <w:sz w:val="28"/>
          <w:szCs w:val="28"/>
        </w:rPr>
        <w:t xml:space="preserve">ieho </w:t>
      </w:r>
      <w:r w:rsidRPr="00373F61" w:rsidR="004B4101">
        <w:rPr>
          <w:rFonts w:ascii="Times New Roman" w:hAnsi="Times New Roman" w:cs="Times New Roman"/>
          <w:sz w:val="28"/>
          <w:szCs w:val="28"/>
        </w:rPr>
        <w:t>pori</w:t>
      </w:r>
      <w:r w:rsidRPr="00373F61" w:rsidR="004B4101">
        <w:rPr>
          <w:rFonts w:ascii="Times New Roman" w:hAnsi="Times New Roman" w:cs="Times New Roman"/>
          <w:sz w:val="28"/>
          <w:szCs w:val="28"/>
        </w:rPr>
        <w:t>adku Národnej rady Slovenskej republiky</w:t>
      </w:r>
      <w:r>
        <w:rPr>
          <w:rFonts w:ascii="Times New Roman" w:hAnsi="Times New Roman" w:cs="Times New Roman"/>
          <w:sz w:val="28"/>
          <w:szCs w:val="28"/>
        </w:rPr>
        <w:t>).</w:t>
      </w:r>
    </w:p>
    <w:p w:rsidR="00261543" w:rsidP="004B4101">
      <w:pPr>
        <w:tabs>
          <w:tab w:val="left" w:pos="-1985"/>
          <w:tab w:val="left" w:pos="709"/>
          <w:tab w:val="left" w:pos="1077"/>
        </w:tabs>
        <w:spacing w:line="360" w:lineRule="auto"/>
        <w:jc w:val="both"/>
        <w:rPr>
          <w:rFonts w:ascii="Times New Roman" w:hAnsi="Times New Roman" w:cs="Times New Roman"/>
          <w:sz w:val="28"/>
          <w:szCs w:val="28"/>
        </w:rPr>
      </w:pPr>
      <w:r w:rsidR="0079763E">
        <w:rPr>
          <w:rFonts w:ascii="Times New Roman" w:hAnsi="Times New Roman" w:cs="Times New Roman"/>
          <w:sz w:val="28"/>
          <w:szCs w:val="28"/>
        </w:rPr>
        <w:t xml:space="preserve"> </w:t>
      </w:r>
    </w:p>
    <w:p w:rsidR="004B4101" w:rsidRPr="00373F61" w:rsidP="004B4101">
      <w:pPr>
        <w:pStyle w:val="BodyText3"/>
        <w:tabs>
          <w:tab w:val="left" w:pos="-1985"/>
          <w:tab w:val="left" w:pos="709"/>
          <w:tab w:val="left" w:pos="1077"/>
        </w:tabs>
        <w:spacing w:line="360" w:lineRule="auto"/>
        <w:rPr>
          <w:rFonts w:ascii="Times New Roman" w:hAnsi="Times New Roman" w:cs="Times New Roman"/>
          <w:bCs/>
          <w:sz w:val="28"/>
          <w:szCs w:val="28"/>
        </w:rPr>
      </w:pPr>
      <w:r w:rsidRPr="00373F61">
        <w:rPr>
          <w:rFonts w:ascii="Times New Roman" w:hAnsi="Times New Roman" w:cs="Times New Roman"/>
          <w:bCs/>
          <w:sz w:val="28"/>
          <w:szCs w:val="28"/>
        </w:rPr>
        <w:t>III.</w:t>
      </w:r>
    </w:p>
    <w:p w:rsidR="004B4101" w:rsidRPr="00BE4FBE" w:rsidP="004B4101">
      <w:pPr>
        <w:tabs>
          <w:tab w:val="left" w:pos="-1985"/>
          <w:tab w:val="left" w:pos="709"/>
          <w:tab w:val="left" w:pos="1077"/>
        </w:tabs>
        <w:spacing w:line="360" w:lineRule="auto"/>
        <w:jc w:val="center"/>
        <w:rPr>
          <w:rFonts w:ascii="Times New Roman" w:hAnsi="Times New Roman" w:cs="Times New Roman"/>
          <w:bCs/>
          <w:sz w:val="28"/>
          <w:szCs w:val="28"/>
        </w:rPr>
      </w:pPr>
    </w:p>
    <w:p w:rsidR="00BE4FBE" w:rsidRPr="00D53731" w:rsidP="00DA0EC5">
      <w:pPr>
        <w:pStyle w:val="TxBrp9"/>
        <w:spacing w:line="360" w:lineRule="auto"/>
        <w:rPr>
          <w:rFonts w:ascii="Times New Roman" w:hAnsi="Times New Roman" w:cs="Times New Roman"/>
          <w:sz w:val="28"/>
          <w:szCs w:val="28"/>
        </w:rPr>
      </w:pPr>
      <w:r w:rsidRPr="00BE4FBE" w:rsidR="004B4101">
        <w:rPr>
          <w:rFonts w:ascii="Times New Roman" w:hAnsi="Times New Roman" w:cs="Times New Roman"/>
          <w:sz w:val="28"/>
          <w:szCs w:val="28"/>
          <w:lang w:val="sk-SK"/>
        </w:rPr>
        <w:tab/>
        <w:tab/>
      </w:r>
      <w:r w:rsidR="00B8591B">
        <w:rPr>
          <w:rFonts w:ascii="Times New Roman" w:hAnsi="Times New Roman" w:cs="Times New Roman"/>
          <w:sz w:val="28"/>
          <w:szCs w:val="28"/>
          <w:lang w:val="sk-SK"/>
        </w:rPr>
        <w:t>V</w:t>
      </w:r>
      <w:r w:rsidRPr="008C2CF1" w:rsidR="00B8591B">
        <w:rPr>
          <w:rFonts w:ascii="Times New Roman" w:hAnsi="Times New Roman" w:cs="Times New Roman"/>
          <w:sz w:val="28"/>
          <w:szCs w:val="28"/>
        </w:rPr>
        <w:t xml:space="preserve">ládny návrh </w:t>
      </w:r>
      <w:r w:rsidRPr="004A68FA" w:rsidR="00B8591B">
        <w:rPr>
          <w:rFonts w:ascii="Times New Roman" w:hAnsi="Times New Roman" w:cs="Times New Roman"/>
          <w:sz w:val="28"/>
          <w:szCs w:val="28"/>
        </w:rPr>
        <w:t>zákona</w:t>
      </w:r>
      <w:r w:rsidRPr="004A68FA" w:rsidR="004A68FA">
        <w:rPr>
          <w:rFonts w:ascii="Times New Roman" w:hAnsi="Times New Roman" w:cs="Times New Roman"/>
          <w:sz w:val="28"/>
          <w:szCs w:val="28"/>
        </w:rPr>
        <w:t>, ktorým sa mení a dopĺňa</w:t>
      </w:r>
      <w:r w:rsidRPr="00632D4D" w:rsidR="004A68FA">
        <w:rPr>
          <w:rFonts w:ascii="Times New Roman" w:hAnsi="Times New Roman" w:cs="Times New Roman"/>
          <w:b/>
          <w:sz w:val="28"/>
          <w:szCs w:val="28"/>
        </w:rPr>
        <w:t xml:space="preserve"> zákon č. 513/1991 Zb. Obchodný zákonník </w:t>
      </w:r>
      <w:r w:rsidRPr="004A68FA" w:rsidR="004A68FA">
        <w:rPr>
          <w:rFonts w:ascii="Times New Roman" w:hAnsi="Times New Roman" w:cs="Times New Roman"/>
          <w:sz w:val="28"/>
          <w:szCs w:val="28"/>
        </w:rPr>
        <w:t xml:space="preserve">v znení neskorších predpisov (tlač 243) </w:t>
      </w:r>
      <w:r w:rsidRPr="004A68FA" w:rsidR="008C1C32">
        <w:rPr>
          <w:rFonts w:ascii="Times New Roman" w:hAnsi="Times New Roman" w:cs="Times New Roman"/>
          <w:sz w:val="28"/>
          <w:szCs w:val="28"/>
        </w:rPr>
        <w:t>odporúčali</w:t>
      </w:r>
      <w:r w:rsidRPr="00D53731" w:rsidR="008C1C32">
        <w:rPr>
          <w:rFonts w:ascii="Times New Roman" w:hAnsi="Times New Roman" w:cs="Times New Roman"/>
          <w:sz w:val="28"/>
          <w:szCs w:val="28"/>
        </w:rPr>
        <w:t xml:space="preserve"> schváliť:</w:t>
      </w:r>
    </w:p>
    <w:p w:rsidR="00115027" w:rsidP="00115027">
      <w:pPr>
        <w:pStyle w:val="TxBrp9"/>
        <w:tabs>
          <w:tab w:val="left" w:pos="0"/>
          <w:tab w:val="clear" w:pos="204"/>
          <w:tab w:val="left" w:pos="900"/>
        </w:tabs>
        <w:spacing w:line="360" w:lineRule="auto"/>
        <w:rPr>
          <w:rFonts w:ascii="Times New Roman" w:hAnsi="Times New Roman" w:cs="Times New Roman"/>
          <w:bCs/>
          <w:sz w:val="28"/>
          <w:szCs w:val="28"/>
          <w:lang w:val="sk-SK"/>
        </w:rPr>
      </w:pPr>
      <w:r>
        <w:rPr>
          <w:rFonts w:ascii="Times New Roman" w:hAnsi="Times New Roman" w:cs="Times New Roman"/>
          <w:b/>
          <w:sz w:val="28"/>
          <w:szCs w:val="28"/>
        </w:rPr>
        <w:tab/>
        <w:t xml:space="preserve">- </w:t>
      </w:r>
      <w:r w:rsidRPr="00C50514">
        <w:rPr>
          <w:rFonts w:ascii="Times New Roman" w:hAnsi="Times New Roman" w:cs="Times New Roman"/>
          <w:b/>
          <w:sz w:val="28"/>
          <w:szCs w:val="28"/>
        </w:rPr>
        <w:t>Ústavnoprávn</w:t>
      </w:r>
      <w:r>
        <w:rPr>
          <w:rFonts w:ascii="Times New Roman" w:hAnsi="Times New Roman" w:cs="Times New Roman"/>
          <w:b/>
          <w:sz w:val="28"/>
          <w:szCs w:val="28"/>
        </w:rPr>
        <w:t>y</w:t>
      </w:r>
      <w:r w:rsidRPr="00C50514">
        <w:rPr>
          <w:rFonts w:ascii="Times New Roman" w:hAnsi="Times New Roman" w:cs="Times New Roman"/>
          <w:b/>
          <w:sz w:val="28"/>
          <w:szCs w:val="28"/>
        </w:rPr>
        <w:t xml:space="preserve"> výbor</w:t>
      </w:r>
      <w:r>
        <w:rPr>
          <w:rFonts w:ascii="Times New Roman" w:hAnsi="Times New Roman" w:cs="Times New Roman"/>
          <w:sz w:val="28"/>
          <w:szCs w:val="28"/>
        </w:rPr>
        <w:t xml:space="preserve"> Národnej rady Slovenskej republiky,</w:t>
      </w:r>
      <w:r>
        <w:rPr>
          <w:rFonts w:ascii="Times New Roman" w:hAnsi="Times New Roman" w:cs="Times New Roman"/>
          <w:sz w:val="28"/>
          <w:szCs w:val="28"/>
        </w:rPr>
        <w:t xml:space="preserve">   </w:t>
      </w:r>
      <w:r>
        <w:rPr>
          <w:rFonts w:ascii="Times New Roman" w:hAnsi="Times New Roman" w:cs="Times New Roman"/>
          <w:sz w:val="28"/>
          <w:szCs w:val="28"/>
          <w:lang w:val="sk-SK"/>
        </w:rPr>
        <w:t>uznesením z </w:t>
      </w:r>
      <w:r w:rsidR="0024723A">
        <w:rPr>
          <w:rFonts w:ascii="Times New Roman" w:hAnsi="Times New Roman" w:cs="Times New Roman"/>
          <w:sz w:val="28"/>
          <w:szCs w:val="28"/>
          <w:lang w:val="sk-SK"/>
        </w:rPr>
        <w:t>3</w:t>
      </w:r>
      <w:r>
        <w:rPr>
          <w:rFonts w:ascii="Times New Roman" w:hAnsi="Times New Roman" w:cs="Times New Roman"/>
          <w:sz w:val="28"/>
          <w:szCs w:val="28"/>
          <w:lang w:val="sk-SK"/>
        </w:rPr>
        <w:t xml:space="preserve">. mája 2011 č. </w:t>
      </w:r>
      <w:smartTag w:uri="urn:schemas-microsoft-com:office:smarttags" w:element="metricconverter">
        <w:smartTagPr>
          <w:attr w:name="ProductID" w:val="168 a"/>
        </w:smartTagPr>
        <w:r w:rsidR="0024723A">
          <w:rPr>
            <w:rFonts w:ascii="Times New Roman" w:hAnsi="Times New Roman" w:cs="Times New Roman"/>
            <w:sz w:val="28"/>
            <w:szCs w:val="28"/>
            <w:lang w:val="sk-SK"/>
          </w:rPr>
          <w:t>168</w:t>
        </w:r>
        <w:r w:rsidR="004A68FA">
          <w:rPr>
            <w:rFonts w:ascii="Times New Roman" w:hAnsi="Times New Roman" w:cs="Times New Roman"/>
            <w:sz w:val="28"/>
            <w:szCs w:val="28"/>
            <w:lang w:val="sk-SK"/>
          </w:rPr>
          <w:t xml:space="preserve"> a</w:t>
        </w:r>
      </w:smartTag>
    </w:p>
    <w:p w:rsidR="00115027" w:rsidP="00115027">
      <w:pPr>
        <w:pStyle w:val="TxBrp9"/>
        <w:tabs>
          <w:tab w:val="left" w:pos="0"/>
          <w:tab w:val="clear" w:pos="204"/>
          <w:tab w:val="left" w:pos="900"/>
        </w:tabs>
        <w:spacing w:line="360" w:lineRule="auto"/>
        <w:rPr>
          <w:rFonts w:ascii="Times New Roman" w:hAnsi="Times New Roman" w:cs="Times New Roman"/>
          <w:bCs/>
          <w:sz w:val="28"/>
          <w:szCs w:val="28"/>
          <w:lang w:val="sk-SK"/>
        </w:rPr>
      </w:pPr>
      <w:r>
        <w:rPr>
          <w:rFonts w:ascii="Times New Roman" w:hAnsi="Times New Roman" w:cs="Times New Roman"/>
          <w:sz w:val="28"/>
          <w:szCs w:val="28"/>
        </w:rPr>
        <w:tab/>
        <w:t xml:space="preserve">- </w:t>
      </w:r>
      <w:r w:rsidRPr="004A68FA">
        <w:rPr>
          <w:rFonts w:ascii="Times New Roman" w:hAnsi="Times New Roman" w:cs="Times New Roman"/>
          <w:b/>
          <w:sz w:val="28"/>
          <w:szCs w:val="28"/>
        </w:rPr>
        <w:t>Výbor</w:t>
      </w:r>
      <w:r>
        <w:rPr>
          <w:rFonts w:ascii="Times New Roman" w:hAnsi="Times New Roman" w:cs="Times New Roman"/>
          <w:sz w:val="28"/>
          <w:szCs w:val="28"/>
        </w:rPr>
        <w:t xml:space="preserve"> Národnej rady Slovenskej republiky </w:t>
      </w:r>
      <w:r w:rsidRPr="00C50514">
        <w:rPr>
          <w:rFonts w:ascii="Times New Roman" w:hAnsi="Times New Roman" w:cs="Times New Roman"/>
          <w:b/>
          <w:sz w:val="28"/>
          <w:szCs w:val="28"/>
        </w:rPr>
        <w:t>pre</w:t>
      </w:r>
      <w:r>
        <w:rPr>
          <w:rFonts w:ascii="Times New Roman" w:hAnsi="Times New Roman" w:cs="Times New Roman"/>
          <w:b/>
          <w:sz w:val="28"/>
          <w:szCs w:val="28"/>
        </w:rPr>
        <w:t xml:space="preserve"> </w:t>
      </w:r>
      <w:r w:rsidR="004A68FA">
        <w:rPr>
          <w:rFonts w:ascii="Times New Roman" w:hAnsi="Times New Roman" w:cs="Times New Roman"/>
          <w:b/>
          <w:sz w:val="28"/>
          <w:szCs w:val="28"/>
        </w:rPr>
        <w:t>hospodárstvo, výstavbu a dopravu</w:t>
      </w:r>
      <w:r>
        <w:rPr>
          <w:rFonts w:ascii="Times New Roman" w:hAnsi="Times New Roman" w:cs="Times New Roman"/>
          <w:b/>
          <w:sz w:val="28"/>
          <w:szCs w:val="28"/>
        </w:rPr>
        <w:t xml:space="preserve">, </w:t>
      </w:r>
      <w:r>
        <w:rPr>
          <w:rFonts w:ascii="Times New Roman" w:hAnsi="Times New Roman" w:cs="Times New Roman"/>
          <w:sz w:val="28"/>
          <w:szCs w:val="28"/>
          <w:lang w:val="sk-SK"/>
        </w:rPr>
        <w:t>uznesením z </w:t>
      </w:r>
      <w:r w:rsidR="0024723A">
        <w:rPr>
          <w:rFonts w:ascii="Times New Roman" w:hAnsi="Times New Roman" w:cs="Times New Roman"/>
          <w:sz w:val="28"/>
          <w:szCs w:val="28"/>
          <w:lang w:val="sk-SK"/>
        </w:rPr>
        <w:t>5</w:t>
      </w:r>
      <w:r>
        <w:rPr>
          <w:rFonts w:ascii="Times New Roman" w:hAnsi="Times New Roman" w:cs="Times New Roman"/>
          <w:sz w:val="28"/>
          <w:szCs w:val="28"/>
          <w:lang w:val="sk-SK"/>
        </w:rPr>
        <w:t xml:space="preserve">. mája 2011 č. </w:t>
      </w:r>
      <w:r w:rsidR="0024723A">
        <w:rPr>
          <w:rFonts w:ascii="Times New Roman" w:hAnsi="Times New Roman" w:cs="Times New Roman"/>
          <w:sz w:val="28"/>
          <w:szCs w:val="28"/>
          <w:lang w:val="sk-SK"/>
        </w:rPr>
        <w:t>116</w:t>
      </w:r>
      <w:r w:rsidR="004A68FA">
        <w:rPr>
          <w:rFonts w:ascii="Times New Roman" w:hAnsi="Times New Roman" w:cs="Times New Roman"/>
          <w:sz w:val="28"/>
          <w:szCs w:val="28"/>
          <w:lang w:val="sk-SK"/>
        </w:rPr>
        <w:t xml:space="preserve">. </w:t>
      </w:r>
    </w:p>
    <w:p w:rsidR="00141634" w:rsidP="009C6B76">
      <w:pPr>
        <w:pStyle w:val="TxBrp9"/>
        <w:tabs>
          <w:tab w:val="left" w:pos="900"/>
        </w:tabs>
        <w:spacing w:line="360" w:lineRule="auto"/>
        <w:ind w:firstLine="720"/>
        <w:rPr>
          <w:rFonts w:ascii="Times New Roman" w:hAnsi="Times New Roman" w:cs="Times New Roman"/>
          <w:b/>
          <w:sz w:val="28"/>
          <w:szCs w:val="28"/>
          <w:lang w:val="sk-SK"/>
        </w:rPr>
      </w:pPr>
    </w:p>
    <w:p w:rsidR="00E14389" w:rsidP="009C6B76">
      <w:pPr>
        <w:pStyle w:val="TxBrp9"/>
        <w:tabs>
          <w:tab w:val="left" w:pos="900"/>
        </w:tabs>
        <w:spacing w:line="360" w:lineRule="auto"/>
        <w:ind w:firstLine="720"/>
        <w:rPr>
          <w:rFonts w:ascii="Times New Roman" w:hAnsi="Times New Roman" w:cs="Times New Roman"/>
          <w:bCs/>
          <w:sz w:val="28"/>
          <w:szCs w:val="28"/>
          <w:lang w:val="sk-SK"/>
        </w:rPr>
      </w:pPr>
      <w:r w:rsidR="0051093E">
        <w:rPr>
          <w:rFonts w:ascii="Times New Roman" w:hAnsi="Times New Roman" w:cs="Times New Roman"/>
          <w:b/>
          <w:sz w:val="28"/>
          <w:szCs w:val="28"/>
          <w:lang w:val="sk-SK"/>
        </w:rPr>
        <w:tab/>
      </w:r>
      <w:r w:rsidR="00B56C8D">
        <w:rPr>
          <w:rFonts w:ascii="Times New Roman" w:hAnsi="Times New Roman" w:cs="Times New Roman"/>
          <w:sz w:val="28"/>
          <w:szCs w:val="28"/>
          <w:lang w:val="sk-SK"/>
        </w:rPr>
        <w:t xml:space="preserve"> </w:t>
      </w:r>
    </w:p>
    <w:p w:rsidR="00141634" w:rsidP="00754AFF">
      <w:pPr>
        <w:pStyle w:val="BodyText3"/>
        <w:tabs>
          <w:tab w:val="left" w:pos="-1985"/>
          <w:tab w:val="left" w:pos="709"/>
          <w:tab w:val="left" w:pos="1077"/>
        </w:tabs>
        <w:spacing w:line="360" w:lineRule="auto"/>
        <w:rPr>
          <w:rFonts w:ascii="Times New Roman" w:hAnsi="Times New Roman" w:cs="Times New Roman"/>
          <w:bCs/>
          <w:sz w:val="28"/>
          <w:szCs w:val="28"/>
        </w:rPr>
      </w:pPr>
    </w:p>
    <w:p w:rsidR="00754AFF" w:rsidP="00754AFF">
      <w:pPr>
        <w:pStyle w:val="BodyText3"/>
        <w:tabs>
          <w:tab w:val="left" w:pos="-1985"/>
          <w:tab w:val="left" w:pos="709"/>
          <w:tab w:val="left" w:pos="1077"/>
        </w:tabs>
        <w:spacing w:line="360" w:lineRule="auto"/>
        <w:rPr>
          <w:rFonts w:ascii="Times New Roman" w:hAnsi="Times New Roman" w:cs="Times New Roman"/>
          <w:bCs/>
          <w:sz w:val="28"/>
          <w:szCs w:val="28"/>
        </w:rPr>
      </w:pPr>
      <w:r w:rsidRPr="00CA18FA">
        <w:rPr>
          <w:rFonts w:ascii="Times New Roman" w:hAnsi="Times New Roman" w:cs="Times New Roman"/>
          <w:bCs/>
          <w:sz w:val="28"/>
          <w:szCs w:val="28"/>
        </w:rPr>
        <w:t>IV.</w:t>
      </w:r>
    </w:p>
    <w:p w:rsidR="00682B23" w:rsidP="00754AFF">
      <w:pPr>
        <w:pStyle w:val="BodyText3"/>
        <w:tabs>
          <w:tab w:val="left" w:pos="-1985"/>
          <w:tab w:val="left" w:pos="709"/>
          <w:tab w:val="left" w:pos="1077"/>
        </w:tabs>
        <w:spacing w:line="360" w:lineRule="auto"/>
        <w:rPr>
          <w:rFonts w:ascii="Times New Roman" w:hAnsi="Times New Roman" w:cs="Times New Roman"/>
          <w:bCs/>
          <w:sz w:val="28"/>
          <w:szCs w:val="28"/>
        </w:rPr>
      </w:pPr>
    </w:p>
    <w:p w:rsidR="00754AFF" w:rsidRPr="00CF485E" w:rsidP="00754AFF">
      <w:pPr>
        <w:tabs>
          <w:tab w:val="left" w:pos="-1985"/>
          <w:tab w:val="left" w:pos="709"/>
          <w:tab w:val="left" w:pos="1077"/>
        </w:tabs>
        <w:spacing w:line="360" w:lineRule="auto"/>
        <w:jc w:val="both"/>
        <w:rPr>
          <w:rFonts w:ascii="Times New Roman" w:hAnsi="Times New Roman" w:cs="Times New Roman"/>
          <w:b/>
          <w:bCs/>
          <w:sz w:val="28"/>
          <w:szCs w:val="28"/>
        </w:rPr>
      </w:pPr>
      <w:r w:rsidRPr="00754AFF">
        <w:rPr>
          <w:rFonts w:ascii="Times New Roman" w:hAnsi="Times New Roman" w:cs="Times New Roman"/>
          <w:b/>
          <w:sz w:val="28"/>
          <w:szCs w:val="28"/>
        </w:rPr>
        <w:tab/>
        <w:t>Z</w:t>
      </w:r>
      <w:r w:rsidR="00BA57CF">
        <w:rPr>
          <w:rFonts w:ascii="Times New Roman" w:hAnsi="Times New Roman" w:cs="Times New Roman"/>
          <w:b/>
          <w:sz w:val="28"/>
          <w:szCs w:val="28"/>
        </w:rPr>
        <w:t> </w:t>
      </w:r>
      <w:r w:rsidRPr="00754AFF">
        <w:rPr>
          <w:rFonts w:ascii="Times New Roman" w:hAnsi="Times New Roman" w:cs="Times New Roman"/>
          <w:b/>
          <w:sz w:val="28"/>
          <w:szCs w:val="28"/>
        </w:rPr>
        <w:t>uznesen</w:t>
      </w:r>
      <w:r w:rsidR="00BA57CF">
        <w:rPr>
          <w:rFonts w:ascii="Times New Roman" w:hAnsi="Times New Roman" w:cs="Times New Roman"/>
          <w:b/>
          <w:sz w:val="28"/>
          <w:szCs w:val="28"/>
        </w:rPr>
        <w:t xml:space="preserve">ia Ústavnoprávneho výboru </w:t>
      </w:r>
      <w:r w:rsidRPr="00754AFF">
        <w:rPr>
          <w:rFonts w:ascii="Times New Roman" w:hAnsi="Times New Roman" w:cs="Times New Roman"/>
          <w:sz w:val="28"/>
          <w:szCs w:val="28"/>
        </w:rPr>
        <w:t xml:space="preserve">Národnej rady Slovenskej </w:t>
      </w:r>
      <w:r w:rsidRPr="00CF485E">
        <w:rPr>
          <w:rFonts w:ascii="Times New Roman" w:hAnsi="Times New Roman" w:cs="Times New Roman"/>
          <w:sz w:val="28"/>
          <w:szCs w:val="28"/>
        </w:rPr>
        <w:t>republiky pod bodom III tejto sp</w:t>
      </w:r>
      <w:r w:rsidRPr="00CF485E">
        <w:rPr>
          <w:rFonts w:ascii="Times New Roman" w:hAnsi="Times New Roman" w:cs="Times New Roman"/>
          <w:sz w:val="28"/>
          <w:szCs w:val="28"/>
        </w:rPr>
        <w:t>rávy vyplýva</w:t>
      </w:r>
      <w:r w:rsidRPr="00CF485E" w:rsidR="00BA57CF">
        <w:rPr>
          <w:rFonts w:ascii="Times New Roman" w:hAnsi="Times New Roman" w:cs="Times New Roman"/>
          <w:sz w:val="28"/>
          <w:szCs w:val="28"/>
        </w:rPr>
        <w:t xml:space="preserve"> tento</w:t>
      </w:r>
      <w:r w:rsidRPr="00CF485E">
        <w:rPr>
          <w:rFonts w:ascii="Times New Roman" w:hAnsi="Times New Roman" w:cs="Times New Roman"/>
          <w:b/>
          <w:bCs/>
          <w:sz w:val="28"/>
          <w:szCs w:val="28"/>
        </w:rPr>
        <w:t> doplňujúc</w:t>
      </w:r>
      <w:r w:rsidRPr="00CF485E" w:rsidR="00BA57CF">
        <w:rPr>
          <w:rFonts w:ascii="Times New Roman" w:hAnsi="Times New Roman" w:cs="Times New Roman"/>
          <w:b/>
          <w:bCs/>
          <w:sz w:val="28"/>
          <w:szCs w:val="28"/>
        </w:rPr>
        <w:t>i</w:t>
      </w:r>
      <w:r w:rsidRPr="00CF485E">
        <w:rPr>
          <w:rFonts w:ascii="Times New Roman" w:hAnsi="Times New Roman" w:cs="Times New Roman"/>
          <w:b/>
          <w:bCs/>
          <w:sz w:val="28"/>
          <w:szCs w:val="28"/>
        </w:rPr>
        <w:t xml:space="preserve"> návrh:</w:t>
      </w:r>
    </w:p>
    <w:p w:rsidR="007E2AF9" w:rsidP="007E2AF9">
      <w:pPr>
        <w:jc w:val="both"/>
        <w:rPr>
          <w:rFonts w:ascii="Times New Roman" w:hAnsi="Times New Roman" w:cs="Times New Roman"/>
          <w:b/>
          <w:sz w:val="28"/>
          <w:szCs w:val="28"/>
        </w:rPr>
      </w:pPr>
      <w:r w:rsidRPr="007E2AF9">
        <w:rPr>
          <w:rFonts w:ascii="Times New Roman" w:hAnsi="Times New Roman" w:cs="Times New Roman"/>
          <w:b/>
          <w:sz w:val="28"/>
          <w:szCs w:val="28"/>
        </w:rPr>
        <w:t>K čl. I</w:t>
      </w:r>
    </w:p>
    <w:p w:rsidR="007E2AF9" w:rsidRPr="007E2AF9" w:rsidP="007E2AF9">
      <w:pPr>
        <w:jc w:val="both"/>
        <w:rPr>
          <w:rFonts w:ascii="Times New Roman" w:hAnsi="Times New Roman" w:cs="Times New Roman"/>
          <w:b/>
          <w:sz w:val="28"/>
          <w:szCs w:val="28"/>
        </w:rPr>
      </w:pPr>
    </w:p>
    <w:p w:rsidR="007E2AF9" w:rsidRPr="007E2AF9" w:rsidP="007E2AF9">
      <w:pPr>
        <w:jc w:val="both"/>
        <w:rPr>
          <w:rFonts w:ascii="Times New Roman" w:hAnsi="Times New Roman" w:cs="Times New Roman"/>
          <w:sz w:val="28"/>
          <w:szCs w:val="28"/>
        </w:rPr>
      </w:pPr>
      <w:r w:rsidRPr="007E2AF9">
        <w:rPr>
          <w:rFonts w:ascii="Times New Roman" w:hAnsi="Times New Roman" w:cs="Times New Roman"/>
          <w:sz w:val="28"/>
          <w:szCs w:val="28"/>
        </w:rPr>
        <w:t>V čl. I</w:t>
      </w:r>
      <w:r w:rsidR="00BB3DC7">
        <w:rPr>
          <w:rFonts w:ascii="Times New Roman" w:hAnsi="Times New Roman" w:cs="Times New Roman"/>
          <w:sz w:val="28"/>
          <w:szCs w:val="28"/>
        </w:rPr>
        <w:t xml:space="preserve"> sa </w:t>
      </w:r>
      <w:r w:rsidRPr="007E2AF9">
        <w:rPr>
          <w:rFonts w:ascii="Times New Roman" w:hAnsi="Times New Roman" w:cs="Times New Roman"/>
          <w:sz w:val="28"/>
          <w:szCs w:val="28"/>
        </w:rPr>
        <w:t>za doterajší 40. bod vkladá nový 41. bod, ktorý znie:</w:t>
      </w:r>
    </w:p>
    <w:p w:rsidR="007E2AF9" w:rsidRPr="007E2AF9" w:rsidP="007E2AF9">
      <w:pPr>
        <w:jc w:val="both"/>
        <w:rPr>
          <w:rFonts w:ascii="Times New Roman" w:hAnsi="Times New Roman" w:cs="Times New Roman"/>
          <w:sz w:val="28"/>
          <w:szCs w:val="28"/>
        </w:rPr>
      </w:pPr>
      <w:r w:rsidRPr="007E2AF9">
        <w:rPr>
          <w:rFonts w:ascii="Times New Roman" w:hAnsi="Times New Roman" w:cs="Times New Roman"/>
          <w:sz w:val="28"/>
          <w:szCs w:val="28"/>
        </w:rPr>
        <w:t>„41. Za § 768 h sa vkladá § 768i, ktorý znie:</w:t>
      </w:r>
    </w:p>
    <w:p w:rsidR="007E2AF9" w:rsidRPr="007E2AF9" w:rsidP="007E2AF9">
      <w:pPr>
        <w:jc w:val="both"/>
        <w:rPr>
          <w:rFonts w:ascii="Times New Roman" w:hAnsi="Times New Roman" w:cs="Times New Roman"/>
          <w:sz w:val="28"/>
          <w:szCs w:val="28"/>
        </w:rPr>
      </w:pPr>
    </w:p>
    <w:p w:rsidR="007E2AF9" w:rsidRPr="007E2AF9" w:rsidP="007E2AF9">
      <w:pPr>
        <w:jc w:val="center"/>
        <w:rPr>
          <w:rFonts w:ascii="Times New Roman" w:hAnsi="Times New Roman" w:cs="Times New Roman"/>
          <w:sz w:val="28"/>
          <w:szCs w:val="28"/>
        </w:rPr>
      </w:pPr>
      <w:r w:rsidRPr="007E2AF9">
        <w:rPr>
          <w:rFonts w:ascii="Times New Roman" w:hAnsi="Times New Roman" w:cs="Times New Roman"/>
          <w:sz w:val="28"/>
          <w:szCs w:val="28"/>
        </w:rPr>
        <w:t>„§ 768i</w:t>
      </w:r>
    </w:p>
    <w:p w:rsidR="007E2AF9" w:rsidRPr="007E2AF9" w:rsidP="007E2AF9">
      <w:pPr>
        <w:jc w:val="center"/>
        <w:rPr>
          <w:rFonts w:ascii="Times New Roman" w:hAnsi="Times New Roman" w:cs="Times New Roman"/>
          <w:sz w:val="28"/>
          <w:szCs w:val="28"/>
        </w:rPr>
      </w:pPr>
      <w:r w:rsidRPr="007E2AF9">
        <w:rPr>
          <w:rFonts w:ascii="Times New Roman" w:hAnsi="Times New Roman" w:cs="Times New Roman"/>
          <w:sz w:val="28"/>
          <w:szCs w:val="28"/>
        </w:rPr>
        <w:t xml:space="preserve">Prechodné ustanovenie </w:t>
      </w:r>
    </w:p>
    <w:p w:rsidR="007E2AF9" w:rsidRPr="007E2AF9" w:rsidP="007E2AF9">
      <w:pPr>
        <w:jc w:val="center"/>
        <w:rPr>
          <w:rFonts w:ascii="Times New Roman" w:hAnsi="Times New Roman" w:cs="Times New Roman"/>
          <w:sz w:val="28"/>
          <w:szCs w:val="28"/>
        </w:rPr>
      </w:pPr>
      <w:r w:rsidRPr="007E2AF9">
        <w:rPr>
          <w:rFonts w:ascii="Times New Roman" w:hAnsi="Times New Roman" w:cs="Times New Roman"/>
          <w:sz w:val="28"/>
          <w:szCs w:val="28"/>
        </w:rPr>
        <w:t>k úpravám účinným od 30. júna 2011</w:t>
      </w:r>
    </w:p>
    <w:p w:rsidR="007E2AF9" w:rsidRPr="007E2AF9" w:rsidP="007E2AF9">
      <w:pPr>
        <w:jc w:val="both"/>
        <w:rPr>
          <w:rFonts w:ascii="Times New Roman" w:hAnsi="Times New Roman" w:cs="Times New Roman"/>
          <w:sz w:val="28"/>
          <w:szCs w:val="28"/>
        </w:rPr>
      </w:pPr>
    </w:p>
    <w:p w:rsidR="007E2AF9" w:rsidRPr="007E2AF9" w:rsidP="007E2AF9">
      <w:pPr>
        <w:ind w:firstLine="708"/>
        <w:jc w:val="both"/>
        <w:rPr>
          <w:rFonts w:ascii="Times New Roman" w:hAnsi="Times New Roman" w:cs="Times New Roman"/>
          <w:sz w:val="28"/>
          <w:szCs w:val="28"/>
        </w:rPr>
      </w:pPr>
      <w:r w:rsidRPr="007E2AF9">
        <w:rPr>
          <w:rFonts w:ascii="Times New Roman" w:hAnsi="Times New Roman" w:cs="Times New Roman"/>
          <w:sz w:val="28"/>
          <w:szCs w:val="28"/>
        </w:rPr>
        <w:t>Ak súd nezrušil spoločnosť podľa § 768b do 30. júna 2011, môže tak po 30. júni 2011 urobiť len ak si spoločnosť nesplní povinnosť podľa § 768b ods. 3 ani v novej súdom určenej lehote. Súd však spoločnosť nezruší, ak si spoločnosť splnila povinnosť podľa § 768b ods. 3 do 30. júna 2011.“</w:t>
      </w:r>
    </w:p>
    <w:p w:rsidR="007E2AF9" w:rsidRPr="007E2AF9" w:rsidP="007E2AF9">
      <w:pPr>
        <w:ind w:firstLine="708"/>
        <w:jc w:val="both"/>
        <w:rPr>
          <w:rFonts w:ascii="Times New Roman" w:hAnsi="Times New Roman" w:cs="Times New Roman"/>
          <w:sz w:val="28"/>
          <w:szCs w:val="28"/>
        </w:rPr>
      </w:pPr>
    </w:p>
    <w:p w:rsidR="007E2AF9" w:rsidRPr="007E2AF9" w:rsidP="007E2AF9">
      <w:pPr>
        <w:ind w:firstLine="708"/>
        <w:jc w:val="both"/>
        <w:rPr>
          <w:rFonts w:ascii="Times New Roman" w:hAnsi="Times New Roman" w:cs="Times New Roman"/>
          <w:sz w:val="28"/>
          <w:szCs w:val="28"/>
        </w:rPr>
      </w:pPr>
      <w:r w:rsidRPr="007E2AF9">
        <w:rPr>
          <w:rFonts w:ascii="Times New Roman" w:hAnsi="Times New Roman" w:cs="Times New Roman"/>
          <w:sz w:val="28"/>
          <w:szCs w:val="28"/>
        </w:rPr>
        <w:t xml:space="preserve">Doterajšie body 41 až 45 </w:t>
      </w:r>
      <w:r w:rsidR="00BB3DC7">
        <w:rPr>
          <w:rFonts w:ascii="Times New Roman" w:hAnsi="Times New Roman" w:cs="Times New Roman"/>
          <w:sz w:val="28"/>
          <w:szCs w:val="28"/>
        </w:rPr>
        <w:t xml:space="preserve">sa </w:t>
      </w:r>
      <w:r w:rsidRPr="007E2AF9">
        <w:rPr>
          <w:rFonts w:ascii="Times New Roman" w:hAnsi="Times New Roman" w:cs="Times New Roman"/>
          <w:sz w:val="28"/>
          <w:szCs w:val="28"/>
        </w:rPr>
        <w:t>označ</w:t>
      </w:r>
      <w:r w:rsidR="00BB3DC7">
        <w:rPr>
          <w:rFonts w:ascii="Times New Roman" w:hAnsi="Times New Roman" w:cs="Times New Roman"/>
          <w:sz w:val="28"/>
          <w:szCs w:val="28"/>
        </w:rPr>
        <w:t>ujú</w:t>
      </w:r>
      <w:r w:rsidRPr="007E2AF9">
        <w:rPr>
          <w:rFonts w:ascii="Times New Roman" w:hAnsi="Times New Roman" w:cs="Times New Roman"/>
          <w:sz w:val="28"/>
          <w:szCs w:val="28"/>
        </w:rPr>
        <w:t xml:space="preserve"> ako body 42 až 46. </w:t>
      </w:r>
    </w:p>
    <w:p w:rsidR="0024723A" w:rsidRPr="00CF485E" w:rsidP="0024723A">
      <w:pPr>
        <w:ind w:left="3420"/>
        <w:jc w:val="both"/>
        <w:rPr>
          <w:rFonts w:ascii="Times New Roman" w:hAnsi="Times New Roman" w:cs="Times New Roman"/>
          <w:sz w:val="28"/>
          <w:szCs w:val="28"/>
        </w:rPr>
      </w:pPr>
    </w:p>
    <w:p w:rsidR="0024723A" w:rsidRPr="00CF485E" w:rsidP="0024723A">
      <w:pPr>
        <w:ind w:left="3420"/>
        <w:jc w:val="both"/>
        <w:rPr>
          <w:rFonts w:ascii="Times New Roman" w:hAnsi="Times New Roman" w:cs="Times New Roman"/>
          <w:sz w:val="28"/>
          <w:szCs w:val="28"/>
        </w:rPr>
      </w:pPr>
      <w:r w:rsidRPr="00CF485E">
        <w:rPr>
          <w:rFonts w:ascii="Times New Roman" w:hAnsi="Times New Roman" w:cs="Times New Roman"/>
          <w:sz w:val="28"/>
          <w:szCs w:val="28"/>
        </w:rPr>
        <w:t>Pozmeňovací návrh odstraňuje povinnosť súdu na neprimerane prísnu represiu porušenia povinnosti, ktorá bola termínovaná dátumom spred dvanástich rokov a ktorá už v súčasnosti ani právne neexistuje. Znenie, ktoré sa navrhuje opraviť, ukladá súdu povinnosť zrušiť a zlikvidovať spoločnosť aj v situácii, keď v čase rozhodovania o zrušení a likvidácii už spoločnosť svoju povinnosť splnila, čo zjavne odporuje princípom proporcionality pri ukladaní sankčných opatrení v oblasti súkromného práva.</w:t>
      </w:r>
    </w:p>
    <w:p w:rsidR="0024723A" w:rsidRPr="00CF485E" w:rsidP="0024723A">
      <w:pPr>
        <w:ind w:left="3420"/>
        <w:jc w:val="both"/>
        <w:rPr>
          <w:rFonts w:ascii="Times New Roman" w:hAnsi="Times New Roman" w:cs="Times New Roman"/>
          <w:sz w:val="28"/>
          <w:szCs w:val="28"/>
        </w:rPr>
      </w:pPr>
      <w:r w:rsidRPr="00CF485E">
        <w:rPr>
          <w:rFonts w:ascii="Times New Roman" w:hAnsi="Times New Roman" w:cs="Times New Roman"/>
          <w:sz w:val="28"/>
          <w:szCs w:val="28"/>
        </w:rPr>
        <w:t xml:space="preserve">Existuje relatívne vysoký počet akciových spoločností, ktoré sa s predmetnou povinnosťou síce dostali do omeškania, ale následne ju splnili. Súčasné znenie zákona práve tieto spoločnosti vystavuje reálnej hrozbe zániku, napriek tomu, že spoločnosti, vzniknuté neskôr, rovnakej hrozbe pri porušení analogickej povinnosti nepodliehajú. </w:t>
      </w:r>
    </w:p>
    <w:p w:rsidR="0024723A" w:rsidRPr="00CF485E" w:rsidP="0024723A">
      <w:pPr>
        <w:ind w:left="3420"/>
        <w:jc w:val="both"/>
        <w:rPr>
          <w:rFonts w:ascii="Times New Roman" w:hAnsi="Times New Roman" w:cs="Times New Roman"/>
          <w:sz w:val="28"/>
          <w:szCs w:val="28"/>
        </w:rPr>
      </w:pPr>
      <w:r w:rsidRPr="00CF485E">
        <w:rPr>
          <w:rFonts w:ascii="Times New Roman" w:hAnsi="Times New Roman" w:cs="Times New Roman"/>
          <w:sz w:val="28"/>
          <w:szCs w:val="28"/>
        </w:rPr>
        <w:t xml:space="preserve">Navrhovaná úprava zachováva pôvodný účel zákonnej úpravy, avšak umožňuje jeho realizáciu v súlade so zákazom diskriminácie a princípom proporcionality, keď umožňuje primeranú aplikáciu ustanovení, ktoré dávajú spoločnosti príležitosť na odstránenie závadného stavu. </w:t>
      </w:r>
    </w:p>
    <w:p w:rsidR="0054198A" w:rsidRPr="00754AFF" w:rsidP="0054198A">
      <w:pPr>
        <w:ind w:left="4320"/>
        <w:rPr>
          <w:rFonts w:ascii="Times New Roman" w:hAnsi="Times New Roman" w:cs="Times New Roman"/>
          <w:sz w:val="28"/>
          <w:szCs w:val="28"/>
        </w:rPr>
      </w:pPr>
    </w:p>
    <w:p w:rsidR="0054198A" w:rsidRPr="00754AFF" w:rsidP="0054198A">
      <w:pPr>
        <w:ind w:left="4320"/>
        <w:jc w:val="both"/>
        <w:rPr>
          <w:rFonts w:ascii="Times New Roman" w:hAnsi="Times New Roman" w:cs="Times New Roman"/>
          <w:b/>
          <w:sz w:val="28"/>
          <w:szCs w:val="28"/>
        </w:rPr>
      </w:pPr>
      <w:r w:rsidRPr="00754AFF">
        <w:rPr>
          <w:rFonts w:ascii="Times New Roman" w:hAnsi="Times New Roman" w:cs="Times New Roman"/>
          <w:b/>
          <w:sz w:val="28"/>
          <w:szCs w:val="28"/>
        </w:rPr>
        <w:t>Gestorský výbor odporúča schváliť.</w:t>
      </w:r>
    </w:p>
    <w:p w:rsidR="00505ADE" w:rsidP="00C24EE3">
      <w:pPr>
        <w:rPr>
          <w:rFonts w:ascii="Times New Roman" w:hAnsi="Times New Roman" w:cs="Times New Roman"/>
          <w:sz w:val="28"/>
          <w:szCs w:val="28"/>
          <w:lang w:eastAsia="cs-CZ"/>
        </w:rPr>
      </w:pPr>
    </w:p>
    <w:p w:rsidR="00B8591B" w:rsidRPr="000A5C0D" w:rsidP="0054198A">
      <w:pPr>
        <w:jc w:val="both"/>
        <w:rPr>
          <w:rFonts w:ascii="Times New Roman" w:hAnsi="Times New Roman" w:cs="Times New Roman"/>
          <w:sz w:val="28"/>
          <w:szCs w:val="28"/>
        </w:rPr>
      </w:pPr>
    </w:p>
    <w:p w:rsidR="004B4101" w:rsidP="004B4101">
      <w:pPr>
        <w:pStyle w:val="BodyText3"/>
        <w:tabs>
          <w:tab w:val="left" w:pos="-1985"/>
          <w:tab w:val="left" w:pos="709"/>
          <w:tab w:val="left" w:pos="1077"/>
        </w:tabs>
        <w:spacing w:line="360" w:lineRule="auto"/>
        <w:rPr>
          <w:rFonts w:ascii="Times New Roman" w:hAnsi="Times New Roman" w:cs="Times New Roman"/>
          <w:bCs/>
          <w:sz w:val="28"/>
          <w:szCs w:val="28"/>
        </w:rPr>
      </w:pPr>
      <w:r w:rsidRPr="00721848">
        <w:rPr>
          <w:rFonts w:ascii="Times New Roman" w:hAnsi="Times New Roman" w:cs="Times New Roman"/>
          <w:bCs/>
          <w:sz w:val="28"/>
          <w:szCs w:val="28"/>
        </w:rPr>
        <w:t>V.</w:t>
      </w:r>
    </w:p>
    <w:p w:rsidR="00E80211" w:rsidRPr="009117D7" w:rsidP="004B4101">
      <w:pPr>
        <w:pStyle w:val="BodyText3"/>
        <w:tabs>
          <w:tab w:val="left" w:pos="-1985"/>
          <w:tab w:val="left" w:pos="709"/>
          <w:tab w:val="left" w:pos="1077"/>
        </w:tabs>
        <w:spacing w:line="360" w:lineRule="auto"/>
        <w:rPr>
          <w:rFonts w:ascii="Times New Roman" w:hAnsi="Times New Roman" w:cs="Times New Roman"/>
          <w:bCs/>
          <w:sz w:val="28"/>
          <w:szCs w:val="28"/>
        </w:rPr>
      </w:pPr>
    </w:p>
    <w:p w:rsidR="00721848" w:rsidRPr="00721848" w:rsidP="00721848">
      <w:pPr>
        <w:spacing w:line="360" w:lineRule="auto"/>
        <w:jc w:val="both"/>
        <w:rPr>
          <w:rFonts w:ascii="Times New Roman" w:hAnsi="Times New Roman" w:cs="Times New Roman"/>
          <w:b/>
          <w:sz w:val="28"/>
          <w:szCs w:val="28"/>
        </w:rPr>
      </w:pPr>
      <w:r w:rsidRPr="009117D7" w:rsidR="004B4101">
        <w:rPr>
          <w:rFonts w:ascii="Times New Roman" w:hAnsi="Times New Roman" w:cs="Times New Roman"/>
          <w:sz w:val="28"/>
          <w:szCs w:val="28"/>
        </w:rPr>
        <w:tab/>
      </w:r>
      <w:r w:rsidRPr="009117D7" w:rsidR="004B4101">
        <w:rPr>
          <w:rFonts w:ascii="Times New Roman" w:hAnsi="Times New Roman" w:cs="Times New Roman"/>
          <w:bCs/>
          <w:sz w:val="28"/>
          <w:szCs w:val="28"/>
        </w:rPr>
        <w:t>Gestorský výbor</w:t>
      </w:r>
      <w:r w:rsidRPr="009117D7" w:rsidR="004B4101">
        <w:rPr>
          <w:rFonts w:ascii="Times New Roman" w:hAnsi="Times New Roman" w:cs="Times New Roman"/>
          <w:sz w:val="28"/>
          <w:szCs w:val="28"/>
        </w:rPr>
        <w:t xml:space="preserve"> na základe stanovísk výborov </w:t>
      </w:r>
      <w:r w:rsidRPr="004A68FA" w:rsidR="00541D50">
        <w:rPr>
          <w:rFonts w:ascii="Times New Roman" w:hAnsi="Times New Roman" w:cs="Times New Roman"/>
          <w:sz w:val="28"/>
          <w:szCs w:val="28"/>
        </w:rPr>
        <w:t>uveden</w:t>
      </w:r>
      <w:r w:rsidRPr="004A68FA" w:rsidR="004B4101">
        <w:rPr>
          <w:rFonts w:ascii="Times New Roman" w:hAnsi="Times New Roman" w:cs="Times New Roman"/>
          <w:sz w:val="28"/>
          <w:szCs w:val="28"/>
        </w:rPr>
        <w:t>ých</w:t>
      </w:r>
      <w:r w:rsidRPr="00721848" w:rsidR="004B4101">
        <w:rPr>
          <w:rFonts w:ascii="Times New Roman" w:hAnsi="Times New Roman" w:cs="Times New Roman"/>
          <w:sz w:val="28"/>
          <w:szCs w:val="28"/>
        </w:rPr>
        <w:t xml:space="preserve"> pod bodom </w:t>
      </w:r>
      <w:r w:rsidRPr="00721848" w:rsidR="004B4101">
        <w:rPr>
          <w:rFonts w:ascii="Times New Roman" w:hAnsi="Times New Roman" w:cs="Times New Roman"/>
          <w:b/>
          <w:bCs/>
          <w:sz w:val="28"/>
          <w:szCs w:val="28"/>
        </w:rPr>
        <w:t>III</w:t>
      </w:r>
      <w:r w:rsidRPr="00721848" w:rsidR="004B4101">
        <w:rPr>
          <w:rFonts w:ascii="Times New Roman" w:hAnsi="Times New Roman" w:cs="Times New Roman"/>
          <w:sz w:val="28"/>
          <w:szCs w:val="28"/>
        </w:rPr>
        <w:t xml:space="preserve"> tejto správy a stanovísk poslancov vyjadrených v rozprave, podľa § 79 ods. 4 písm.  f) rokovac</w:t>
      </w:r>
      <w:r w:rsidRPr="00721848" w:rsidR="00CE10F8">
        <w:rPr>
          <w:rFonts w:ascii="Times New Roman" w:hAnsi="Times New Roman" w:cs="Times New Roman"/>
          <w:sz w:val="28"/>
          <w:szCs w:val="28"/>
        </w:rPr>
        <w:t xml:space="preserve">ieho </w:t>
      </w:r>
      <w:r w:rsidRPr="00721848" w:rsidR="004B4101">
        <w:rPr>
          <w:rFonts w:ascii="Times New Roman" w:hAnsi="Times New Roman" w:cs="Times New Roman"/>
          <w:sz w:val="28"/>
          <w:szCs w:val="28"/>
        </w:rPr>
        <w:t xml:space="preserve">poriadku Národnej rady Slovenskej republiky </w:t>
      </w:r>
      <w:r w:rsidRPr="00721848" w:rsidR="0061239D">
        <w:rPr>
          <w:rFonts w:ascii="Times New Roman" w:hAnsi="Times New Roman" w:cs="Times New Roman"/>
          <w:b/>
          <w:bCs/>
          <w:sz w:val="28"/>
          <w:szCs w:val="28"/>
        </w:rPr>
        <w:t xml:space="preserve">odporúča Národnej rade Slovenskej republiky </w:t>
      </w:r>
      <w:r w:rsidRPr="009117D7" w:rsidR="009117D7">
        <w:rPr>
          <w:rFonts w:ascii="Times New Roman" w:hAnsi="Times New Roman" w:cs="Times New Roman"/>
          <w:sz w:val="28"/>
          <w:szCs w:val="28"/>
        </w:rPr>
        <w:t>vládn</w:t>
      </w:r>
      <w:r w:rsidR="009117D7">
        <w:rPr>
          <w:rFonts w:ascii="Times New Roman" w:hAnsi="Times New Roman" w:cs="Times New Roman"/>
          <w:sz w:val="28"/>
          <w:szCs w:val="28"/>
        </w:rPr>
        <w:t xml:space="preserve">y </w:t>
      </w:r>
      <w:r w:rsidRPr="009117D7" w:rsidR="009117D7">
        <w:rPr>
          <w:rFonts w:ascii="Times New Roman" w:hAnsi="Times New Roman" w:cs="Times New Roman"/>
          <w:sz w:val="28"/>
          <w:szCs w:val="28"/>
        </w:rPr>
        <w:t>návrh zákona</w:t>
      </w:r>
      <w:r w:rsidRPr="004A68FA" w:rsidR="004A68FA">
        <w:rPr>
          <w:rFonts w:ascii="Times New Roman" w:hAnsi="Times New Roman" w:cs="Times New Roman"/>
          <w:sz w:val="28"/>
          <w:szCs w:val="28"/>
        </w:rPr>
        <w:t>, ktorým sa mení a dopĺňa</w:t>
      </w:r>
      <w:r w:rsidRPr="00632D4D" w:rsidR="004A68FA">
        <w:rPr>
          <w:rFonts w:ascii="Times New Roman" w:hAnsi="Times New Roman" w:cs="Times New Roman"/>
          <w:b/>
          <w:sz w:val="28"/>
          <w:szCs w:val="28"/>
        </w:rPr>
        <w:t xml:space="preserve"> zákon č. 513/1991 Zb. Obchodný zákonník </w:t>
      </w:r>
      <w:r w:rsidRPr="004A68FA" w:rsidR="004A68FA">
        <w:rPr>
          <w:rFonts w:ascii="Times New Roman" w:hAnsi="Times New Roman" w:cs="Times New Roman"/>
          <w:sz w:val="28"/>
          <w:szCs w:val="28"/>
        </w:rPr>
        <w:t xml:space="preserve">v znení neskorších predpisov (tlač 243) </w:t>
      </w:r>
      <w:r w:rsidRPr="00721848" w:rsidR="0061239D">
        <w:rPr>
          <w:rFonts w:ascii="Times New Roman" w:hAnsi="Times New Roman" w:cs="Times New Roman"/>
          <w:b/>
          <w:sz w:val="28"/>
          <w:szCs w:val="28"/>
        </w:rPr>
        <w:t xml:space="preserve">schváliť </w:t>
      </w:r>
      <w:r w:rsidRPr="00721848">
        <w:rPr>
          <w:rFonts w:ascii="Times New Roman" w:hAnsi="Times New Roman" w:cs="Times New Roman"/>
          <w:bCs/>
          <w:sz w:val="28"/>
          <w:szCs w:val="28"/>
        </w:rPr>
        <w:t>v zn</w:t>
      </w:r>
      <w:r w:rsidR="009117D7">
        <w:rPr>
          <w:rFonts w:ascii="Times New Roman" w:hAnsi="Times New Roman" w:cs="Times New Roman"/>
          <w:bCs/>
          <w:sz w:val="28"/>
          <w:szCs w:val="28"/>
        </w:rPr>
        <w:t>ení schválen</w:t>
      </w:r>
      <w:r w:rsidR="00CF485E">
        <w:rPr>
          <w:rFonts w:ascii="Times New Roman" w:hAnsi="Times New Roman" w:cs="Times New Roman"/>
          <w:bCs/>
          <w:sz w:val="28"/>
          <w:szCs w:val="28"/>
        </w:rPr>
        <w:t>é</w:t>
      </w:r>
      <w:r w:rsidR="009117D7">
        <w:rPr>
          <w:rFonts w:ascii="Times New Roman" w:hAnsi="Times New Roman" w:cs="Times New Roman"/>
          <w:bCs/>
          <w:sz w:val="28"/>
          <w:szCs w:val="28"/>
        </w:rPr>
        <w:t>h</w:t>
      </w:r>
      <w:r w:rsidR="00CF485E">
        <w:rPr>
          <w:rFonts w:ascii="Times New Roman" w:hAnsi="Times New Roman" w:cs="Times New Roman"/>
          <w:bCs/>
          <w:sz w:val="28"/>
          <w:szCs w:val="28"/>
        </w:rPr>
        <w:t>o</w:t>
      </w:r>
      <w:r w:rsidR="009117D7">
        <w:rPr>
          <w:rFonts w:ascii="Times New Roman" w:hAnsi="Times New Roman" w:cs="Times New Roman"/>
          <w:bCs/>
          <w:sz w:val="28"/>
          <w:szCs w:val="28"/>
        </w:rPr>
        <w:t xml:space="preserve"> </w:t>
      </w:r>
      <w:r w:rsidRPr="00721848">
        <w:rPr>
          <w:rFonts w:ascii="Times New Roman" w:hAnsi="Times New Roman" w:cs="Times New Roman"/>
          <w:bCs/>
          <w:sz w:val="28"/>
          <w:szCs w:val="28"/>
        </w:rPr>
        <w:t>doplňujúc</w:t>
      </w:r>
      <w:r w:rsidR="00CF485E">
        <w:rPr>
          <w:rFonts w:ascii="Times New Roman" w:hAnsi="Times New Roman" w:cs="Times New Roman"/>
          <w:bCs/>
          <w:sz w:val="28"/>
          <w:szCs w:val="28"/>
        </w:rPr>
        <w:t>eho</w:t>
      </w:r>
      <w:r w:rsidRPr="00721848">
        <w:rPr>
          <w:rFonts w:ascii="Times New Roman" w:hAnsi="Times New Roman" w:cs="Times New Roman"/>
          <w:bCs/>
          <w:sz w:val="28"/>
          <w:szCs w:val="28"/>
        </w:rPr>
        <w:t xml:space="preserve"> návrh</w:t>
      </w:r>
      <w:r w:rsidR="00CF485E">
        <w:rPr>
          <w:rFonts w:ascii="Times New Roman" w:hAnsi="Times New Roman" w:cs="Times New Roman"/>
          <w:bCs/>
          <w:sz w:val="28"/>
          <w:szCs w:val="28"/>
        </w:rPr>
        <w:t>u</w:t>
      </w:r>
      <w:r w:rsidRPr="00721848">
        <w:rPr>
          <w:rFonts w:ascii="Times New Roman" w:hAnsi="Times New Roman" w:cs="Times New Roman"/>
          <w:bCs/>
          <w:sz w:val="28"/>
          <w:szCs w:val="28"/>
        </w:rPr>
        <w:t xml:space="preserve"> uveden</w:t>
      </w:r>
      <w:r w:rsidR="00CF485E">
        <w:rPr>
          <w:rFonts w:ascii="Times New Roman" w:hAnsi="Times New Roman" w:cs="Times New Roman"/>
          <w:bCs/>
          <w:sz w:val="28"/>
          <w:szCs w:val="28"/>
        </w:rPr>
        <w:t>ého</w:t>
      </w:r>
      <w:r w:rsidRPr="00721848">
        <w:rPr>
          <w:rFonts w:ascii="Times New Roman" w:hAnsi="Times New Roman" w:cs="Times New Roman"/>
          <w:bCs/>
          <w:sz w:val="28"/>
          <w:szCs w:val="28"/>
        </w:rPr>
        <w:t xml:space="preserve"> v tejto spoločnej správe.  </w:t>
      </w:r>
    </w:p>
    <w:p w:rsidR="00721848" w:rsidRPr="00721848" w:rsidP="00721848">
      <w:pPr>
        <w:spacing w:line="360" w:lineRule="auto"/>
        <w:jc w:val="both"/>
        <w:rPr>
          <w:rFonts w:ascii="Times New Roman" w:hAnsi="Times New Roman" w:cs="Times New Roman"/>
          <w:b/>
          <w:bCs/>
          <w:sz w:val="28"/>
          <w:szCs w:val="28"/>
        </w:rPr>
      </w:pPr>
    </w:p>
    <w:p w:rsidR="00721848" w:rsidP="00721848">
      <w:pPr>
        <w:pStyle w:val="TxBrp9"/>
        <w:spacing w:line="360" w:lineRule="auto"/>
        <w:rPr>
          <w:rFonts w:ascii="Times New Roman" w:hAnsi="Times New Roman" w:cs="Times New Roman"/>
          <w:bCs/>
          <w:sz w:val="28"/>
          <w:szCs w:val="28"/>
          <w:lang w:val="sk-SK"/>
        </w:rPr>
      </w:pPr>
      <w:r w:rsidRPr="00721848">
        <w:rPr>
          <w:rFonts w:ascii="Times New Roman" w:hAnsi="Times New Roman" w:cs="Times New Roman"/>
          <w:bCs/>
          <w:sz w:val="28"/>
          <w:szCs w:val="28"/>
          <w:lang w:val="sk-SK"/>
        </w:rPr>
        <w:tab/>
        <w:tab/>
      </w:r>
      <w:r w:rsidRPr="00721848">
        <w:rPr>
          <w:rFonts w:ascii="Times New Roman" w:hAnsi="Times New Roman" w:cs="Times New Roman"/>
          <w:b/>
          <w:bCs/>
          <w:sz w:val="28"/>
          <w:szCs w:val="28"/>
          <w:lang w:val="sk-SK"/>
        </w:rPr>
        <w:t>Spoločná správa</w:t>
      </w:r>
      <w:r w:rsidRPr="00721848">
        <w:rPr>
          <w:rFonts w:ascii="Times New Roman" w:hAnsi="Times New Roman" w:cs="Times New Roman"/>
          <w:sz w:val="28"/>
          <w:szCs w:val="28"/>
          <w:lang w:val="sk-SK"/>
        </w:rPr>
        <w:t xml:space="preserve"> výborov Národnej rady Slovenskej repu</w:t>
      </w:r>
      <w:r w:rsidR="00E80211">
        <w:rPr>
          <w:rFonts w:ascii="Times New Roman" w:hAnsi="Times New Roman" w:cs="Times New Roman"/>
          <w:sz w:val="28"/>
          <w:szCs w:val="28"/>
          <w:lang w:val="sk-SK"/>
        </w:rPr>
        <w:t>bliky o </w:t>
      </w:r>
      <w:r w:rsidRPr="00721848">
        <w:rPr>
          <w:rFonts w:ascii="Times New Roman" w:hAnsi="Times New Roman" w:cs="Times New Roman"/>
          <w:sz w:val="28"/>
          <w:szCs w:val="28"/>
          <w:lang w:val="sk-SK"/>
        </w:rPr>
        <w:t xml:space="preserve">prerokovaní </w:t>
      </w:r>
      <w:r w:rsidRPr="009117D7" w:rsidR="00F2156F">
        <w:rPr>
          <w:rFonts w:ascii="Times New Roman" w:hAnsi="Times New Roman" w:cs="Times New Roman"/>
          <w:sz w:val="28"/>
          <w:szCs w:val="28"/>
          <w:lang w:val="sk-SK"/>
        </w:rPr>
        <w:t>v</w:t>
      </w:r>
      <w:r w:rsidRPr="009117D7" w:rsidR="00F2156F">
        <w:rPr>
          <w:rFonts w:ascii="Times New Roman" w:hAnsi="Times New Roman" w:cs="Times New Roman"/>
          <w:sz w:val="28"/>
          <w:szCs w:val="28"/>
        </w:rPr>
        <w:t>ládne</w:t>
      </w:r>
      <w:r w:rsidR="00F2156F">
        <w:rPr>
          <w:rFonts w:ascii="Times New Roman" w:hAnsi="Times New Roman" w:cs="Times New Roman"/>
          <w:sz w:val="28"/>
          <w:szCs w:val="28"/>
        </w:rPr>
        <w:t>ho</w:t>
      </w:r>
      <w:r w:rsidRPr="009117D7" w:rsidR="00F2156F">
        <w:rPr>
          <w:rFonts w:ascii="Times New Roman" w:hAnsi="Times New Roman" w:cs="Times New Roman"/>
          <w:sz w:val="28"/>
          <w:szCs w:val="28"/>
        </w:rPr>
        <w:t xml:space="preserve"> návrhu zákona</w:t>
      </w:r>
      <w:r w:rsidRPr="00632D4D" w:rsidR="004A68FA">
        <w:rPr>
          <w:rFonts w:ascii="Times New Roman" w:hAnsi="Times New Roman" w:cs="Times New Roman"/>
          <w:b/>
          <w:sz w:val="28"/>
          <w:szCs w:val="28"/>
        </w:rPr>
        <w:t xml:space="preserve">, </w:t>
      </w:r>
      <w:r w:rsidRPr="004A68FA" w:rsidR="004A68FA">
        <w:rPr>
          <w:rFonts w:ascii="Times New Roman" w:hAnsi="Times New Roman" w:cs="Times New Roman"/>
          <w:sz w:val="28"/>
          <w:szCs w:val="28"/>
        </w:rPr>
        <w:t>ktorým sa mení a dopĺňa</w:t>
      </w:r>
      <w:r w:rsidR="00CF485E">
        <w:rPr>
          <w:rFonts w:ascii="Times New Roman" w:hAnsi="Times New Roman" w:cs="Times New Roman"/>
          <w:b/>
          <w:sz w:val="28"/>
          <w:szCs w:val="28"/>
        </w:rPr>
        <w:t xml:space="preserve"> zákon č. </w:t>
      </w:r>
      <w:r w:rsidRPr="00632D4D" w:rsidR="004A68FA">
        <w:rPr>
          <w:rFonts w:ascii="Times New Roman" w:hAnsi="Times New Roman" w:cs="Times New Roman"/>
          <w:b/>
          <w:sz w:val="28"/>
          <w:szCs w:val="28"/>
        </w:rPr>
        <w:t xml:space="preserve">513/1991 Zb. Obchodný zákonník </w:t>
      </w:r>
      <w:r w:rsidRPr="004A68FA" w:rsidR="004A68FA">
        <w:rPr>
          <w:rFonts w:ascii="Times New Roman" w:hAnsi="Times New Roman" w:cs="Times New Roman"/>
          <w:sz w:val="28"/>
          <w:szCs w:val="28"/>
        </w:rPr>
        <w:t>v znení neskorších predpisov (tlač 243)</w:t>
      </w:r>
      <w:r w:rsidRPr="00632D4D" w:rsidR="004A68FA">
        <w:rPr>
          <w:rFonts w:ascii="Times New Roman" w:hAnsi="Times New Roman" w:cs="Times New Roman"/>
          <w:b/>
          <w:sz w:val="28"/>
          <w:szCs w:val="28"/>
        </w:rPr>
        <w:t xml:space="preserve"> </w:t>
      </w:r>
      <w:r w:rsidR="00F2156F">
        <w:rPr>
          <w:rFonts w:ascii="Times New Roman" w:hAnsi="Times New Roman" w:cs="Times New Roman"/>
          <w:sz w:val="28"/>
          <w:szCs w:val="28"/>
        </w:rPr>
        <w:t>v </w:t>
      </w:r>
      <w:r w:rsidRPr="00721848">
        <w:rPr>
          <w:rFonts w:ascii="Times New Roman" w:hAnsi="Times New Roman" w:cs="Times New Roman"/>
          <w:sz w:val="28"/>
          <w:szCs w:val="28"/>
        </w:rPr>
        <w:t xml:space="preserve">druhom čítaní (tlač </w:t>
      </w:r>
      <w:r w:rsidR="00F2156F">
        <w:rPr>
          <w:rFonts w:ascii="Times New Roman" w:hAnsi="Times New Roman" w:cs="Times New Roman"/>
          <w:sz w:val="28"/>
          <w:szCs w:val="28"/>
        </w:rPr>
        <w:t>2</w:t>
      </w:r>
      <w:r w:rsidR="004A68FA">
        <w:rPr>
          <w:rFonts w:ascii="Times New Roman" w:hAnsi="Times New Roman" w:cs="Times New Roman"/>
          <w:sz w:val="28"/>
          <w:szCs w:val="28"/>
        </w:rPr>
        <w:t>43</w:t>
      </w:r>
      <w:r w:rsidRPr="00721848">
        <w:rPr>
          <w:rFonts w:ascii="Times New Roman" w:hAnsi="Times New Roman" w:cs="Times New Roman"/>
          <w:sz w:val="28"/>
          <w:szCs w:val="28"/>
        </w:rPr>
        <w:t>a)</w:t>
      </w:r>
      <w:r w:rsidR="007E041F">
        <w:rPr>
          <w:rFonts w:ascii="Times New Roman" w:hAnsi="Times New Roman" w:cs="Times New Roman"/>
          <w:sz w:val="28"/>
          <w:szCs w:val="28"/>
        </w:rPr>
        <w:t xml:space="preserve"> </w:t>
      </w:r>
      <w:r w:rsidRPr="00721848">
        <w:rPr>
          <w:rFonts w:ascii="Times New Roman" w:hAnsi="Times New Roman" w:cs="Times New Roman"/>
          <w:b/>
          <w:bCs/>
          <w:sz w:val="28"/>
          <w:szCs w:val="28"/>
          <w:lang w:val="sk-SK"/>
        </w:rPr>
        <w:t>bola schválená uznesením Ústavnoprávneho výboru Národnej rady Slovenskej republiky z</w:t>
      </w:r>
      <w:r w:rsidR="00713871">
        <w:rPr>
          <w:rFonts w:ascii="Times New Roman" w:hAnsi="Times New Roman" w:cs="Times New Roman"/>
          <w:b/>
          <w:bCs/>
          <w:sz w:val="28"/>
          <w:szCs w:val="28"/>
          <w:lang w:val="sk-SK"/>
        </w:rPr>
        <w:t>o 16</w:t>
      </w:r>
      <w:r>
        <w:rPr>
          <w:rFonts w:ascii="Times New Roman" w:hAnsi="Times New Roman" w:cs="Times New Roman"/>
          <w:b/>
          <w:bCs/>
          <w:sz w:val="28"/>
          <w:szCs w:val="28"/>
          <w:lang w:val="sk-SK"/>
        </w:rPr>
        <w:t xml:space="preserve">. </w:t>
      </w:r>
      <w:r w:rsidR="00F2156F">
        <w:rPr>
          <w:rFonts w:ascii="Times New Roman" w:hAnsi="Times New Roman" w:cs="Times New Roman"/>
          <w:b/>
          <w:bCs/>
          <w:sz w:val="28"/>
          <w:szCs w:val="28"/>
          <w:lang w:val="sk-SK"/>
        </w:rPr>
        <w:t>mája</w:t>
      </w:r>
      <w:r w:rsidRPr="00721848">
        <w:rPr>
          <w:rFonts w:ascii="Times New Roman" w:hAnsi="Times New Roman" w:cs="Times New Roman"/>
          <w:b/>
          <w:bCs/>
          <w:sz w:val="28"/>
          <w:szCs w:val="28"/>
          <w:lang w:val="sk-SK"/>
        </w:rPr>
        <w:t xml:space="preserve"> 201</w:t>
      </w:r>
      <w:r w:rsidR="00F2156F">
        <w:rPr>
          <w:rFonts w:ascii="Times New Roman" w:hAnsi="Times New Roman" w:cs="Times New Roman"/>
          <w:b/>
          <w:bCs/>
          <w:sz w:val="28"/>
          <w:szCs w:val="28"/>
          <w:lang w:val="sk-SK"/>
        </w:rPr>
        <w:t>1</w:t>
      </w:r>
      <w:r w:rsidRPr="00721848">
        <w:rPr>
          <w:rFonts w:ascii="Times New Roman" w:hAnsi="Times New Roman" w:cs="Times New Roman"/>
          <w:b/>
          <w:bCs/>
          <w:sz w:val="28"/>
          <w:szCs w:val="28"/>
          <w:lang w:val="sk-SK"/>
        </w:rPr>
        <w:t xml:space="preserve">  č. </w:t>
      </w:r>
      <w:r>
        <w:rPr>
          <w:rFonts w:ascii="Times New Roman" w:hAnsi="Times New Roman" w:cs="Times New Roman"/>
          <w:b/>
          <w:bCs/>
          <w:sz w:val="28"/>
          <w:szCs w:val="28"/>
          <w:lang w:val="sk-SK"/>
        </w:rPr>
        <w:t xml:space="preserve"> </w:t>
      </w:r>
      <w:r w:rsidR="00E472F0">
        <w:rPr>
          <w:rFonts w:ascii="Times New Roman" w:hAnsi="Times New Roman" w:cs="Times New Roman"/>
          <w:b/>
          <w:bCs/>
          <w:sz w:val="28"/>
          <w:szCs w:val="28"/>
          <w:lang w:val="sk-SK"/>
        </w:rPr>
        <w:t>190</w:t>
      </w:r>
      <w:r w:rsidRPr="00721848">
        <w:rPr>
          <w:rFonts w:ascii="Times New Roman" w:hAnsi="Times New Roman" w:cs="Times New Roman"/>
          <w:b/>
          <w:bCs/>
          <w:sz w:val="28"/>
          <w:szCs w:val="28"/>
          <w:lang w:val="sk-SK"/>
        </w:rPr>
        <w:t>.</w:t>
      </w:r>
      <w:r w:rsidRPr="00721848">
        <w:rPr>
          <w:rFonts w:ascii="Times New Roman" w:hAnsi="Times New Roman" w:cs="Times New Roman"/>
          <w:sz w:val="28"/>
          <w:szCs w:val="28"/>
          <w:lang w:val="sk-SK"/>
        </w:rPr>
        <w:t xml:space="preserve">  </w:t>
      </w:r>
      <w:r w:rsidRPr="00721848">
        <w:rPr>
          <w:rFonts w:ascii="Times New Roman" w:hAnsi="Times New Roman" w:cs="Times New Roman"/>
          <w:bCs/>
          <w:sz w:val="28"/>
          <w:szCs w:val="28"/>
          <w:lang w:val="sk-SK"/>
        </w:rPr>
        <w:t>Týmto uznesením výbor zároveň poveril spravodaj</w:t>
      </w:r>
      <w:r w:rsidR="007B75EC">
        <w:rPr>
          <w:rFonts w:ascii="Times New Roman" w:hAnsi="Times New Roman" w:cs="Times New Roman"/>
          <w:bCs/>
          <w:sz w:val="28"/>
          <w:szCs w:val="28"/>
          <w:lang w:val="sk-SK"/>
        </w:rPr>
        <w:t>c</w:t>
      </w:r>
      <w:r w:rsidRPr="00721848">
        <w:rPr>
          <w:rFonts w:ascii="Times New Roman" w:hAnsi="Times New Roman" w:cs="Times New Roman"/>
          <w:bCs/>
          <w:sz w:val="28"/>
          <w:szCs w:val="28"/>
          <w:lang w:val="sk-SK"/>
        </w:rPr>
        <w:t xml:space="preserve">u predložiť návrhy podľa §  81 ods. 2, § 83 ods. 4, § 84 ods. 2 a § 86 zákona o rokovacom poriadku Národnej rady Slovenskej republiky.  </w:t>
      </w:r>
    </w:p>
    <w:p w:rsidR="00AA6E8A" w:rsidP="00721848">
      <w:pPr>
        <w:pStyle w:val="TxBrp9"/>
        <w:spacing w:line="360" w:lineRule="auto"/>
        <w:rPr>
          <w:rFonts w:ascii="Times New Roman" w:hAnsi="Times New Roman" w:cs="Times New Roman"/>
          <w:bCs/>
          <w:sz w:val="28"/>
          <w:szCs w:val="28"/>
          <w:lang w:val="sk-SK"/>
        </w:rPr>
      </w:pPr>
    </w:p>
    <w:p w:rsidR="00AA6E8A" w:rsidRPr="00721848" w:rsidP="00721848">
      <w:pPr>
        <w:pStyle w:val="TxBrp9"/>
        <w:spacing w:line="360" w:lineRule="auto"/>
        <w:rPr>
          <w:rFonts w:ascii="Times New Roman" w:hAnsi="Times New Roman" w:cs="Times New Roman"/>
          <w:bCs/>
          <w:sz w:val="28"/>
          <w:szCs w:val="28"/>
          <w:lang w:val="sk-SK"/>
        </w:rPr>
      </w:pPr>
    </w:p>
    <w:p w:rsidR="004848C8" w:rsidRPr="00373F61" w:rsidP="004B4101">
      <w:pPr>
        <w:tabs>
          <w:tab w:val="left" w:pos="-1985"/>
          <w:tab w:val="left" w:pos="709"/>
          <w:tab w:val="left" w:pos="1077"/>
        </w:tabs>
        <w:jc w:val="both"/>
        <w:rPr>
          <w:rFonts w:ascii="Times New Roman" w:hAnsi="Times New Roman" w:cs="Times New Roman"/>
          <w:sz w:val="28"/>
          <w:szCs w:val="28"/>
        </w:rPr>
      </w:pPr>
    </w:p>
    <w:p w:rsidR="004B4101" w:rsidRPr="00373F61" w:rsidP="00F64724">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rPr>
          <w:rFonts w:ascii="Times New Roman" w:hAnsi="Times New Roman" w:cs="Times New Roman"/>
          <w:sz w:val="28"/>
          <w:szCs w:val="28"/>
        </w:rPr>
      </w:pPr>
      <w:r w:rsidRPr="00373F61">
        <w:rPr>
          <w:rFonts w:ascii="Times New Roman" w:hAnsi="Times New Roman" w:cs="Times New Roman"/>
          <w:sz w:val="28"/>
          <w:szCs w:val="28"/>
        </w:rPr>
        <w:tab/>
        <w:tab/>
        <w:tab/>
        <w:tab/>
        <w:tab/>
        <w:tab/>
        <w:tab/>
        <w:tab/>
        <w:t xml:space="preserve">          </w:t>
      </w:r>
      <w:r w:rsidR="001A5654">
        <w:rPr>
          <w:rFonts w:ascii="Times New Roman" w:hAnsi="Times New Roman" w:cs="Times New Roman"/>
          <w:sz w:val="28"/>
          <w:szCs w:val="28"/>
        </w:rPr>
        <w:t>Radoslav Proch</w:t>
      </w:r>
      <w:r w:rsidRPr="00373F61" w:rsidR="001A5654">
        <w:rPr>
          <w:rFonts w:ascii="Times New Roman" w:hAnsi="Times New Roman" w:cs="Times New Roman"/>
          <w:sz w:val="28"/>
          <w:szCs w:val="28"/>
        </w:rPr>
        <w:t>á</w:t>
      </w:r>
      <w:r w:rsidR="001A5654">
        <w:rPr>
          <w:rFonts w:ascii="Times New Roman" w:hAnsi="Times New Roman" w:cs="Times New Roman"/>
          <w:sz w:val="28"/>
          <w:szCs w:val="28"/>
        </w:rPr>
        <w:t>z</w:t>
      </w:r>
      <w:r w:rsidRPr="00373F61">
        <w:rPr>
          <w:rFonts w:ascii="Times New Roman" w:hAnsi="Times New Roman" w:cs="Times New Roman"/>
          <w:sz w:val="28"/>
          <w:szCs w:val="28"/>
        </w:rPr>
        <w:t xml:space="preserve">ka </w:t>
      </w:r>
    </w:p>
    <w:p w:rsidR="004B4101" w:rsidRPr="00373F61" w:rsidP="004B4101">
      <w:pPr>
        <w:tabs>
          <w:tab w:val="left" w:pos="-1985"/>
          <w:tab w:val="left" w:pos="709"/>
          <w:tab w:val="left" w:pos="1077"/>
        </w:tabs>
        <w:ind w:left="1077"/>
        <w:jc w:val="both"/>
        <w:rPr>
          <w:rFonts w:ascii="Times New Roman" w:hAnsi="Times New Roman" w:cs="Times New Roman"/>
          <w:sz w:val="28"/>
          <w:szCs w:val="28"/>
        </w:rPr>
      </w:pPr>
      <w:r w:rsidRPr="00373F61">
        <w:rPr>
          <w:rFonts w:ascii="Times New Roman" w:hAnsi="Times New Roman" w:cs="Times New Roman"/>
          <w:sz w:val="28"/>
          <w:szCs w:val="28"/>
        </w:rPr>
        <w:t xml:space="preserve">                              </w:t>
        <w:tab/>
        <w:tab/>
        <w:t xml:space="preserve">            predseda Ústavnoprávneho výboru </w:t>
      </w:r>
    </w:p>
    <w:p w:rsidR="004B4101" w:rsidRPr="00373F61" w:rsidP="004B4101">
      <w:pPr>
        <w:tabs>
          <w:tab w:val="left" w:pos="-1985"/>
          <w:tab w:val="left" w:pos="709"/>
          <w:tab w:val="left" w:pos="1077"/>
        </w:tabs>
        <w:jc w:val="both"/>
        <w:rPr>
          <w:rFonts w:ascii="Times New Roman" w:hAnsi="Times New Roman" w:cs="Times New Roman"/>
          <w:sz w:val="28"/>
          <w:szCs w:val="28"/>
        </w:rPr>
      </w:pPr>
      <w:r w:rsidRPr="00373F61">
        <w:rPr>
          <w:rFonts w:ascii="Times New Roman" w:hAnsi="Times New Roman" w:cs="Times New Roman"/>
          <w:sz w:val="28"/>
          <w:szCs w:val="28"/>
        </w:rPr>
        <w:tab/>
        <w:tab/>
        <w:tab/>
        <w:tab/>
        <w:tab/>
        <w:tab/>
        <w:tab/>
        <w:t xml:space="preserve">     </w:t>
      </w:r>
      <w:r w:rsidR="001A5654">
        <w:rPr>
          <w:rFonts w:ascii="Times New Roman" w:hAnsi="Times New Roman" w:cs="Times New Roman"/>
          <w:sz w:val="28"/>
          <w:szCs w:val="28"/>
        </w:rPr>
        <w:t xml:space="preserve"> </w:t>
      </w:r>
      <w:r w:rsidRPr="00373F61">
        <w:rPr>
          <w:rFonts w:ascii="Times New Roman" w:hAnsi="Times New Roman" w:cs="Times New Roman"/>
          <w:sz w:val="28"/>
          <w:szCs w:val="28"/>
        </w:rPr>
        <w:t xml:space="preserve">     Národnej rady Slovenskej republiky</w:t>
      </w: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r w:rsidR="00141634">
        <w:rPr>
          <w:rFonts w:ascii="Times New Roman" w:hAnsi="Times New Roman" w:cs="Times New Roman"/>
          <w:sz w:val="28"/>
          <w:szCs w:val="28"/>
        </w:rPr>
        <w:t>B</w:t>
      </w:r>
      <w:r w:rsidRPr="00373F61">
        <w:rPr>
          <w:rFonts w:ascii="Times New Roman" w:hAnsi="Times New Roman" w:cs="Times New Roman"/>
          <w:sz w:val="28"/>
          <w:szCs w:val="28"/>
        </w:rPr>
        <w:t xml:space="preserve">ratislava </w:t>
      </w:r>
      <w:r w:rsidRPr="00373F61" w:rsidR="00D3075B">
        <w:rPr>
          <w:rFonts w:ascii="Times New Roman" w:hAnsi="Times New Roman" w:cs="Times New Roman"/>
          <w:sz w:val="28"/>
          <w:szCs w:val="28"/>
        </w:rPr>
        <w:t xml:space="preserve"> </w:t>
      </w:r>
      <w:r w:rsidR="00721848">
        <w:rPr>
          <w:rFonts w:ascii="Times New Roman" w:hAnsi="Times New Roman" w:cs="Times New Roman"/>
          <w:sz w:val="28"/>
          <w:szCs w:val="28"/>
        </w:rPr>
        <w:t xml:space="preserve"> </w:t>
      </w:r>
      <w:r w:rsidR="00713871">
        <w:rPr>
          <w:rFonts w:ascii="Times New Roman" w:hAnsi="Times New Roman" w:cs="Times New Roman"/>
          <w:sz w:val="28"/>
          <w:szCs w:val="28"/>
        </w:rPr>
        <w:t xml:space="preserve">16. </w:t>
      </w:r>
      <w:r w:rsidR="00F2156F">
        <w:rPr>
          <w:rFonts w:ascii="Times New Roman" w:hAnsi="Times New Roman" w:cs="Times New Roman"/>
          <w:sz w:val="28"/>
          <w:szCs w:val="28"/>
        </w:rPr>
        <w:t>mája</w:t>
      </w:r>
      <w:r w:rsidR="001A5654">
        <w:rPr>
          <w:rFonts w:ascii="Times New Roman" w:hAnsi="Times New Roman" w:cs="Times New Roman"/>
          <w:sz w:val="28"/>
          <w:szCs w:val="28"/>
        </w:rPr>
        <w:t xml:space="preserve"> </w:t>
      </w:r>
      <w:r w:rsidRPr="00373F61">
        <w:rPr>
          <w:rFonts w:ascii="Times New Roman" w:hAnsi="Times New Roman" w:cs="Times New Roman"/>
          <w:sz w:val="28"/>
          <w:szCs w:val="28"/>
        </w:rPr>
        <w:t>20</w:t>
      </w:r>
      <w:r w:rsidRPr="00373F61" w:rsidR="00D3075B">
        <w:rPr>
          <w:rFonts w:ascii="Times New Roman" w:hAnsi="Times New Roman" w:cs="Times New Roman"/>
          <w:sz w:val="28"/>
          <w:szCs w:val="28"/>
        </w:rPr>
        <w:t>1</w:t>
      </w:r>
      <w:r w:rsidR="00F2156F">
        <w:rPr>
          <w:rFonts w:ascii="Times New Roman" w:hAnsi="Times New Roman" w:cs="Times New Roman"/>
          <w:sz w:val="28"/>
          <w:szCs w:val="28"/>
        </w:rPr>
        <w:t>1</w:t>
      </w: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p w:rsidR="004B4101" w:rsidRPr="00373F61" w:rsidP="004B4101">
      <w:pPr>
        <w:tabs>
          <w:tab w:val="left" w:pos="-1985"/>
          <w:tab w:val="left" w:pos="709"/>
          <w:tab w:val="left" w:pos="1077"/>
        </w:tabs>
        <w:spacing w:line="360" w:lineRule="auto"/>
        <w:jc w:val="both"/>
        <w:rPr>
          <w:rFonts w:ascii="Times New Roman" w:hAnsi="Times New Roman" w:cs="Times New Roman"/>
          <w:sz w:val="28"/>
          <w:szCs w:val="28"/>
        </w:rPr>
      </w:pPr>
    </w:p>
    <w:sectPr>
      <w:footerReference w:type="even" r:id="rId4"/>
      <w:footerReference w:type="default" r:id="rId5"/>
      <w:pgSz w:w="11906" w:h="16838"/>
      <w:pgMar w:top="1417" w:right="1417" w:bottom="1417" w:left="1417" w:header="708" w:footer="708" w:gutter="0"/>
      <w:pgNumType w:start="1"/>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F0" w:rsidP="00F67BB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472F0">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F0" w:rsidP="00F67BB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9E568A">
      <w:rPr>
        <w:rStyle w:val="PageNumber"/>
        <w:rFonts w:ascii="Times New Roman" w:hAnsi="Times New Roman" w:cs="Times New Roman"/>
        <w:noProof/>
      </w:rPr>
      <w:t>5</w:t>
    </w:r>
    <w:r>
      <w:rPr>
        <w:rStyle w:val="PageNumber"/>
        <w:rFonts w:ascii="Times New Roman" w:hAnsi="Times New Roman" w:cs="Times New Roman"/>
      </w:rPr>
      <w:fldChar w:fldCharType="end"/>
    </w:r>
  </w:p>
  <w:p w:rsidR="00E472F0">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272F"/>
    <w:multiLevelType w:val="hybridMultilevel"/>
    <w:tmpl w:val="5EF453A4"/>
    <w:lvl w:ilvl="0">
      <w:start w:val="1"/>
      <w:numFmt w:val="bullet"/>
      <w:lvlText w:val="-"/>
      <w:lvlJc w:val="left"/>
      <w:pPr>
        <w:tabs>
          <w:tab w:val="num" w:pos="1068"/>
        </w:tabs>
        <w:ind w:left="1068" w:hanging="360"/>
      </w:pPr>
      <w:rPr>
        <w:rFonts w:ascii="Times New Roman" w:hAnsi="Times New Roman" w:cs="Times New Roman"/>
        <w:rtl w:val="0"/>
      </w:r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rtl w:val="0"/>
      </w:rPr>
    </w:lvl>
  </w:abstractNum>
  <w:abstractNum w:abstractNumId="1">
    <w:nsid w:val="14EB2F56"/>
    <w:multiLevelType w:val="hybridMultilevel"/>
    <w:tmpl w:val="AB72C66E"/>
    <w:lvl w:ilvl="0">
      <w:start w:val="3"/>
      <w:numFmt w:val="bullet"/>
      <w:lvlText w:val="-"/>
      <w:lvlJc w:val="left"/>
      <w:pPr>
        <w:tabs>
          <w:tab w:val="num" w:pos="624"/>
        </w:tabs>
        <w:ind w:left="624" w:hanging="360"/>
      </w:pPr>
      <w:rPr>
        <w:rFonts w:ascii="Times New Roman" w:hAnsi="Times New Roman" w:cs="Times New Roman"/>
        <w:b/>
        <w:rtl w:val="0"/>
      </w:rPr>
    </w:lvl>
    <w:lvl w:ilvl="1">
      <w:start w:val="1"/>
      <w:numFmt w:val="bullet"/>
      <w:lvlText w:val="o"/>
      <w:lvlJc w:val="left"/>
      <w:pPr>
        <w:tabs>
          <w:tab w:val="num" w:pos="1344"/>
        </w:tabs>
        <w:ind w:left="1344" w:hanging="360"/>
      </w:pPr>
      <w:rPr>
        <w:rFonts w:ascii="Courier New" w:hAnsi="Courier New" w:cs="Courier New"/>
        <w:rtl w:val="0"/>
      </w:rPr>
    </w:lvl>
    <w:lvl w:ilvl="2">
      <w:start w:val="1"/>
      <w:numFmt w:val="bullet"/>
      <w:lvlText w:val=""/>
      <w:lvlJc w:val="left"/>
      <w:pPr>
        <w:tabs>
          <w:tab w:val="num" w:pos="2064"/>
        </w:tabs>
        <w:ind w:left="2064" w:hanging="360"/>
      </w:pPr>
      <w:rPr>
        <w:rFonts w:ascii="Wingdings" w:hAnsi="Wingdings"/>
        <w:rtl w:val="0"/>
      </w:rPr>
    </w:lvl>
    <w:lvl w:ilvl="3">
      <w:start w:val="1"/>
      <w:numFmt w:val="bullet"/>
      <w:lvlText w:val=""/>
      <w:lvlJc w:val="left"/>
      <w:pPr>
        <w:tabs>
          <w:tab w:val="num" w:pos="2784"/>
        </w:tabs>
        <w:ind w:left="2784" w:hanging="360"/>
      </w:pPr>
      <w:rPr>
        <w:rFonts w:ascii="Symbol" w:hAnsi="Symbol"/>
        <w:rtl w:val="0"/>
      </w:rPr>
    </w:lvl>
    <w:lvl w:ilvl="4">
      <w:start w:val="1"/>
      <w:numFmt w:val="bullet"/>
      <w:lvlText w:val="o"/>
      <w:lvlJc w:val="left"/>
      <w:pPr>
        <w:tabs>
          <w:tab w:val="num" w:pos="3504"/>
        </w:tabs>
        <w:ind w:left="3504" w:hanging="360"/>
      </w:pPr>
      <w:rPr>
        <w:rFonts w:ascii="Courier New" w:hAnsi="Courier New" w:cs="Courier New"/>
        <w:rtl w:val="0"/>
      </w:rPr>
    </w:lvl>
    <w:lvl w:ilvl="5">
      <w:start w:val="1"/>
      <w:numFmt w:val="bullet"/>
      <w:lvlText w:val=""/>
      <w:lvlJc w:val="left"/>
      <w:pPr>
        <w:tabs>
          <w:tab w:val="num" w:pos="4224"/>
        </w:tabs>
        <w:ind w:left="4224" w:hanging="360"/>
      </w:pPr>
      <w:rPr>
        <w:rFonts w:ascii="Wingdings" w:hAnsi="Wingdings"/>
        <w:rtl w:val="0"/>
      </w:rPr>
    </w:lvl>
    <w:lvl w:ilvl="6">
      <w:start w:val="1"/>
      <w:numFmt w:val="bullet"/>
      <w:lvlText w:val=""/>
      <w:lvlJc w:val="left"/>
      <w:pPr>
        <w:tabs>
          <w:tab w:val="num" w:pos="4944"/>
        </w:tabs>
        <w:ind w:left="4944" w:hanging="360"/>
      </w:pPr>
      <w:rPr>
        <w:rFonts w:ascii="Symbol" w:hAnsi="Symbol"/>
        <w:rtl w:val="0"/>
      </w:rPr>
    </w:lvl>
    <w:lvl w:ilvl="7">
      <w:start w:val="1"/>
      <w:numFmt w:val="bullet"/>
      <w:lvlText w:val="o"/>
      <w:lvlJc w:val="left"/>
      <w:pPr>
        <w:tabs>
          <w:tab w:val="num" w:pos="5664"/>
        </w:tabs>
        <w:ind w:left="5664" w:hanging="360"/>
      </w:pPr>
      <w:rPr>
        <w:rFonts w:ascii="Courier New" w:hAnsi="Courier New" w:cs="Courier New"/>
        <w:rtl w:val="0"/>
      </w:rPr>
    </w:lvl>
    <w:lvl w:ilvl="8">
      <w:start w:val="1"/>
      <w:numFmt w:val="bullet"/>
      <w:lvlText w:val=""/>
      <w:lvlJc w:val="left"/>
      <w:pPr>
        <w:tabs>
          <w:tab w:val="num" w:pos="6384"/>
        </w:tabs>
        <w:ind w:left="6384" w:hanging="360"/>
      </w:pPr>
      <w:rPr>
        <w:rFonts w:ascii="Wingdings" w:hAnsi="Wingdings"/>
        <w:rtl w:val="0"/>
      </w:rPr>
    </w:lvl>
  </w:abstractNum>
  <w:abstractNum w:abstractNumId="2">
    <w:nsid w:val="276D2B7E"/>
    <w:multiLevelType w:val="hybridMultilevel"/>
    <w:tmpl w:val="6296980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C252DD"/>
    <w:multiLevelType w:val="hybridMultilevel"/>
    <w:tmpl w:val="FDA4120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95D6456"/>
    <w:multiLevelType w:val="hybridMultilevel"/>
    <w:tmpl w:val="B8DAF9DC"/>
    <w:lvl w:ilvl="0">
      <w:start w:val="1"/>
      <w:numFmt w:val="decimal"/>
      <w:lvlText w:val="%1."/>
      <w:lvlJc w:val="left"/>
      <w:pPr>
        <w:tabs>
          <w:tab w:val="num" w:pos="340"/>
        </w:tabs>
        <w:ind w:left="340" w:hanging="340"/>
      </w:pPr>
      <w:rPr>
        <w:b w:val="0"/>
        <w:rtl w:val="0"/>
      </w:rPr>
    </w:lvl>
    <w:lvl w:ilvl="1">
      <w:start w:val="10"/>
      <w:numFmt w:val="decimal"/>
      <w:lvlText w:val="%2."/>
      <w:lvlJc w:val="left"/>
      <w:pPr>
        <w:tabs>
          <w:tab w:val="num" w:pos="397"/>
        </w:tabs>
        <w:ind w:left="397" w:hanging="397"/>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B742E80"/>
    <w:multiLevelType w:val="hybridMultilevel"/>
    <w:tmpl w:val="F04AFDA8"/>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526425E"/>
    <w:multiLevelType w:val="hybridMultilevel"/>
    <w:tmpl w:val="B30ECCC6"/>
    <w:lvl w:ilvl="0">
      <w:start w:val="1"/>
      <w:numFmt w:val="upperLetter"/>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72771CBC"/>
    <w:multiLevelType w:val="hybridMultilevel"/>
    <w:tmpl w:val="9FDE96FE"/>
    <w:lvl w:ilvl="0">
      <w:start w:val="1"/>
      <w:numFmt w:val="decimal"/>
      <w:lvlText w:val="%1."/>
      <w:lvlJc w:val="left"/>
      <w:pPr>
        <w:tabs>
          <w:tab w:val="num" w:pos="340"/>
        </w:tabs>
        <w:ind w:left="340" w:hanging="34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3"/>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94E22"/>
    <w:rsid w:val="000A5C0D"/>
    <w:rsid w:val="00115027"/>
    <w:rsid w:val="00141634"/>
    <w:rsid w:val="00164074"/>
    <w:rsid w:val="001A5654"/>
    <w:rsid w:val="0024723A"/>
    <w:rsid w:val="00261543"/>
    <w:rsid w:val="00371878"/>
    <w:rsid w:val="00373F61"/>
    <w:rsid w:val="00392431"/>
    <w:rsid w:val="003A7E38"/>
    <w:rsid w:val="004848C8"/>
    <w:rsid w:val="004A68FA"/>
    <w:rsid w:val="004B4101"/>
    <w:rsid w:val="004C3AC4"/>
    <w:rsid w:val="00505ADE"/>
    <w:rsid w:val="0051093E"/>
    <w:rsid w:val="0054198A"/>
    <w:rsid w:val="00541D50"/>
    <w:rsid w:val="005A36AC"/>
    <w:rsid w:val="0061239D"/>
    <w:rsid w:val="00632D4D"/>
    <w:rsid w:val="00682B23"/>
    <w:rsid w:val="00713871"/>
    <w:rsid w:val="00721848"/>
    <w:rsid w:val="00754AFF"/>
    <w:rsid w:val="0079763E"/>
    <w:rsid w:val="007B75EC"/>
    <w:rsid w:val="007E041F"/>
    <w:rsid w:val="007E2AF9"/>
    <w:rsid w:val="00810381"/>
    <w:rsid w:val="00846405"/>
    <w:rsid w:val="008857F7"/>
    <w:rsid w:val="008C1C32"/>
    <w:rsid w:val="008C247A"/>
    <w:rsid w:val="008C2CF1"/>
    <w:rsid w:val="00900A36"/>
    <w:rsid w:val="009117D7"/>
    <w:rsid w:val="009C6B76"/>
    <w:rsid w:val="009E568A"/>
    <w:rsid w:val="00A319FD"/>
    <w:rsid w:val="00A7029C"/>
    <w:rsid w:val="00AA6E8A"/>
    <w:rsid w:val="00B56C8D"/>
    <w:rsid w:val="00B8591B"/>
    <w:rsid w:val="00B94C90"/>
    <w:rsid w:val="00BA57CF"/>
    <w:rsid w:val="00BB3DC7"/>
    <w:rsid w:val="00BE4FBE"/>
    <w:rsid w:val="00C24EE3"/>
    <w:rsid w:val="00C26E97"/>
    <w:rsid w:val="00C50514"/>
    <w:rsid w:val="00CA18FA"/>
    <w:rsid w:val="00CD2F18"/>
    <w:rsid w:val="00CE10F8"/>
    <w:rsid w:val="00CF485E"/>
    <w:rsid w:val="00D3075B"/>
    <w:rsid w:val="00D53731"/>
    <w:rsid w:val="00DA0EC5"/>
    <w:rsid w:val="00E14389"/>
    <w:rsid w:val="00E15D6C"/>
    <w:rsid w:val="00E472F0"/>
    <w:rsid w:val="00E80211"/>
    <w:rsid w:val="00F1615B"/>
    <w:rsid w:val="00F2156F"/>
    <w:rsid w:val="00F64724"/>
    <w:rsid w:val="00F67BB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EB4"/>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3420"/>
      <w:jc w:val="both"/>
      <w:outlineLvl w:val="1"/>
    </w:pPr>
    <w:rPr>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b/>
      <w:sz w:val="28"/>
      <w:szCs w:val="20"/>
      <w:lang w:val="cs-CZ"/>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spacing w:line="360" w:lineRule="auto"/>
      <w:jc w:val="center"/>
      <w:outlineLvl w:val="4"/>
    </w:pPr>
    <w:rPr>
      <w:b/>
      <w:spacing w:val="60"/>
      <w:sz w:val="32"/>
    </w:rPr>
  </w:style>
  <w:style w:type="paragraph" w:styleId="Heading7">
    <w:name w:val="heading 7"/>
    <w:basedOn w:val="Normal"/>
    <w:next w:val="Normal"/>
    <w:qFormat/>
    <w:pPr>
      <w:keepNext/>
      <w:tabs>
        <w:tab w:val="left" w:pos="3420"/>
      </w:tabs>
      <w:ind w:left="708" w:hanging="708"/>
      <w:jc w:val="both"/>
      <w:outlineLvl w:val="6"/>
    </w:pPr>
    <w:rPr>
      <w:b/>
      <w:bC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link w:val="CharCharCharCharCharCharCharCharCharCharCharChar"/>
    <w:semiHidden/>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jc w:val="center"/>
    </w:pPr>
    <w:rPr>
      <w:b/>
      <w:szCs w:val="20"/>
    </w:rPr>
  </w:style>
  <w:style w:type="paragraph" w:styleId="BodyText">
    <w:name w:val="Body Text"/>
    <w:basedOn w:val="Normal"/>
    <w:pPr>
      <w:jc w:val="both"/>
    </w:pPr>
  </w:style>
  <w:style w:type="paragraph" w:styleId="BodyText2">
    <w:name w:val="Body Text 2"/>
    <w:basedOn w:val="Normal"/>
    <w:pPr>
      <w:jc w:val="both"/>
    </w:pPr>
    <w:rPr>
      <w:szCs w:val="20"/>
    </w:rPr>
  </w:style>
  <w:style w:type="paragraph" w:styleId="BodyTextIndent">
    <w:name w:val="Body Text Indent"/>
    <w:basedOn w:val="Normal"/>
    <w:pPr>
      <w:ind w:left="2160"/>
      <w:jc w:val="both"/>
    </w:pPr>
  </w:style>
  <w:style w:type="paragraph" w:styleId="BodyTextIndent2">
    <w:name w:val="Body Text Indent 2"/>
    <w:basedOn w:val="Normal"/>
    <w:pPr>
      <w:tabs>
        <w:tab w:val="left" w:pos="3420"/>
      </w:tabs>
      <w:ind w:left="3420"/>
      <w:jc w:val="left"/>
    </w:pPr>
    <w:rPr>
      <w:b/>
      <w:bCs/>
    </w:rPr>
  </w:style>
  <w:style w:type="paragraph" w:styleId="BodyTextIndent3">
    <w:name w:val="Body Text Indent 3"/>
    <w:basedOn w:val="Normal"/>
    <w:pPr>
      <w:spacing w:before="120"/>
      <w:ind w:firstLine="708"/>
      <w:jc w:val="both"/>
    </w:pPr>
    <w:rPr>
      <w:rFonts w:ascii="AT*Toronto" w:hAnsi="AT*Toronto"/>
      <w:szCs w:val="20"/>
    </w:r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customStyle="1" w:styleId="Zakladnystyl">
    <w:name w:val="Zakladny styl"/>
    <w:pPr>
      <w:widowControl w:val="0"/>
      <w:autoSpaceDE w:val="0"/>
      <w:autoSpaceDN w:val="0"/>
      <w:bidi w:val="0"/>
      <w:adjustRightInd w:val="0"/>
      <w:ind w:left="0" w:right="0"/>
      <w:jc w:val="left"/>
      <w:textAlignment w:val="auto"/>
    </w:pPr>
    <w:rPr>
      <w:sz w:val="24"/>
      <w:szCs w:val="24"/>
      <w:rtl w:val="0"/>
      <w:lang w:val="sk-SK" w:bidi="ar-SA"/>
    </w:rPr>
  </w:style>
  <w:style w:type="character" w:styleId="Strong">
    <w:name w:val="Strong"/>
    <w:basedOn w:val="DefaultParagraphFont"/>
    <w:qFormat/>
    <w:rsid w:val="0007336C"/>
    <w:rPr>
      <w:b/>
      <w:bCs/>
      <w:rtl w:val="0"/>
    </w:rPr>
  </w:style>
  <w:style w:type="paragraph" w:customStyle="1" w:styleId="TxBrp9">
    <w:name w:val="TxBr_p9"/>
    <w:basedOn w:val="Normal"/>
    <w:rsid w:val="002B5A24"/>
    <w:pPr>
      <w:tabs>
        <w:tab w:val="left" w:pos="204"/>
      </w:tabs>
      <w:autoSpaceDE/>
      <w:autoSpaceDN/>
      <w:spacing w:line="240" w:lineRule="atLeast"/>
      <w:jc w:val="both"/>
    </w:pPr>
    <w:rPr>
      <w:sz w:val="20"/>
      <w:lang w:val="en-US"/>
    </w:rPr>
  </w:style>
  <w:style w:type="paragraph" w:styleId="BlockText">
    <w:name w:val="Block Text"/>
    <w:basedOn w:val="Normal"/>
    <w:rsid w:val="00F818A8"/>
    <w:pPr>
      <w:tabs>
        <w:tab w:val="left" w:pos="9000"/>
      </w:tabs>
      <w:ind w:left="720" w:right="72" w:firstLine="720"/>
      <w:jc w:val="both"/>
    </w:pPr>
    <w:rPr>
      <w:rFonts w:ascii="Arial" w:hAnsi="Arial" w:cs="Arial"/>
    </w:rPr>
  </w:style>
  <w:style w:type="paragraph" w:styleId="Header">
    <w:name w:val="header"/>
    <w:basedOn w:val="Normal"/>
    <w:rsid w:val="004010F1"/>
    <w:pPr>
      <w:tabs>
        <w:tab w:val="center" w:pos="4536"/>
        <w:tab w:val="right" w:pos="9072"/>
      </w:tabs>
      <w:jc w:val="left"/>
    </w:pPr>
    <w:rPr>
      <w:rFonts w:ascii="Arial" w:hAnsi="Arial"/>
      <w:szCs w:val="20"/>
    </w:rPr>
  </w:style>
  <w:style w:type="paragraph" w:customStyle="1" w:styleId="CharCharCharCharCharCharCharCharCharCharCharChar">
    <w:name w:val="Char Char Char Char Char Char Char Char Char Char Char Char"/>
    <w:basedOn w:val="Normal"/>
    <w:link w:val="DefaultParagraphFont"/>
    <w:rsid w:val="000D6B2C"/>
    <w:pPr>
      <w:spacing w:after="160" w:line="240" w:lineRule="exact"/>
      <w:jc w:val="left"/>
    </w:pPr>
    <w:rPr>
      <w:rFonts w:ascii="Tahoma" w:hAnsi="Tahoma"/>
      <w:sz w:val="20"/>
      <w:szCs w:val="20"/>
    </w:rPr>
  </w:style>
  <w:style w:type="paragraph" w:customStyle="1" w:styleId="CharChar1">
    <w:name w:val="Char Char1"/>
    <w:basedOn w:val="Normal"/>
    <w:rsid w:val="000D6B2C"/>
    <w:pPr>
      <w:spacing w:after="160" w:line="240" w:lineRule="exact"/>
      <w:jc w:val="left"/>
    </w:pPr>
    <w:rPr>
      <w:rFonts w:ascii="Arial" w:hAnsi="Arial"/>
      <w:sz w:val="20"/>
      <w:szCs w:val="20"/>
      <w:lang w:val="en-US"/>
    </w:rPr>
  </w:style>
  <w:style w:type="paragraph" w:styleId="BalloonText">
    <w:name w:val="Balloon Text"/>
    <w:basedOn w:val="Normal"/>
    <w:semiHidden/>
    <w:rsid w:val="00315E90"/>
    <w:pPr>
      <w:jc w:val="left"/>
    </w:pPr>
    <w:rPr>
      <w:rFonts w:ascii="Tahoma" w:hAnsi="Tahoma" w:cs="Tahoma"/>
      <w:sz w:val="16"/>
      <w:szCs w:val="16"/>
    </w:rPr>
  </w:style>
  <w:style w:type="paragraph" w:customStyle="1" w:styleId="CharCharCharCharChar">
    <w:name w:val="Char Char Char Char Char"/>
    <w:basedOn w:val="Normal"/>
    <w:rsid w:val="001A224E"/>
    <w:pPr>
      <w:spacing w:after="160" w:line="240" w:lineRule="exact"/>
      <w:jc w:val="left"/>
    </w:pPr>
    <w:rPr>
      <w:rFonts w:ascii="Tahoma" w:hAnsi="Tahoma" w:cs="Tahoma"/>
      <w:sz w:val="20"/>
      <w:szCs w:val="20"/>
      <w:lang w:val="en-US"/>
    </w:rPr>
  </w:style>
  <w:style w:type="paragraph" w:customStyle="1" w:styleId="CharCharCharCharCharCharCharCharCharCharCharChar0">
    <w:name w:val="Char Char Char Char Char Char Char Char Char Char Char Char_0"/>
    <w:basedOn w:val="Normal"/>
    <w:rsid w:val="003D077B"/>
    <w:pPr>
      <w:spacing w:after="160" w:line="240" w:lineRule="exact"/>
      <w:jc w:val="left"/>
    </w:pPr>
    <w:rPr>
      <w:rFonts w:ascii="Tahoma" w:hAnsi="Tahoma"/>
      <w:sz w:val="20"/>
      <w:szCs w:val="20"/>
    </w:rPr>
  </w:style>
  <w:style w:type="paragraph" w:customStyle="1" w:styleId="Odsekzoznamu">
    <w:name w:val="Odsek zoznamu"/>
    <w:basedOn w:val="Normal"/>
    <w:qFormat/>
    <w:rsid w:val="00C15243"/>
    <w:pPr>
      <w:spacing w:after="200" w:line="276" w:lineRule="auto"/>
      <w:ind w:left="72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3051</TotalTime>
  <Pages>1</Pages>
  <Words>740</Words>
  <Characters>4220</Characters>
  <Application>Microsoft Office Word</Application>
  <DocSecurity>0</DocSecurity>
  <Lines>0</Lines>
  <Paragraphs>0</Paragraphs>
  <ScaleCrop>false</ScaleCrop>
  <Manager>Magdaléna Šuchaňová</Manager>
  <Company>Kancelária NR SR, ÚPV NR SR</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Obchodný zákonník</dc:title>
  <dc:subject>sch.30.,16.5.2011</dc:subject>
  <dc:creator>Viera Ebringerová</dc:creator>
  <cp:keywords>UPV tlač 243</cp:keywords>
  <dc:description>vládny návrh zákona</dc:description>
  <cp:lastModifiedBy>EbriVier</cp:lastModifiedBy>
  <cp:revision>2765</cp:revision>
  <cp:lastPrinted>2011-05-17T08:07:00Z</cp:lastPrinted>
  <dcterms:created xsi:type="dcterms:W3CDTF">2003-03-21T09:43:00Z</dcterms:created>
  <dcterms:modified xsi:type="dcterms:W3CDTF">2011-05-17T08:07:00Z</dcterms:modified>
  <cp:category>spoločná správa</cp:category>
</cp:coreProperties>
</file>