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42C8" w:rsidRPr="005D17F2" w:rsidP="005242C8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5D17F2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5242C8" w:rsidRPr="005D17F2" w:rsidP="005242C8">
      <w:pPr>
        <w:jc w:val="both"/>
        <w:rPr>
          <w:rFonts w:ascii="Arial" w:hAnsi="Arial" w:cs="Arial"/>
          <w:i/>
        </w:rPr>
      </w:pPr>
      <w:r w:rsidRPr="005D17F2">
        <w:rPr>
          <w:rFonts w:ascii="Arial" w:hAnsi="Arial" w:cs="Arial"/>
          <w:i/>
        </w:rPr>
        <w:t xml:space="preserve"> Národnej rady Slovenskej republiky</w:t>
      </w:r>
    </w:p>
    <w:p w:rsidR="005242C8" w:rsidRPr="005D17F2" w:rsidP="005242C8">
      <w:pPr>
        <w:jc w:val="both"/>
        <w:rPr>
          <w:rFonts w:ascii="Arial" w:hAnsi="Arial" w:cs="Arial"/>
        </w:rPr>
      </w:pPr>
      <w:r w:rsidRPr="005D17F2">
        <w:rPr>
          <w:rFonts w:ascii="Arial" w:hAnsi="Arial" w:cs="Arial"/>
          <w:i/>
        </w:rPr>
        <w:t xml:space="preserve">pre hospodárstvo, výstavbu a dopravu </w:t>
      </w:r>
      <w:r w:rsidRPr="005D17F2">
        <w:rPr>
          <w:rFonts w:ascii="Arial" w:hAnsi="Arial" w:cs="Arial"/>
        </w:rPr>
        <w:t xml:space="preserve">              </w:t>
      </w:r>
    </w:p>
    <w:p w:rsidR="005242C8" w:rsidRPr="005D17F2" w:rsidP="005242C8">
      <w:pPr>
        <w:jc w:val="both"/>
        <w:rPr>
          <w:rFonts w:ascii="Arial" w:hAnsi="Arial" w:cs="Arial"/>
        </w:rPr>
      </w:pPr>
      <w:r w:rsidRPr="005D17F2">
        <w:rPr>
          <w:rFonts w:ascii="Arial" w:hAnsi="Arial" w:cs="Arial"/>
        </w:rPr>
        <w:t xml:space="preserve">                                                     </w:t>
      </w:r>
      <w:r w:rsidR="00304408">
        <w:rPr>
          <w:rFonts w:ascii="Arial" w:hAnsi="Arial" w:cs="Arial"/>
        </w:rPr>
        <w:t xml:space="preserve">    </w:t>
      </w:r>
      <w:r w:rsidRPr="005D17F2" w:rsidR="004B21BB">
        <w:rPr>
          <w:rFonts w:ascii="Arial" w:hAnsi="Arial" w:cs="Arial"/>
        </w:rPr>
        <w:t xml:space="preserve">              </w:t>
      </w:r>
      <w:r w:rsidRPr="005D17F2" w:rsidR="00E37E48">
        <w:rPr>
          <w:rFonts w:ascii="Arial" w:hAnsi="Arial" w:cs="Arial"/>
        </w:rPr>
        <w:t>2</w:t>
      </w:r>
      <w:r w:rsidR="00FC65AE">
        <w:rPr>
          <w:rFonts w:ascii="Arial" w:hAnsi="Arial" w:cs="Arial"/>
        </w:rPr>
        <w:t>6</w:t>
      </w:r>
      <w:r w:rsidRPr="005D17F2">
        <w:rPr>
          <w:rFonts w:ascii="Arial" w:hAnsi="Arial" w:cs="Arial"/>
        </w:rPr>
        <w:t>. schôdza výboru</w:t>
      </w:r>
    </w:p>
    <w:p w:rsidR="005242C8" w:rsidRPr="005D17F2" w:rsidP="005242C8">
      <w:pPr>
        <w:pStyle w:val="BodyTextIndent"/>
        <w:rPr>
          <w:rFonts w:ascii="Arial" w:hAnsi="Arial" w:cs="Arial"/>
          <w:iCs/>
          <w:color w:val="auto"/>
          <w:lang w:val="sk-SK"/>
        </w:rPr>
      </w:pPr>
      <w:r w:rsidRPr="005D17F2">
        <w:rPr>
          <w:rFonts w:ascii="Arial" w:hAnsi="Arial" w:cs="Arial"/>
          <w:color w:val="auto"/>
          <w:lang w:val="sk-SK"/>
        </w:rPr>
        <w:t xml:space="preserve">                                             </w:t>
      </w:r>
      <w:r w:rsidR="00304408">
        <w:rPr>
          <w:rFonts w:ascii="Arial" w:hAnsi="Arial" w:cs="Arial"/>
          <w:color w:val="auto"/>
          <w:lang w:val="sk-SK"/>
        </w:rPr>
        <w:t xml:space="preserve">                 </w:t>
      </w:r>
      <w:r w:rsidRPr="005D17F2">
        <w:rPr>
          <w:rFonts w:ascii="Arial" w:hAnsi="Arial" w:cs="Arial"/>
          <w:color w:val="auto"/>
          <w:lang w:val="sk-SK"/>
        </w:rPr>
        <w:t xml:space="preserve">Číslo: CRD -  </w:t>
      </w:r>
      <w:r w:rsidR="00304408">
        <w:rPr>
          <w:rFonts w:ascii="Arial" w:hAnsi="Arial" w:cs="Arial"/>
          <w:color w:val="auto"/>
          <w:lang w:val="sk-SK"/>
        </w:rPr>
        <w:t>PREDS-237</w:t>
      </w:r>
      <w:r w:rsidRPr="005D17F2">
        <w:rPr>
          <w:rFonts w:ascii="Arial" w:hAnsi="Arial" w:cs="Arial"/>
          <w:iCs/>
          <w:color w:val="auto"/>
          <w:lang w:val="sk-SK"/>
        </w:rPr>
        <w:t>/201</w:t>
      </w:r>
      <w:r w:rsidRPr="005D17F2" w:rsidR="00050568">
        <w:rPr>
          <w:rFonts w:ascii="Arial" w:hAnsi="Arial" w:cs="Arial"/>
          <w:iCs/>
          <w:color w:val="auto"/>
          <w:lang w:val="sk-SK"/>
        </w:rPr>
        <w:t>1</w:t>
      </w:r>
      <w:r w:rsidRPr="005D17F2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03662A" w:rsidP="005242C8">
      <w:pPr>
        <w:jc w:val="center"/>
        <w:rPr>
          <w:rFonts w:ascii="Arial" w:hAnsi="Arial" w:cs="Arial"/>
          <w:b/>
          <w:sz w:val="32"/>
          <w:szCs w:val="28"/>
        </w:rPr>
      </w:pPr>
    </w:p>
    <w:p w:rsidR="005242C8" w:rsidRPr="005D17F2" w:rsidP="005242C8">
      <w:pPr>
        <w:jc w:val="center"/>
        <w:rPr>
          <w:rFonts w:ascii="Arial" w:hAnsi="Arial" w:cs="Arial"/>
          <w:b/>
          <w:sz w:val="32"/>
          <w:szCs w:val="28"/>
        </w:rPr>
      </w:pPr>
      <w:r w:rsidR="00B150CD">
        <w:rPr>
          <w:rFonts w:ascii="Arial" w:hAnsi="Arial" w:cs="Arial"/>
          <w:b/>
          <w:sz w:val="32"/>
          <w:szCs w:val="28"/>
        </w:rPr>
        <w:t>126</w:t>
      </w:r>
    </w:p>
    <w:p w:rsidR="0003662A" w:rsidP="005242C8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</w:p>
    <w:p w:rsidR="005242C8" w:rsidRPr="005D17F2" w:rsidP="005242C8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5D17F2">
        <w:rPr>
          <w:rFonts w:ascii="Arial" w:hAnsi="Arial" w:cs="Arial"/>
          <w:color w:val="auto"/>
          <w:lang w:val="sk-SK"/>
        </w:rPr>
        <w:t>U z n e s e n i e</w:t>
      </w:r>
    </w:p>
    <w:p w:rsidR="005242C8" w:rsidRPr="005D17F2" w:rsidP="005242C8">
      <w:pPr>
        <w:jc w:val="center"/>
        <w:rPr>
          <w:rFonts w:ascii="Arial" w:hAnsi="Arial" w:cs="Arial"/>
          <w:b/>
        </w:rPr>
      </w:pPr>
      <w:r w:rsidRPr="005D17F2">
        <w:rPr>
          <w:rFonts w:ascii="Arial" w:hAnsi="Arial" w:cs="Arial"/>
          <w:b/>
        </w:rPr>
        <w:t>Výboru Národnej rady Slovenskej republiky</w:t>
      </w:r>
    </w:p>
    <w:p w:rsidR="005242C8" w:rsidRPr="005D17F2" w:rsidP="005242C8">
      <w:pPr>
        <w:jc w:val="center"/>
        <w:rPr>
          <w:rFonts w:ascii="Arial" w:hAnsi="Arial" w:cs="Arial"/>
          <w:b/>
        </w:rPr>
      </w:pPr>
      <w:r w:rsidRPr="005D17F2">
        <w:rPr>
          <w:rFonts w:ascii="Arial" w:hAnsi="Arial" w:cs="Arial"/>
          <w:b/>
        </w:rPr>
        <w:t>pre hospodárstvo, výstavbu a dopravu</w:t>
      </w:r>
    </w:p>
    <w:p w:rsidR="005242C8" w:rsidRPr="005D17F2" w:rsidP="005242C8">
      <w:pPr>
        <w:jc w:val="center"/>
        <w:rPr>
          <w:rFonts w:ascii="Arial" w:hAnsi="Arial" w:cs="Arial"/>
        </w:rPr>
      </w:pPr>
      <w:r w:rsidRPr="005D17F2" w:rsidR="008743DC">
        <w:rPr>
          <w:rFonts w:ascii="Arial" w:hAnsi="Arial" w:cs="Arial"/>
        </w:rPr>
        <w:t xml:space="preserve">z </w:t>
      </w:r>
      <w:r w:rsidR="00FC65AE">
        <w:rPr>
          <w:rFonts w:ascii="Arial" w:hAnsi="Arial" w:cs="Arial"/>
        </w:rPr>
        <w:t>12</w:t>
      </w:r>
      <w:r w:rsidRPr="005D17F2">
        <w:rPr>
          <w:rFonts w:ascii="Arial" w:hAnsi="Arial" w:cs="Arial"/>
        </w:rPr>
        <w:t xml:space="preserve">. </w:t>
      </w:r>
      <w:r w:rsidRPr="005D17F2" w:rsidR="00E37E48">
        <w:rPr>
          <w:rFonts w:ascii="Arial" w:hAnsi="Arial" w:cs="Arial"/>
        </w:rPr>
        <w:t>mája</w:t>
      </w:r>
      <w:r w:rsidRPr="005D17F2">
        <w:rPr>
          <w:rFonts w:ascii="Arial" w:hAnsi="Arial" w:cs="Arial"/>
        </w:rPr>
        <w:t xml:space="preserve"> 201</w:t>
      </w:r>
      <w:r w:rsidRPr="005D17F2" w:rsidR="004B21BB">
        <w:rPr>
          <w:rFonts w:ascii="Arial" w:hAnsi="Arial" w:cs="Arial"/>
        </w:rPr>
        <w:t>1</w:t>
      </w:r>
    </w:p>
    <w:p w:rsidR="00304408" w:rsidP="00304408">
      <w:pPr>
        <w:tabs>
          <w:tab w:val="left" w:pos="3600"/>
        </w:tabs>
        <w:ind w:left="360"/>
        <w:jc w:val="both"/>
        <w:rPr>
          <w:rFonts w:ascii="Arial" w:hAnsi="Arial" w:cs="Arial"/>
        </w:rPr>
      </w:pPr>
    </w:p>
    <w:p w:rsidR="00304408" w:rsidP="00397957">
      <w:pPr>
        <w:tabs>
          <w:tab w:val="left" w:pos="3600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D17F2" w:rsidR="005242C8">
        <w:rPr>
          <w:rFonts w:ascii="Arial" w:hAnsi="Arial" w:cs="Arial"/>
        </w:rPr>
        <w:t>k</w:t>
      </w:r>
      <w:r w:rsidRPr="005D17F2" w:rsidR="00050568">
        <w:rPr>
          <w:rFonts w:ascii="Arial" w:hAnsi="Arial" w:cs="Arial"/>
        </w:rPr>
        <w:t> </w:t>
      </w:r>
      <w:r w:rsidR="00583661">
        <w:rPr>
          <w:rFonts w:ascii="Arial" w:hAnsi="Arial" w:cs="Arial"/>
        </w:rPr>
        <w:t>z</w:t>
      </w:r>
      <w:r w:rsidRPr="00304408">
        <w:rPr>
          <w:rFonts w:ascii="Arial" w:hAnsi="Arial" w:cs="Arial"/>
        </w:rPr>
        <w:t>ákon</w:t>
      </w:r>
      <w:r>
        <w:rPr>
          <w:rFonts w:ascii="Arial" w:hAnsi="Arial" w:cs="Arial"/>
        </w:rPr>
        <w:t>u</w:t>
      </w:r>
      <w:r w:rsidRPr="00304408">
        <w:rPr>
          <w:rFonts w:ascii="Arial" w:hAnsi="Arial" w:cs="Arial"/>
        </w:rPr>
        <w:t xml:space="preserve"> z 29. marca 2011 o ochrane spotrebiteľa pri poskytovaní niektorých služieb cestovnéh</w:t>
      </w:r>
      <w:r w:rsidRPr="00304408">
        <w:rPr>
          <w:rFonts w:ascii="Arial" w:hAnsi="Arial" w:cs="Arial"/>
        </w:rPr>
        <w:t>o ruchu a o zmene a doplnení niektorých zákonov, vráteného prezidentom Slovenskej republiky na opätovné prerokovanie Národnou radou Slovenskej republiky</w:t>
      </w:r>
      <w:r>
        <w:rPr>
          <w:rFonts w:ascii="Arial" w:hAnsi="Arial" w:cs="Arial"/>
        </w:rPr>
        <w:t xml:space="preserve"> (tlač </w:t>
      </w:r>
      <w:r w:rsidRPr="008759E9">
        <w:rPr>
          <w:rFonts w:ascii="Arial" w:hAnsi="Arial" w:cs="Arial"/>
          <w:b/>
        </w:rPr>
        <w:t>325</w:t>
      </w:r>
      <w:r>
        <w:rPr>
          <w:rFonts w:ascii="Arial" w:hAnsi="Arial" w:cs="Arial"/>
        </w:rPr>
        <w:t>);</w:t>
      </w:r>
    </w:p>
    <w:p w:rsidR="00304408" w:rsidP="00304408">
      <w:pPr>
        <w:tabs>
          <w:tab w:val="left" w:pos="3600"/>
        </w:tabs>
        <w:ind w:left="360"/>
        <w:jc w:val="both"/>
        <w:rPr>
          <w:rFonts w:ascii="Arial" w:hAnsi="Arial" w:cs="Arial"/>
        </w:rPr>
      </w:pPr>
    </w:p>
    <w:p w:rsidR="005242C8" w:rsidRPr="005D17F2" w:rsidP="005242C8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5D17F2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5242C8" w:rsidP="005242C8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  <w:r w:rsidRPr="005D17F2">
        <w:rPr>
          <w:rFonts w:ascii="Arial" w:hAnsi="Arial" w:cs="Arial"/>
          <w:b/>
          <w:color w:val="auto"/>
          <w:lang w:val="sk-SK"/>
        </w:rPr>
        <w:t>pre hospodárstvo, výstavbu a dopravu</w:t>
      </w:r>
      <w:r w:rsidRPr="005D17F2">
        <w:rPr>
          <w:rFonts w:ascii="Arial" w:hAnsi="Arial" w:cs="Arial"/>
          <w:color w:val="auto"/>
          <w:lang w:val="sk-SK"/>
        </w:rPr>
        <w:t xml:space="preserve"> </w:t>
      </w:r>
    </w:p>
    <w:p w:rsidR="003E1970" w:rsidP="005242C8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</w:p>
    <w:p w:rsidR="005242C8" w:rsidRPr="005D17F2" w:rsidP="005242C8">
      <w:pPr>
        <w:pStyle w:val="Heading3"/>
        <w:numPr>
          <w:numId w:val="10"/>
        </w:numPr>
        <w:tabs>
          <w:tab w:val="left" w:pos="720"/>
        </w:tabs>
        <w:rPr>
          <w:rFonts w:ascii="Arial" w:hAnsi="Arial" w:cs="Arial"/>
          <w:color w:val="auto"/>
          <w:lang w:val="sk-SK"/>
        </w:rPr>
      </w:pPr>
      <w:r w:rsidR="003E1970">
        <w:rPr>
          <w:rFonts w:ascii="Arial" w:hAnsi="Arial" w:cs="Arial"/>
          <w:color w:val="auto"/>
          <w:lang w:val="sk-SK"/>
        </w:rPr>
        <w:t>p r e r o</w:t>
      </w:r>
      <w:r w:rsidR="003E1970">
        <w:rPr>
          <w:rFonts w:ascii="Arial" w:hAnsi="Arial" w:cs="Arial"/>
          <w:color w:val="auto"/>
          <w:lang w:val="sk-SK"/>
        </w:rPr>
        <w:t> k o v a l</w:t>
      </w:r>
    </w:p>
    <w:p w:rsidR="003E1970" w:rsidRPr="003E1970" w:rsidP="00304408">
      <w:pPr>
        <w:pStyle w:val="BodyTextIndent2"/>
        <w:ind w:firstLine="708"/>
        <w:rPr>
          <w:rFonts w:ascii="Arial" w:hAnsi="Arial" w:cs="Arial"/>
          <w:color w:val="auto"/>
          <w:lang w:val="sk-SK"/>
        </w:rPr>
      </w:pPr>
    </w:p>
    <w:p w:rsidR="005242C8" w:rsidRPr="003E1970" w:rsidP="00304408">
      <w:pPr>
        <w:pStyle w:val="BodyTextIndent2"/>
        <w:ind w:firstLine="708"/>
        <w:rPr>
          <w:rFonts w:ascii="Arial" w:hAnsi="Arial" w:cs="Arial"/>
          <w:color w:val="auto"/>
          <w:lang w:val="sk-SK"/>
        </w:rPr>
      </w:pPr>
      <w:r w:rsidRPr="003E1970" w:rsidR="003E1970">
        <w:rPr>
          <w:rFonts w:ascii="Arial" w:hAnsi="Arial" w:cs="Arial"/>
          <w:color w:val="auto"/>
          <w:lang w:val="sk-SK"/>
        </w:rPr>
        <w:t xml:space="preserve">pripomienky </w:t>
      </w:r>
      <w:r w:rsidR="003E1970">
        <w:rPr>
          <w:rFonts w:ascii="Arial" w:hAnsi="Arial" w:cs="Arial"/>
          <w:color w:val="auto"/>
          <w:lang w:val="sk-SK"/>
        </w:rPr>
        <w:t>uvedené v časti III rozhodnutia prezidenta Slovenskej republiky z </w:t>
      </w:r>
      <w:r w:rsidR="00397957">
        <w:rPr>
          <w:rFonts w:ascii="Arial" w:hAnsi="Arial" w:cs="Arial"/>
          <w:color w:val="auto"/>
          <w:lang w:val="sk-SK"/>
        </w:rPr>
        <w:t>1</w:t>
      </w:r>
      <w:r w:rsidR="003E1970">
        <w:rPr>
          <w:rFonts w:ascii="Arial" w:hAnsi="Arial" w:cs="Arial"/>
          <w:color w:val="auto"/>
          <w:lang w:val="sk-SK"/>
        </w:rPr>
        <w:t xml:space="preserve">9. </w:t>
      </w:r>
      <w:r w:rsidR="00397957">
        <w:rPr>
          <w:rFonts w:ascii="Arial" w:hAnsi="Arial" w:cs="Arial"/>
          <w:color w:val="auto"/>
          <w:lang w:val="sk-SK"/>
        </w:rPr>
        <w:t>apríla</w:t>
      </w:r>
      <w:r w:rsidR="003E1970">
        <w:rPr>
          <w:rFonts w:ascii="Arial" w:hAnsi="Arial" w:cs="Arial"/>
          <w:color w:val="auto"/>
          <w:lang w:val="sk-SK"/>
        </w:rPr>
        <w:t xml:space="preserve"> 2011 číslo 1283-2011-BA </w:t>
      </w:r>
      <w:r w:rsidRPr="003E1970" w:rsidR="00304408">
        <w:rPr>
          <w:rFonts w:ascii="Arial" w:hAnsi="Arial" w:cs="Arial"/>
          <w:color w:val="auto"/>
          <w:lang w:val="sk-SK"/>
        </w:rPr>
        <w:t>;</w:t>
      </w:r>
    </w:p>
    <w:p w:rsidR="00304408" w:rsidRPr="003E1970" w:rsidP="00304408">
      <w:pPr>
        <w:pStyle w:val="BodyTextIndent2"/>
        <w:ind w:left="720" w:firstLine="0"/>
        <w:rPr>
          <w:rFonts w:cs="Times New Roman"/>
          <w:color w:val="auto"/>
          <w:lang w:val="sk-SK"/>
        </w:rPr>
      </w:pPr>
    </w:p>
    <w:p w:rsidR="005242C8" w:rsidRPr="003E1970" w:rsidP="005242C8">
      <w:pPr>
        <w:pStyle w:val="Heading4"/>
        <w:numPr>
          <w:ilvl w:val="0"/>
          <w:numId w:val="9"/>
        </w:numPr>
        <w:tabs>
          <w:tab w:val="left" w:pos="720"/>
        </w:tabs>
        <w:rPr>
          <w:rFonts w:ascii="Arial" w:hAnsi="Arial" w:cs="Arial"/>
          <w:color w:val="auto"/>
          <w:lang w:val="sk-SK"/>
        </w:rPr>
      </w:pPr>
      <w:r w:rsidRPr="003E1970">
        <w:rPr>
          <w:rFonts w:ascii="Arial" w:hAnsi="Arial" w:cs="Arial"/>
          <w:color w:val="auto"/>
          <w:lang w:val="sk-SK"/>
        </w:rPr>
        <w:t>o d p o r ú č a</w:t>
      </w:r>
    </w:p>
    <w:p w:rsidR="005242C8" w:rsidRPr="003E1970" w:rsidP="005242C8">
      <w:pPr>
        <w:pStyle w:val="Heading1"/>
        <w:spacing w:line="240" w:lineRule="auto"/>
        <w:ind w:firstLine="360"/>
        <w:rPr>
          <w:rFonts w:ascii="Arial" w:hAnsi="Arial" w:cs="Arial"/>
        </w:rPr>
      </w:pPr>
      <w:r w:rsidRPr="003E1970">
        <w:rPr>
          <w:rFonts w:ascii="Arial" w:hAnsi="Arial" w:cs="Arial"/>
        </w:rPr>
        <w:t xml:space="preserve">     Národnej rade Slovenskej republiky</w:t>
      </w:r>
    </w:p>
    <w:p w:rsidR="005242C8" w:rsidRPr="003E1970" w:rsidP="005242C8">
      <w:pPr>
        <w:pStyle w:val="BodyTextIndent2"/>
        <w:ind w:firstLine="360"/>
        <w:rPr>
          <w:rFonts w:ascii="Arial" w:hAnsi="Arial" w:cs="Arial"/>
          <w:color w:val="auto"/>
          <w:u w:val="single"/>
          <w:lang w:val="sk-SK"/>
        </w:rPr>
      </w:pPr>
      <w:r w:rsidRPr="003E1970">
        <w:rPr>
          <w:rFonts w:ascii="Arial" w:hAnsi="Arial" w:cs="Arial"/>
          <w:color w:val="auto"/>
          <w:lang w:val="sk-SK"/>
        </w:rPr>
        <w:t xml:space="preserve">     </w:t>
      </w:r>
      <w:r w:rsidRPr="003E1970" w:rsidR="003E1970">
        <w:rPr>
          <w:rFonts w:ascii="Arial" w:hAnsi="Arial" w:cs="Arial"/>
          <w:color w:val="auto"/>
          <w:lang w:val="sk-SK"/>
        </w:rPr>
        <w:t xml:space="preserve">zákon z 29. marca 2011 o ochrane spotrebiteľa pri poskytovaní niektorých služieb cestovného ruchu a o zmene a doplnení niektorých zákonov, vráteného prezidentom Slovenskej republiky na opätovné prerokovanie Národnou radou Slovenskej republiky (tlač </w:t>
      </w:r>
      <w:r w:rsidRPr="003E1970" w:rsidR="003E1970">
        <w:rPr>
          <w:rFonts w:ascii="Arial" w:hAnsi="Arial" w:cs="Arial"/>
          <w:b/>
          <w:color w:val="auto"/>
          <w:lang w:val="sk-SK"/>
        </w:rPr>
        <w:t>325</w:t>
      </w:r>
      <w:r w:rsidRPr="003E1970" w:rsidR="003E1970">
        <w:rPr>
          <w:rFonts w:ascii="Arial" w:hAnsi="Arial" w:cs="Arial"/>
          <w:color w:val="auto"/>
          <w:lang w:val="sk-SK"/>
        </w:rPr>
        <w:t>)</w:t>
      </w:r>
      <w:r w:rsidRPr="003E1970" w:rsidR="00304408">
        <w:rPr>
          <w:rFonts w:ascii="Arial" w:hAnsi="Arial" w:cs="Arial"/>
          <w:color w:val="auto"/>
          <w:lang w:val="sk-SK"/>
        </w:rPr>
        <w:t xml:space="preserve"> </w:t>
      </w:r>
      <w:r w:rsidRPr="003E1970">
        <w:rPr>
          <w:rFonts w:ascii="Arial" w:hAnsi="Arial" w:cs="Arial"/>
          <w:color w:val="auto"/>
          <w:lang w:val="sk-SK"/>
        </w:rPr>
        <w:t>s</w:t>
      </w:r>
      <w:r w:rsidRPr="003E1970">
        <w:rPr>
          <w:rFonts w:ascii="Arial" w:hAnsi="Arial" w:cs="Arial"/>
          <w:bCs/>
          <w:color w:val="auto"/>
          <w:lang w:val="sk-SK"/>
        </w:rPr>
        <w:t xml:space="preserve">chváliť </w:t>
      </w:r>
      <w:r w:rsidR="003E1970">
        <w:rPr>
          <w:rFonts w:ascii="Arial" w:hAnsi="Arial" w:cs="Arial"/>
          <w:bCs/>
          <w:color w:val="auto"/>
          <w:lang w:val="sk-SK"/>
        </w:rPr>
        <w:t>v znení týchto pripomienok</w:t>
      </w:r>
      <w:r w:rsidRPr="003E1970">
        <w:rPr>
          <w:rFonts w:ascii="Arial" w:hAnsi="Arial" w:cs="Arial"/>
          <w:bCs/>
          <w:color w:val="auto"/>
          <w:u w:val="single"/>
          <w:lang w:val="sk-SK"/>
        </w:rPr>
        <w:t xml:space="preserve"> </w:t>
      </w:r>
    </w:p>
    <w:p w:rsidR="005242C8" w:rsidP="005242C8">
      <w:pPr>
        <w:ind w:firstLine="360"/>
        <w:jc w:val="both"/>
        <w:rPr>
          <w:rFonts w:ascii="Arial" w:hAnsi="Arial" w:cs="Arial"/>
        </w:rPr>
      </w:pPr>
    </w:p>
    <w:p w:rsidR="000E7821" w:rsidRPr="008639B6" w:rsidP="000E7821">
      <w:pPr>
        <w:ind w:right="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9B6">
        <w:rPr>
          <w:rFonts w:ascii="Times New Roman" w:hAnsi="Times New Roman" w:cs="Times New Roman"/>
          <w:b/>
          <w:sz w:val="28"/>
          <w:szCs w:val="28"/>
        </w:rPr>
        <w:t>K čl. I: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Doterajší text § 1 sa  označuje ako odsek 1 a dopĺňa sa odsekom 2, ktorý znie: 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„/2/ Na  právne vzťahy   upravené   týmto    zákonom    sa  vzťahujú  osobitné    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predpisy,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ak tento zákon neustanovuje inak.“.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Poznámka pod čiarou k odkazu 2 znie: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„2) Občian</w:t>
      </w:r>
      <w:r>
        <w:rPr>
          <w:rFonts w:ascii="Times New Roman" w:hAnsi="Times New Roman" w:cs="Times New Roman"/>
          <w:sz w:val="28"/>
          <w:szCs w:val="28"/>
        </w:rPr>
        <w:t>sky zákonník.</w:t>
      </w:r>
    </w:p>
    <w:p w:rsidR="000E7821" w:rsidP="000E7821">
      <w:pPr>
        <w:ind w:left="720" w:right="23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Zákon   č.  250/2007  Z. z. o  ochrane   spotrebiteľa  a  o  zmene   zákona  Slovenskej   národnej   rady  č. 372/1990  Z. z.  o  priestupkoch  v  znení  neskorších predpisov v znení neskorších predpisov.“.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Ďalšie poznámky pod čiarou a odkazy k nim sa prečíslujú.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V § 2 písm. c) sa slovo „prístupným“ nahrádza slovom „dostupným“ a slovo      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„verné“ sa nahrádza slovom „presné“.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V § 2 sa vypúšťa posledná veta.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V § 3 ods. 2 sa slovo „prístupný“ nahrádza slovom „dostup</w:t>
      </w:r>
      <w:r>
        <w:rPr>
          <w:rFonts w:ascii="Times New Roman" w:hAnsi="Times New Roman" w:cs="Times New Roman"/>
          <w:sz w:val="28"/>
          <w:szCs w:val="28"/>
        </w:rPr>
        <w:t>ný“.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V § 3 ods. 3 sa na konci nad slovo „únie“ umiestňuje odkaz 4.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Zároveň  sa  k  tomuto odkazu umiestňuje  aj poznámka  pod  čiarou,  ktorá je    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umiestnená k odkazu 4 v § 5 ods. 1.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Ďalšie poznámky pod čiarou a odkazy k nim sa prečíslujú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6.V § 3 ods. 4 sa slová „v reklame“ nahrádza</w:t>
      </w:r>
      <w:r w:rsidR="008E45F2">
        <w:rPr>
          <w:rFonts w:ascii="Times New Roman" w:hAnsi="Times New Roman" w:cs="Times New Roman"/>
          <w:sz w:val="28"/>
          <w:szCs w:val="28"/>
        </w:rPr>
        <w:t>jú</w:t>
      </w:r>
      <w:r>
        <w:rPr>
          <w:rFonts w:ascii="Times New Roman" w:hAnsi="Times New Roman" w:cs="Times New Roman"/>
          <w:sz w:val="28"/>
          <w:szCs w:val="28"/>
        </w:rPr>
        <w:t xml:space="preserve"> slovom „reklama“.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V § 3 ods. 5 sa slová „ o poskytovaní  rekreačných  služieb, o sprostredkovaní </w:t>
      </w:r>
    </w:p>
    <w:p w:rsidR="000E7821" w:rsidP="000E7821">
      <w:pPr>
        <w:ind w:left="360" w:right="2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ďalšieho predaja a  o účasti  vo  výmennom  systéme“  nahrádzajú slovami „zmluvy o poskytovaní rekreačných služieb, zmluvy o sprostredkovaní ďalšieho predaja a zmluvy o účasti vo výmennom  systéme“  a  na   konci  sa  pripájajú   tieto slová:  alebo  iného  propagačného podujatia“.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V § 4 ods. 3 a 4 sa slovo „odmenu“ nahrádza slovom „odplatu“.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V </w:t>
      </w:r>
      <w:r>
        <w:rPr>
          <w:rFonts w:ascii="Times New Roman" w:hAnsi="Times New Roman" w:cs="Times New Roman"/>
          <w:sz w:val="28"/>
          <w:szCs w:val="28"/>
        </w:rPr>
        <w:t>§ 4 ods. 5 sa slovo „prístupný“ nahrádza slovom „dostupný“.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V § 4 ods. 7 sa slovo „prístupný“ nahrádza slovom „dostupný“.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V § 4 ods. 8 prvej vete sa za slovo „je“ vkladá slovo „neoddeliteľnou“. 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V § 4 ods. 9 sa slová „Informácie podľa § 5 ods. 2 sú súčasťou“    </w:t>
        <w:br/>
        <w:t xml:space="preserve">      nahrádzajú  slovami  „Vyplnený  informačný  formulár   podľa  § 3  ods. 1 je 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neoddeliteľnou súčasťou“ a na konci sa pripájajú tieto slová: „na príslušnom </w:t>
      </w:r>
    </w:p>
    <w:p w:rsidR="000E7821" w:rsidRPr="00330086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vyplnenom informačnom formulári“.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V § 4 sa vypúšťa odsek 10.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V § 5 ods. 1 sa slová „ v jednom z jazykov“ nahrádzajú slovami „v jednom 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z úradných jazykov“.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V 6 ods. 1 tretej vete sa slová  „odo dňa jej odovzdania“ nahrádzajú slovami 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„odo dňa jej doručenia“ a  na  konci  sa  pripájajú tieto slová: „alebo odo dňa  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jej osobného prevzatia spotrebiteľom.“.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V § 6 ods. 3 druhej  vete  sa  slová „dňom odovzdania“  nahrádzajú  slovami  </w:t>
      </w:r>
    </w:p>
    <w:p w:rsidR="000E7821" w:rsidP="000E7821">
      <w:pPr>
        <w:ind w:left="540" w:right="23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„dňom  doručenia“ a  na  konci  sa  pripájajú  tieto slová: alebo odo dňa jeho </w:t>
      </w:r>
    </w:p>
    <w:p w:rsidR="000E7821" w:rsidP="000E7821">
      <w:pPr>
        <w:ind w:left="540" w:right="23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osobného prevzatia spotrebiteľom“. </w:t>
      </w:r>
    </w:p>
    <w:p w:rsidR="000E7821" w:rsidP="000E7821">
      <w:pPr>
        <w:ind w:left="540" w:right="23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P="000E7821">
      <w:pPr>
        <w:ind w:left="540" w:right="23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V § 6 ods. 4 druhej vete sa slová „dňom odovzdania“ nahrádzajú slovami „dňom doručenia“ a na konci sa pripájajú tieto slová: „alebo odo dňa jeho osobného prevzatia spotrebiteľom“.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V § 8 ods. 1 sa za slovo „je“ vkladá slovo „neoddeliteľnou“.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P="000E7821">
      <w:pPr>
        <w:ind w:left="360" w:right="2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V § 8 ods. 2 sa za slová „alebo na inom trvanlivom nosiči“ vkladajú slová „ktorý je spotrebiteľovi ľahko dostupný,“.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V § 9 sa vypúšťajú odseky 5 a 6.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Doterajšie odseky 7 až 9 sa označujú ako odseky 5 až 7.</w:t>
      </w:r>
    </w:p>
    <w:p w:rsidR="000E7821" w:rsidP="000E7821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P="000E7821">
      <w:pPr>
        <w:ind w:left="540" w:right="23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V čl. I prílohe č. 5 v časti „Právo a odstúpenie od zmluvy“ posledná veta znie: „Okrem práva na odstúpenie od zmluvy sa na ďalšie práva spotrebiteľa vrátane práva na ukončenie zmluvy vzťahujú osobitné predpisy (napríklad Občiansky zákonník, zákon č. 250/2007 Z. z., o ochrane spotrebiteľa a o zmene zákona Slovenskej národnej rady             č. 372/1990 Z. z. o priestupkoch v znení neskorších predpisov v znení neskorších predpisov).“.</w:t>
      </w:r>
    </w:p>
    <w:p w:rsidR="000E7821" w:rsidP="000E7821">
      <w:pPr>
        <w:ind w:left="540" w:right="23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P="000E7821">
      <w:pPr>
        <w:ind w:left="540" w:right="23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5105B7">
        <w:rPr>
          <w:rFonts w:ascii="Times New Roman" w:hAnsi="Times New Roman" w:cs="Times New Roman"/>
          <w:b/>
          <w:sz w:val="28"/>
          <w:szCs w:val="28"/>
        </w:rPr>
        <w:t>V čl. II</w:t>
      </w:r>
      <w:r>
        <w:rPr>
          <w:rFonts w:ascii="Times New Roman" w:hAnsi="Times New Roman" w:cs="Times New Roman"/>
          <w:sz w:val="28"/>
          <w:szCs w:val="28"/>
        </w:rPr>
        <w:t xml:space="preserve"> úvodnej vete sa slová  „a zákona č. 129/2010 Z. z.“ nahrádzajú slovami „zákona č. 129/2010 Z. z. a zákona č. 546/2010 Z. z.“.</w:t>
      </w:r>
    </w:p>
    <w:p w:rsidR="000E7821" w:rsidP="000E7821">
      <w:pPr>
        <w:ind w:left="540" w:right="23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P="000E7821">
      <w:pPr>
        <w:ind w:left="540" w:right="23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5105B7">
        <w:rPr>
          <w:rFonts w:ascii="Times New Roman" w:hAnsi="Times New Roman" w:cs="Times New Roman"/>
          <w:b/>
          <w:sz w:val="28"/>
          <w:szCs w:val="28"/>
        </w:rPr>
        <w:t>V čl. III</w:t>
      </w:r>
      <w:r>
        <w:rPr>
          <w:rFonts w:ascii="Times New Roman" w:hAnsi="Times New Roman" w:cs="Times New Roman"/>
          <w:sz w:val="28"/>
          <w:szCs w:val="28"/>
        </w:rPr>
        <w:t xml:space="preserve"> úvodnej vete sa vypúšťajú slová „zákona č. 377/2004 Z. z.“ a slová „zákona č. 250/2007 Z. z.“. </w:t>
      </w:r>
    </w:p>
    <w:p w:rsidR="000E7821" w:rsidP="000E7821">
      <w:pPr>
        <w:ind w:left="540" w:right="23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P="000E7821">
      <w:pPr>
        <w:ind w:left="540" w:right="23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B50693">
        <w:rPr>
          <w:rFonts w:ascii="Times New Roman" w:hAnsi="Times New Roman" w:cs="Times New Roman"/>
          <w:b/>
          <w:sz w:val="28"/>
          <w:szCs w:val="28"/>
        </w:rPr>
        <w:t>V čl. III</w:t>
      </w:r>
      <w:r>
        <w:rPr>
          <w:rFonts w:ascii="Times New Roman" w:hAnsi="Times New Roman" w:cs="Times New Roman"/>
          <w:sz w:val="28"/>
          <w:szCs w:val="28"/>
        </w:rPr>
        <w:t xml:space="preserve"> sa vypúšťa označenie bodu 1.</w:t>
      </w:r>
    </w:p>
    <w:p w:rsidR="000E7821" w:rsidP="000E7821">
      <w:pPr>
        <w:ind w:left="540" w:right="23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RPr="005105B7" w:rsidP="000E7821">
      <w:pPr>
        <w:ind w:right="-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5105B7">
        <w:rPr>
          <w:rFonts w:ascii="Times New Roman" w:hAnsi="Times New Roman" w:cs="Times New Roman"/>
          <w:sz w:val="28"/>
          <w:szCs w:val="28"/>
        </w:rPr>
        <w:t xml:space="preserve">. </w:t>
      </w:r>
      <w:r w:rsidRPr="00B50693">
        <w:rPr>
          <w:rFonts w:ascii="Times New Roman" w:hAnsi="Times New Roman" w:cs="Times New Roman"/>
          <w:b/>
          <w:sz w:val="28"/>
          <w:szCs w:val="28"/>
        </w:rPr>
        <w:t>Čl. IV</w:t>
      </w:r>
      <w:r w:rsidRPr="005105B7">
        <w:rPr>
          <w:rFonts w:ascii="Times New Roman" w:hAnsi="Times New Roman" w:cs="Times New Roman"/>
          <w:sz w:val="28"/>
          <w:szCs w:val="28"/>
        </w:rPr>
        <w:t xml:space="preserve">  znie:</w:t>
      </w:r>
    </w:p>
    <w:p w:rsidR="000E7821" w:rsidRPr="005105B7" w:rsidP="000E7821">
      <w:pPr>
        <w:ind w:left="360" w:right="-157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RPr="005105B7" w:rsidP="000E7821">
      <w:pPr>
        <w:ind w:left="3540" w:right="-1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„Čl. IV</w:t>
      </w:r>
    </w:p>
    <w:p w:rsidR="000E7821" w:rsidRPr="005105B7" w:rsidP="000E7821">
      <w:pPr>
        <w:ind w:left="705" w:right="-157"/>
        <w:jc w:val="both"/>
        <w:rPr>
          <w:rFonts w:ascii="Times New Roman" w:hAnsi="Times New Roman" w:cs="Times New Roman"/>
          <w:sz w:val="28"/>
          <w:szCs w:val="28"/>
        </w:rPr>
      </w:pPr>
    </w:p>
    <w:p w:rsidR="000E7821" w:rsidRPr="005105B7" w:rsidP="000E7821">
      <w:pPr>
        <w:tabs>
          <w:tab w:val="left" w:pos="360"/>
        </w:tabs>
        <w:ind w:left="360" w:right="-157" w:hanging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105B7">
        <w:rPr>
          <w:rFonts w:ascii="Times New Roman" w:hAnsi="Times New Roman" w:cs="Times New Roman"/>
          <w:sz w:val="28"/>
          <w:szCs w:val="28"/>
        </w:rPr>
        <w:t>Tento zákon nadobúda účinnosť 1. júla 2011.“.</w:t>
      </w:r>
    </w:p>
    <w:p w:rsidR="003E1970" w:rsidRPr="003E1970" w:rsidP="000E7821">
      <w:pPr>
        <w:ind w:firstLine="360"/>
        <w:jc w:val="both"/>
        <w:rPr>
          <w:rFonts w:ascii="Arial" w:hAnsi="Arial" w:cs="Arial"/>
        </w:rPr>
      </w:pPr>
    </w:p>
    <w:p w:rsidR="005242C8" w:rsidRPr="003E1970" w:rsidP="000E7821">
      <w:pPr>
        <w:pStyle w:val="Heading4"/>
        <w:numPr>
          <w:ilvl w:val="0"/>
          <w:numId w:val="8"/>
        </w:numPr>
        <w:tabs>
          <w:tab w:val="left" w:pos="720"/>
        </w:tabs>
        <w:rPr>
          <w:rFonts w:ascii="Arial" w:hAnsi="Arial" w:cs="Arial"/>
          <w:color w:val="auto"/>
          <w:lang w:val="sk-SK"/>
        </w:rPr>
      </w:pPr>
      <w:r w:rsidRPr="003E1970">
        <w:rPr>
          <w:rFonts w:ascii="Arial" w:hAnsi="Arial" w:cs="Arial"/>
          <w:color w:val="auto"/>
          <w:lang w:val="sk-SK"/>
        </w:rPr>
        <w:t>p o v e r u j e</w:t>
      </w:r>
    </w:p>
    <w:p w:rsidR="005242C8" w:rsidP="000E7821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</w:rPr>
      </w:pPr>
      <w:r w:rsidRPr="003E1970">
        <w:rPr>
          <w:rFonts w:ascii="Arial" w:hAnsi="Arial" w:cs="Arial"/>
        </w:rPr>
        <w:t>predsedu výboru, aby výsledky rokovania  výboru  v  druhom čítaní z </w:t>
      </w:r>
      <w:r w:rsidR="00E15B56">
        <w:rPr>
          <w:rFonts w:ascii="Arial" w:hAnsi="Arial" w:cs="Arial"/>
        </w:rPr>
        <w:t>12</w:t>
      </w:r>
      <w:r w:rsidRPr="003E1970" w:rsidR="00C62C12">
        <w:rPr>
          <w:rFonts w:ascii="Arial" w:hAnsi="Arial" w:cs="Arial"/>
        </w:rPr>
        <w:t>.</w:t>
      </w:r>
      <w:r w:rsidRPr="003E1970">
        <w:rPr>
          <w:rFonts w:ascii="Arial" w:hAnsi="Arial" w:cs="Arial"/>
        </w:rPr>
        <w:t xml:space="preserve"> </w:t>
      </w:r>
      <w:r w:rsidRPr="003E1970" w:rsidR="00FC7A13">
        <w:rPr>
          <w:rFonts w:ascii="Arial" w:hAnsi="Arial" w:cs="Arial"/>
        </w:rPr>
        <w:t>mája</w:t>
      </w:r>
      <w:r w:rsidRPr="003E1970" w:rsidR="004B21BB">
        <w:rPr>
          <w:rFonts w:ascii="Arial" w:hAnsi="Arial" w:cs="Arial"/>
        </w:rPr>
        <w:t xml:space="preserve"> 2011</w:t>
      </w:r>
      <w:r w:rsidRPr="003E1970">
        <w:rPr>
          <w:rFonts w:ascii="Arial" w:hAnsi="Arial" w:cs="Arial"/>
        </w:rPr>
        <w:t xml:space="preserve"> spolu s výsledkami rokovania ostatných výborov spracoval do písomnej spoločnej správy výborov v súlade s § 79 ods. 1 zákona Národnej rady Slovenskej republiky </w:t>
      </w:r>
      <w:r w:rsidRPr="003E1970">
        <w:rPr>
          <w:rFonts w:ascii="Arial" w:hAnsi="Arial" w:cs="Arial"/>
          <w:bCs/>
        </w:rPr>
        <w:t>č. 350/1996 Z. z. o</w:t>
      </w:r>
      <w:r w:rsidRPr="003E1970">
        <w:rPr>
          <w:rFonts w:ascii="Arial" w:hAnsi="Arial" w:cs="Arial"/>
        </w:rPr>
        <w:t xml:space="preserve"> rokovacom poriadku Národnej rady Slovenskej republiky v znení neskorších predpisov a predložil ju na schválenie gestorskému výboru,</w:t>
      </w:r>
    </w:p>
    <w:p w:rsidR="006F056C" w:rsidRPr="003E1970" w:rsidP="006F056C">
      <w:pPr>
        <w:ind w:left="360"/>
        <w:jc w:val="both"/>
        <w:rPr>
          <w:rFonts w:ascii="Arial" w:hAnsi="Arial" w:cs="Arial"/>
        </w:rPr>
      </w:pPr>
    </w:p>
    <w:p w:rsidR="005242C8" w:rsidRPr="003E1970" w:rsidP="000E7821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3E1970">
        <w:rPr>
          <w:rFonts w:ascii="Arial" w:hAnsi="Arial" w:cs="Arial"/>
          <w:bCs/>
        </w:rPr>
        <w:t xml:space="preserve">spoločného spravodajcu výborov </w:t>
      </w:r>
      <w:r w:rsidRPr="003E1970" w:rsidR="00A96D39">
        <w:rPr>
          <w:rFonts w:ascii="Arial" w:hAnsi="Arial" w:cs="Arial"/>
          <w:b/>
          <w:bCs/>
        </w:rPr>
        <w:t xml:space="preserve">Ľ. </w:t>
      </w:r>
      <w:r w:rsidRPr="003E1970" w:rsidR="00583661">
        <w:rPr>
          <w:rFonts w:ascii="Arial" w:hAnsi="Arial" w:cs="Arial"/>
          <w:b/>
          <w:bCs/>
        </w:rPr>
        <w:t>Kaníka</w:t>
      </w:r>
      <w:r w:rsidRPr="003E1970">
        <w:rPr>
          <w:rFonts w:ascii="Arial" w:hAnsi="Arial" w:cs="Arial"/>
          <w:b/>
          <w:bCs/>
        </w:rPr>
        <w:t xml:space="preserve"> </w:t>
      </w:r>
      <w:r w:rsidRPr="003E1970">
        <w:rPr>
          <w:rFonts w:ascii="Arial" w:hAnsi="Arial" w:cs="Arial"/>
          <w:bCs/>
        </w:rPr>
        <w:t>(</w:t>
      </w:r>
      <w:r w:rsidRPr="003E1970" w:rsidR="00583661">
        <w:rPr>
          <w:rFonts w:ascii="Arial" w:hAnsi="Arial" w:cs="Arial"/>
          <w:b/>
          <w:bCs/>
        </w:rPr>
        <w:t>J. Mikuša</w:t>
      </w:r>
      <w:r w:rsidRPr="003E1970">
        <w:rPr>
          <w:rFonts w:ascii="Arial" w:hAnsi="Arial" w:cs="Arial"/>
          <w:bCs/>
        </w:rPr>
        <w:t>), aby v súlade s § 80 ods. 2 zákona Národnej rady Slovenskej republiky č. 350/1996 Z. z. o rokovacom poriadku Národnej rady Slovenskej republiky v znení neskorších  predpisov  informoval  o výsledku rokovania výborov a aby odôvodnil návrh a stanovisko</w:t>
      </w:r>
      <w:r w:rsidRPr="003E1970">
        <w:rPr>
          <w:rFonts w:ascii="Arial" w:hAnsi="Arial" w:cs="Arial"/>
        </w:rPr>
        <w:t xml:space="preserve"> </w:t>
      </w:r>
      <w:r w:rsidRPr="003E1970"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5242C8" w:rsidRPr="003E1970" w:rsidP="005242C8">
      <w:pPr>
        <w:jc w:val="both"/>
        <w:rPr>
          <w:rFonts w:ascii="Arial" w:hAnsi="Arial" w:cs="Arial"/>
          <w:bCs/>
        </w:rPr>
      </w:pPr>
    </w:p>
    <w:p w:rsidR="0085008B" w:rsidRPr="003E1970" w:rsidP="005242C8">
      <w:pPr>
        <w:jc w:val="both"/>
        <w:rPr>
          <w:rFonts w:ascii="Arial" w:hAnsi="Arial" w:cs="Arial"/>
        </w:rPr>
      </w:pPr>
      <w:r w:rsidRPr="003E1970" w:rsidR="005242C8">
        <w:rPr>
          <w:rFonts w:ascii="Arial" w:hAnsi="Arial" w:cs="Arial"/>
        </w:rPr>
        <w:t xml:space="preserve">                                                  </w:t>
      </w:r>
    </w:p>
    <w:p w:rsidR="005242C8" w:rsidRPr="003E1970" w:rsidP="005242C8">
      <w:pPr>
        <w:jc w:val="both"/>
        <w:rPr>
          <w:rFonts w:ascii="Arial" w:hAnsi="Arial" w:cs="Arial"/>
          <w:b/>
        </w:rPr>
      </w:pPr>
      <w:r w:rsidRPr="003E1970">
        <w:rPr>
          <w:rFonts w:ascii="Arial" w:hAnsi="Arial" w:cs="Arial"/>
        </w:rPr>
        <w:t xml:space="preserve">                                                                                                      Stanislav  </w:t>
      </w:r>
      <w:r w:rsidRPr="003E1970">
        <w:rPr>
          <w:rFonts w:ascii="Arial" w:hAnsi="Arial" w:cs="Arial"/>
          <w:b/>
          <w:bCs/>
        </w:rPr>
        <w:t>J a n i š</w:t>
      </w:r>
      <w:r w:rsidRPr="003E1970">
        <w:rPr>
          <w:rFonts w:ascii="Arial" w:hAnsi="Arial" w:cs="Arial"/>
          <w:b/>
        </w:rPr>
        <w:t xml:space="preserve"> </w:t>
      </w:r>
    </w:p>
    <w:p w:rsidR="005242C8" w:rsidRPr="003E1970" w:rsidP="005242C8">
      <w:pPr>
        <w:jc w:val="both"/>
        <w:rPr>
          <w:rFonts w:ascii="Arial" w:hAnsi="Arial" w:cs="Arial"/>
        </w:rPr>
      </w:pPr>
      <w:r w:rsidRPr="003E1970">
        <w:rPr>
          <w:rFonts w:ascii="Arial" w:hAnsi="Arial" w:cs="Arial"/>
        </w:rPr>
        <w:t xml:space="preserve">                                                                                                        predseda výboru</w:t>
      </w:r>
    </w:p>
    <w:p w:rsidR="005242C8" w:rsidRPr="005D17F2" w:rsidP="005242C8">
      <w:pPr>
        <w:jc w:val="both"/>
        <w:rPr>
          <w:rFonts w:ascii="Arial" w:hAnsi="Arial" w:cs="Arial"/>
        </w:rPr>
      </w:pPr>
      <w:r w:rsidRPr="005D17F2">
        <w:rPr>
          <w:rFonts w:ascii="Arial" w:hAnsi="Arial" w:cs="Arial"/>
        </w:rPr>
        <w:t>overovateľ výboru</w:t>
      </w:r>
    </w:p>
    <w:p w:rsidR="00154657" w:rsidP="005242C8">
      <w:pPr>
        <w:jc w:val="both"/>
        <w:rPr>
          <w:rFonts w:ascii="Arial" w:hAnsi="Arial" w:cs="Arial"/>
          <w:b/>
          <w:bCs/>
        </w:rPr>
      </w:pPr>
      <w:r w:rsidR="00304408">
        <w:rPr>
          <w:rFonts w:ascii="Arial" w:hAnsi="Arial" w:cs="Arial"/>
        </w:rPr>
        <w:t>Maroš</w:t>
      </w:r>
      <w:r w:rsidRPr="005D17F2" w:rsidR="00DC2F07">
        <w:rPr>
          <w:rFonts w:ascii="Arial" w:hAnsi="Arial" w:cs="Arial"/>
        </w:rPr>
        <w:t xml:space="preserve"> </w:t>
      </w:r>
      <w:r w:rsidRPr="005D17F2" w:rsidR="006A3860">
        <w:rPr>
          <w:rFonts w:ascii="Arial" w:hAnsi="Arial" w:cs="Arial"/>
        </w:rPr>
        <w:t xml:space="preserve"> </w:t>
      </w:r>
      <w:r w:rsidR="00304408">
        <w:rPr>
          <w:rFonts w:ascii="Arial" w:hAnsi="Arial" w:cs="Arial"/>
          <w:b/>
          <w:bCs/>
        </w:rPr>
        <w:t>K o n d r ó t</w:t>
      </w:r>
    </w:p>
    <w:p w:rsidR="000E7821" w:rsidP="005242C8">
      <w:pPr>
        <w:jc w:val="both"/>
        <w:rPr>
          <w:rFonts w:ascii="Arial" w:hAnsi="Arial" w:cs="Arial"/>
          <w:b/>
          <w:bCs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6C" w:rsidP="00B31C1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F056C" w:rsidP="00B12DA5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6C" w:rsidP="00B31C1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150CD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6F056C" w:rsidP="00B12DA5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5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4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D2D0E"/>
    <w:multiLevelType w:val="hybridMultilevel"/>
    <w:tmpl w:val="7AF8F36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8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D1B0704"/>
    <w:multiLevelType w:val="hybridMultilevel"/>
    <w:tmpl w:val="9776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5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1"/>
  </w:num>
  <w:num w:numId="4">
    <w:abstractNumId w:val="27"/>
  </w:num>
  <w:num w:numId="5">
    <w:abstractNumId w:val="33"/>
  </w:num>
  <w:num w:numId="6">
    <w:abstractNumId w:val="0"/>
  </w:num>
  <w:num w:numId="7">
    <w:abstractNumId w:val="29"/>
  </w:num>
  <w:num w:numId="8">
    <w:abstractNumId w:val="32"/>
  </w:num>
  <w:num w:numId="9">
    <w:abstractNumId w:val="28"/>
  </w:num>
  <w:num w:numId="10">
    <w:abstractNumId w:val="8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1"/>
  </w:num>
  <w:num w:numId="18">
    <w:abstractNumId w:val="7"/>
  </w:num>
  <w:num w:numId="19">
    <w:abstractNumId w:val="34"/>
  </w:num>
  <w:num w:numId="20">
    <w:abstractNumId w:val="5"/>
  </w:num>
  <w:num w:numId="21">
    <w:abstractNumId w:val="36"/>
  </w:num>
  <w:num w:numId="22">
    <w:abstractNumId w:val="6"/>
  </w:num>
  <w:num w:numId="23">
    <w:abstractNumId w:val="18"/>
  </w:num>
  <w:num w:numId="24">
    <w:abstractNumId w:val="19"/>
  </w:num>
  <w:num w:numId="25">
    <w:abstractNumId w:val="37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0"/>
  </w:num>
  <w:num w:numId="31">
    <w:abstractNumId w:val="25"/>
  </w:num>
  <w:num w:numId="32">
    <w:abstractNumId w:val="12"/>
  </w:num>
  <w:num w:numId="33">
    <w:abstractNumId w:val="23"/>
  </w:num>
  <w:num w:numId="34">
    <w:abstractNumId w:val="15"/>
  </w:num>
  <w:num w:numId="35">
    <w:abstractNumId w:val="35"/>
  </w:num>
  <w:num w:numId="36">
    <w:abstractNumId w:val="22"/>
  </w:num>
  <w:num w:numId="37">
    <w:abstractNumId w:val="30"/>
  </w:num>
  <w:num w:numId="38">
    <w:abstractNumId w:val="26"/>
  </w:num>
  <w:num w:numId="39">
    <w:abstractNumId w:val="17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662A"/>
    <w:rsid w:val="00050568"/>
    <w:rsid w:val="000E7821"/>
    <w:rsid w:val="00154657"/>
    <w:rsid w:val="00304408"/>
    <w:rsid w:val="00330086"/>
    <w:rsid w:val="00397957"/>
    <w:rsid w:val="003E1970"/>
    <w:rsid w:val="004B21BB"/>
    <w:rsid w:val="005105B7"/>
    <w:rsid w:val="005242C8"/>
    <w:rsid w:val="00583661"/>
    <w:rsid w:val="005D17F2"/>
    <w:rsid w:val="006A3860"/>
    <w:rsid w:val="006F056C"/>
    <w:rsid w:val="0085008B"/>
    <w:rsid w:val="008639B6"/>
    <w:rsid w:val="008743DC"/>
    <w:rsid w:val="008759E9"/>
    <w:rsid w:val="008E45F2"/>
    <w:rsid w:val="00A96D39"/>
    <w:rsid w:val="00B12DA5"/>
    <w:rsid w:val="00B150CD"/>
    <w:rsid w:val="00B31C1B"/>
    <w:rsid w:val="00B50693"/>
    <w:rsid w:val="00C62C12"/>
    <w:rsid w:val="00DC2F07"/>
    <w:rsid w:val="00E15B56"/>
    <w:rsid w:val="00E37E48"/>
    <w:rsid w:val="00FC65AE"/>
    <w:rsid w:val="00FC7A1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jc w:val="left"/>
      <w:outlineLvl w:val="6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  <w:rtl w:val="0"/>
    </w:rPr>
  </w:style>
  <w:style w:type="character" w:styleId="LineNumber">
    <w:name w:val="line number"/>
    <w:basedOn w:val="DefaultParagraphFont"/>
    <w:rsid w:val="005D46AC"/>
  </w:style>
  <w:style w:type="paragraph" w:styleId="NormalWeb">
    <w:name w:val="Normal (Web)"/>
    <w:basedOn w:val="Normal"/>
    <w:rsid w:val="00106191"/>
    <w:pPr>
      <w:spacing w:before="100" w:beforeAutospacing="1" w:after="100" w:afterAutospacing="1"/>
      <w:jc w:val="left"/>
    </w:pPr>
  </w:style>
  <w:style w:type="paragraph" w:customStyle="1" w:styleId="Odsekzoznamu">
    <w:name w:val="Odsek zoznamu"/>
    <w:basedOn w:val="Normal"/>
    <w:qFormat/>
    <w:rsid w:val="00106191"/>
    <w:pPr>
      <w:ind w:left="720"/>
      <w:contextualSpacing/>
      <w:jc w:val="left"/>
    </w:pPr>
  </w:style>
  <w:style w:type="paragraph" w:styleId="BalloonText">
    <w:name w:val="Balloon Text"/>
    <w:basedOn w:val="Normal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semiHidden/>
    <w:rsid w:val="00D113A5"/>
    <w:rPr>
      <w:rFonts w:ascii="Times New Roman" w:hAnsi="Times New Roman" w:cs="Times New Roman"/>
      <w:color w:val="808080"/>
      <w:rtl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rsid w:val="00E92076"/>
    <w:pPr>
      <w:ind w:left="708"/>
      <w:jc w:val="left"/>
    </w:pPr>
    <w:rPr>
      <w:noProof/>
    </w:rPr>
  </w:style>
  <w:style w:type="paragraph" w:customStyle="1" w:styleId="Default">
    <w:name w:val="Default"/>
    <w:rsid w:val="00A36A70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character" w:styleId="Emphasis">
    <w:name w:val="Emphasis"/>
    <w:basedOn w:val="DefaultParagraphFont"/>
    <w:qFormat/>
    <w:rsid w:val="004C39AC"/>
    <w:rPr>
      <w:rFonts w:cs="Times New Roman"/>
      <w:i/>
      <w:iCs/>
      <w:rtl w:val="0"/>
    </w:rPr>
  </w:style>
  <w:style w:type="character" w:styleId="PageNumber">
    <w:name w:val="page number"/>
    <w:basedOn w:val="DefaultParagraphFont"/>
    <w:rsid w:val="00B12DA5"/>
  </w:style>
  <w:style w:type="character" w:customStyle="1" w:styleId="Textzstupnhosymbolu">
    <w:name w:val="Text zástupného symbolu"/>
    <w:basedOn w:val="DefaultParagraphFont"/>
    <w:semiHidden/>
    <w:rsid w:val="004B72E6"/>
    <w:rPr>
      <w:rFonts w:ascii="Times New Roman" w:hAnsi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944</Words>
  <Characters>5386</Characters>
  <Application>Microsoft Office Word</Application>
  <DocSecurity>0</DocSecurity>
  <Lines>0</Lines>
  <Paragraphs>0</Paragraphs>
  <ScaleCrop>false</ScaleCrop>
  <Company>Kancelaria NR SR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EgyenEva</cp:lastModifiedBy>
  <cp:revision>12</cp:revision>
  <cp:lastPrinted>2011-03-10T09:45:00Z</cp:lastPrinted>
  <dcterms:created xsi:type="dcterms:W3CDTF">2011-04-26T08:44:00Z</dcterms:created>
  <dcterms:modified xsi:type="dcterms:W3CDTF">2011-05-06T11:25:00Z</dcterms:modified>
</cp:coreProperties>
</file>