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A71BC9">
        <w:rPr>
          <w:rFonts w:cs="Times New Roman"/>
        </w:rPr>
        <w:t>1691</w:t>
      </w:r>
      <w:r>
        <w:rPr>
          <w:rFonts w:cs="Times New Roman"/>
        </w:rPr>
        <w:t>/20</w:t>
      </w:r>
      <w:r w:rsidR="007448FA">
        <w:rPr>
          <w:rFonts w:cs="Times New Roman"/>
        </w:rPr>
        <w:t>11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842B47">
        <w:rPr>
          <w:rFonts w:cs="Times New Roman"/>
        </w:rPr>
        <w:t>342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A71BC9">
        <w:rPr>
          <w:rFonts w:ascii="Arial" w:hAnsi="Arial" w:cs="Arial"/>
          <w:sz w:val="22"/>
          <w:szCs w:val="22"/>
        </w:rPr>
        <w:t>29</w:t>
      </w:r>
      <w:r w:rsidR="00DA0846">
        <w:rPr>
          <w:rFonts w:ascii="Arial" w:hAnsi="Arial" w:cs="Arial"/>
          <w:sz w:val="22"/>
          <w:szCs w:val="22"/>
        </w:rPr>
        <w:t>.</w:t>
      </w:r>
      <w:r w:rsidR="00A71BC9">
        <w:rPr>
          <w:rFonts w:ascii="Arial" w:hAnsi="Arial" w:cs="Arial"/>
          <w:sz w:val="22"/>
          <w:szCs w:val="22"/>
        </w:rPr>
        <w:t xml:space="preserve"> apríla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A71BC9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</w:t>
      </w:r>
      <w:r w:rsidRPr="00E66789">
        <w:rPr>
          <w:rFonts w:cs="Arial"/>
          <w:sz w:val="22"/>
          <w:szCs w:val="22"/>
          <w:lang w:val="sk-SK"/>
        </w:rPr>
        <w:t>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A71BC9">
        <w:rPr>
          <w:rFonts w:cs="Arial"/>
          <w:szCs w:val="22"/>
        </w:rPr>
        <w:t xml:space="preserve">Roberta FICA, Roberta KALIŇÁKA a Róberta MADEJA na vydanie zákona, ktorýam sa mení </w:t>
      </w:r>
      <w:r w:rsidR="00A71BC9">
        <w:rPr>
          <w:rFonts w:cs="Arial"/>
          <w:szCs w:val="22"/>
        </w:rPr>
        <w:t xml:space="preserve">a dopĺňa zákon </w:t>
        <w:br/>
        <w:t xml:space="preserve">č. 153/2001 Z. z. o prokuratúre v znení neskorších predpisov a o zmene a doplnení niektorých zákonov </w:t>
      </w:r>
      <w:r w:rsidRPr="00E66789" w:rsidR="008B1A45">
        <w:rPr>
          <w:rFonts w:cs="Arial"/>
          <w:szCs w:val="22"/>
        </w:rPr>
        <w:t xml:space="preserve">(tlač </w:t>
      </w:r>
      <w:r w:rsidR="00A71BC9">
        <w:rPr>
          <w:rFonts w:cs="Arial"/>
          <w:szCs w:val="22"/>
        </w:rPr>
        <w:t>348</w:t>
      </w:r>
      <w:r w:rsidR="00F91B80">
        <w:rPr>
          <w:rFonts w:cs="Arial"/>
          <w:szCs w:val="22"/>
        </w:rPr>
        <w:t xml:space="preserve">), doručený </w:t>
      </w:r>
      <w:r w:rsidR="00A71BC9">
        <w:rPr>
          <w:rFonts w:cs="Arial"/>
          <w:szCs w:val="22"/>
        </w:rPr>
        <w:t>28</w:t>
      </w:r>
      <w:r w:rsidR="00F91B80">
        <w:rPr>
          <w:rFonts w:cs="Arial"/>
          <w:szCs w:val="22"/>
        </w:rPr>
        <w:t>.</w:t>
      </w:r>
      <w:r w:rsidR="00A71BC9">
        <w:rPr>
          <w:rFonts w:cs="Arial"/>
          <w:szCs w:val="22"/>
        </w:rPr>
        <w:t xml:space="preserve"> apríla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</w:t>
      </w:r>
      <w:r w:rsidRPr="00E66789">
        <w:rPr>
          <w:rFonts w:ascii="Arial" w:hAnsi="Arial" w:cs="Arial"/>
          <w:sz w:val="22"/>
          <w:szCs w:val="22"/>
        </w:rPr>
        <w:t>ovenskej republiky</w:t>
      </w:r>
      <w:r w:rsidR="00E66789">
        <w:rPr>
          <w:rFonts w:ascii="Arial" w:hAnsi="Arial" w:cs="Arial"/>
          <w:sz w:val="22"/>
          <w:szCs w:val="22"/>
        </w:rPr>
        <w:t xml:space="preserve"> pre financie</w:t>
      </w:r>
      <w:r w:rsidR="00992885">
        <w:rPr>
          <w:rFonts w:ascii="Arial" w:hAnsi="Arial" w:cs="Arial"/>
          <w:sz w:val="22"/>
          <w:szCs w:val="22"/>
        </w:rPr>
        <w:t xml:space="preserve"> a</w:t>
      </w:r>
      <w:r w:rsidR="00E66789">
        <w:rPr>
          <w:rFonts w:ascii="Arial" w:hAnsi="Arial" w:cs="Arial"/>
          <w:sz w:val="22"/>
          <w:szCs w:val="22"/>
        </w:rPr>
        <w:t xml:space="preserve"> rozpočet </w:t>
      </w:r>
    </w:p>
    <w:p w:rsidR="00A71BC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obranu a bezpečnosť a</w:t>
      </w:r>
    </w:p>
    <w:p w:rsidR="00E66789" w:rsidRPr="00E66789" w:rsidP="00A71BC9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A71BC9">
        <w:rPr>
          <w:rFonts w:ascii="Arial" w:hAnsi="Arial" w:cs="Arial"/>
          <w:sz w:val="22"/>
          <w:szCs w:val="22"/>
        </w:rPr>
        <w:t>ľudské práva a národnostné 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A71BC9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71BC9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71BC9">
        <w:rPr>
          <w:rFonts w:ascii="Arial" w:hAnsi="Arial" w:cs="Arial"/>
          <w:b/>
          <w:sz w:val="22"/>
          <w:szCs w:val="22"/>
          <w:u w:val="single"/>
        </w:rPr>
        <w:t>32 dní</w:t>
      </w:r>
      <w:r w:rsidR="00A71BC9">
        <w:rPr>
          <w:rFonts w:ascii="Arial" w:hAnsi="Arial" w:cs="Arial"/>
          <w:sz w:val="22"/>
          <w:szCs w:val="22"/>
        </w:rPr>
        <w:t xml:space="preserve"> od prerokovania návrhu zákona v Národnej rade Slovenskej republiky v prvom čítaní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E308C"/>
    <w:rsid w:val="00294C93"/>
    <w:rsid w:val="00370627"/>
    <w:rsid w:val="0054739D"/>
    <w:rsid w:val="005F3F76"/>
    <w:rsid w:val="007351A5"/>
    <w:rsid w:val="007448FA"/>
    <w:rsid w:val="00842B47"/>
    <w:rsid w:val="008B1A45"/>
    <w:rsid w:val="00992885"/>
    <w:rsid w:val="00A71BC9"/>
    <w:rsid w:val="00BE56B2"/>
    <w:rsid w:val="00DA0846"/>
    <w:rsid w:val="00E03578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193</Words>
  <Characters>1103</Characters>
  <Application>Microsoft Office Word</Application>
  <DocSecurity>0</DocSecurity>
  <Lines>0</Lines>
  <Paragraphs>0</Paragraphs>
  <ScaleCrop>false</ScaleCrop>
  <Company>Kancelária NR SR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2011-05-03T13:29:00Z</dcterms:created>
  <dcterms:modified xsi:type="dcterms:W3CDTF">2011-05-03T13:33:00Z</dcterms:modified>
</cp:coreProperties>
</file>