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357883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357883">
        <w:rPr>
          <w:rFonts w:ascii="Times New Roman" w:hAnsi="Times New Roman"/>
          <w:b/>
          <w:bCs/>
        </w:rPr>
        <w:t>návrhu právneho predpisu</w:t>
      </w:r>
      <w:r w:rsidRPr="00357883">
        <w:rPr>
          <w:rFonts w:ascii="Times New Roman" w:hAnsi="Times New Roman"/>
        </w:rPr>
        <w:t xml:space="preserve"> </w:t>
      </w:r>
      <w:r w:rsidRPr="00357883">
        <w:rPr>
          <w:rFonts w:ascii="Times New Roman" w:hAnsi="Times New Roman"/>
          <w:b/>
          <w:bCs/>
        </w:rPr>
        <w:t>s právom Európskej únie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</w:rPr>
        <w:t> 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</w:rPr>
        <w:t> </w:t>
      </w:r>
    </w:p>
    <w:p w:rsid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  <w:b/>
          <w:bCs/>
        </w:rPr>
        <w:t>1. Predkladateľ právneho predpisu:</w:t>
      </w:r>
      <w:r w:rsidRPr="00357883">
        <w:rPr>
          <w:rFonts w:ascii="Times New Roman" w:hAnsi="Times New Roman"/>
        </w:rPr>
        <w:t xml:space="preserve"> 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poslanci </w:t>
      </w:r>
      <w:r w:rsidRPr="00357883"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</w:rPr>
        <w:t>Marek Maďarič</w:t>
      </w:r>
      <w:r w:rsidRPr="00357883">
        <w:rPr>
          <w:rFonts w:ascii="Times New Roman" w:hAnsi="Times New Roman"/>
        </w:rPr>
        <w:t xml:space="preserve"> a Róbert Madej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</w:rPr>
        <w:t> 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  <w:b/>
          <w:bCs/>
        </w:rPr>
        <w:t>2. Názov návrhu právneho predpisu:</w:t>
      </w:r>
      <w:r w:rsidRPr="00357883">
        <w:rPr>
          <w:rFonts w:ascii="Times New Roman" w:hAnsi="Times New Roman"/>
        </w:rPr>
        <w:t xml:space="preserve"> n</w:t>
      </w:r>
      <w:r w:rsidRPr="00357883">
        <w:rPr>
          <w:rFonts w:ascii="Times New Roman" w:hAnsi="Times New Roman"/>
          <w:color w:val="000000"/>
        </w:rPr>
        <w:t xml:space="preserve">ávrh ústavného zákona, </w:t>
      </w:r>
      <w:r w:rsidRPr="00357883">
        <w:rPr>
          <w:rFonts w:ascii="Times New Roman" w:hAnsi="Times New Roman"/>
        </w:rPr>
        <w:t xml:space="preserve">ktorým sa mení </w:t>
      </w:r>
      <w:r>
        <w:rPr>
          <w:rFonts w:ascii="Times New Roman" w:hAnsi="Times New Roman"/>
        </w:rPr>
        <w:t xml:space="preserve">a dopĺňa </w:t>
      </w:r>
      <w:r w:rsidRPr="00357883">
        <w:rPr>
          <w:rFonts w:ascii="Times New Roman" w:hAnsi="Times New Roman"/>
        </w:rPr>
        <w:t>Ústava Slovenskej republiky č. 460/1992 Zb. v znení neskorších predpisov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</w:rPr>
        <w:t> </w:t>
      </w:r>
    </w:p>
    <w:p w:rsid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357883">
        <w:rPr>
          <w:rFonts w:ascii="Times New Roman" w:hAnsi="Times New Roman"/>
          <w:b/>
          <w:bCs/>
        </w:rPr>
        <w:t>3. Problematika návrhu právneho predpisu:</w:t>
      </w:r>
    </w:p>
    <w:p w:rsidR="00357883" w:rsidRPr="007418BF" w:rsidP="00357883">
      <w:pPr>
        <w:pStyle w:val="NormalWeb"/>
        <w:bidi w:val="0"/>
        <w:spacing w:before="0" w:beforeAutospacing="0" w:after="0" w:afterAutospacing="0" w:line="276" w:lineRule="auto"/>
        <w:ind w:left="720" w:hanging="360"/>
        <w:jc w:val="both"/>
        <w:rPr>
          <w:rFonts w:ascii="Times New Roman" w:hAnsi="Times New Roman"/>
        </w:rPr>
      </w:pPr>
      <w:r w:rsidRPr="007418BF">
        <w:rPr>
          <w:rFonts w:ascii="Times New Roman" w:hAnsi="Times New Roman"/>
        </w:rPr>
        <w:t>a)     nie je upravená v práve Európskej únie,</w:t>
      </w:r>
    </w:p>
    <w:p w:rsidR="00357883" w:rsidRPr="007418BF" w:rsidP="00357883">
      <w:pPr>
        <w:pStyle w:val="NormalWeb"/>
        <w:bidi w:val="0"/>
        <w:spacing w:before="0" w:beforeAutospacing="0" w:after="0" w:afterAutospacing="0" w:line="276" w:lineRule="auto"/>
        <w:ind w:left="720" w:hanging="360"/>
        <w:jc w:val="both"/>
        <w:rPr>
          <w:rFonts w:ascii="Times New Roman" w:hAnsi="Times New Roman"/>
        </w:rPr>
      </w:pPr>
      <w:r w:rsidRPr="007418BF">
        <w:rPr>
          <w:rFonts w:ascii="Times New Roman" w:hAnsi="Times New Roman"/>
        </w:rPr>
        <w:t>b)     nie je obsiahnutá v judikatúre Súdneho dvora Európskej únie.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</w:rPr>
        <w:t> </w:t>
      </w:r>
    </w:p>
    <w:p w:rsidR="00357883" w:rsidP="00357883">
      <w:pPr>
        <w:pStyle w:val="BodyText3"/>
        <w:bidi w:val="0"/>
        <w:jc w:val="both"/>
        <w:rPr>
          <w:b/>
        </w:rPr>
      </w:pPr>
      <w:r w:rsidRPr="00357883">
        <w:rPr>
          <w:rFonts w:hint="default"/>
          <w:b/>
        </w:rPr>
        <w:t>4. Zá</w:t>
      </w:r>
      <w:r w:rsidRPr="00357883">
        <w:rPr>
          <w:rFonts w:hint="default"/>
          <w:b/>
        </w:rPr>
        <w:t>vä</w:t>
      </w:r>
      <w:r w:rsidRPr="00357883">
        <w:rPr>
          <w:rFonts w:hint="default"/>
          <w:b/>
        </w:rPr>
        <w:t>zky   Slovenskej   republiky   vo   vzť</w:t>
      </w:r>
      <w:r w:rsidRPr="00357883">
        <w:rPr>
          <w:rFonts w:hint="default"/>
          <w:b/>
        </w:rPr>
        <w:t>ahu   k  </w:t>
      </w:r>
      <w:r w:rsidRPr="00357883">
        <w:rPr>
          <w:rFonts w:hint="default"/>
          <w:b/>
        </w:rPr>
        <w:t>Euró</w:t>
      </w:r>
      <w:r w:rsidRPr="00357883">
        <w:rPr>
          <w:rFonts w:hint="default"/>
          <w:b/>
        </w:rPr>
        <w:t>pskym  spoloč</w:t>
      </w:r>
      <w:r w:rsidRPr="00357883">
        <w:rPr>
          <w:rFonts w:hint="default"/>
          <w:b/>
        </w:rPr>
        <w:t>enstvá</w:t>
      </w:r>
      <w:r w:rsidRPr="00357883">
        <w:rPr>
          <w:rFonts w:hint="default"/>
          <w:b/>
        </w:rPr>
        <w:t>m  a  Euró</w:t>
      </w:r>
      <w:r w:rsidRPr="00357883">
        <w:rPr>
          <w:rFonts w:hint="default"/>
          <w:b/>
        </w:rPr>
        <w:t>pskej ú</w:t>
      </w:r>
      <w:r w:rsidRPr="00357883">
        <w:rPr>
          <w:rFonts w:hint="default"/>
          <w:b/>
        </w:rPr>
        <w:t>nii:</w:t>
      </w:r>
    </w:p>
    <w:p w:rsidR="004732F6" w:rsidRPr="00357883" w:rsidP="00357883">
      <w:pPr>
        <w:pStyle w:val="BodyText3"/>
        <w:bidi w:val="0"/>
        <w:jc w:val="both"/>
        <w:rPr>
          <w:b/>
        </w:rPr>
      </w:pPr>
    </w:p>
    <w:p w:rsidR="00357883" w:rsidRPr="007418BF" w:rsidP="00357883">
      <w:pPr>
        <w:pStyle w:val="BodyText3"/>
        <w:bidi w:val="0"/>
        <w:jc w:val="both"/>
        <w:rPr>
          <w:rFonts w:hint="default"/>
        </w:rPr>
      </w:pPr>
      <w:r w:rsidRPr="007418BF">
        <w:rPr>
          <w:rFonts w:hint="default"/>
        </w:rPr>
        <w:t>bezpredmetné</w:t>
      </w:r>
    </w:p>
    <w:p w:rsidR="00357883" w:rsidRPr="00357883" w:rsidP="00357883">
      <w:pPr>
        <w:pStyle w:val="BodyText3"/>
        <w:bidi w:val="0"/>
        <w:ind w:firstLine="708"/>
        <w:jc w:val="both"/>
        <w:rPr>
          <w:b/>
        </w:rPr>
      </w:pPr>
    </w:p>
    <w:p w:rsidR="00357883" w:rsidP="00357883">
      <w:pPr>
        <w:pStyle w:val="BodyText3"/>
        <w:bidi w:val="0"/>
        <w:jc w:val="both"/>
        <w:rPr>
          <w:b/>
        </w:rPr>
      </w:pPr>
      <w:r w:rsidRPr="00357883">
        <w:rPr>
          <w:rFonts w:hint="default"/>
          <w:b/>
        </w:rPr>
        <w:t>5. Stupeň</w:t>
      </w:r>
      <w:r w:rsidRPr="00357883">
        <w:rPr>
          <w:rFonts w:hint="default"/>
          <w:b/>
        </w:rPr>
        <w:t xml:space="preserve">   zluč</w:t>
      </w:r>
      <w:r w:rsidRPr="00357883">
        <w:rPr>
          <w:rFonts w:hint="default"/>
          <w:b/>
        </w:rPr>
        <w:t>iteľ</w:t>
      </w:r>
      <w:r w:rsidRPr="00357883">
        <w:rPr>
          <w:rFonts w:hint="default"/>
          <w:b/>
        </w:rPr>
        <w:t>nosti   ná</w:t>
      </w:r>
      <w:r w:rsidRPr="00357883">
        <w:rPr>
          <w:rFonts w:hint="default"/>
          <w:b/>
        </w:rPr>
        <w:t>vrhu   prá</w:t>
      </w:r>
      <w:r w:rsidRPr="00357883">
        <w:rPr>
          <w:rFonts w:hint="default"/>
          <w:b/>
        </w:rPr>
        <w:t>vneho   predpisu  s </w:t>
      </w:r>
      <w:r w:rsidRPr="00357883">
        <w:rPr>
          <w:rFonts w:hint="default"/>
          <w:b/>
        </w:rPr>
        <w:t xml:space="preserve"> prá</w:t>
      </w:r>
      <w:r w:rsidRPr="00357883">
        <w:rPr>
          <w:rFonts w:hint="default"/>
          <w:b/>
        </w:rPr>
        <w:t>vom   Euró</w:t>
      </w:r>
      <w:r w:rsidRPr="00357883">
        <w:rPr>
          <w:rFonts w:hint="default"/>
          <w:b/>
        </w:rPr>
        <w:t>pskych     spoloč</w:t>
      </w:r>
      <w:r w:rsidRPr="00357883">
        <w:rPr>
          <w:rFonts w:hint="default"/>
          <w:b/>
        </w:rPr>
        <w:t>enstiev a </w:t>
      </w:r>
      <w:r w:rsidRPr="00357883">
        <w:rPr>
          <w:rFonts w:hint="default"/>
          <w:b/>
        </w:rPr>
        <w:t>prá</w:t>
      </w:r>
      <w:r w:rsidRPr="00357883">
        <w:rPr>
          <w:rFonts w:hint="default"/>
          <w:b/>
        </w:rPr>
        <w:t>vom Euró</w:t>
      </w:r>
      <w:r w:rsidRPr="00357883">
        <w:rPr>
          <w:rFonts w:hint="default"/>
          <w:b/>
        </w:rPr>
        <w:t>pskej ú</w:t>
      </w:r>
      <w:r w:rsidRPr="00357883">
        <w:rPr>
          <w:rFonts w:hint="default"/>
          <w:b/>
        </w:rPr>
        <w:t>nie:</w:t>
      </w:r>
    </w:p>
    <w:p w:rsidR="004732F6" w:rsidRPr="00357883" w:rsidP="00357883">
      <w:pPr>
        <w:pStyle w:val="BodyText3"/>
        <w:bidi w:val="0"/>
        <w:jc w:val="both"/>
        <w:rPr>
          <w:b/>
        </w:rPr>
      </w:pPr>
    </w:p>
    <w:p w:rsidR="00357883" w:rsidRPr="007418BF" w:rsidP="00357883">
      <w:pPr>
        <w:pStyle w:val="BodyText3"/>
        <w:bidi w:val="0"/>
        <w:jc w:val="both"/>
        <w:rPr>
          <w:rFonts w:hint="default"/>
        </w:rPr>
      </w:pPr>
      <w:r w:rsidRPr="007418BF">
        <w:rPr>
          <w:rFonts w:hint="default"/>
        </w:rPr>
        <w:t>bezpredmetné</w:t>
      </w:r>
    </w:p>
    <w:p w:rsidR="00357883" w:rsidRPr="00357883" w:rsidP="00357883">
      <w:pPr>
        <w:pStyle w:val="BodyText3"/>
        <w:bidi w:val="0"/>
        <w:ind w:firstLine="708"/>
        <w:jc w:val="both"/>
      </w:pPr>
    </w:p>
    <w:p w:rsidR="00357883" w:rsidP="00357883">
      <w:pPr>
        <w:pStyle w:val="BodyText3"/>
        <w:bidi w:val="0"/>
        <w:jc w:val="both"/>
        <w:rPr>
          <w:b/>
        </w:rPr>
      </w:pPr>
      <w:r w:rsidRPr="00357883">
        <w:rPr>
          <w:b/>
        </w:rPr>
        <w:t>6.  Gestor:</w:t>
      </w:r>
    </w:p>
    <w:p w:rsidR="004732F6" w:rsidRPr="00357883" w:rsidP="00357883">
      <w:pPr>
        <w:pStyle w:val="BodyText3"/>
        <w:bidi w:val="0"/>
        <w:jc w:val="both"/>
        <w:rPr>
          <w:b/>
        </w:rPr>
      </w:pPr>
    </w:p>
    <w:p w:rsidR="00357883" w:rsidRPr="007418BF" w:rsidP="00357883">
      <w:pPr>
        <w:pStyle w:val="BodyText3"/>
        <w:bidi w:val="0"/>
        <w:jc w:val="both"/>
        <w:rPr>
          <w:rFonts w:hint="default"/>
        </w:rPr>
      </w:pPr>
      <w:r w:rsidRPr="007418BF">
        <w:rPr>
          <w:rFonts w:hint="default"/>
        </w:rPr>
        <w:t>bezpredmetné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</w:rPr>
        <w:t> 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E3A"/>
    <w:multiLevelType w:val="hybridMultilevel"/>
    <w:tmpl w:val="045C7E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30076EF"/>
    <w:multiLevelType w:val="hybridMultilevel"/>
    <w:tmpl w:val="42948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E1EAE"/>
    <w:rsid w:val="00013685"/>
    <w:rsid w:val="00032139"/>
    <w:rsid w:val="000D0683"/>
    <w:rsid w:val="000E1EAE"/>
    <w:rsid w:val="00185E3A"/>
    <w:rsid w:val="00214B1F"/>
    <w:rsid w:val="002B5365"/>
    <w:rsid w:val="002D06FA"/>
    <w:rsid w:val="0031396D"/>
    <w:rsid w:val="00357883"/>
    <w:rsid w:val="003D6284"/>
    <w:rsid w:val="004063CC"/>
    <w:rsid w:val="004732F6"/>
    <w:rsid w:val="005F0CF9"/>
    <w:rsid w:val="006271DC"/>
    <w:rsid w:val="00664C19"/>
    <w:rsid w:val="007257A9"/>
    <w:rsid w:val="007418BF"/>
    <w:rsid w:val="0075002D"/>
    <w:rsid w:val="00825AA1"/>
    <w:rsid w:val="00872157"/>
    <w:rsid w:val="0088345C"/>
    <w:rsid w:val="00884BA3"/>
    <w:rsid w:val="008B3C74"/>
    <w:rsid w:val="008C2BED"/>
    <w:rsid w:val="00933367"/>
    <w:rsid w:val="009640A3"/>
    <w:rsid w:val="00986073"/>
    <w:rsid w:val="00A15339"/>
    <w:rsid w:val="00AA5B86"/>
    <w:rsid w:val="00B53E37"/>
    <w:rsid w:val="00BF3AAD"/>
    <w:rsid w:val="00C65C28"/>
    <w:rsid w:val="00C87A84"/>
    <w:rsid w:val="00CC3E6B"/>
    <w:rsid w:val="00D2270D"/>
    <w:rsid w:val="00D93378"/>
    <w:rsid w:val="00E63023"/>
    <w:rsid w:val="00EF3541"/>
    <w:rsid w:val="00F508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EA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883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65C28"/>
    <w:pPr>
      <w:spacing w:before="100" w:beforeAutospacing="1" w:after="100" w:afterAutospacing="1"/>
      <w:jc w:val="left"/>
    </w:pPr>
    <w:rPr>
      <w:lang w:val="sk-SK" w:eastAsia="sk-SK"/>
    </w:rPr>
  </w:style>
  <w:style w:type="paragraph" w:styleId="ListParagraph">
    <w:name w:val="List Paragraph"/>
    <w:basedOn w:val="Normal"/>
    <w:uiPriority w:val="34"/>
    <w:qFormat/>
    <w:rsid w:val="009640A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eading1Char">
    <w:name w:val="Heading 1 Char"/>
    <w:link w:val="Heading1"/>
    <w:uiPriority w:val="9"/>
    <w:locked/>
    <w:rsid w:val="00357883"/>
    <w:rPr>
      <w:rFonts w:ascii="Arial" w:hAnsi="Arial" w:cs="Arial"/>
      <w:b/>
      <w:sz w:val="24"/>
      <w:lang w:val="cs-CZ" w:eastAsia="x-none"/>
    </w:rPr>
  </w:style>
  <w:style w:type="paragraph" w:styleId="BodyText3">
    <w:name w:val="Body Text 3"/>
    <w:basedOn w:val="Normal"/>
    <w:link w:val="BodyText3Char"/>
    <w:rsid w:val="00357883"/>
    <w:pPr>
      <w:jc w:val="right"/>
    </w:pPr>
    <w:rPr>
      <w:rFonts w:ascii="Times New Roman" w:eastAsia="MS Mincho" w:hAnsi="Times New Roman"/>
    </w:rPr>
  </w:style>
  <w:style w:type="character" w:customStyle="1" w:styleId="BodyText3Char">
    <w:name w:val="Body Text 3 Char"/>
    <w:link w:val="BodyText3"/>
    <w:locked/>
    <w:rsid w:val="00357883"/>
    <w:rPr>
      <w:rFonts w:eastAsia="MS Mincho"/>
      <w:sz w:val="24"/>
    </w:rPr>
  </w:style>
  <w:style w:type="paragraph" w:styleId="BalloonText">
    <w:name w:val="Balloon Text"/>
    <w:basedOn w:val="Normal"/>
    <w:link w:val="BalloonTextChar"/>
    <w:rsid w:val="00B53E37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B53E37"/>
    <w:rPr>
      <w:rFonts w:ascii="Tahoma" w:hAnsi="Tahoma" w:cs="Tahoma"/>
      <w:sz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117</Words>
  <Characters>668</Characters>
  <Application>Microsoft Office Word</Application>
  <DocSecurity>0</DocSecurity>
  <Lines>0</Lines>
  <Paragraphs>0</Paragraphs>
  <ScaleCrop>false</ScaleCrop>
  <Company>Urad vlady SR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     SLOVENSKEJ       REPUBLIKY</dc:title>
  <dc:creator>galisinova</dc:creator>
  <cp:lastModifiedBy>Gašparíková, Jarmila</cp:lastModifiedBy>
  <cp:revision>2</cp:revision>
  <cp:lastPrinted>2011-04-28T17:19:00Z</cp:lastPrinted>
  <dcterms:created xsi:type="dcterms:W3CDTF">2011-04-29T17:54:00Z</dcterms:created>
  <dcterms:modified xsi:type="dcterms:W3CDTF">2011-04-29T17:54:00Z</dcterms:modified>
</cp:coreProperties>
</file>