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0A532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0A532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0A5323">
      <w:pPr>
        <w:bidi w:val="0"/>
        <w:rPr>
          <w:rFonts w:ascii="Times New Roman" w:hAnsi="Times New Roman"/>
          <w:color w:val="000000"/>
        </w:rPr>
      </w:pPr>
    </w:p>
    <w:p w:rsidR="000A5323">
      <w:pPr>
        <w:bidi w:val="0"/>
        <w:rPr>
          <w:rFonts w:ascii="Times New Roman" w:hAnsi="Times New Roman"/>
          <w:color w:val="000000"/>
        </w:rPr>
      </w:pPr>
    </w:p>
    <w:p w:rsidR="000A53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 xml:space="preserve">návrh poslancov Národnej rady Slovenskej republiky </w:t>
      </w:r>
      <w:r w:rsidRPr="00137C9E" w:rsidR="00137C9E">
        <w:rPr>
          <w:rFonts w:ascii="Times New Roman" w:hAnsi="Times New Roman"/>
          <w:bCs/>
        </w:rPr>
        <w:t>Martina FEDORA, Magdalény VÁŠARYOVEJ, Pavla HLADKÉHO a Szilárda SOMOG</w:t>
      </w:r>
      <w:r w:rsidRPr="00137C9E" w:rsidR="00137C9E">
        <w:rPr>
          <w:rFonts w:ascii="Times New Roman" w:hAnsi="Times New Roman"/>
          <w:bCs/>
        </w:rPr>
        <w:t>Y</w:t>
      </w:r>
      <w:r w:rsidRPr="00137C9E" w:rsidR="00137C9E">
        <w:rPr>
          <w:rFonts w:ascii="Times New Roman" w:hAnsi="Times New Roman"/>
          <w:bCs/>
        </w:rPr>
        <w:t>IHO</w:t>
      </w:r>
      <w:r w:rsidR="00137C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vydanie zákona, ktorým sa mení a dopĺňa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 č. 172/2004 Z. z. o prevode vlastníctva nehnuteľného majetku vo vlastníctve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 na obec alebo vyšší územný celok v znení neskorších predpisov</w:t>
      </w:r>
    </w:p>
    <w:p w:rsidR="000A5323">
      <w:pPr>
        <w:bidi w:val="0"/>
        <w:jc w:val="both"/>
        <w:rPr>
          <w:rFonts w:ascii="Times New Roman" w:hAnsi="Times New Roman"/>
        </w:rPr>
      </w:pPr>
    </w:p>
    <w:p w:rsidR="000A5323">
      <w:pPr>
        <w:bidi w:val="0"/>
        <w:jc w:val="both"/>
        <w:rPr>
          <w:rFonts w:ascii="Times New Roman" w:hAnsi="Times New Roman"/>
        </w:rPr>
      </w:pPr>
    </w:p>
    <w:p w:rsidR="000A532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>
        <w:rPr>
          <w:rFonts w:ascii="Times New Roman" w:hAnsi="Times New Roman"/>
          <w:color w:val="000000"/>
        </w:rPr>
        <w:t xml:space="preserve">  Bezpredmetné.</w:t>
      </w: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0" w:type="auto"/>
        <w:tblInd w:w="-37" w:type="dxa"/>
        <w:tblLayout w:type="fixed"/>
        <w:tblCellMar>
          <w:left w:w="0" w:type="dxa"/>
          <w:right w:w="0" w:type="dxa"/>
        </w:tblCellMar>
      </w:tblPr>
      <w:tblGrid>
        <w:gridCol w:w="5859"/>
        <w:gridCol w:w="1227"/>
        <w:gridCol w:w="1227"/>
        <w:gridCol w:w="1293"/>
      </w:tblGrid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 zvýšeniu regulačného zaťaž</w:t>
            </w:r>
            <w:r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>nia?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</w:t>
            </w:r>
            <w:r>
              <w:rPr>
                <w:rFonts w:ascii="Times New Roman" w:hAnsi="Times New Roman"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>vateľstva,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</w:tblPrEx>
        <w:tc>
          <w:tcPr>
            <w:tcW w:w="5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0A5323">
            <w:pPr>
              <w:bidi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A5323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0A5323">
      <w:pPr>
        <w:bidi w:val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</w:p>
    <w:p w:rsidR="000A5323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0A5323">
      <w:pPr>
        <w:bidi w:val="0"/>
        <w:spacing w:after="280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Bezpredmetné. </w:t>
      </w: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A532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0A5323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Bezpredmetné.</w:t>
      </w:r>
    </w:p>
    <w:p w:rsidR="000A5323">
      <w:pPr>
        <w:bidi w:val="0"/>
        <w:jc w:val="both"/>
        <w:rPr>
          <w:rFonts w:ascii="Times New Roman" w:hAnsi="Times New Roman"/>
        </w:rPr>
      </w:pPr>
    </w:p>
    <w:sectPr>
      <w:pgSz w:w="11905" w:h="16837"/>
      <w:pgMar w:top="1714" w:right="964" w:bottom="1534" w:left="1418" w:header="1438" w:footer="125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C1F8F"/>
    <w:rsid w:val="00040B82"/>
    <w:rsid w:val="00054186"/>
    <w:rsid w:val="00065501"/>
    <w:rsid w:val="000A1890"/>
    <w:rsid w:val="000A5323"/>
    <w:rsid w:val="0011751D"/>
    <w:rsid w:val="00137C9E"/>
    <w:rsid w:val="00171AD9"/>
    <w:rsid w:val="001B0216"/>
    <w:rsid w:val="00220749"/>
    <w:rsid w:val="00270449"/>
    <w:rsid w:val="00303857"/>
    <w:rsid w:val="00380EFB"/>
    <w:rsid w:val="0039749D"/>
    <w:rsid w:val="003B5D9F"/>
    <w:rsid w:val="003F020A"/>
    <w:rsid w:val="004037F0"/>
    <w:rsid w:val="00410079"/>
    <w:rsid w:val="00505468"/>
    <w:rsid w:val="00520532"/>
    <w:rsid w:val="00580BE1"/>
    <w:rsid w:val="005B5CA4"/>
    <w:rsid w:val="0060021C"/>
    <w:rsid w:val="006220D5"/>
    <w:rsid w:val="00715521"/>
    <w:rsid w:val="007765CD"/>
    <w:rsid w:val="00791223"/>
    <w:rsid w:val="008035A7"/>
    <w:rsid w:val="008716A1"/>
    <w:rsid w:val="0099688F"/>
    <w:rsid w:val="009F70B3"/>
    <w:rsid w:val="00A9313A"/>
    <w:rsid w:val="00AC36D9"/>
    <w:rsid w:val="00AC4E20"/>
    <w:rsid w:val="00B00C84"/>
    <w:rsid w:val="00B65E5D"/>
    <w:rsid w:val="00B77DC9"/>
    <w:rsid w:val="00BC1F8F"/>
    <w:rsid w:val="00BD178A"/>
    <w:rsid w:val="00BE0E30"/>
    <w:rsid w:val="00C12747"/>
    <w:rsid w:val="00D15B77"/>
    <w:rsid w:val="00D8681B"/>
    <w:rsid w:val="00D91F95"/>
    <w:rsid w:val="00E21996"/>
    <w:rsid w:val="00EA723D"/>
    <w:rsid w:val="00EA7578"/>
    <w:rsid w:val="00EB49E9"/>
    <w:rsid w:val="00F05326"/>
    <w:rsid w:val="00F071D5"/>
    <w:rsid w:val="00F97E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993366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iCs/>
      <w:color w:val="99CC00"/>
      <w:u w:val="single"/>
    </w:rPr>
  </w:style>
  <w:style w:type="paragraph" w:styleId="Heading4">
    <w:name w:val="heading 4"/>
    <w:basedOn w:val="Normal"/>
    <w:next w:val="Normal"/>
    <w:qFormat/>
    <w:pPr>
      <w:keepNext/>
      <w:ind w:left="360" w:hanging="360"/>
      <w:jc w:val="both"/>
      <w:outlineLvl w:val="3"/>
    </w:pPr>
    <w:rPr>
      <w:b/>
      <w:bCs/>
      <w:color w:val="0000FF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character" w:customStyle="1" w:styleId="Odkaznakomentr1">
    <w:name w:val="Odkaz na komentár1"/>
    <w:rPr>
      <w:sz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CharChar">
    <w:name w:val="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pPr>
      <w:jc w:val="both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Zkladntext31">
    <w:name w:val="Základný text 31"/>
    <w:basedOn w:val="Normal"/>
    <w:pPr>
      <w:jc w:val="left"/>
    </w:pPr>
    <w:rPr>
      <w:color w:val="99CC00"/>
    </w:rPr>
  </w:style>
  <w:style w:type="paragraph" w:customStyle="1" w:styleId="Zarkazkladnhotextu21">
    <w:name w:val="Zarážka základného textu 21"/>
    <w:basedOn w:val="Normal"/>
    <w:pPr>
      <w:ind w:left="340" w:firstLine="368"/>
      <w:jc w:val="both"/>
    </w:pPr>
    <w:rPr>
      <w:color w:val="99CC00"/>
    </w:rPr>
  </w:style>
  <w:style w:type="paragraph" w:customStyle="1" w:styleId="Zarkazkladnhotextu31">
    <w:name w:val="Zarážka základného textu 31"/>
    <w:basedOn w:val="Normal"/>
    <w:pPr>
      <w:ind w:firstLine="340"/>
      <w:jc w:val="both"/>
    </w:pPr>
    <w:rPr>
      <w:color w:val="99CC0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pPr>
      <w:jc w:val="left"/>
    </w:pPr>
  </w:style>
  <w:style w:type="paragraph" w:customStyle="1" w:styleId="Apato1">
    <w:name w:val="A_pato1"/>
    <w:basedOn w:val="Heading1"/>
    <w:next w:val="Normal"/>
    <w:pPr>
      <w:numPr>
        <w:numId w:val="1"/>
      </w:numPr>
      <w:tabs>
        <w:tab w:val="num" w:pos="684"/>
      </w:tabs>
      <w:ind w:left="684" w:hanging="360"/>
      <w:jc w:val="left"/>
    </w:pPr>
    <w:rPr>
      <w:bCs w:val="0"/>
      <w:color w:val="auto"/>
      <w:szCs w:val="20"/>
      <w:u w:val="none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CharChar">
    <w:name w:val="Char 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">
    <w:name w:val="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extkomentra1">
    <w:name w:val="Text komentára1"/>
    <w:basedOn w:val="Normal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pPr>
      <w:jc w:val="left"/>
    </w:pPr>
    <w:rPr>
      <w:b/>
      <w:bCs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eastAsia="Calibri" w:hAnsi="Times New Roman"/>
    </w:rPr>
  </w:style>
  <w:style w:type="paragraph" w:customStyle="1" w:styleId="BodyText22">
    <w:name w:val="Body Text 22"/>
    <w:basedOn w:val="Normal"/>
    <w:pPr>
      <w:widowControl w:val="0"/>
      <w:autoSpaceDE w:val="0"/>
      <w:ind w:firstLine="709"/>
      <w:jc w:val="both"/>
    </w:pPr>
    <w:rPr>
      <w:rFonts w:ascii="Arial" w:hAnsi="Arial" w:cs="Arial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830</Characters>
  <Application>Microsoft Office Word</Application>
  <DocSecurity>0</DocSecurity>
  <Lines>0</Lines>
  <Paragraphs>0</Paragraphs>
  <ScaleCrop>false</ScaleCrop>
  <Company>MOSR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majerskam</dc:creator>
  <cp:lastModifiedBy>Gašparíková, Jarmila</cp:lastModifiedBy>
  <cp:revision>2</cp:revision>
  <cp:lastPrinted>2011-04-29T09:12:00Z</cp:lastPrinted>
  <dcterms:created xsi:type="dcterms:W3CDTF">2011-04-29T17:47:00Z</dcterms:created>
  <dcterms:modified xsi:type="dcterms:W3CDTF">2011-04-29T17:47:00Z</dcterms:modified>
</cp:coreProperties>
</file>