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0176" w:rsidP="00320176">
      <w:pPr>
        <w:bidi w:val="0"/>
        <w:jc w:val="center"/>
        <w:rPr>
          <w:rFonts w:ascii="Arial Narrow" w:hAnsi="Arial Narrow"/>
          <w:b/>
          <w:bCs/>
        </w:rPr>
      </w:pPr>
    </w:p>
    <w:p w:rsidR="00320176" w:rsidRPr="00DF047D" w:rsidP="00320176">
      <w:pPr>
        <w:bidi w:val="0"/>
        <w:jc w:val="center"/>
        <w:rPr>
          <w:rFonts w:ascii="Arial Narrow" w:hAnsi="Arial Narrow"/>
          <w:b/>
          <w:bCs/>
        </w:rPr>
      </w:pPr>
      <w:r w:rsidRPr="00DF047D">
        <w:rPr>
          <w:rFonts w:ascii="Arial Narrow" w:hAnsi="Arial Narrow"/>
          <w:b/>
          <w:bCs/>
        </w:rPr>
        <w:t xml:space="preserve">Návrh </w:t>
      </w:r>
    </w:p>
    <w:p w:rsidR="00320176" w:rsidRPr="00DF047D" w:rsidP="00320176">
      <w:pPr>
        <w:bidi w:val="0"/>
        <w:jc w:val="center"/>
        <w:rPr>
          <w:rFonts w:ascii="Arial Narrow" w:hAnsi="Arial Narrow"/>
          <w:b/>
          <w:bCs/>
        </w:rPr>
      </w:pPr>
    </w:p>
    <w:p w:rsidR="00320176" w:rsidRPr="00DF047D" w:rsidP="00320176">
      <w:pPr>
        <w:bidi w:val="0"/>
        <w:jc w:val="center"/>
        <w:rPr>
          <w:rFonts w:ascii="Arial Narrow" w:hAnsi="Arial Narrow"/>
          <w:b/>
          <w:bCs/>
        </w:rPr>
      </w:pPr>
      <w:r w:rsidRPr="00DF047D">
        <w:rPr>
          <w:rFonts w:ascii="Arial Narrow" w:hAnsi="Arial Narrow"/>
          <w:b/>
          <w:bCs/>
        </w:rPr>
        <w:t>ZÁKON</w:t>
      </w:r>
    </w:p>
    <w:p w:rsidR="00320176" w:rsidRPr="00DF047D" w:rsidP="00320176">
      <w:pPr>
        <w:bidi w:val="0"/>
        <w:jc w:val="center"/>
        <w:rPr>
          <w:rFonts w:ascii="Arial Narrow" w:hAnsi="Arial Narrow"/>
        </w:rPr>
      </w:pPr>
      <w:r w:rsidRPr="00DF047D">
        <w:rPr>
          <w:rFonts w:ascii="Arial Narrow" w:hAnsi="Arial Narrow"/>
        </w:rPr>
        <w:t>z.......................... 2011,</w:t>
      </w:r>
    </w:p>
    <w:p w:rsidR="00320176" w:rsidRPr="00DF047D" w:rsidP="00320176">
      <w:pPr>
        <w:bidi w:val="0"/>
        <w:rPr>
          <w:rFonts w:ascii="Arial Narrow" w:hAnsi="Arial Narrow"/>
        </w:rPr>
      </w:pPr>
    </w:p>
    <w:p w:rsidR="00320176" w:rsidRPr="00DF047D" w:rsidP="00320176">
      <w:pPr>
        <w:bidi w:val="0"/>
        <w:jc w:val="center"/>
        <w:rPr>
          <w:rFonts w:ascii="Arial Narrow" w:hAnsi="Arial Narrow"/>
          <w:b/>
        </w:rPr>
      </w:pPr>
      <w:r w:rsidRPr="00DF047D">
        <w:rPr>
          <w:rFonts w:ascii="Arial Narrow" w:hAnsi="Arial Narrow"/>
          <w:b/>
        </w:rPr>
        <w:t xml:space="preserve">ktorým sa </w:t>
      </w:r>
      <w:r>
        <w:rPr>
          <w:rFonts w:ascii="Arial Narrow" w:hAnsi="Arial Narrow"/>
          <w:b/>
        </w:rPr>
        <w:t xml:space="preserve">mení a </w:t>
      </w:r>
      <w:r w:rsidRPr="00DF047D">
        <w:rPr>
          <w:rFonts w:ascii="Arial Narrow" w:hAnsi="Arial Narrow"/>
          <w:b/>
        </w:rPr>
        <w:t>dopĺňa zákon č. 595/2003 Z. z. o dani z príjmov v znení neskorších predpisov</w:t>
      </w:r>
    </w:p>
    <w:p w:rsidR="00320176" w:rsidRPr="00DF047D" w:rsidP="00320176">
      <w:pPr>
        <w:bidi w:val="0"/>
        <w:jc w:val="center"/>
        <w:rPr>
          <w:rFonts w:ascii="Arial Narrow" w:hAnsi="Arial Narrow"/>
        </w:rPr>
      </w:pPr>
    </w:p>
    <w:p w:rsidR="00320176" w:rsidRPr="00DF047D" w:rsidP="00320176">
      <w:pPr>
        <w:bidi w:val="0"/>
        <w:rPr>
          <w:rFonts w:ascii="Arial Narrow" w:hAnsi="Arial Narrow"/>
        </w:rPr>
      </w:pPr>
    </w:p>
    <w:p w:rsidR="00320176" w:rsidRPr="00DF047D" w:rsidP="00320176">
      <w:pPr>
        <w:bidi w:val="0"/>
        <w:ind w:firstLine="708"/>
        <w:jc w:val="both"/>
        <w:rPr>
          <w:rFonts w:ascii="Arial Narrow" w:hAnsi="Arial Narrow"/>
        </w:rPr>
      </w:pPr>
      <w:r w:rsidRPr="00DF047D">
        <w:rPr>
          <w:rFonts w:ascii="Arial Narrow" w:hAnsi="Arial Narrow"/>
        </w:rPr>
        <w:t>Národná rada Slovenskej republiky sa uzniesla na tomto zákone:</w:t>
      </w:r>
    </w:p>
    <w:p w:rsidR="00320176" w:rsidRPr="00DF047D" w:rsidP="00320176">
      <w:pPr>
        <w:bidi w:val="0"/>
        <w:rPr>
          <w:rFonts w:ascii="Arial Narrow" w:hAnsi="Arial Narrow"/>
        </w:rPr>
      </w:pPr>
    </w:p>
    <w:p w:rsidR="00320176" w:rsidRPr="00DF047D" w:rsidP="00320176">
      <w:pPr>
        <w:bidi w:val="0"/>
        <w:jc w:val="center"/>
        <w:rPr>
          <w:rFonts w:ascii="Arial Narrow" w:hAnsi="Arial Narrow"/>
          <w:b/>
          <w:bCs/>
        </w:rPr>
      </w:pPr>
      <w:r w:rsidRPr="00DF047D">
        <w:rPr>
          <w:rFonts w:ascii="Arial Narrow" w:hAnsi="Arial Narrow"/>
          <w:b/>
          <w:bCs/>
        </w:rPr>
        <w:t>Čl. I</w:t>
      </w:r>
    </w:p>
    <w:p w:rsidR="00320176" w:rsidRPr="00DF047D" w:rsidP="00320176">
      <w:pPr>
        <w:bidi w:val="0"/>
        <w:rPr>
          <w:rFonts w:ascii="Arial Narrow" w:hAnsi="Arial Narrow"/>
        </w:rPr>
      </w:pPr>
    </w:p>
    <w:p w:rsidR="00320176" w:rsidRPr="00DF047D" w:rsidP="00320176">
      <w:pPr>
        <w:bidi w:val="0"/>
        <w:ind w:firstLine="708"/>
        <w:jc w:val="both"/>
        <w:rPr>
          <w:rFonts w:ascii="Arial Narrow" w:hAnsi="Arial Narrow"/>
        </w:rPr>
      </w:pPr>
      <w:r w:rsidRPr="00DF047D">
        <w:rPr>
          <w:rFonts w:ascii="Arial Narrow" w:hAnsi="Arial Narrow"/>
        </w:rPr>
        <w:t>Zákon č. 595/2003 Z. z. o dani z príjmov v znení zákona č. 43/2004 Z. z., zákona č. 177/2004 Z.</w:t>
      </w:r>
      <w:r>
        <w:rPr>
          <w:rFonts w:ascii="Arial Narrow" w:hAnsi="Arial Narrow"/>
        </w:rPr>
        <w:t> </w:t>
      </w:r>
      <w:r w:rsidRPr="00DF047D">
        <w:rPr>
          <w:rFonts w:ascii="Arial Narrow" w:hAnsi="Arial Narrow"/>
        </w:rPr>
        <w:t>z.,</w:t>
      </w:r>
      <w:r>
        <w:rPr>
          <w:rFonts w:ascii="Arial Narrow" w:hAnsi="Arial Narrow"/>
        </w:rPr>
        <w:t xml:space="preserve"> </w:t>
      </w:r>
      <w:r w:rsidRPr="00DF047D">
        <w:rPr>
          <w:rFonts w:ascii="Arial Narrow" w:hAnsi="Arial Narrow"/>
        </w:rPr>
        <w:t>zákona č. 191/2004 Z. z., zákona č. 391/2004 Z. z., zákona č. 538/2004 Z. z., zákona č. 539/2004 Z.</w:t>
      </w:r>
      <w:r>
        <w:rPr>
          <w:rFonts w:ascii="Arial Narrow" w:hAnsi="Arial Narrow"/>
        </w:rPr>
        <w:t> </w:t>
      </w:r>
      <w:r w:rsidRPr="00DF047D">
        <w:rPr>
          <w:rFonts w:ascii="Arial Narrow" w:hAnsi="Arial Narrow"/>
        </w:rPr>
        <w:t>z., zákona č. 659/2004 Z. z., zákona č. 68/2005 Z. z., zákona č. 314/2005 Z. z., zákona č. 534/2005 Z.</w:t>
      </w:r>
      <w:r>
        <w:rPr>
          <w:rFonts w:ascii="Arial Narrow" w:hAnsi="Arial Narrow"/>
        </w:rPr>
        <w:t> </w:t>
      </w:r>
      <w:r w:rsidRPr="00DF047D">
        <w:rPr>
          <w:rFonts w:ascii="Arial Narrow" w:hAnsi="Arial Narrow"/>
        </w:rPr>
        <w:t>z., zákona č. 660/2005 Z. z., zákona č. 688/2006 Z. z., zákona č. 76/2007 Z. z., zákona č. 209/2007 Z.</w:t>
      </w:r>
      <w:r>
        <w:rPr>
          <w:rFonts w:ascii="Arial Narrow" w:hAnsi="Arial Narrow"/>
        </w:rPr>
        <w:t> </w:t>
      </w:r>
      <w:r w:rsidRPr="00DF047D">
        <w:rPr>
          <w:rFonts w:ascii="Arial Narrow" w:hAnsi="Arial Narrow"/>
        </w:rPr>
        <w:t>z., zákona č. 519/2007 Z. z., zákona č. 530/2007 Z. z., zákona č. 561/2007 Z. z., zákona č. 621/2007 Z.</w:t>
      </w:r>
      <w:r>
        <w:rPr>
          <w:rFonts w:ascii="Arial Narrow" w:hAnsi="Arial Narrow"/>
        </w:rPr>
        <w:t> </w:t>
      </w:r>
      <w:r w:rsidRPr="00DF047D">
        <w:rPr>
          <w:rFonts w:ascii="Arial Narrow" w:hAnsi="Arial Narrow"/>
        </w:rPr>
        <w:t>z., zákona č. 653/2007 Z. z., zákona č. 168/2008 Z. z., zákona č. 465/2008 Z. z., zákona č. 514/2008 Z.</w:t>
      </w:r>
      <w:r>
        <w:rPr>
          <w:rFonts w:ascii="Arial Narrow" w:hAnsi="Arial Narrow"/>
        </w:rPr>
        <w:t> </w:t>
      </w:r>
      <w:r w:rsidRPr="00DF047D">
        <w:rPr>
          <w:rFonts w:ascii="Arial Narrow" w:hAnsi="Arial Narrow"/>
        </w:rPr>
        <w:t>z., zákona č. 563/2008 Z. z., zákona č. 567/2008 Z. z., zákona č. 60/2009 Z. z., zákona č. 184/2009 Z.</w:t>
      </w:r>
      <w:r>
        <w:rPr>
          <w:rFonts w:ascii="Arial Narrow" w:hAnsi="Arial Narrow"/>
        </w:rPr>
        <w:t> </w:t>
      </w:r>
      <w:r w:rsidRPr="00DF047D">
        <w:rPr>
          <w:rFonts w:ascii="Arial Narrow" w:hAnsi="Arial Narrow"/>
        </w:rPr>
        <w:t>z., zákona č. 185/2009 Z. z., zákona č. 504/2009 Z. z., zákona č. 563/2009 Z. z., zákona č. 374/2010 Z.</w:t>
      </w:r>
      <w:r>
        <w:rPr>
          <w:rFonts w:ascii="Arial Narrow" w:hAnsi="Arial Narrow"/>
        </w:rPr>
        <w:t> </w:t>
      </w:r>
      <w:r w:rsidRPr="00DF047D">
        <w:rPr>
          <w:rFonts w:ascii="Arial Narrow" w:hAnsi="Arial Narrow"/>
        </w:rPr>
        <w:t>z. a</w:t>
      </w:r>
      <w:r>
        <w:rPr>
          <w:rFonts w:ascii="Arial Narrow" w:hAnsi="Arial Narrow"/>
        </w:rPr>
        <w:t> </w:t>
      </w:r>
      <w:r w:rsidRPr="00DF047D">
        <w:rPr>
          <w:rFonts w:ascii="Arial Narrow" w:hAnsi="Arial Narrow"/>
        </w:rPr>
        <w:t>zákona č. 548/2010 Z. z. sa dopĺňa takto:</w:t>
      </w:r>
    </w:p>
    <w:p w:rsidR="00320176" w:rsidRPr="00DF047D" w:rsidP="00320176">
      <w:pPr>
        <w:bidi w:val="0"/>
        <w:jc w:val="both"/>
        <w:rPr>
          <w:rFonts w:ascii="Arial Narrow" w:hAnsi="Arial Narrow"/>
        </w:rPr>
      </w:pPr>
    </w:p>
    <w:p w:rsidR="00320176" w:rsidRPr="00DF047D" w:rsidP="00320176">
      <w:pPr>
        <w:bidi w:val="0"/>
        <w:jc w:val="both"/>
        <w:rPr>
          <w:rFonts w:ascii="Arial Narrow" w:hAnsi="Arial Narrow"/>
        </w:rPr>
      </w:pPr>
    </w:p>
    <w:p w:rsidR="00320176" w:rsidRPr="00DF047D" w:rsidP="00320176">
      <w:pPr>
        <w:bidi w:val="0"/>
        <w:jc w:val="both"/>
        <w:rPr>
          <w:rFonts w:ascii="Arial Narrow" w:hAnsi="Arial Narrow"/>
        </w:rPr>
      </w:pPr>
      <w:r w:rsidRPr="00DF047D">
        <w:rPr>
          <w:rFonts w:ascii="Arial Narrow" w:hAnsi="Arial Narrow"/>
        </w:rPr>
        <w:t>§ 13 ods. 1 písmeno b) znie:</w:t>
      </w:r>
    </w:p>
    <w:p w:rsidR="00320176" w:rsidRPr="00DF047D" w:rsidP="00320176">
      <w:pPr>
        <w:bidi w:val="0"/>
        <w:jc w:val="both"/>
        <w:rPr>
          <w:rFonts w:ascii="Arial Narrow" w:hAnsi="Arial Narrow"/>
        </w:rPr>
      </w:pPr>
      <w:r w:rsidRPr="00DF047D">
        <w:rPr>
          <w:rFonts w:ascii="Arial Narrow" w:hAnsi="Arial Narrow"/>
        </w:rPr>
        <w:t xml:space="preserve">„b) obcí, vyšších územných celkov a rozpočtových organizácií z prenájmu a z predaja majetku zahrnuté v rozpočte zriaďovateľa okrem príjmov, z ktorých sa daň vyberá podľa </w:t>
      </w:r>
      <w:hyperlink r:id="rId4" w:history="1">
        <w:r w:rsidRPr="00DF047D">
          <w:rPr>
            <w:rFonts w:ascii="Arial Narrow" w:hAnsi="Arial Narrow"/>
          </w:rPr>
          <w:t>§ 43</w:t>
        </w:r>
      </w:hyperlink>
      <w:r w:rsidRPr="00DF047D">
        <w:rPr>
          <w:rFonts w:ascii="Arial Narrow" w:hAnsi="Arial Narrow"/>
        </w:rPr>
        <w:t>,“.</w:t>
      </w:r>
    </w:p>
    <w:p w:rsidR="00320176" w:rsidRPr="00DF047D" w:rsidP="00320176">
      <w:pPr>
        <w:bidi w:val="0"/>
        <w:jc w:val="both"/>
        <w:rPr>
          <w:rFonts w:ascii="Arial Narrow" w:hAnsi="Arial Narrow"/>
        </w:rPr>
      </w:pPr>
    </w:p>
    <w:p w:rsidR="00320176" w:rsidRPr="00DF047D" w:rsidP="00320176">
      <w:pPr>
        <w:bidi w:val="0"/>
        <w:jc w:val="both"/>
        <w:rPr>
          <w:rFonts w:ascii="Arial Narrow" w:hAnsi="Arial Narrow"/>
        </w:rPr>
      </w:pPr>
    </w:p>
    <w:p w:rsidR="00320176" w:rsidRPr="00DF047D" w:rsidP="00320176">
      <w:pPr>
        <w:bidi w:val="0"/>
        <w:jc w:val="center"/>
        <w:rPr>
          <w:rFonts w:ascii="Arial Narrow" w:hAnsi="Arial Narrow"/>
        </w:rPr>
      </w:pPr>
    </w:p>
    <w:p w:rsidR="00320176" w:rsidRPr="00DF047D" w:rsidP="00320176">
      <w:pPr>
        <w:bidi w:val="0"/>
        <w:jc w:val="center"/>
        <w:rPr>
          <w:rFonts w:ascii="Arial Narrow" w:hAnsi="Arial Narrow"/>
          <w:b/>
          <w:bCs/>
        </w:rPr>
      </w:pPr>
      <w:r w:rsidRPr="00DF047D">
        <w:rPr>
          <w:rFonts w:ascii="Arial Narrow" w:hAnsi="Arial Narrow"/>
          <w:b/>
          <w:bCs/>
        </w:rPr>
        <w:t xml:space="preserve">Čl. II </w:t>
      </w:r>
    </w:p>
    <w:p w:rsidR="00320176" w:rsidRPr="00DF047D" w:rsidP="00320176">
      <w:pPr>
        <w:bidi w:val="0"/>
        <w:jc w:val="center"/>
        <w:rPr>
          <w:rFonts w:ascii="Arial Narrow" w:hAnsi="Arial Narrow"/>
        </w:rPr>
      </w:pPr>
      <w:r w:rsidRPr="00DF047D">
        <w:rPr>
          <w:rFonts w:ascii="Arial Narrow" w:hAnsi="Arial Narrow"/>
        </w:rPr>
        <w:t xml:space="preserve"> </w:t>
      </w:r>
    </w:p>
    <w:p w:rsidR="00320176" w:rsidRPr="00DF047D" w:rsidP="00320176">
      <w:pPr>
        <w:bidi w:val="0"/>
        <w:rPr>
          <w:rFonts w:ascii="Arial Narrow" w:hAnsi="Arial Narrow"/>
        </w:rPr>
      </w:pPr>
      <w:r w:rsidRPr="00DF047D">
        <w:rPr>
          <w:rFonts w:ascii="Arial Narrow" w:hAnsi="Arial Narrow"/>
        </w:rPr>
        <w:t>Tento zákon nadobúda účinnosť 1. augusta 2011.</w:t>
      </w:r>
    </w:p>
    <w:p w:rsidR="00320176" w:rsidRPr="00DF047D" w:rsidP="00320176">
      <w:pPr>
        <w:bidi w:val="0"/>
        <w:rPr>
          <w:rFonts w:ascii="Arial Narrow" w:hAnsi="Arial Narrow"/>
        </w:rPr>
      </w:pPr>
    </w:p>
    <w:p w:rsidR="00461E64" w:rsidP="00320176">
      <w:pPr>
        <w:bidi w:val="0"/>
        <w:rPr>
          <w:rFonts w:ascii="Times New Roman" w:hAnsi="Times New Roman"/>
        </w:rPr>
      </w:pPr>
      <w:r w:rsidRPr="00DF047D" w:rsidR="00320176">
        <w:rPr>
          <w:rFonts w:ascii="Arial Narrow" w:hAnsi="Arial Narrow"/>
        </w:rPr>
        <w:br w:type="page"/>
      </w:r>
    </w:p>
    <w:sectPr w:rsidSect="00461E6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20176"/>
    <w:rsid w:val="00224D61"/>
    <w:rsid w:val="00320176"/>
    <w:rsid w:val="00461E64"/>
    <w:rsid w:val="00787CAC"/>
    <w:rsid w:val="00DF047D"/>
    <w:rsid w:val="00F96A1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7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javascript:%20fZzSRInternal('28860',%20'7799456',%20'7799457',%20'4448831',%20'5086905',%20'0')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219</Words>
  <Characters>1250</Characters>
  <Application>Microsoft Office Word</Application>
  <DocSecurity>0</DocSecurity>
  <Lines>0</Lines>
  <Paragraphs>0</Paragraphs>
  <ScaleCrop>false</ScaleCrop>
  <Company>Kancelaria NR SR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Gašparíková, Jarmila</cp:lastModifiedBy>
  <cp:revision>2</cp:revision>
  <dcterms:created xsi:type="dcterms:W3CDTF">2011-04-29T16:45:00Z</dcterms:created>
  <dcterms:modified xsi:type="dcterms:W3CDTF">2011-04-29T16:45:00Z</dcterms:modified>
</cp:coreProperties>
</file>