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D0CCE" w:rsidRPr="0006248A" w:rsidP="006D0CCE">
      <w:pPr>
        <w:bidi w:val="0"/>
        <w:jc w:val="center"/>
        <w:rPr>
          <w:rFonts w:ascii="Times New Roman" w:hAnsi="Times New Roman"/>
          <w:b/>
          <w:sz w:val="20"/>
        </w:rPr>
      </w:pPr>
    </w:p>
    <w:tbl>
      <w:tblPr>
        <w:tblStyle w:val="TableNormal"/>
        <w:tblW w:w="154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1013"/>
        <w:gridCol w:w="3667"/>
        <w:gridCol w:w="900"/>
        <w:gridCol w:w="1620"/>
        <w:gridCol w:w="540"/>
        <w:gridCol w:w="112"/>
        <w:gridCol w:w="3724"/>
        <w:gridCol w:w="696"/>
        <w:gridCol w:w="1552"/>
        <w:gridCol w:w="1656"/>
      </w:tblGrid>
      <w:tr>
        <w:tblPrEx>
          <w:tblW w:w="154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c>
          <w:tcPr>
            <w:tcW w:w="15480" w:type="dxa"/>
            <w:gridSpan w:val="10"/>
            <w:tcBorders>
              <w:top w:val="single" w:sz="4" w:space="0" w:color="auto"/>
              <w:left w:val="single" w:sz="4" w:space="0" w:color="auto"/>
              <w:bottom w:val="single" w:sz="4" w:space="0" w:color="auto"/>
              <w:right w:val="single" w:sz="4" w:space="0" w:color="auto"/>
            </w:tcBorders>
            <w:textDirection w:val="lrTb"/>
            <w:vAlign w:val="top"/>
          </w:tcPr>
          <w:p w:rsidR="00825372" w:rsidRPr="00833156" w:rsidP="00825372">
            <w:pPr>
              <w:bidi w:val="0"/>
              <w:jc w:val="center"/>
              <w:rPr>
                <w:rFonts w:ascii="Times New Roman" w:hAnsi="Times New Roman"/>
                <w:b/>
                <w:sz w:val="20"/>
              </w:rPr>
            </w:pPr>
            <w:r w:rsidRPr="00833156">
              <w:rPr>
                <w:rFonts w:ascii="Times New Roman" w:hAnsi="Times New Roman"/>
                <w:b/>
                <w:sz w:val="20"/>
              </w:rPr>
              <w:t>TABUĽKA ZHODY</w:t>
            </w:r>
          </w:p>
          <w:p w:rsidR="00051D49" w:rsidRPr="00833156" w:rsidP="00825372">
            <w:pPr>
              <w:bidi w:val="0"/>
              <w:jc w:val="center"/>
              <w:rPr>
                <w:rFonts w:ascii="Times New Roman" w:hAnsi="Times New Roman"/>
                <w:b/>
                <w:sz w:val="20"/>
              </w:rPr>
            </w:pPr>
            <w:r w:rsidRPr="00833156" w:rsidR="00825372">
              <w:rPr>
                <w:rFonts w:ascii="Times New Roman" w:hAnsi="Times New Roman"/>
                <w:b/>
                <w:sz w:val="20"/>
              </w:rPr>
              <w:t>právneho predpisu s právom Európskej únie</w:t>
            </w:r>
          </w:p>
          <w:p w:rsidR="009466E7" w:rsidRPr="00833156" w:rsidP="00051D49">
            <w:pPr>
              <w:bidi w:val="0"/>
              <w:jc w:val="center"/>
              <w:rPr>
                <w:rFonts w:ascii="Times New Roman" w:hAnsi="Times New Roman"/>
                <w:b/>
                <w:sz w:val="20"/>
              </w:rPr>
            </w:pPr>
          </w:p>
        </w:tc>
      </w:tr>
      <w:tr>
        <w:tblPrEx>
          <w:tblW w:w="15480" w:type="dxa"/>
          <w:tblInd w:w="-650" w:type="dxa"/>
          <w:tblLayout w:type="fixed"/>
          <w:tblCellMar>
            <w:left w:w="70" w:type="dxa"/>
            <w:right w:w="70" w:type="dxa"/>
          </w:tblCellMar>
        </w:tblPrEx>
        <w:tc>
          <w:tcPr>
            <w:tcW w:w="7740" w:type="dxa"/>
            <w:gridSpan w:val="5"/>
            <w:tcBorders>
              <w:top w:val="single" w:sz="4" w:space="0" w:color="auto"/>
              <w:left w:val="single" w:sz="4" w:space="0" w:color="auto"/>
              <w:bottom w:val="single" w:sz="4" w:space="0" w:color="auto"/>
              <w:right w:val="single" w:sz="4" w:space="0" w:color="auto"/>
            </w:tcBorders>
            <w:textDirection w:val="lrTb"/>
            <w:vAlign w:val="top"/>
          </w:tcPr>
          <w:p w:rsidR="00825372" w:rsidRPr="00833156" w:rsidP="00825372">
            <w:pPr>
              <w:bidi w:val="0"/>
              <w:jc w:val="center"/>
              <w:rPr>
                <w:rFonts w:ascii="Times New Roman" w:hAnsi="Times New Roman"/>
                <w:b/>
                <w:sz w:val="20"/>
              </w:rPr>
            </w:pPr>
          </w:p>
          <w:p w:rsidR="00825372" w:rsidRPr="00833156" w:rsidP="00825372">
            <w:pPr>
              <w:bidi w:val="0"/>
              <w:jc w:val="center"/>
              <w:rPr>
                <w:rFonts w:ascii="Times New Roman" w:hAnsi="Times New Roman"/>
                <w:b/>
                <w:sz w:val="20"/>
              </w:rPr>
            </w:pPr>
            <w:r w:rsidRPr="00833156">
              <w:rPr>
                <w:rFonts w:ascii="Times New Roman" w:hAnsi="Times New Roman"/>
                <w:b/>
                <w:sz w:val="20"/>
              </w:rPr>
              <w:t>Smernica Európskeho parlamentu a Rady 2008/96/ES z 19. novembra 2008 o riadení bezpečnosti cestnej infraštruktúry</w:t>
            </w:r>
          </w:p>
          <w:p w:rsidR="00825372" w:rsidRPr="00833156" w:rsidP="00825372">
            <w:pPr>
              <w:bidi w:val="0"/>
              <w:jc w:val="center"/>
              <w:rPr>
                <w:rFonts w:ascii="Times New Roman" w:hAnsi="Times New Roman"/>
                <w:b/>
                <w:sz w:val="20"/>
              </w:rPr>
            </w:pPr>
          </w:p>
          <w:p w:rsidR="00825372" w:rsidRPr="00833156" w:rsidP="00051D49">
            <w:pPr>
              <w:bidi w:val="0"/>
              <w:jc w:val="center"/>
              <w:rPr>
                <w:rFonts w:ascii="Times New Roman" w:hAnsi="Times New Roman"/>
                <w:b/>
                <w:sz w:val="20"/>
              </w:rPr>
            </w:pPr>
          </w:p>
        </w:tc>
        <w:tc>
          <w:tcPr>
            <w:tcW w:w="7740" w:type="dxa"/>
            <w:gridSpan w:val="5"/>
            <w:tcBorders>
              <w:top w:val="single" w:sz="4" w:space="0" w:color="auto"/>
              <w:left w:val="single" w:sz="4" w:space="0" w:color="auto"/>
              <w:bottom w:val="single" w:sz="4" w:space="0" w:color="auto"/>
              <w:right w:val="single" w:sz="4" w:space="0" w:color="auto"/>
            </w:tcBorders>
            <w:textDirection w:val="lrTb"/>
            <w:vAlign w:val="top"/>
          </w:tcPr>
          <w:p w:rsidR="00825372" w:rsidRPr="00833156" w:rsidP="00825372">
            <w:pPr>
              <w:bidi w:val="0"/>
              <w:jc w:val="center"/>
              <w:rPr>
                <w:rFonts w:ascii="Times New Roman" w:hAnsi="Times New Roman"/>
                <w:b/>
                <w:sz w:val="20"/>
              </w:rPr>
            </w:pPr>
            <w:r w:rsidRPr="00833156">
              <w:rPr>
                <w:rFonts w:ascii="Times New Roman" w:hAnsi="Times New Roman"/>
                <w:b/>
                <w:sz w:val="20"/>
              </w:rPr>
              <w:t>Právne predpisy Slovenskej republiky</w:t>
            </w:r>
          </w:p>
          <w:p w:rsidR="00825372" w:rsidRPr="00833156" w:rsidP="00825372">
            <w:pPr>
              <w:bidi w:val="0"/>
              <w:jc w:val="center"/>
              <w:rPr>
                <w:rFonts w:ascii="Times New Roman" w:hAnsi="Times New Roman"/>
                <w:b/>
                <w:sz w:val="20"/>
              </w:rPr>
            </w:pPr>
          </w:p>
          <w:p w:rsidR="002F2903" w:rsidRPr="00DC38AC" w:rsidP="003D1FBA">
            <w:pPr>
              <w:numPr>
                <w:numId w:val="5"/>
              </w:numPr>
              <w:bidi w:val="0"/>
              <w:jc w:val="both"/>
              <w:rPr>
                <w:rFonts w:ascii="Times New Roman" w:hAnsi="Times New Roman"/>
                <w:sz w:val="20"/>
              </w:rPr>
            </w:pPr>
            <w:r w:rsidRPr="00833156" w:rsidR="00825372">
              <w:rPr>
                <w:rFonts w:ascii="Times New Roman" w:hAnsi="Times New Roman"/>
                <w:sz w:val="20"/>
              </w:rPr>
              <w:t xml:space="preserve">Návrh </w:t>
            </w:r>
            <w:r w:rsidRPr="00833156">
              <w:rPr>
                <w:rFonts w:ascii="Times New Roman" w:hAnsi="Times New Roman"/>
                <w:bCs/>
                <w:sz w:val="20"/>
              </w:rPr>
              <w:t>zákona</w:t>
            </w:r>
            <w:r w:rsidRPr="00833156" w:rsidR="005C37E3">
              <w:rPr>
                <w:rFonts w:ascii="Times New Roman" w:hAnsi="Times New Roman"/>
              </w:rPr>
              <w:t xml:space="preserve"> </w:t>
            </w:r>
            <w:r w:rsidRPr="00833156" w:rsidR="005C37E3">
              <w:rPr>
                <w:rFonts w:ascii="Times New Roman" w:hAnsi="Times New Roman"/>
                <w:sz w:val="20"/>
              </w:rPr>
              <w:t>o riadení bezpečnosti pozemných komunikácií a o zmene a doplnení niektorých zákonov</w:t>
            </w:r>
            <w:r w:rsidRPr="00833156">
              <w:rPr>
                <w:rFonts w:ascii="Times New Roman" w:hAnsi="Times New Roman"/>
                <w:bCs/>
                <w:sz w:val="20"/>
              </w:rPr>
              <w:t xml:space="preserve"> </w:t>
            </w:r>
          </w:p>
          <w:p w:rsidR="00DC38AC" w:rsidRPr="00833156" w:rsidP="00DC38AC">
            <w:pPr>
              <w:numPr>
                <w:numId w:val="5"/>
              </w:numPr>
              <w:bidi w:val="0"/>
              <w:jc w:val="both"/>
              <w:rPr>
                <w:rFonts w:ascii="Times New Roman" w:hAnsi="Times New Roman"/>
                <w:sz w:val="20"/>
              </w:rPr>
            </w:pPr>
            <w:r w:rsidRPr="00DC38AC">
              <w:rPr>
                <w:rFonts w:ascii="Times New Roman" w:hAnsi="Times New Roman"/>
                <w:sz w:val="20"/>
              </w:rPr>
              <w:t>Návrh vyhlášky</w:t>
            </w:r>
            <w:r>
              <w:rPr>
                <w:rFonts w:ascii="Times New Roman" w:hAnsi="Times New Roman"/>
                <w:sz w:val="20"/>
              </w:rPr>
              <w:t>,</w:t>
            </w:r>
            <w:r w:rsidRPr="00DC38AC">
              <w:rPr>
                <w:rFonts w:ascii="Times New Roman" w:hAnsi="Times New Roman"/>
                <w:sz w:val="20"/>
              </w:rPr>
              <w:t xml:space="preserve"> ktorou sa ustanovujú podrobnosti riadenia bezpečnosti pozemných komunikácií</w:t>
            </w:r>
          </w:p>
          <w:p w:rsidR="00FC63B5" w:rsidRPr="00833156" w:rsidP="003D1FBA">
            <w:pPr>
              <w:numPr>
                <w:numId w:val="5"/>
              </w:numPr>
              <w:bidi w:val="0"/>
              <w:jc w:val="both"/>
              <w:rPr>
                <w:rFonts w:ascii="Times New Roman" w:hAnsi="Times New Roman"/>
                <w:sz w:val="20"/>
              </w:rPr>
            </w:pPr>
            <w:r w:rsidRPr="00833156">
              <w:rPr>
                <w:rFonts w:ascii="Times New Roman" w:hAnsi="Times New Roman"/>
                <w:sz w:val="20"/>
              </w:rPr>
              <w:t xml:space="preserve">Zákon č. 135/1961 Zb. o pozemných komunikáciách (cestný zákon) v znení neskorších predpisov </w:t>
            </w:r>
            <w:r w:rsidRPr="00833156">
              <w:rPr>
                <w:rFonts w:ascii="Times New Roman" w:hAnsi="Times New Roman"/>
                <w:bCs/>
                <w:sz w:val="20"/>
              </w:rPr>
              <w:t>a ktorým sa menia a dopĺňajú niektoré zákony</w:t>
            </w:r>
          </w:p>
          <w:p w:rsidR="00825372" w:rsidRPr="00833156" w:rsidP="003D1FBA">
            <w:pPr>
              <w:numPr>
                <w:numId w:val="5"/>
              </w:numPr>
              <w:bidi w:val="0"/>
              <w:jc w:val="both"/>
              <w:rPr>
                <w:rFonts w:ascii="Times New Roman" w:hAnsi="Times New Roman"/>
                <w:sz w:val="20"/>
              </w:rPr>
            </w:pPr>
            <w:r w:rsidRPr="00833156">
              <w:rPr>
                <w:rFonts w:ascii="Times New Roman" w:hAnsi="Times New Roman"/>
                <w:sz w:val="20"/>
              </w:rPr>
              <w:t>Nariadenie vlády č. 344/2006 Z. z. o minimálnych bezpečnostných požiadavkách na tunely v cestnej sieti</w:t>
            </w:r>
          </w:p>
          <w:p w:rsidR="00825372" w:rsidRPr="00833156" w:rsidP="003D1FBA">
            <w:pPr>
              <w:numPr>
                <w:numId w:val="5"/>
              </w:numPr>
              <w:bidi w:val="0"/>
              <w:jc w:val="both"/>
              <w:rPr>
                <w:rFonts w:ascii="Times New Roman" w:hAnsi="Times New Roman"/>
                <w:sz w:val="20"/>
              </w:rPr>
            </w:pPr>
            <w:r w:rsidRPr="00833156">
              <w:rPr>
                <w:rFonts w:ascii="Times New Roman" w:hAnsi="Times New Roman"/>
                <w:sz w:val="20"/>
              </w:rPr>
              <w:t>Zákon č. 8/2009 Z. z. o cestnej premávka a zmene a doplnení niektorých zákonov v znení neskorších predpisov</w:t>
            </w:r>
          </w:p>
          <w:p w:rsidR="00EB27BE" w:rsidRPr="00833156" w:rsidP="003D1FBA">
            <w:pPr>
              <w:numPr>
                <w:numId w:val="5"/>
              </w:numPr>
              <w:bidi w:val="0"/>
              <w:jc w:val="both"/>
              <w:rPr>
                <w:rFonts w:ascii="Times New Roman" w:hAnsi="Times New Roman"/>
                <w:sz w:val="20"/>
              </w:rPr>
            </w:pPr>
            <w:r w:rsidRPr="00833156">
              <w:rPr>
                <w:rFonts w:ascii="Times New Roman" w:hAnsi="Times New Roman"/>
                <w:sz w:val="20"/>
              </w:rPr>
              <w:t xml:space="preserve">Vyhláška </w:t>
            </w:r>
            <w:smartTag w:uri="urn:schemas-microsoft-com:office:smarttags" w:element="PersonName">
              <w:r w:rsidRPr="00833156">
                <w:rPr>
                  <w:rFonts w:ascii="Times New Roman" w:hAnsi="Times New Roman"/>
                  <w:sz w:val="20"/>
                </w:rPr>
                <w:t>Minister</w:t>
              </w:r>
            </w:smartTag>
            <w:r w:rsidRPr="00833156">
              <w:rPr>
                <w:rFonts w:ascii="Times New Roman" w:hAnsi="Times New Roman"/>
                <w:sz w:val="20"/>
              </w:rPr>
              <w:t>stva vnútra Slovenskej republiky č. 9/2009 Z. z.,</w:t>
            </w:r>
            <w:r w:rsidRPr="00833156">
              <w:rPr>
                <w:rFonts w:ascii="Times New Roman" w:hAnsi="Times New Roman"/>
              </w:rPr>
              <w:t xml:space="preserve"> </w:t>
            </w:r>
            <w:r w:rsidRPr="00833156">
              <w:rPr>
                <w:rFonts w:ascii="Times New Roman" w:hAnsi="Times New Roman"/>
                <w:sz w:val="20"/>
              </w:rPr>
              <w:t>ktorou sa vykonáva zákon o cestnej premávke a o zmene a doplnení niektorých zákonov v znení neskorších predpisov</w:t>
            </w:r>
          </w:p>
          <w:p w:rsidR="00825372" w:rsidRPr="00833156" w:rsidP="00051D49">
            <w:pPr>
              <w:bidi w:val="0"/>
              <w:jc w:val="center"/>
              <w:rPr>
                <w:rFonts w:ascii="Times New Roman" w:hAnsi="Times New Roman"/>
                <w:b/>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EB27BE" w:rsidRPr="00833156" w:rsidP="00EB27BE">
            <w:pPr>
              <w:bidi w:val="0"/>
              <w:rPr>
                <w:rFonts w:ascii="Times New Roman" w:hAnsi="Times New Roman"/>
                <w:b/>
                <w:sz w:val="20"/>
              </w:rPr>
            </w:pPr>
            <w:r w:rsidRPr="00833156">
              <w:rPr>
                <w:rFonts w:ascii="Times New Roman" w:hAnsi="Times New Roman"/>
                <w:b/>
                <w:sz w:val="20"/>
              </w:rPr>
              <w:t>Článok</w:t>
            </w:r>
          </w:p>
          <w:p w:rsidR="0006248A" w:rsidRPr="00833156" w:rsidP="00EB27BE">
            <w:pPr>
              <w:bidi w:val="0"/>
              <w:rPr>
                <w:rFonts w:ascii="Times New Roman" w:hAnsi="Times New Roman"/>
                <w:b/>
                <w:sz w:val="20"/>
              </w:rPr>
            </w:pPr>
            <w:r w:rsidRPr="00833156" w:rsidR="00EB27BE">
              <w:rPr>
                <w:rFonts w:ascii="Times New Roman" w:hAnsi="Times New Roman"/>
                <w:b/>
                <w:sz w:val="20"/>
              </w:rPr>
              <w:t>(Č, O,    V, P)</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b/>
                <w:sz w:val="20"/>
              </w:rPr>
            </w:pPr>
            <w:r w:rsidRPr="00833156">
              <w:rPr>
                <w:rFonts w:ascii="Times New Roman" w:hAnsi="Times New Roman"/>
                <w:b/>
                <w:sz w:val="20"/>
              </w:rPr>
              <w:t>Text</w:t>
            </w:r>
          </w:p>
          <w:p w:rsidR="0006248A" w:rsidRPr="00833156" w:rsidP="00731169">
            <w:pPr>
              <w:bidi w:val="0"/>
              <w:rPr>
                <w:rFonts w:ascii="Times New Roman" w:hAnsi="Times New Roman"/>
                <w:b/>
                <w:sz w:val="20"/>
              </w:rPr>
            </w:pPr>
            <w:r w:rsidRPr="00833156">
              <w:rPr>
                <w:rFonts w:ascii="Times New Roman" w:hAnsi="Times New Roman"/>
                <w:b/>
                <w:sz w:val="20"/>
              </w:rPr>
              <w:t>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b/>
                <w:sz w:val="20"/>
              </w:rPr>
            </w:pPr>
            <w:r w:rsidRPr="00833156">
              <w:rPr>
                <w:rFonts w:ascii="Times New Roman" w:hAnsi="Times New Roman"/>
                <w:b/>
                <w:sz w:val="20"/>
              </w:rPr>
              <w:t>Spôsob trans-pozície</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b/>
                <w:sz w:val="20"/>
              </w:rPr>
            </w:pPr>
            <w:r w:rsidRPr="00833156">
              <w:rPr>
                <w:rFonts w:ascii="Times New Roman" w:hAnsi="Times New Roman"/>
                <w:b/>
                <w:sz w:val="20"/>
              </w:rPr>
              <w:t>Číslo</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b/>
                <w:sz w:val="20"/>
              </w:rPr>
            </w:pPr>
            <w:r w:rsidRPr="00833156">
              <w:rPr>
                <w:rFonts w:ascii="Times New Roman" w:hAnsi="Times New Roman"/>
                <w:b/>
                <w:sz w:val="20"/>
              </w:rPr>
              <w:t>Článok</w:t>
            </w:r>
          </w:p>
          <w:p w:rsidR="0006248A" w:rsidRPr="00833156" w:rsidP="00731169">
            <w:pPr>
              <w:bidi w:val="0"/>
              <w:rPr>
                <w:rFonts w:ascii="Times New Roman" w:hAnsi="Times New Roman"/>
                <w:b/>
                <w:sz w:val="20"/>
              </w:rPr>
            </w:pPr>
            <w:r w:rsidRPr="00833156">
              <w:rPr>
                <w:rFonts w:ascii="Times New Roman" w:hAnsi="Times New Roman"/>
                <w:b/>
                <w:sz w:val="20"/>
              </w:rPr>
              <w:t>(Č,§.O,    V,P)</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b/>
                <w:sz w:val="20"/>
              </w:rPr>
            </w:pPr>
            <w:r w:rsidRPr="00833156">
              <w:rPr>
                <w:rFonts w:ascii="Times New Roman" w:hAnsi="Times New Roman"/>
                <w:b/>
                <w:sz w:val="20"/>
              </w:rPr>
              <w:t>Text</w:t>
            </w:r>
          </w:p>
          <w:p w:rsidR="0006248A" w:rsidRPr="00833156" w:rsidP="00731169">
            <w:pPr>
              <w:bidi w:val="0"/>
              <w:rPr>
                <w:rFonts w:ascii="Times New Roman" w:hAnsi="Times New Roman"/>
                <w:b/>
                <w:sz w:val="20"/>
              </w:rPr>
            </w:pPr>
            <w:r w:rsidRPr="00833156">
              <w:rPr>
                <w:rFonts w:ascii="Times New Roman" w:hAnsi="Times New Roman"/>
                <w:b/>
                <w:sz w:val="20"/>
              </w:rPr>
              <w:t> </w:t>
            </w:r>
          </w:p>
          <w:p w:rsidR="0006248A" w:rsidRPr="00833156" w:rsidP="00731169">
            <w:pPr>
              <w:bidi w:val="0"/>
              <w:rPr>
                <w:rFonts w:ascii="Times New Roman" w:hAnsi="Times New Roman"/>
                <w:b/>
                <w:sz w:val="20"/>
              </w:rPr>
            </w:pPr>
            <w:r w:rsidRPr="00833156">
              <w:rPr>
                <w:rFonts w:ascii="Times New Roman" w:hAnsi="Times New Roman"/>
                <w:b/>
                <w:sz w:val="20"/>
              </w:rPr>
              <w:t> </w:t>
            </w:r>
          </w:p>
          <w:p w:rsidR="0006248A" w:rsidRPr="00833156" w:rsidP="00731169">
            <w:pPr>
              <w:bidi w:val="0"/>
              <w:rPr>
                <w:rFonts w:ascii="Times New Roman" w:hAnsi="Times New Roman"/>
                <w:b/>
                <w:sz w:val="20"/>
              </w:rPr>
            </w:pPr>
            <w:r w:rsidRPr="00833156">
              <w:rPr>
                <w:rFonts w:ascii="Times New Roman" w:hAnsi="Times New Roman"/>
                <w:b/>
                <w:sz w:val="20"/>
              </w:rPr>
              <w:t> </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b/>
                <w:sz w:val="20"/>
              </w:rPr>
            </w:pPr>
            <w:r w:rsidRPr="00833156">
              <w:rPr>
                <w:rFonts w:ascii="Times New Roman" w:hAnsi="Times New Roman"/>
                <w:b/>
                <w:sz w:val="20"/>
              </w:rPr>
              <w:t>Zhoda</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b/>
                <w:sz w:val="20"/>
              </w:rPr>
            </w:pPr>
            <w:r w:rsidRPr="00833156">
              <w:rPr>
                <w:rFonts w:ascii="Times New Roman" w:hAnsi="Times New Roman"/>
                <w:b/>
                <w:sz w:val="20"/>
              </w:rPr>
              <w:t>Administratívna infraštruktúra</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b/>
                <w:sz w:val="20"/>
              </w:rPr>
            </w:pPr>
            <w:r w:rsidRPr="00833156">
              <w:rPr>
                <w:rFonts w:ascii="Times New Roman" w:hAnsi="Times New Roman"/>
                <w:b/>
                <w:sz w:val="20"/>
              </w:rPr>
              <w:t>Poznámky</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010C9">
            <w:pPr>
              <w:bidi w:val="0"/>
              <w:rPr>
                <w:rFonts w:ascii="Times New Roman" w:hAnsi="Times New Roman"/>
                <w:sz w:val="20"/>
              </w:rPr>
            </w:pPr>
            <w:r w:rsidRPr="00833156">
              <w:rPr>
                <w:rFonts w:ascii="Times New Roman" w:hAnsi="Times New Roman"/>
                <w:sz w:val="20"/>
              </w:rPr>
              <w:t>Č. 1</w:t>
            </w:r>
          </w:p>
          <w:p w:rsidR="0006248A" w:rsidRPr="00833156" w:rsidP="00A010C9">
            <w:pPr>
              <w:bidi w:val="0"/>
              <w:rPr>
                <w:rFonts w:ascii="Times New Roman" w:hAnsi="Times New Roman"/>
                <w:sz w:val="20"/>
              </w:rPr>
            </w:pPr>
            <w:r w:rsidRPr="00833156">
              <w:rPr>
                <w:rFonts w:ascii="Times New Roman" w:hAnsi="Times New Roman"/>
                <w:sz w:val="20"/>
              </w:rPr>
              <w:t>O 1</w:t>
            </w:r>
          </w:p>
          <w:p w:rsidR="0006248A"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340467">
            <w:pPr>
              <w:pStyle w:val="Point0"/>
              <w:bidi w:val="0"/>
              <w:spacing w:line="240" w:lineRule="auto"/>
              <w:ind w:left="0" w:firstLine="0"/>
              <w:jc w:val="both"/>
              <w:rPr>
                <w:rFonts w:ascii="Times New Roman" w:hAnsi="Times New Roman"/>
                <w:sz w:val="20"/>
              </w:rPr>
            </w:pPr>
            <w:r w:rsidRPr="00833156">
              <w:rPr>
                <w:rFonts w:ascii="Times New Roman" w:hAnsi="Times New Roman"/>
                <w:sz w:val="20"/>
              </w:rPr>
              <w:t> Táto smernica od členských štátov vyžaduje zavedenie a vykonávanie postupov týkajúcich sa posudzovania vplyvu bezpečnosti ciest, auditov bezpečnosti ciest, riadenia bezpečnosti cestnej siete a kontrol bezpečnosti ciest.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FC63B5">
              <w:rPr>
                <w:rFonts w:ascii="Times New Roman" w:hAnsi="Times New Roman"/>
                <w:sz w:val="20"/>
              </w:rPr>
              <w:t>Návrh z</w:t>
            </w:r>
            <w:r w:rsidRPr="00833156">
              <w:rPr>
                <w:rFonts w:ascii="Times New Roman" w:hAnsi="Times New Roman"/>
                <w:sz w:val="20"/>
              </w:rPr>
              <w:t>áko</w:t>
            </w:r>
            <w:r w:rsidRPr="00833156" w:rsidR="00FC63B5">
              <w:rPr>
                <w:rFonts w:ascii="Times New Roman" w:hAnsi="Times New Roman"/>
                <w:sz w:val="20"/>
              </w:rPr>
              <w:t>na</w:t>
            </w:r>
            <w:r w:rsidRPr="00833156">
              <w:rPr>
                <w:rFonts w:ascii="Times New Roman" w:hAnsi="Times New Roman"/>
                <w:sz w:val="20"/>
              </w:rPr>
              <w:t xml:space="preserve">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 </w:t>
            </w:r>
            <w:r w:rsidRPr="00833156" w:rsidR="00497B2E">
              <w:rPr>
                <w:rFonts w:ascii="Times New Roman" w:hAnsi="Times New Roman"/>
                <w:sz w:val="20"/>
              </w:rPr>
              <w:t>§ 1</w:t>
            </w:r>
          </w:p>
          <w:p w:rsidR="0006248A" w:rsidRPr="00833156" w:rsidP="00731169">
            <w:pPr>
              <w:bidi w:val="0"/>
              <w:rPr>
                <w:rFonts w:ascii="Times New Roman" w:hAnsi="Times New Roman"/>
                <w:sz w:val="20"/>
              </w:rPr>
            </w:pPr>
            <w:r w:rsidRPr="00833156">
              <w:rPr>
                <w:rFonts w:ascii="Times New Roman" w:hAnsi="Times New Roman"/>
                <w:sz w:val="20"/>
              </w:rPr>
              <w:t>O.  </w:t>
            </w:r>
            <w:r w:rsidRPr="00833156" w:rsidR="00497B2E">
              <w:rPr>
                <w:rFonts w:ascii="Times New Roman" w:hAnsi="Times New Roman"/>
                <w:sz w:val="20"/>
              </w:rPr>
              <w:t>2</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p>
          <w:p w:rsidR="009B538C" w:rsidRPr="00833156" w:rsidP="00731169">
            <w:pPr>
              <w:bidi w:val="0"/>
              <w:rPr>
                <w:rFonts w:ascii="Times New Roman" w:hAnsi="Times New Roman"/>
                <w:sz w:val="20"/>
              </w:rPr>
            </w:pPr>
          </w:p>
          <w:p w:rsidR="0006248A" w:rsidRPr="00833156" w:rsidP="00731169">
            <w:pPr>
              <w:bidi w:val="0"/>
              <w:rPr>
                <w:rFonts w:ascii="Times New Roman" w:hAnsi="Times New Roman"/>
                <w:sz w:val="20"/>
              </w:rPr>
            </w:pPr>
            <w:r w:rsidRPr="00833156" w:rsidR="00497B2E">
              <w:rPr>
                <w:rFonts w:ascii="Times New Roman" w:hAnsi="Times New Roman"/>
                <w:sz w:val="20"/>
              </w:rPr>
              <w:t>§ 2</w:t>
            </w:r>
            <w:r w:rsidRPr="00833156">
              <w:rPr>
                <w:rFonts w:ascii="Times New Roman" w:hAnsi="Times New Roman"/>
                <w:sz w:val="20"/>
              </w:rPr>
              <w:t xml:space="preserve"> </w:t>
            </w:r>
          </w:p>
          <w:p w:rsidR="0006248A" w:rsidRPr="00833156" w:rsidP="00731169">
            <w:pPr>
              <w:bidi w:val="0"/>
              <w:rPr>
                <w:rFonts w:ascii="Times New Roman" w:hAnsi="Times New Roman"/>
                <w:sz w:val="20"/>
              </w:rPr>
            </w:pPr>
            <w:r w:rsidRPr="00833156">
              <w:rPr>
                <w:rFonts w:ascii="Times New Roman" w:hAnsi="Times New Roman"/>
                <w:sz w:val="20"/>
              </w:rPr>
              <w:t>O. 1</w:t>
            </w:r>
          </w:p>
          <w:p w:rsidR="0006248A" w:rsidRPr="00833156" w:rsidP="00731169">
            <w:pPr>
              <w:bidi w:val="0"/>
              <w:rPr>
                <w:rFonts w:ascii="Times New Roman" w:hAnsi="Times New Roman"/>
                <w:sz w:val="20"/>
              </w:rPr>
            </w:pPr>
          </w:p>
          <w:p w:rsidR="0006248A" w:rsidRPr="00833156" w:rsidP="00731169">
            <w:pPr>
              <w:bidi w:val="0"/>
              <w:rPr>
                <w:rFonts w:ascii="Times New Roman" w:hAnsi="Times New Roman"/>
                <w:sz w:val="20"/>
              </w:rPr>
            </w:pPr>
          </w:p>
          <w:p w:rsidR="0006248A" w:rsidRPr="00833156" w:rsidP="00731169">
            <w:pPr>
              <w:bidi w:val="0"/>
              <w:rPr>
                <w:rFonts w:ascii="Times New Roman" w:hAnsi="Times New Roman"/>
                <w:sz w:val="20"/>
              </w:rPr>
            </w:pPr>
          </w:p>
          <w:p w:rsidR="0006248A" w:rsidRPr="00833156" w:rsidP="00731169">
            <w:pPr>
              <w:bidi w:val="0"/>
              <w:rPr>
                <w:rFonts w:ascii="Times New Roman" w:hAnsi="Times New Roman"/>
                <w:sz w:val="20"/>
              </w:rPr>
            </w:pPr>
          </w:p>
          <w:p w:rsidR="0006248A" w:rsidP="00731169">
            <w:pPr>
              <w:bidi w:val="0"/>
              <w:rPr>
                <w:rFonts w:ascii="Times New Roman" w:hAnsi="Times New Roman"/>
                <w:sz w:val="20"/>
              </w:rPr>
            </w:pPr>
          </w:p>
          <w:p w:rsidR="00197655" w:rsidP="00731169">
            <w:pPr>
              <w:bidi w:val="0"/>
              <w:rPr>
                <w:rFonts w:ascii="Times New Roman" w:hAnsi="Times New Roman"/>
                <w:sz w:val="20"/>
              </w:rPr>
            </w:pPr>
          </w:p>
          <w:p w:rsidR="00197655" w:rsidP="00731169">
            <w:pPr>
              <w:bidi w:val="0"/>
              <w:rPr>
                <w:rFonts w:ascii="Times New Roman" w:hAnsi="Times New Roman"/>
                <w:sz w:val="20"/>
              </w:rPr>
            </w:pPr>
          </w:p>
          <w:p w:rsidR="00197655" w:rsidP="00731169">
            <w:pPr>
              <w:bidi w:val="0"/>
              <w:rPr>
                <w:rFonts w:ascii="Times New Roman" w:hAnsi="Times New Roman"/>
                <w:sz w:val="20"/>
              </w:rPr>
            </w:pPr>
          </w:p>
          <w:p w:rsidR="00197655" w:rsidP="00731169">
            <w:pPr>
              <w:bidi w:val="0"/>
              <w:rPr>
                <w:rFonts w:ascii="Times New Roman" w:hAnsi="Times New Roman"/>
                <w:sz w:val="20"/>
              </w:rPr>
            </w:pPr>
          </w:p>
          <w:p w:rsidR="00197655" w:rsidP="00731169">
            <w:pPr>
              <w:bidi w:val="0"/>
              <w:rPr>
                <w:rFonts w:ascii="Times New Roman" w:hAnsi="Times New Roman"/>
                <w:sz w:val="20"/>
              </w:rPr>
            </w:pPr>
          </w:p>
          <w:p w:rsidR="00197655" w:rsidRPr="00833156" w:rsidP="00731169">
            <w:pPr>
              <w:bidi w:val="0"/>
              <w:rPr>
                <w:rFonts w:ascii="Times New Roman" w:hAnsi="Times New Roman"/>
                <w:sz w:val="20"/>
              </w:rPr>
            </w:pPr>
          </w:p>
          <w:p w:rsidR="0006248A" w:rsidRPr="00833156" w:rsidP="00731169">
            <w:pPr>
              <w:bidi w:val="0"/>
              <w:rPr>
                <w:rFonts w:ascii="Times New Roman" w:hAnsi="Times New Roman"/>
                <w:sz w:val="20"/>
              </w:rPr>
            </w:pPr>
            <w:r w:rsidRPr="00833156" w:rsidR="00497B2E">
              <w:rPr>
                <w:rFonts w:ascii="Times New Roman" w:hAnsi="Times New Roman"/>
                <w:sz w:val="20"/>
              </w:rPr>
              <w:t>§ 3</w:t>
            </w:r>
          </w:p>
          <w:p w:rsidR="0006248A" w:rsidRPr="00833156" w:rsidP="00731169">
            <w:pPr>
              <w:bidi w:val="0"/>
              <w:rPr>
                <w:rFonts w:ascii="Times New Roman" w:hAnsi="Times New Roman"/>
                <w:sz w:val="20"/>
              </w:rPr>
            </w:pPr>
            <w:r w:rsidRPr="00833156">
              <w:rPr>
                <w:rFonts w:ascii="Times New Roman" w:hAnsi="Times New Roman"/>
                <w:sz w:val="20"/>
              </w:rPr>
              <w:t>O. 1</w:t>
            </w:r>
          </w:p>
          <w:p w:rsidR="0006248A" w:rsidRPr="00833156" w:rsidP="00731169">
            <w:pPr>
              <w:bidi w:val="0"/>
              <w:rPr>
                <w:rFonts w:ascii="Times New Roman" w:hAnsi="Times New Roman"/>
                <w:sz w:val="20"/>
              </w:rPr>
            </w:pPr>
          </w:p>
          <w:p w:rsidR="0006248A" w:rsidRPr="00833156" w:rsidP="00731169">
            <w:pPr>
              <w:bidi w:val="0"/>
              <w:rPr>
                <w:rFonts w:ascii="Times New Roman" w:hAnsi="Times New Roman"/>
                <w:sz w:val="20"/>
              </w:rPr>
            </w:pPr>
          </w:p>
          <w:p w:rsidR="0006248A" w:rsidP="00731169">
            <w:pPr>
              <w:bidi w:val="0"/>
              <w:rPr>
                <w:rFonts w:ascii="Times New Roman" w:hAnsi="Times New Roman"/>
                <w:sz w:val="20"/>
              </w:rPr>
            </w:pPr>
          </w:p>
          <w:p w:rsidR="00197655" w:rsidP="00731169">
            <w:pPr>
              <w:bidi w:val="0"/>
              <w:rPr>
                <w:rFonts w:ascii="Times New Roman" w:hAnsi="Times New Roman"/>
                <w:sz w:val="20"/>
              </w:rPr>
            </w:pPr>
          </w:p>
          <w:p w:rsidR="00197655" w:rsidP="00731169">
            <w:pPr>
              <w:bidi w:val="0"/>
              <w:rPr>
                <w:rFonts w:ascii="Times New Roman" w:hAnsi="Times New Roman"/>
                <w:sz w:val="20"/>
              </w:rPr>
            </w:pPr>
          </w:p>
          <w:p w:rsidR="00197655" w:rsidP="00731169">
            <w:pPr>
              <w:bidi w:val="0"/>
              <w:rPr>
                <w:rFonts w:ascii="Times New Roman" w:hAnsi="Times New Roman"/>
                <w:sz w:val="20"/>
              </w:rPr>
            </w:pPr>
          </w:p>
          <w:p w:rsidR="00197655" w:rsidP="00731169">
            <w:pPr>
              <w:bidi w:val="0"/>
              <w:rPr>
                <w:rFonts w:ascii="Times New Roman" w:hAnsi="Times New Roman"/>
                <w:sz w:val="20"/>
              </w:rPr>
            </w:pPr>
          </w:p>
          <w:p w:rsidR="00197655" w:rsidP="00731169">
            <w:pPr>
              <w:bidi w:val="0"/>
              <w:rPr>
                <w:rFonts w:ascii="Times New Roman" w:hAnsi="Times New Roman"/>
                <w:sz w:val="20"/>
              </w:rPr>
            </w:pPr>
          </w:p>
          <w:p w:rsidR="00197655" w:rsidRPr="00833156" w:rsidP="00731169">
            <w:pPr>
              <w:bidi w:val="0"/>
              <w:rPr>
                <w:rFonts w:ascii="Times New Roman" w:hAnsi="Times New Roman"/>
                <w:sz w:val="20"/>
              </w:rPr>
            </w:pPr>
          </w:p>
          <w:p w:rsidR="0006248A" w:rsidRPr="00833156" w:rsidP="00731169">
            <w:pPr>
              <w:bidi w:val="0"/>
              <w:rPr>
                <w:rFonts w:ascii="Times New Roman" w:hAnsi="Times New Roman"/>
                <w:sz w:val="20"/>
              </w:rPr>
            </w:pPr>
          </w:p>
          <w:p w:rsidR="000A6FF1" w:rsidP="00731169">
            <w:pPr>
              <w:bidi w:val="0"/>
              <w:rPr>
                <w:rFonts w:ascii="Times New Roman" w:hAnsi="Times New Roman"/>
                <w:sz w:val="20"/>
              </w:rPr>
            </w:pPr>
          </w:p>
          <w:p w:rsidR="0006248A" w:rsidRPr="00833156" w:rsidP="00731169">
            <w:pPr>
              <w:bidi w:val="0"/>
              <w:rPr>
                <w:rFonts w:ascii="Times New Roman" w:hAnsi="Times New Roman"/>
                <w:sz w:val="20"/>
              </w:rPr>
            </w:pPr>
            <w:r w:rsidRPr="00833156" w:rsidR="00497B2E">
              <w:rPr>
                <w:rFonts w:ascii="Times New Roman" w:hAnsi="Times New Roman"/>
                <w:sz w:val="20"/>
              </w:rPr>
              <w:t>§ 4</w:t>
            </w:r>
          </w:p>
          <w:p w:rsidR="0006248A" w:rsidRPr="00833156" w:rsidP="00731169">
            <w:pPr>
              <w:bidi w:val="0"/>
              <w:rPr>
                <w:rFonts w:ascii="Times New Roman" w:hAnsi="Times New Roman"/>
                <w:sz w:val="20"/>
              </w:rPr>
            </w:pPr>
            <w:r w:rsidRPr="00833156">
              <w:rPr>
                <w:rFonts w:ascii="Times New Roman" w:hAnsi="Times New Roman"/>
                <w:sz w:val="20"/>
              </w:rPr>
              <w:t>O.1</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497B2E" w:rsidRPr="00833156" w:rsidP="009B538C">
            <w:pPr>
              <w:widowControl w:val="0"/>
              <w:tabs>
                <w:tab w:val="left" w:pos="900"/>
              </w:tabs>
              <w:autoSpaceDE w:val="0"/>
              <w:autoSpaceDN w:val="0"/>
              <w:bidi w:val="0"/>
              <w:adjustRightInd w:val="0"/>
              <w:ind w:left="-2"/>
              <w:jc w:val="both"/>
              <w:rPr>
                <w:rFonts w:ascii="Times New Roman" w:hAnsi="Times New Roman"/>
                <w:sz w:val="20"/>
              </w:rPr>
            </w:pPr>
            <w:r w:rsidRPr="00833156">
              <w:rPr>
                <w:rFonts w:ascii="Times New Roman" w:hAnsi="Times New Roman"/>
                <w:sz w:val="20"/>
              </w:rPr>
              <w:t>(2</w:t>
            </w:r>
            <w:r w:rsidRPr="00833156" w:rsidR="0006248A">
              <w:rPr>
                <w:rFonts w:ascii="Times New Roman" w:hAnsi="Times New Roman"/>
                <w:sz w:val="20"/>
              </w:rPr>
              <w:t xml:space="preserve">) </w:t>
            </w:r>
            <w:r w:rsidRPr="00833156">
              <w:rPr>
                <w:rFonts w:ascii="Times New Roman" w:hAnsi="Times New Roman"/>
                <w:sz w:val="20"/>
              </w:rPr>
              <w:t>Tento zákon sa vzťahuje na pozemné komunikácie, ktoré sú súčasťou transeurópskej cestnej siete v etape ich plánovania, výstavby a užívania, ak ďalej nie je ustanovené inak.</w:t>
            </w:r>
          </w:p>
          <w:p w:rsidR="00497B2E" w:rsidRPr="00833156" w:rsidP="00497B2E">
            <w:pPr>
              <w:widowControl w:val="0"/>
              <w:autoSpaceDE w:val="0"/>
              <w:autoSpaceDN w:val="0"/>
              <w:bidi w:val="0"/>
              <w:adjustRightInd w:val="0"/>
              <w:ind w:left="360"/>
              <w:jc w:val="both"/>
              <w:rPr>
                <w:rFonts w:ascii="Times New Roman" w:hAnsi="Times New Roman"/>
                <w:sz w:val="20"/>
              </w:rPr>
            </w:pPr>
          </w:p>
          <w:p w:rsidR="000A6FF1" w:rsidRPr="000A6FF1" w:rsidP="000A6FF1">
            <w:pPr>
              <w:bidi w:val="0"/>
              <w:jc w:val="both"/>
              <w:rPr>
                <w:rFonts w:ascii="Times New Roman" w:hAnsi="Times New Roman"/>
                <w:sz w:val="20"/>
              </w:rPr>
            </w:pPr>
            <w:r>
              <w:rPr>
                <w:rFonts w:ascii="Times New Roman" w:hAnsi="Times New Roman"/>
                <w:sz w:val="20"/>
              </w:rPr>
              <w:t xml:space="preserve">(1) </w:t>
            </w:r>
            <w:r w:rsidRPr="000A6FF1">
              <w:rPr>
                <w:rFonts w:ascii="Times New Roman" w:hAnsi="Times New Roman"/>
                <w:sz w:val="20"/>
              </w:rPr>
              <w:t>Posudzovanie vplyvu bezpečnosti pozemnej komunikácie je komparatívna analýza vplyvu navrhovanej novej pozemnej komunikácie alebo navrhovanej podstatnej zmeny existujúcej pozemnej komun</w:t>
            </w:r>
            <w:r>
              <w:rPr>
                <w:rFonts w:ascii="Times New Roman" w:hAnsi="Times New Roman"/>
                <w:sz w:val="20"/>
              </w:rPr>
              <w:t xml:space="preserve">ikácie, ktorá ovplyvní dopravný </w:t>
            </w:r>
            <w:r w:rsidRPr="000A6FF1">
              <w:rPr>
                <w:rFonts w:ascii="Times New Roman" w:hAnsi="Times New Roman"/>
                <w:sz w:val="20"/>
              </w:rPr>
              <w:t xml:space="preserve">prúd na dosahovanú bezpečnosť cestnej siete (ďalej len „posudzovanie vplyvu na bezpečnosť“). Účelom posudzovania vplyvu na bezpečnosť je zhodnotenie prvkov posudzovania vplyvu na bezpečnosť. </w:t>
            </w:r>
          </w:p>
          <w:p w:rsidR="00197655" w:rsidRPr="00197655" w:rsidP="000A6FF1">
            <w:pPr>
              <w:bidi w:val="0"/>
              <w:ind w:left="540"/>
              <w:jc w:val="both"/>
              <w:rPr>
                <w:rFonts w:ascii="Times New Roman" w:hAnsi="Times New Roman"/>
                <w:sz w:val="20"/>
              </w:rPr>
            </w:pPr>
          </w:p>
          <w:p w:rsidR="000A6FF1" w:rsidP="000A6FF1">
            <w:pPr>
              <w:tabs>
                <w:tab w:val="left" w:pos="900"/>
                <w:tab w:val="num" w:pos="1260"/>
              </w:tabs>
              <w:bidi w:val="0"/>
              <w:ind w:left="540"/>
              <w:jc w:val="both"/>
              <w:rPr>
                <w:rFonts w:ascii="Times New Roman" w:hAnsi="Times New Roman"/>
                <w:sz w:val="20"/>
              </w:rPr>
            </w:pPr>
          </w:p>
          <w:p w:rsidR="000A6FF1" w:rsidRPr="000A6FF1" w:rsidP="000A6FF1">
            <w:pPr>
              <w:tabs>
                <w:tab w:val="left" w:pos="720"/>
              </w:tabs>
              <w:bidi w:val="0"/>
              <w:jc w:val="both"/>
              <w:rPr>
                <w:rFonts w:ascii="Times New Roman" w:hAnsi="Times New Roman"/>
                <w:sz w:val="20"/>
              </w:rPr>
            </w:pPr>
            <w:r w:rsidRPr="000A6FF1">
              <w:rPr>
                <w:rFonts w:ascii="Times New Roman" w:hAnsi="Times New Roman"/>
                <w:sz w:val="20"/>
              </w:rPr>
              <w:t xml:space="preserve">(1) Audit bezpečnosti pozemnej komunikácie je nezávislé, systematické a technické overenie bezpečnosti vlastností navrhovanej novej pozemnej komunikácie alebo navrhovanej podstatnej zmeny existujúcej pozemnej komunikácie, ktorá ovplyvní dopravný prúd, od etapy jej plánovania až po etapu začatia jej užívania (ďalej len „bezpečnostný audit“). Účelom bezpečnostného auditu je zhodnotenie prvkov bezpečnostného auditu. </w:t>
            </w:r>
          </w:p>
          <w:p w:rsidR="00197655" w:rsidRPr="000A6FF1" w:rsidP="000A6FF1">
            <w:pPr>
              <w:tabs>
                <w:tab w:val="left" w:pos="900"/>
                <w:tab w:val="num" w:pos="1260"/>
              </w:tabs>
              <w:bidi w:val="0"/>
              <w:jc w:val="both"/>
              <w:rPr>
                <w:rFonts w:ascii="Times New Roman" w:hAnsi="Times New Roman"/>
                <w:sz w:val="20"/>
              </w:rPr>
            </w:pPr>
          </w:p>
          <w:p w:rsidR="0006248A" w:rsidRPr="00833156" w:rsidP="0006248A">
            <w:pPr>
              <w:tabs>
                <w:tab w:val="left" w:pos="900"/>
              </w:tabs>
              <w:bidi w:val="0"/>
              <w:ind w:left="-2"/>
              <w:jc w:val="both"/>
              <w:rPr>
                <w:rFonts w:ascii="Times New Roman" w:hAnsi="Times New Roman"/>
                <w:sz w:val="20"/>
              </w:rPr>
            </w:pPr>
          </w:p>
          <w:p w:rsidR="0006248A" w:rsidRPr="00833156" w:rsidP="003D1FBA">
            <w:pPr>
              <w:numPr>
                <w:numId w:val="7"/>
              </w:numPr>
              <w:tabs>
                <w:tab w:val="num" w:pos="-2"/>
                <w:tab w:val="left" w:pos="358"/>
                <w:tab w:val="clear" w:pos="720"/>
              </w:tabs>
              <w:bidi w:val="0"/>
              <w:ind w:left="-2" w:firstLine="0"/>
              <w:jc w:val="both"/>
              <w:rPr>
                <w:rFonts w:ascii="Times New Roman" w:hAnsi="Times New Roman"/>
                <w:sz w:val="20"/>
              </w:rPr>
            </w:pPr>
            <w:r w:rsidRPr="00833156" w:rsidR="00CA4B1B">
              <w:rPr>
                <w:rFonts w:ascii="Times New Roman" w:hAnsi="Times New Roman"/>
                <w:sz w:val="20"/>
              </w:rPr>
              <w:t>Správca pozemnej komunikácie je povinný zabezpečiť každé tri roky klasifikác</w:t>
            </w:r>
            <w:r w:rsidR="000A6FF1">
              <w:rPr>
                <w:rFonts w:ascii="Times New Roman" w:hAnsi="Times New Roman"/>
                <w:sz w:val="20"/>
              </w:rPr>
              <w:t>iu kritických nehodových úsekov</w:t>
            </w:r>
            <w:r w:rsidRPr="00833156" w:rsidR="00CA4B1B">
              <w:rPr>
                <w:rFonts w:ascii="Times New Roman" w:hAnsi="Times New Roman"/>
                <w:sz w:val="20"/>
              </w:rPr>
              <w:t xml:space="preserve"> podľa ustanovených kritérií klasifikác</w:t>
            </w:r>
            <w:r w:rsidR="000A6FF1">
              <w:rPr>
                <w:rFonts w:ascii="Times New Roman" w:hAnsi="Times New Roman"/>
                <w:sz w:val="20"/>
              </w:rPr>
              <w:t>ie kritických nehodových úsekov</w:t>
            </w:r>
            <w:r w:rsidRPr="00833156" w:rsidR="00CA4B1B">
              <w:rPr>
                <w:rFonts w:ascii="Times New Roman" w:hAnsi="Times New Roman"/>
                <w:sz w:val="20"/>
              </w:rPr>
              <w:t xml:space="preserve"> a zabezpečiť hodnotenie týchto úsekov inšpekciou na mieste</w:t>
            </w:r>
            <w:r w:rsidRPr="00833156" w:rsidR="00497B2E">
              <w:rPr>
                <w:rFonts w:ascii="Times New Roman" w:hAnsi="Times New Roman"/>
                <w:sz w:val="20"/>
              </w:rPr>
              <w:t xml:space="preserve"> (ďalej len „inšpekcia“)</w:t>
            </w:r>
            <w:r w:rsidRPr="00833156" w:rsidR="00CA4B1B">
              <w:rPr>
                <w:rFonts w:ascii="Times New Roman" w:hAnsi="Times New Roman"/>
                <w:sz w:val="20"/>
              </w:rPr>
              <w:t xml:space="preserve">. </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Ú</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936115">
              <w:rPr>
                <w:rFonts w:ascii="Times New Roman" w:hAnsi="Times New Roman"/>
                <w:sz w:val="20"/>
              </w:rPr>
              <w:t>MDVRR</w:t>
            </w:r>
            <w:r w:rsidRPr="00833156">
              <w:rPr>
                <w:rFonts w:ascii="Times New Roman" w:hAnsi="Times New Roman"/>
                <w:sz w:val="20"/>
              </w:rPr>
              <w:t xml:space="preserve">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010C9">
            <w:pPr>
              <w:bidi w:val="0"/>
              <w:rPr>
                <w:rFonts w:ascii="Times New Roman" w:hAnsi="Times New Roman"/>
                <w:sz w:val="20"/>
              </w:rPr>
            </w:pPr>
            <w:r w:rsidRPr="00833156">
              <w:rPr>
                <w:rFonts w:ascii="Times New Roman" w:hAnsi="Times New Roman"/>
                <w:sz w:val="20"/>
              </w:rPr>
              <w:t>Č. 1</w:t>
            </w:r>
          </w:p>
          <w:p w:rsidR="0006248A" w:rsidRPr="00833156" w:rsidP="00A010C9">
            <w:pPr>
              <w:bidi w:val="0"/>
              <w:rPr>
                <w:rFonts w:ascii="Times New Roman" w:hAnsi="Times New Roman"/>
                <w:sz w:val="20"/>
              </w:rPr>
            </w:pPr>
            <w:r w:rsidRPr="00833156">
              <w:rPr>
                <w:rFonts w:ascii="Times New Roman" w:hAnsi="Times New Roman"/>
                <w:sz w:val="20"/>
              </w:rPr>
              <w:t>O 2</w:t>
            </w:r>
          </w:p>
          <w:p w:rsidR="0006248A"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340467">
            <w:pPr>
              <w:bidi w:val="0"/>
              <w:jc w:val="both"/>
              <w:rPr>
                <w:rFonts w:ascii="Times New Roman" w:hAnsi="Times New Roman"/>
                <w:sz w:val="20"/>
              </w:rPr>
            </w:pPr>
            <w:r w:rsidRPr="00833156">
              <w:rPr>
                <w:rFonts w:ascii="Times New Roman" w:hAnsi="Times New Roman"/>
                <w:sz w:val="20"/>
              </w:rPr>
              <w:t>Táto smernica sa uplatňuje na cesty v etape projektovania, výstavby, alebo prevádzky, ktoré sú súčasťou transeurópskej cestnej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3D6AAC">
            <w:pPr>
              <w:bidi w:val="0"/>
              <w:rPr>
                <w:rFonts w:ascii="Times New Roman" w:hAnsi="Times New Roman"/>
                <w:sz w:val="20"/>
              </w:rPr>
            </w:pPr>
            <w:r w:rsidRPr="00833156" w:rsidR="00FC63B5">
              <w:rPr>
                <w:rFonts w:ascii="Times New Roman" w:hAnsi="Times New Roman"/>
                <w:sz w:val="20"/>
              </w:rPr>
              <w:t>Návrh z</w:t>
            </w:r>
            <w:r w:rsidRPr="00833156">
              <w:rPr>
                <w:rFonts w:ascii="Times New Roman" w:hAnsi="Times New Roman"/>
                <w:sz w:val="20"/>
              </w:rPr>
              <w:t>ákon</w:t>
            </w:r>
            <w:r w:rsidRPr="00833156" w:rsidR="00FC63B5">
              <w:rPr>
                <w:rFonts w:ascii="Times New Roman" w:hAnsi="Times New Roman"/>
                <w:sz w:val="20"/>
              </w:rPr>
              <w:t>a</w:t>
            </w:r>
            <w:r w:rsidRPr="00833156">
              <w:rPr>
                <w:rFonts w:ascii="Times New Roman" w:hAnsi="Times New Roman"/>
                <w:sz w:val="20"/>
              </w:rPr>
              <w:t xml:space="preserve">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RPr="00833156" w:rsidP="0006248A">
            <w:pPr>
              <w:bidi w:val="0"/>
              <w:rPr>
                <w:rFonts w:ascii="Times New Roman" w:hAnsi="Times New Roman"/>
                <w:sz w:val="20"/>
              </w:rPr>
            </w:pPr>
            <w:r w:rsidRPr="00833156">
              <w:rPr>
                <w:rFonts w:ascii="Times New Roman" w:hAnsi="Times New Roman"/>
                <w:sz w:val="20"/>
              </w:rPr>
              <w:t> </w:t>
            </w:r>
            <w:r w:rsidRPr="00833156" w:rsidR="00497B2E">
              <w:rPr>
                <w:rFonts w:ascii="Times New Roman" w:hAnsi="Times New Roman"/>
                <w:sz w:val="20"/>
              </w:rPr>
              <w:t>§ 1</w:t>
            </w:r>
          </w:p>
          <w:p w:rsidR="0006248A" w:rsidRPr="00833156" w:rsidP="0006248A">
            <w:pPr>
              <w:bidi w:val="0"/>
              <w:rPr>
                <w:rFonts w:ascii="Times New Roman" w:hAnsi="Times New Roman"/>
                <w:sz w:val="20"/>
              </w:rPr>
            </w:pPr>
            <w:r w:rsidRPr="00833156">
              <w:rPr>
                <w:rFonts w:ascii="Times New Roman" w:hAnsi="Times New Roman"/>
                <w:sz w:val="20"/>
              </w:rPr>
              <w:t>O.  </w:t>
            </w:r>
            <w:r w:rsidRPr="00833156" w:rsidR="00497B2E">
              <w:rPr>
                <w:rFonts w:ascii="Times New Roman" w:hAnsi="Times New Roman"/>
                <w:sz w:val="20"/>
              </w:rPr>
              <w:t>2</w:t>
            </w:r>
          </w:p>
          <w:p w:rsidR="0006248A"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497B2E" w:rsidRPr="00833156" w:rsidP="009B538C">
            <w:pPr>
              <w:widowControl w:val="0"/>
              <w:tabs>
                <w:tab w:val="left" w:pos="900"/>
              </w:tabs>
              <w:autoSpaceDE w:val="0"/>
              <w:autoSpaceDN w:val="0"/>
              <w:bidi w:val="0"/>
              <w:adjustRightInd w:val="0"/>
              <w:ind w:left="-2"/>
              <w:jc w:val="both"/>
              <w:rPr>
                <w:rFonts w:ascii="Times New Roman" w:hAnsi="Times New Roman"/>
                <w:sz w:val="20"/>
              </w:rPr>
            </w:pPr>
            <w:r w:rsidRPr="00833156">
              <w:rPr>
                <w:rFonts w:ascii="Times New Roman" w:hAnsi="Times New Roman"/>
                <w:sz w:val="20"/>
              </w:rPr>
              <w:t>(2) Tento zákon sa vzťahuje na pozemné komunikácie, ktoré sú súčasťou transeurópskej cestnej siete v etape ich plánovania, výstavby a užívania, ak ďalej nie je ustanovené inak.</w:t>
            </w:r>
          </w:p>
          <w:p w:rsidR="0006248A" w:rsidRPr="00833156" w:rsidP="00197655">
            <w:pPr>
              <w:widowControl w:val="0"/>
              <w:tabs>
                <w:tab w:val="left" w:pos="720"/>
                <w:tab w:val="left" w:pos="900"/>
              </w:tabs>
              <w:autoSpaceDE w:val="0"/>
              <w:autoSpaceDN w:val="0"/>
              <w:bidi w:val="0"/>
              <w:adjustRightInd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C84E20">
            <w:pPr>
              <w:bidi w:val="0"/>
              <w:rPr>
                <w:rFonts w:ascii="Times New Roman" w:hAnsi="Times New Roman"/>
                <w:sz w:val="20"/>
              </w:rPr>
            </w:pPr>
            <w:r w:rsidRPr="00833156">
              <w:rPr>
                <w:rFonts w:ascii="Times New Roman" w:hAnsi="Times New Roman"/>
                <w:sz w:val="20"/>
              </w:rPr>
              <w:t>Ú</w:t>
            </w:r>
          </w:p>
          <w:p w:rsidR="0006248A" w:rsidRPr="00833156" w:rsidP="00EB27BE">
            <w:pPr>
              <w:bidi w:val="0"/>
              <w:jc w:val="center"/>
              <w:rPr>
                <w:rFonts w:ascii="Times New Roman" w:hAnsi="Times New Roman"/>
                <w:sz w:val="20"/>
              </w:rPr>
            </w:pPr>
          </w:p>
          <w:p w:rsidR="0006248A"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 </w:t>
            </w:r>
            <w:r w:rsidRPr="00833156" w:rsidR="00936115">
              <w:rPr>
                <w:rFonts w:ascii="Times New Roman" w:hAnsi="Times New Roman"/>
                <w:sz w:val="20"/>
              </w:rPr>
              <w:t>MDVRR</w:t>
            </w:r>
            <w:r w:rsidRPr="00833156">
              <w:rPr>
                <w:rFonts w:ascii="Times New Roman" w:hAnsi="Times New Roman"/>
                <w:sz w:val="20"/>
              </w:rPr>
              <w:t xml:space="preserve"> SR</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010C9">
            <w:pPr>
              <w:bidi w:val="0"/>
              <w:rPr>
                <w:rFonts w:ascii="Times New Roman" w:hAnsi="Times New Roman"/>
                <w:sz w:val="20"/>
              </w:rPr>
            </w:pPr>
            <w:r w:rsidRPr="00833156">
              <w:rPr>
                <w:rFonts w:ascii="Times New Roman" w:hAnsi="Times New Roman"/>
                <w:sz w:val="20"/>
              </w:rPr>
              <w:t>Č. 1</w:t>
            </w:r>
          </w:p>
          <w:p w:rsidR="0006248A" w:rsidRPr="00833156" w:rsidP="00A010C9">
            <w:pPr>
              <w:bidi w:val="0"/>
              <w:rPr>
                <w:rFonts w:ascii="Times New Roman" w:hAnsi="Times New Roman"/>
                <w:sz w:val="20"/>
              </w:rPr>
            </w:pPr>
            <w:r w:rsidRPr="00833156">
              <w:rPr>
                <w:rFonts w:ascii="Times New Roman" w:hAnsi="Times New Roman"/>
                <w:sz w:val="20"/>
              </w:rPr>
              <w:t>O 3</w:t>
            </w:r>
          </w:p>
          <w:p w:rsidR="0006248A"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340467">
            <w:pPr>
              <w:bidi w:val="0"/>
              <w:jc w:val="both"/>
              <w:rPr>
                <w:rFonts w:ascii="Times New Roman" w:hAnsi="Times New Roman"/>
                <w:sz w:val="20"/>
              </w:rPr>
            </w:pPr>
            <w:r w:rsidRPr="00833156">
              <w:rPr>
                <w:rFonts w:ascii="Times New Roman" w:hAnsi="Times New Roman"/>
                <w:sz w:val="20"/>
              </w:rPr>
              <w:t>Členské štáty môžu ustanovenia tejto smernice ako súbor najlepších postupov uplatniť aj na vnútroštátnu infraštruktúru cestnej dopravy, ktorá nepatrí do transeurópskej cestnej siete vybudovanej úplne alebo čiastočne s pomocou finančných prostriedkov Spoločenstva.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sidR="002F4237">
              <w:rPr>
                <w:rFonts w:ascii="Times New Roman" w:hAnsi="Times New Roman"/>
                <w:sz w:val="20"/>
              </w:rPr>
              <w:t>D</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06248A">
            <w:pPr>
              <w:bidi w:val="0"/>
              <w:rPr>
                <w:rFonts w:ascii="Times New Roman" w:hAnsi="Times New Roman"/>
                <w:sz w:val="20"/>
              </w:rPr>
            </w:pPr>
            <w:r w:rsidRPr="00833156" w:rsidR="00FC63B5">
              <w:rPr>
                <w:rFonts w:ascii="Times New Roman" w:hAnsi="Times New Roman"/>
                <w:sz w:val="20"/>
              </w:rPr>
              <w:t>Návrh z</w:t>
            </w:r>
            <w:r w:rsidRPr="00833156" w:rsidR="00936115">
              <w:rPr>
                <w:rFonts w:ascii="Times New Roman" w:hAnsi="Times New Roman"/>
                <w:sz w:val="20"/>
              </w:rPr>
              <w:t>ákon</w:t>
            </w:r>
            <w:r w:rsidRPr="00833156" w:rsidR="00FC63B5">
              <w:rPr>
                <w:rFonts w:ascii="Times New Roman" w:hAnsi="Times New Roman"/>
                <w:sz w:val="20"/>
              </w:rPr>
              <w:t>a</w:t>
            </w:r>
            <w:r w:rsidRPr="00833156" w:rsidR="00936115">
              <w:rPr>
                <w:rFonts w:ascii="Times New Roman" w:hAnsi="Times New Roman"/>
                <w:sz w:val="20"/>
              </w:rPr>
              <w:t xml:space="preserve">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497B2E">
              <w:rPr>
                <w:rFonts w:ascii="Times New Roman" w:hAnsi="Times New Roman"/>
                <w:sz w:val="20"/>
              </w:rPr>
              <w:t>§ 5</w:t>
            </w:r>
            <w:r w:rsidRPr="00833156" w:rsidR="00936115">
              <w:rPr>
                <w:rFonts w:ascii="Times New Roman" w:hAnsi="Times New Roman"/>
                <w:sz w:val="20"/>
              </w:rPr>
              <w:t xml:space="preserve"> </w:t>
            </w:r>
          </w:p>
          <w:p w:rsidR="00936115" w:rsidRPr="00833156" w:rsidP="00731169">
            <w:pPr>
              <w:bidi w:val="0"/>
              <w:rPr>
                <w:rFonts w:ascii="Times New Roman" w:hAnsi="Times New Roman"/>
                <w:sz w:val="20"/>
              </w:rPr>
            </w:pPr>
            <w:r w:rsidRPr="00833156">
              <w:rPr>
                <w:rFonts w:ascii="Times New Roman" w:hAnsi="Times New Roman"/>
                <w:sz w:val="20"/>
              </w:rPr>
              <w:t>O. 3</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936115">
            <w:pPr>
              <w:pStyle w:val="NormalWeb"/>
              <w:tabs>
                <w:tab w:val="num" w:pos="900"/>
              </w:tabs>
              <w:bidi w:val="0"/>
              <w:spacing w:before="0" w:beforeAutospacing="0" w:after="120" w:afterAutospacing="0"/>
              <w:jc w:val="both"/>
              <w:rPr>
                <w:rFonts w:ascii="Times New Roman" w:hAnsi="Times New Roman"/>
                <w:sz w:val="20"/>
                <w:szCs w:val="20"/>
              </w:rPr>
            </w:pPr>
            <w:r w:rsidRPr="00833156">
              <w:rPr>
                <w:rFonts w:ascii="Times New Roman" w:hAnsi="Times New Roman"/>
                <w:sz w:val="20"/>
                <w:szCs w:val="20"/>
              </w:rPr>
              <w:t>(3) Bezpečnostný audítor je oprávnený vykonávať činnosti podľa odseku 2 pre pozemné komunikácie, ktoré sú súčasťou transeurópskej cestnej siete</w:t>
            </w:r>
            <w:r w:rsidRPr="00833156">
              <w:rPr>
                <w:rFonts w:ascii="Times New Roman" w:hAnsi="Times New Roman"/>
                <w:sz w:val="20"/>
                <w:szCs w:val="20"/>
                <w:vertAlign w:val="superscript"/>
              </w:rPr>
              <w:t xml:space="preserve"> </w:t>
            </w:r>
            <w:r w:rsidRPr="00833156">
              <w:rPr>
                <w:rFonts w:ascii="Times New Roman" w:hAnsi="Times New Roman"/>
                <w:sz w:val="20"/>
                <w:szCs w:val="20"/>
              </w:rPr>
              <w:t xml:space="preserve">a pre ostatné pozemné komunikácie. </w:t>
            </w:r>
          </w:p>
          <w:p w:rsidR="0006248A" w:rsidRPr="00833156" w:rsidP="0006248A">
            <w:pPr>
              <w:tabs>
                <w:tab w:val="num" w:pos="48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sidR="00936115">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936115">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rPr>
          <w:trHeight w:val="1703"/>
        </w:trPr>
        <w:tc>
          <w:tcPr>
            <w:tcW w:w="1013"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010C9">
            <w:pPr>
              <w:bidi w:val="0"/>
              <w:rPr>
                <w:rFonts w:ascii="Times New Roman" w:hAnsi="Times New Roman"/>
                <w:sz w:val="20"/>
              </w:rPr>
            </w:pPr>
            <w:r w:rsidRPr="00833156">
              <w:rPr>
                <w:rFonts w:ascii="Times New Roman" w:hAnsi="Times New Roman"/>
                <w:sz w:val="20"/>
              </w:rPr>
              <w:t>Č. 1</w:t>
            </w:r>
          </w:p>
          <w:p w:rsidR="0006248A" w:rsidRPr="00833156" w:rsidP="00A010C9">
            <w:pPr>
              <w:bidi w:val="0"/>
              <w:rPr>
                <w:rFonts w:ascii="Times New Roman" w:hAnsi="Times New Roman"/>
                <w:sz w:val="20"/>
              </w:rPr>
            </w:pPr>
            <w:r w:rsidRPr="00833156">
              <w:rPr>
                <w:rFonts w:ascii="Times New Roman" w:hAnsi="Times New Roman"/>
                <w:sz w:val="20"/>
              </w:rPr>
              <w:t>O 4</w:t>
            </w:r>
          </w:p>
          <w:p w:rsidR="0006248A"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340467">
            <w:pPr>
              <w:bidi w:val="0"/>
              <w:jc w:val="both"/>
              <w:rPr>
                <w:rFonts w:ascii="Times New Roman" w:hAnsi="Times New Roman"/>
                <w:sz w:val="20"/>
              </w:rPr>
            </w:pPr>
            <w:r w:rsidRPr="00833156">
              <w:rPr>
                <w:rFonts w:ascii="Times New Roman" w:hAnsi="Times New Roman"/>
                <w:sz w:val="20"/>
              </w:rPr>
              <w:t>Táto smernica sa neuplatňuje na cestné tunely, na ktoré sa vzťahuje smernica 2004/54/ES.</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EB27BE">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051D49">
              <w:rPr>
                <w:rFonts w:ascii="Times New Roman" w:hAnsi="Times New Roman"/>
                <w:sz w:val="20"/>
              </w:rPr>
              <w:t>§ 1</w:t>
            </w:r>
          </w:p>
          <w:p w:rsidR="00EB27BE" w:rsidRPr="00833156" w:rsidP="00731169">
            <w:pPr>
              <w:bidi w:val="0"/>
              <w:rPr>
                <w:rFonts w:ascii="Times New Roman" w:hAnsi="Times New Roman"/>
                <w:sz w:val="20"/>
              </w:rPr>
            </w:pPr>
            <w:r w:rsidRPr="00833156">
              <w:rPr>
                <w:rFonts w:ascii="Times New Roman" w:hAnsi="Times New Roman"/>
                <w:sz w:val="20"/>
              </w:rPr>
              <w:t xml:space="preserve">O. </w:t>
            </w:r>
            <w:r w:rsidRPr="00833156" w:rsidR="009B538C">
              <w:rPr>
                <w:rFonts w:ascii="Times New Roman" w:hAnsi="Times New Roman"/>
                <w:sz w:val="20"/>
              </w:rPr>
              <w:t>3</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9B538C">
            <w:pPr>
              <w:widowControl w:val="0"/>
              <w:autoSpaceDE w:val="0"/>
              <w:autoSpaceDN w:val="0"/>
              <w:bidi w:val="0"/>
              <w:adjustRightInd w:val="0"/>
              <w:ind w:left="-2"/>
              <w:jc w:val="both"/>
              <w:rPr>
                <w:rFonts w:ascii="Times New Roman" w:hAnsi="Times New Roman"/>
                <w:sz w:val="20"/>
              </w:rPr>
            </w:pPr>
            <w:r w:rsidRPr="00833156" w:rsidR="009B538C">
              <w:rPr>
                <w:rFonts w:ascii="Times New Roman" w:hAnsi="Times New Roman"/>
                <w:sz w:val="20"/>
              </w:rPr>
              <w:t>(3)</w:t>
            </w:r>
            <w:r w:rsidR="00DC38AC">
              <w:rPr>
                <w:rFonts w:ascii="Times New Roman" w:hAnsi="Times New Roman"/>
                <w:sz w:val="20"/>
              </w:rPr>
              <w:t xml:space="preserve"> </w:t>
            </w:r>
            <w:r w:rsidRPr="00833156" w:rsidR="00497B2E">
              <w:rPr>
                <w:rFonts w:ascii="Times New Roman" w:hAnsi="Times New Roman"/>
                <w:sz w:val="20"/>
              </w:rPr>
              <w:t>Tento zákon sa nevzťahuje</w:t>
            </w:r>
            <w:r w:rsidRPr="00833156" w:rsidR="00EB27BE">
              <w:rPr>
                <w:rFonts w:ascii="Times New Roman" w:hAnsi="Times New Roman"/>
                <w:sz w:val="20"/>
              </w:rPr>
              <w:t xml:space="preserve"> na cestné tunely</w:t>
            </w:r>
            <w:r w:rsidR="00637A74">
              <w:rPr>
                <w:rFonts w:ascii="Times New Roman" w:hAnsi="Times New Roman"/>
                <w:sz w:val="20"/>
              </w:rPr>
              <w:t>.</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sidR="00936115">
              <w:rPr>
                <w:rFonts w:ascii="Times New Roman" w:hAnsi="Times New Roman"/>
                <w:sz w:val="20"/>
              </w:rPr>
              <w:t>MDVRR</w:t>
            </w:r>
            <w:r w:rsidRPr="00833156">
              <w:rPr>
                <w:rFonts w:ascii="Times New Roman" w:hAnsi="Times New Roman"/>
                <w:sz w:val="20"/>
              </w:rPr>
              <w:t xml:space="preserve">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010C9">
            <w:pPr>
              <w:bidi w:val="0"/>
              <w:rPr>
                <w:rFonts w:ascii="Times New Roman" w:hAnsi="Times New Roman"/>
                <w:sz w:val="20"/>
              </w:rPr>
            </w:pPr>
            <w:r w:rsidRPr="00833156">
              <w:rPr>
                <w:rFonts w:ascii="Times New Roman" w:hAnsi="Times New Roman"/>
                <w:sz w:val="20"/>
              </w:rPr>
              <w:t>Č. 2</w:t>
            </w:r>
          </w:p>
          <w:p w:rsidR="0006248A" w:rsidRPr="00833156" w:rsidP="00A010C9">
            <w:pPr>
              <w:bidi w:val="0"/>
              <w:rPr>
                <w:rFonts w:ascii="Times New Roman" w:hAnsi="Times New Roman"/>
                <w:sz w:val="20"/>
              </w:rPr>
            </w:pPr>
            <w:r w:rsidRPr="00833156">
              <w:rPr>
                <w:rFonts w:ascii="Times New Roman" w:hAnsi="Times New Roman"/>
                <w:sz w:val="20"/>
              </w:rPr>
              <w:t>O 1</w:t>
            </w:r>
          </w:p>
          <w:p w:rsidR="0006248A"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AC7994">
            <w:pPr>
              <w:bidi w:val="0"/>
              <w:spacing w:line="0" w:lineRule="atLeast"/>
              <w:rPr>
                <w:rFonts w:ascii="Times New Roman" w:hAnsi="Times New Roman"/>
                <w:sz w:val="20"/>
              </w:rPr>
            </w:pPr>
            <w:r w:rsidRPr="00833156">
              <w:rPr>
                <w:rFonts w:ascii="Times New Roman" w:hAnsi="Times New Roman"/>
                <w:sz w:val="20"/>
              </w:rPr>
              <w:t>Na účely tejto smernice sa uplatňujú tieto definície:</w:t>
            </w:r>
          </w:p>
          <w:p w:rsidR="0006248A" w:rsidRPr="00833156" w:rsidP="009466E7">
            <w:pPr>
              <w:pStyle w:val="Point0"/>
              <w:bidi w:val="0"/>
              <w:spacing w:line="0" w:lineRule="atLeast"/>
              <w:ind w:left="-3" w:firstLine="3"/>
              <w:rPr>
                <w:rFonts w:ascii="Times New Roman" w:hAnsi="Times New Roman"/>
                <w:sz w:val="20"/>
              </w:rPr>
            </w:pPr>
            <w:r w:rsidRPr="00833156">
              <w:rPr>
                <w:rFonts w:ascii="Times New Roman" w:hAnsi="Times New Roman"/>
                <w:sz w:val="20"/>
              </w:rPr>
              <w:t>„transeurópska cestná sieť“ je cestná sieť uvedená v oddiele 2 prílohy I k rozhodnutiu č. 1692/96/ES;</w:t>
            </w:r>
          </w:p>
          <w:p w:rsidR="0006248A"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NV č. 344/2006</w:t>
            </w:r>
            <w:r w:rsidRPr="00833156" w:rsidR="00051D49">
              <w:rPr>
                <w:rFonts w:ascii="Times New Roman" w:hAnsi="Times New Roman"/>
                <w:sz w:val="20"/>
              </w:rPr>
              <w:t xml:space="preserve"> Z.z.</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 </w:t>
            </w:r>
            <w:r w:rsidRPr="00833156" w:rsidR="00051D49">
              <w:rPr>
                <w:rFonts w:ascii="Times New Roman" w:hAnsi="Times New Roman"/>
                <w:sz w:val="20"/>
              </w:rPr>
              <w:t>§ 2</w:t>
            </w:r>
          </w:p>
          <w:p w:rsidR="00051D49" w:rsidRPr="00833156" w:rsidP="00731169">
            <w:pPr>
              <w:bidi w:val="0"/>
              <w:rPr>
                <w:rFonts w:ascii="Times New Roman" w:hAnsi="Times New Roman"/>
                <w:sz w:val="20"/>
              </w:rPr>
            </w:pPr>
            <w:r w:rsidRPr="00833156">
              <w:rPr>
                <w:rFonts w:ascii="Times New Roman" w:hAnsi="Times New Roman"/>
                <w:sz w:val="20"/>
              </w:rPr>
              <w:t>P. a</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 transeurópskou cestnou sieťou v Slovenskej republike cestná sieť, ktorej grafické znázornenie je uvedené v prílohe č. 1</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r w:rsidRPr="00833156">
              <w:rPr>
                <w:rFonts w:ascii="Times New Roman" w:hAnsi="Times New Roman"/>
                <w:sz w:val="20"/>
              </w:rPr>
              <w:t> </w:t>
            </w:r>
            <w:r w:rsidRPr="00833156" w:rsidR="00936115">
              <w:rPr>
                <w:rFonts w:ascii="Times New Roman" w:hAnsi="Times New Roman"/>
                <w:sz w:val="20"/>
              </w:rPr>
              <w:t>MDVRR</w:t>
            </w:r>
            <w:r w:rsidRPr="00833156">
              <w:rPr>
                <w:rFonts w:ascii="Times New Roman" w:hAnsi="Times New Roman"/>
                <w:sz w:val="20"/>
              </w:rPr>
              <w:t xml:space="preserve">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06248A" w:rsidRPr="00833156" w:rsidP="00731169">
            <w:pPr>
              <w:bidi w:val="0"/>
              <w:rPr>
                <w:rFonts w:ascii="Times New Roman" w:hAnsi="Times New Roman"/>
                <w:sz w:val="20"/>
              </w:rPr>
            </w:pPr>
          </w:p>
          <w:p w:rsidR="0006248A" w:rsidRPr="00833156" w:rsidP="00731169">
            <w:pPr>
              <w:bidi w:val="0"/>
              <w:rPr>
                <w:rFonts w:ascii="Times New Roman" w:hAnsi="Times New Roman"/>
                <w:sz w:val="20"/>
              </w:rPr>
            </w:pPr>
            <w:r w:rsidRPr="00833156">
              <w:rPr>
                <w:rFonts w:ascii="Times New Roman" w:hAnsi="Times New Roman"/>
                <w:sz w:val="20"/>
              </w:rPr>
              <w:t> </w:t>
            </w:r>
          </w:p>
          <w:p w:rsidR="0006248A" w:rsidRPr="00833156" w:rsidP="00731169">
            <w:pPr>
              <w:bidi w:val="0"/>
              <w:rPr>
                <w:rFonts w:ascii="Times New Roman" w:hAnsi="Times New Roman"/>
                <w:sz w:val="20"/>
              </w:rPr>
            </w:pPr>
            <w:r w:rsidRPr="00833156">
              <w:rPr>
                <w:rFonts w:ascii="Times New Roman" w:hAnsi="Times New Roman"/>
                <w:sz w:val="20"/>
              </w:rPr>
              <w:t> </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A010C9">
            <w:pPr>
              <w:bidi w:val="0"/>
              <w:rPr>
                <w:rFonts w:ascii="Times New Roman" w:hAnsi="Times New Roman"/>
                <w:sz w:val="20"/>
              </w:rPr>
            </w:pPr>
            <w:r w:rsidRPr="00833156">
              <w:rPr>
                <w:rFonts w:ascii="Times New Roman" w:hAnsi="Times New Roman"/>
                <w:sz w:val="20"/>
              </w:rPr>
              <w:t>Č. 2</w:t>
            </w:r>
          </w:p>
          <w:p w:rsidR="00936115" w:rsidRPr="00833156" w:rsidP="00A010C9">
            <w:pPr>
              <w:bidi w:val="0"/>
              <w:rPr>
                <w:rFonts w:ascii="Times New Roman" w:hAnsi="Times New Roman"/>
                <w:sz w:val="20"/>
              </w:rPr>
            </w:pPr>
            <w:r w:rsidRPr="00833156">
              <w:rPr>
                <w:rFonts w:ascii="Times New Roman" w:hAnsi="Times New Roman"/>
                <w:sz w:val="20"/>
              </w:rPr>
              <w:t>O 2</w:t>
            </w:r>
          </w:p>
          <w:p w:rsidR="00936115"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637A74">
            <w:pPr>
              <w:bidi w:val="0"/>
              <w:rPr>
                <w:rFonts w:ascii="Times New Roman" w:hAnsi="Times New Roman"/>
                <w:sz w:val="20"/>
              </w:rPr>
            </w:pPr>
            <w:r w:rsidRPr="00833156">
              <w:rPr>
                <w:rFonts w:ascii="Times New Roman" w:hAnsi="Times New Roman"/>
                <w:sz w:val="20"/>
              </w:rPr>
              <w:t>„príslušný subjekt“ je akákoľvek verejná alebo súkromná organizácia zriadená na vnútroštátnej, regionálnej alebo miestnej úrovni, ktorá sa podieľa na vykonávaní tejto smernice na základe svojich právomocí, vrátane orgánov označených ako príslušné subjekty, ktoré existovali už pred nadobudnutím</w:t>
            </w:r>
            <w:r w:rsidR="00637A74">
              <w:rPr>
                <w:rFonts w:ascii="Times New Roman" w:hAnsi="Times New Roman"/>
                <w:sz w:val="20"/>
              </w:rPr>
              <w:t xml:space="preserve"> </w:t>
            </w:r>
            <w:r w:rsidRPr="00833156">
              <w:rPr>
                <w:rFonts w:ascii="Times New Roman" w:hAnsi="Times New Roman"/>
                <w:sz w:val="20"/>
              </w:rPr>
              <w:t>účinnosti tejto smernice, pokiaľ spĺňajú požiadavky tejto smernice;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3D6AAC">
            <w:pPr>
              <w:bidi w:val="0"/>
              <w:rPr>
                <w:rFonts w:ascii="Times New Roman" w:hAnsi="Times New Roman"/>
                <w:sz w:val="20"/>
              </w:rPr>
            </w:pPr>
            <w:r w:rsidRPr="00833156" w:rsidR="00FC63B5">
              <w:rPr>
                <w:rFonts w:ascii="Times New Roman" w:hAnsi="Times New Roman"/>
                <w:sz w:val="20"/>
              </w:rPr>
              <w:t>Návrh z</w:t>
            </w:r>
            <w:r w:rsidRPr="00833156">
              <w:rPr>
                <w:rFonts w:ascii="Times New Roman" w:hAnsi="Times New Roman"/>
                <w:sz w:val="20"/>
              </w:rPr>
              <w:t>ákon</w:t>
            </w:r>
            <w:r w:rsidRPr="00833156" w:rsidR="00FC63B5">
              <w:rPr>
                <w:rFonts w:ascii="Times New Roman" w:hAnsi="Times New Roman"/>
                <w:sz w:val="20"/>
              </w:rPr>
              <w:t>a</w:t>
            </w:r>
            <w:r w:rsidRPr="00833156">
              <w:rPr>
                <w:rFonts w:ascii="Times New Roman" w:hAnsi="Times New Roman"/>
                <w:sz w:val="20"/>
              </w:rPr>
              <w:t xml:space="preserve">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sidR="00497B2E">
              <w:rPr>
                <w:rFonts w:ascii="Times New Roman" w:hAnsi="Times New Roman"/>
                <w:sz w:val="20"/>
              </w:rPr>
              <w:t>§ 2</w:t>
            </w:r>
          </w:p>
          <w:p w:rsidR="00936115" w:rsidRPr="00833156" w:rsidP="00731169">
            <w:pPr>
              <w:bidi w:val="0"/>
              <w:rPr>
                <w:rFonts w:ascii="Times New Roman" w:hAnsi="Times New Roman"/>
                <w:sz w:val="20"/>
              </w:rPr>
            </w:pPr>
            <w:r w:rsidR="00197655">
              <w:rPr>
                <w:rFonts w:ascii="Times New Roman" w:hAnsi="Times New Roman"/>
                <w:sz w:val="20"/>
              </w:rPr>
              <w:t>O.3</w:t>
            </w: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936115" w:rsidRPr="00833156" w:rsidP="00731169">
            <w:pPr>
              <w:bidi w:val="0"/>
              <w:rPr>
                <w:rFonts w:ascii="Times New Roman" w:hAnsi="Times New Roman"/>
                <w:sz w:val="20"/>
              </w:rPr>
            </w:pPr>
            <w:r w:rsidRPr="00833156" w:rsidR="00497B2E">
              <w:rPr>
                <w:rFonts w:ascii="Times New Roman" w:hAnsi="Times New Roman"/>
                <w:sz w:val="20"/>
              </w:rPr>
              <w:t>§ 3</w:t>
            </w:r>
          </w:p>
          <w:p w:rsidR="00936115" w:rsidRPr="00833156" w:rsidP="00731169">
            <w:pPr>
              <w:bidi w:val="0"/>
              <w:rPr>
                <w:rFonts w:ascii="Times New Roman" w:hAnsi="Times New Roman"/>
                <w:sz w:val="20"/>
              </w:rPr>
            </w:pPr>
            <w:r w:rsidR="00197655">
              <w:rPr>
                <w:rFonts w:ascii="Times New Roman" w:hAnsi="Times New Roman"/>
                <w:sz w:val="20"/>
              </w:rPr>
              <w:t>O.2</w:t>
            </w:r>
          </w:p>
          <w:p w:rsidR="00936115" w:rsidRPr="00833156" w:rsidP="00731169">
            <w:pPr>
              <w:bidi w:val="0"/>
              <w:rPr>
                <w:rFonts w:ascii="Times New Roman" w:hAnsi="Times New Roman"/>
                <w:sz w:val="20"/>
              </w:rPr>
            </w:pPr>
            <w:r w:rsidRPr="00833156">
              <w:rPr>
                <w:rFonts w:ascii="Times New Roman" w:hAnsi="Times New Roman"/>
                <w:sz w:val="20"/>
              </w:rPr>
              <w:t xml:space="preserve"> </w:t>
            </w:r>
          </w:p>
          <w:p w:rsidR="00936115"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497B2E" w:rsidRPr="00833156" w:rsidP="00731169">
            <w:pPr>
              <w:bidi w:val="0"/>
              <w:rPr>
                <w:rFonts w:ascii="Times New Roman" w:hAnsi="Times New Roman"/>
                <w:sz w:val="20"/>
              </w:rPr>
            </w:pPr>
          </w:p>
          <w:p w:rsidR="00936115" w:rsidRPr="00833156" w:rsidP="00731169">
            <w:pPr>
              <w:bidi w:val="0"/>
              <w:rPr>
                <w:rFonts w:ascii="Times New Roman" w:hAnsi="Times New Roman"/>
                <w:sz w:val="20"/>
              </w:rPr>
            </w:pPr>
            <w:r w:rsidRPr="00833156" w:rsidR="00497B2E">
              <w:rPr>
                <w:rFonts w:ascii="Times New Roman" w:hAnsi="Times New Roman"/>
                <w:sz w:val="20"/>
              </w:rPr>
              <w:t>§ 4</w:t>
            </w:r>
          </w:p>
          <w:p w:rsidR="00936115" w:rsidRPr="00833156" w:rsidP="00731169">
            <w:pPr>
              <w:bidi w:val="0"/>
              <w:rPr>
                <w:rFonts w:ascii="Times New Roman" w:hAnsi="Times New Roman"/>
                <w:sz w:val="20"/>
              </w:rPr>
            </w:pPr>
            <w:r w:rsidRPr="00833156">
              <w:rPr>
                <w:rFonts w:ascii="Times New Roman" w:hAnsi="Times New Roman"/>
                <w:sz w:val="20"/>
              </w:rPr>
              <w:t>O.1</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637A74" w:rsidRPr="00637A74" w:rsidP="00637A74">
            <w:pPr>
              <w:bidi w:val="0"/>
              <w:jc w:val="both"/>
              <w:rPr>
                <w:rFonts w:ascii="Times New Roman" w:hAnsi="Times New Roman"/>
                <w:sz w:val="20"/>
              </w:rPr>
            </w:pPr>
            <w:r w:rsidR="00197655">
              <w:rPr>
                <w:rFonts w:ascii="Times New Roman" w:hAnsi="Times New Roman"/>
                <w:sz w:val="20"/>
              </w:rPr>
              <w:t>(3)</w:t>
            </w:r>
            <w:r w:rsidR="00DC38AC">
              <w:rPr>
                <w:rFonts w:ascii="Times New Roman" w:hAnsi="Times New Roman"/>
                <w:sz w:val="20"/>
              </w:rPr>
              <w:t xml:space="preserve"> </w:t>
            </w:r>
            <w:r>
              <w:rPr>
                <w:rFonts w:ascii="Times New Roman" w:hAnsi="Times New Roman"/>
                <w:sz w:val="20"/>
              </w:rPr>
              <w:t>Posudzovanie vplyvu na bezpečnosť je</w:t>
            </w:r>
            <w:r w:rsidRPr="00197655" w:rsidR="00197655">
              <w:rPr>
                <w:rFonts w:ascii="Times New Roman" w:hAnsi="Times New Roman"/>
                <w:sz w:val="20"/>
              </w:rPr>
              <w:t xml:space="preserve"> povinný zabezpečiť stavebník pozemnej komunikácie (ďalej len „stavebník“). </w:t>
            </w:r>
            <w:r w:rsidRPr="00637A74">
              <w:rPr>
                <w:rFonts w:ascii="Times New Roman" w:hAnsi="Times New Roman"/>
                <w:sz w:val="20"/>
              </w:rPr>
              <w:t>Posudzovaniu vplyvu na bezpečnosť podlieha dokumentácia pre územné konanie alebo dokumentácia pre stavebné konanie, ak si stavebné zmeny na existujúcej pozemnej komunikácii nevyžadujú vydanie územného rozhodnutia; tým nie sú dotknuté ustanovenia osobitného predpisu.</w:t>
            </w:r>
          </w:p>
          <w:p w:rsidR="00197655" w:rsidRPr="00197655" w:rsidP="00197655">
            <w:pPr>
              <w:bidi w:val="0"/>
              <w:jc w:val="both"/>
              <w:rPr>
                <w:rFonts w:ascii="Times New Roman" w:hAnsi="Times New Roman"/>
                <w:sz w:val="20"/>
              </w:rPr>
            </w:pPr>
          </w:p>
          <w:p w:rsidR="00197655" w:rsidRPr="00197655" w:rsidP="00637A74">
            <w:pPr>
              <w:bidi w:val="0"/>
              <w:ind w:left="-2"/>
              <w:jc w:val="both"/>
              <w:rPr>
                <w:rFonts w:ascii="Times New Roman" w:hAnsi="Times New Roman"/>
                <w:sz w:val="20"/>
              </w:rPr>
            </w:pPr>
            <w:r w:rsidRPr="00833156" w:rsidR="00497B2E">
              <w:rPr>
                <w:rFonts w:ascii="Times New Roman" w:hAnsi="Times New Roman"/>
                <w:sz w:val="20"/>
              </w:rPr>
              <w:t xml:space="preserve"> </w:t>
            </w:r>
            <w:r>
              <w:rPr>
                <w:rFonts w:ascii="Times New Roman" w:hAnsi="Times New Roman"/>
                <w:sz w:val="20"/>
              </w:rPr>
              <w:t xml:space="preserve">(2) </w:t>
            </w:r>
            <w:r w:rsidRPr="00197655">
              <w:rPr>
                <w:rFonts w:ascii="Times New Roman" w:hAnsi="Times New Roman"/>
                <w:sz w:val="20"/>
              </w:rPr>
              <w:t xml:space="preserve">Bezpečnostný audit je povinný zabezpečiť stavebník. Bezpečnostnému auditu podlieha dokumentácia pre stavebné konanie, dokumentácia skutočného realizovania stavby a samotná stavba. </w:t>
            </w:r>
          </w:p>
          <w:p w:rsidR="00197655" w:rsidRPr="00197655" w:rsidP="00197655">
            <w:pPr>
              <w:tabs>
                <w:tab w:val="left" w:pos="900"/>
              </w:tabs>
              <w:bidi w:val="0"/>
              <w:jc w:val="both"/>
              <w:rPr>
                <w:rFonts w:ascii="Times New Roman" w:hAnsi="Times New Roman"/>
                <w:sz w:val="20"/>
              </w:rPr>
            </w:pPr>
          </w:p>
          <w:p w:rsidR="00CA4B1B" w:rsidRPr="00833156" w:rsidP="003D1FBA">
            <w:pPr>
              <w:numPr>
                <w:numId w:val="8"/>
              </w:numPr>
              <w:tabs>
                <w:tab w:val="num" w:pos="358"/>
                <w:tab w:val="clear" w:pos="720"/>
              </w:tabs>
              <w:bidi w:val="0"/>
              <w:ind w:left="-2" w:firstLine="0"/>
              <w:jc w:val="both"/>
              <w:rPr>
                <w:rFonts w:ascii="Times New Roman" w:hAnsi="Times New Roman"/>
                <w:sz w:val="20"/>
              </w:rPr>
            </w:pPr>
            <w:r w:rsidRPr="00833156">
              <w:rPr>
                <w:rFonts w:ascii="Times New Roman" w:hAnsi="Times New Roman"/>
                <w:sz w:val="20"/>
              </w:rPr>
              <w:t>Správca pozemnej komunikácie je povinný zabezpečiť každé tri roky klasifikác</w:t>
            </w:r>
            <w:r w:rsidR="00913A15">
              <w:rPr>
                <w:rFonts w:ascii="Times New Roman" w:hAnsi="Times New Roman"/>
                <w:sz w:val="20"/>
              </w:rPr>
              <w:t>iu kritických nehodových úsekov</w:t>
            </w:r>
            <w:r w:rsidRPr="00833156">
              <w:rPr>
                <w:rFonts w:ascii="Times New Roman" w:hAnsi="Times New Roman"/>
                <w:sz w:val="20"/>
              </w:rPr>
              <w:t xml:space="preserve"> podľa ustanovených kritérií klasifikác</w:t>
            </w:r>
            <w:r w:rsidR="00913A15">
              <w:rPr>
                <w:rFonts w:ascii="Times New Roman" w:hAnsi="Times New Roman"/>
                <w:sz w:val="20"/>
              </w:rPr>
              <w:t>ie kritických nehodových úsekov</w:t>
            </w:r>
            <w:r w:rsidRPr="00833156">
              <w:rPr>
                <w:rFonts w:ascii="Times New Roman" w:hAnsi="Times New Roman"/>
                <w:sz w:val="20"/>
              </w:rPr>
              <w:t xml:space="preserve"> a zabezpečiť hodnotenie týchto úsekov inšpekciou na mieste</w:t>
            </w:r>
            <w:r w:rsidRPr="00833156" w:rsidR="00497B2E">
              <w:rPr>
                <w:rFonts w:ascii="Times New Roman" w:hAnsi="Times New Roman"/>
                <w:sz w:val="20"/>
              </w:rPr>
              <w:t xml:space="preserve"> (ďalej len „inšpekcia“)</w:t>
            </w:r>
            <w:r w:rsidRPr="00833156">
              <w:rPr>
                <w:rFonts w:ascii="Times New Roman" w:hAnsi="Times New Roman"/>
                <w:sz w:val="20"/>
              </w:rPr>
              <w:t xml:space="preserve">. </w:t>
            </w:r>
          </w:p>
          <w:p w:rsidR="00936115" w:rsidRPr="00833156" w:rsidP="00CA4B1B">
            <w:pPr>
              <w:bidi w:val="0"/>
              <w:ind w:left="-2"/>
              <w:jc w:val="both"/>
              <w:rPr>
                <w:rFonts w:ascii="Times New Roman" w:hAnsi="Times New Roman"/>
                <w:sz w:val="20"/>
              </w:rPr>
            </w:pPr>
            <w:r w:rsidRPr="00833156" w:rsidR="00CA4B1B">
              <w:rPr>
                <w:rFonts w:ascii="Times New Roman" w:hAnsi="Times New Roman"/>
                <w:sz w:val="20"/>
              </w:rPr>
              <w:t xml:space="preserve"> </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U</w:t>
            </w:r>
          </w:p>
          <w:p w:rsidR="00936115" w:rsidRPr="00833156" w:rsidP="00EB27BE">
            <w:pPr>
              <w:bidi w:val="0"/>
              <w:jc w:val="center"/>
              <w:rPr>
                <w:rFonts w:ascii="Times New Roman" w:hAnsi="Times New Roman"/>
                <w:sz w:val="20"/>
              </w:rPr>
            </w:pPr>
          </w:p>
          <w:p w:rsidR="00936115"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B17827">
            <w:pPr>
              <w:bidi w:val="0"/>
              <w:rPr>
                <w:rFonts w:ascii="Times New Roman" w:hAnsi="Times New Roman"/>
                <w:sz w:val="20"/>
              </w:rPr>
            </w:pPr>
            <w:r w:rsidRPr="00833156">
              <w:rPr>
                <w:rFonts w:ascii="Times New Roman" w:hAnsi="Times New Roman"/>
                <w:sz w:val="20"/>
              </w:rPr>
              <w:t> </w:t>
            </w:r>
            <w:r w:rsidRPr="00833156" w:rsidR="00353BDE">
              <w:rPr>
                <w:rFonts w:ascii="Times New Roman" w:hAnsi="Times New Roman"/>
                <w:sz w:val="20"/>
              </w:rPr>
              <w:t>MDVRR SR</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Pr>
                <w:rFonts w:ascii="Times New Roman" w:hAnsi="Times New Roman"/>
                <w:sz w:val="20"/>
              </w:rPr>
              <w:t> </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A010C9">
            <w:pPr>
              <w:bidi w:val="0"/>
              <w:rPr>
                <w:rFonts w:ascii="Times New Roman" w:hAnsi="Times New Roman"/>
                <w:sz w:val="20"/>
              </w:rPr>
            </w:pPr>
            <w:r w:rsidRPr="00833156">
              <w:rPr>
                <w:rFonts w:ascii="Times New Roman" w:hAnsi="Times New Roman"/>
                <w:sz w:val="20"/>
              </w:rPr>
              <w:t>Č. 2</w:t>
            </w:r>
          </w:p>
          <w:p w:rsidR="00936115" w:rsidRPr="00833156" w:rsidP="00A010C9">
            <w:pPr>
              <w:bidi w:val="0"/>
              <w:rPr>
                <w:rFonts w:ascii="Times New Roman" w:hAnsi="Times New Roman"/>
                <w:sz w:val="20"/>
              </w:rPr>
            </w:pPr>
            <w:r w:rsidRPr="00833156">
              <w:rPr>
                <w:rFonts w:ascii="Times New Roman" w:hAnsi="Times New Roman"/>
                <w:sz w:val="20"/>
              </w:rPr>
              <w:t>O 3</w:t>
            </w:r>
          </w:p>
          <w:p w:rsidR="00936115"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sidR="009466E7">
              <w:rPr>
                <w:rFonts w:ascii="Times New Roman" w:hAnsi="Times New Roman"/>
                <w:sz w:val="20"/>
              </w:rPr>
              <w:t>„</w:t>
            </w:r>
            <w:r w:rsidRPr="00833156">
              <w:rPr>
                <w:rFonts w:ascii="Times New Roman" w:hAnsi="Times New Roman"/>
                <w:sz w:val="20"/>
              </w:rPr>
              <w:t>posudzovanie vplyvu bezpečnosti cesty“ je strategická komparatívna analýza vplyvu novej cesty alebo podstatnej zmeny existujúcej siete na dosahovanú bezpečnosť cestnej siete;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936115">
            <w:pPr>
              <w:bidi w:val="0"/>
              <w:rPr>
                <w:rFonts w:ascii="Times New Roman" w:hAnsi="Times New Roman"/>
                <w:sz w:val="20"/>
              </w:rPr>
            </w:pPr>
            <w:r w:rsidRPr="00833156" w:rsidR="00FC63B5">
              <w:rPr>
                <w:rFonts w:ascii="Times New Roman" w:hAnsi="Times New Roman"/>
                <w:sz w:val="20"/>
              </w:rPr>
              <w:t>Návrh zá</w:t>
            </w:r>
            <w:r w:rsidRPr="00833156">
              <w:rPr>
                <w:rFonts w:ascii="Times New Roman" w:hAnsi="Times New Roman"/>
                <w:sz w:val="20"/>
              </w:rPr>
              <w:t>kon</w:t>
            </w:r>
            <w:r w:rsidRPr="00833156" w:rsidR="00FC63B5">
              <w:rPr>
                <w:rFonts w:ascii="Times New Roman" w:hAnsi="Times New Roman"/>
                <w:sz w:val="20"/>
              </w:rPr>
              <w:t>a</w:t>
            </w:r>
            <w:r w:rsidRPr="00833156" w:rsidR="00AC3925">
              <w:rPr>
                <w:rFonts w:ascii="Times New Roman" w:hAnsi="Times New Roman"/>
                <w:sz w:val="20"/>
              </w:rPr>
              <w:t xml:space="preserve">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936115" w:rsidRPr="00833156" w:rsidP="00936115">
            <w:pPr>
              <w:bidi w:val="0"/>
              <w:rPr>
                <w:rFonts w:ascii="Times New Roman" w:hAnsi="Times New Roman"/>
                <w:sz w:val="20"/>
              </w:rPr>
            </w:pPr>
            <w:r w:rsidRPr="00833156" w:rsidR="00AC3925">
              <w:rPr>
                <w:rFonts w:ascii="Times New Roman" w:hAnsi="Times New Roman"/>
                <w:sz w:val="20"/>
              </w:rPr>
              <w:t>§ 2</w:t>
            </w:r>
            <w:r w:rsidRPr="00833156">
              <w:rPr>
                <w:rFonts w:ascii="Times New Roman" w:hAnsi="Times New Roman"/>
                <w:sz w:val="20"/>
              </w:rPr>
              <w:t xml:space="preserve"> </w:t>
            </w:r>
          </w:p>
          <w:p w:rsidR="00936115" w:rsidRPr="00833156" w:rsidP="00936115">
            <w:pPr>
              <w:bidi w:val="0"/>
              <w:rPr>
                <w:rFonts w:ascii="Times New Roman" w:hAnsi="Times New Roman"/>
                <w:sz w:val="20"/>
              </w:rPr>
            </w:pPr>
            <w:r w:rsidRPr="00833156">
              <w:rPr>
                <w:rFonts w:ascii="Times New Roman" w:hAnsi="Times New Roman"/>
                <w:sz w:val="20"/>
              </w:rPr>
              <w:t>O. 1</w:t>
            </w:r>
          </w:p>
          <w:p w:rsidR="00936115"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913A15">
            <w:pPr>
              <w:bidi w:val="0"/>
              <w:jc w:val="both"/>
              <w:rPr>
                <w:rFonts w:ascii="Times New Roman" w:hAnsi="Times New Roman"/>
                <w:sz w:val="20"/>
              </w:rPr>
            </w:pPr>
            <w:r w:rsidR="00DC38AC">
              <w:rPr>
                <w:rFonts w:ascii="Times New Roman" w:hAnsi="Times New Roman"/>
                <w:sz w:val="20"/>
              </w:rPr>
              <w:t xml:space="preserve">(1) </w:t>
            </w:r>
            <w:r w:rsidRPr="00913A15" w:rsidR="00913A15">
              <w:rPr>
                <w:rFonts w:ascii="Times New Roman" w:hAnsi="Times New Roman"/>
                <w:sz w:val="20"/>
              </w:rPr>
              <w:t>Posudzovanie vplyvu bezpečnosti pozemnej komunikácie je komparatívna analýza vplyvu navrhovanej novej pozemnej komunikácie alebo navrhovanej podstatnej zmeny existujúcej pozemnej komunikácie, ktorá ovplyvní dopravný prúd na dosahovanú bezpečnosť cestnej siete (ďalej len „posudzovanie vplyvu na bezpečnosť“). Účelom posudzovania vplyvu na bezpečnosť je zhodnotenie prvkov posudzovania vplyvu na bezpečnosť.</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Ú</w:t>
            </w:r>
          </w:p>
          <w:p w:rsidR="00936115" w:rsidRPr="00833156" w:rsidP="00EB27BE">
            <w:pPr>
              <w:bidi w:val="0"/>
              <w:jc w:val="center"/>
              <w:rPr>
                <w:rFonts w:ascii="Times New Roman" w:hAnsi="Times New Roman"/>
                <w:sz w:val="20"/>
              </w:rPr>
            </w:pPr>
          </w:p>
          <w:p w:rsidR="00936115"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B17827">
            <w:pPr>
              <w:bidi w:val="0"/>
              <w:rPr>
                <w:rFonts w:ascii="Times New Roman" w:hAnsi="Times New Roman"/>
                <w:sz w:val="20"/>
              </w:rPr>
            </w:pPr>
            <w:r w:rsidRPr="00833156">
              <w:rPr>
                <w:rFonts w:ascii="Times New Roman" w:hAnsi="Times New Roman"/>
                <w:sz w:val="20"/>
              </w:rPr>
              <w:t> </w:t>
            </w:r>
            <w:r w:rsidRPr="00833156" w:rsidR="009466E7">
              <w:rPr>
                <w:rFonts w:ascii="Times New Roman" w:hAnsi="Times New Roman"/>
                <w:sz w:val="20"/>
              </w:rPr>
              <w:t>MDVRR SR</w:t>
            </w:r>
          </w:p>
          <w:p w:rsidR="00936115" w:rsidRPr="00833156" w:rsidP="00B17827">
            <w:pPr>
              <w:bidi w:val="0"/>
              <w:rPr>
                <w:rFonts w:ascii="Times New Roman" w:hAnsi="Times New Roman"/>
                <w:sz w:val="20"/>
              </w:rPr>
            </w:pPr>
            <w:r w:rsidRPr="00833156" w:rsidR="009466E7">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Pr>
                <w:rFonts w:ascii="Times New Roman" w:hAnsi="Times New Roman"/>
                <w:sz w:val="20"/>
              </w:rPr>
              <w:t> </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A010C9">
            <w:pPr>
              <w:bidi w:val="0"/>
              <w:rPr>
                <w:rFonts w:ascii="Times New Roman" w:hAnsi="Times New Roman"/>
                <w:sz w:val="20"/>
              </w:rPr>
            </w:pPr>
            <w:r w:rsidRPr="00833156">
              <w:rPr>
                <w:rFonts w:ascii="Times New Roman" w:hAnsi="Times New Roman"/>
                <w:sz w:val="20"/>
              </w:rPr>
              <w:t>Č. 2</w:t>
            </w:r>
          </w:p>
          <w:p w:rsidR="00936115" w:rsidRPr="00833156" w:rsidP="00A010C9">
            <w:pPr>
              <w:bidi w:val="0"/>
              <w:rPr>
                <w:rFonts w:ascii="Times New Roman" w:hAnsi="Times New Roman"/>
                <w:sz w:val="20"/>
              </w:rPr>
            </w:pPr>
            <w:r w:rsidRPr="00833156">
              <w:rPr>
                <w:rFonts w:ascii="Times New Roman" w:hAnsi="Times New Roman"/>
                <w:sz w:val="20"/>
              </w:rPr>
              <w:t>O 4</w:t>
            </w:r>
          </w:p>
          <w:p w:rsidR="00936115"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sidR="009466E7">
              <w:rPr>
                <w:rFonts w:ascii="Times New Roman" w:hAnsi="Times New Roman"/>
                <w:sz w:val="20"/>
              </w:rPr>
              <w:t>„</w:t>
            </w:r>
            <w:r w:rsidRPr="00833156">
              <w:rPr>
                <w:rFonts w:ascii="Times New Roman" w:hAnsi="Times New Roman"/>
                <w:sz w:val="20"/>
              </w:rPr>
              <w:t>audit bezpečnosti cesty“ je nezávislé podrobné systematické overenie a overenie technickej bezpečnosti vlastností projektu cestnej infraštruktúry, ktoré sa vzťahuje na všetky etapy od plánovania až po fázu počiatočnej prevádzky;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936115">
            <w:pPr>
              <w:bidi w:val="0"/>
              <w:rPr>
                <w:rFonts w:ascii="Times New Roman" w:hAnsi="Times New Roman"/>
                <w:sz w:val="20"/>
              </w:rPr>
            </w:pPr>
            <w:r w:rsidRPr="00833156" w:rsidR="00FC63B5">
              <w:rPr>
                <w:rFonts w:ascii="Times New Roman" w:hAnsi="Times New Roman"/>
                <w:sz w:val="20"/>
              </w:rPr>
              <w:t>Návrh zákona</w:t>
            </w:r>
            <w:r w:rsidRPr="00833156" w:rsidR="00AC3925">
              <w:rPr>
                <w:rFonts w:ascii="Times New Roman" w:hAnsi="Times New Roman"/>
                <w:sz w:val="20"/>
              </w:rPr>
              <w:t xml:space="preserve">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936115" w:rsidRPr="00833156" w:rsidP="00936115">
            <w:pPr>
              <w:bidi w:val="0"/>
              <w:rPr>
                <w:rFonts w:ascii="Times New Roman" w:hAnsi="Times New Roman"/>
                <w:sz w:val="20"/>
              </w:rPr>
            </w:pPr>
            <w:r w:rsidRPr="00833156" w:rsidR="00AC3925">
              <w:rPr>
                <w:rFonts w:ascii="Times New Roman" w:hAnsi="Times New Roman"/>
                <w:sz w:val="20"/>
              </w:rPr>
              <w:t>§ 3</w:t>
            </w:r>
            <w:r w:rsidRPr="00833156">
              <w:rPr>
                <w:rFonts w:ascii="Times New Roman" w:hAnsi="Times New Roman"/>
                <w:sz w:val="20"/>
              </w:rPr>
              <w:t xml:space="preserve"> </w:t>
            </w:r>
          </w:p>
          <w:p w:rsidR="00936115" w:rsidRPr="00833156" w:rsidP="00936115">
            <w:pPr>
              <w:bidi w:val="0"/>
              <w:rPr>
                <w:rFonts w:ascii="Times New Roman" w:hAnsi="Times New Roman"/>
                <w:sz w:val="20"/>
              </w:rPr>
            </w:pPr>
            <w:r w:rsidRPr="00833156">
              <w:rPr>
                <w:rFonts w:ascii="Times New Roman" w:hAnsi="Times New Roman"/>
                <w:sz w:val="20"/>
              </w:rPr>
              <w:t>O. 1</w:t>
            </w:r>
          </w:p>
          <w:p w:rsidR="00936115"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913A15" w:rsidRPr="0018724E" w:rsidP="00913A15">
            <w:pPr>
              <w:tabs>
                <w:tab w:val="left" w:pos="720"/>
              </w:tabs>
              <w:bidi w:val="0"/>
              <w:jc w:val="both"/>
              <w:rPr>
                <w:rFonts w:ascii="Times New Roman" w:hAnsi="Times New Roman"/>
                <w:sz w:val="20"/>
              </w:rPr>
            </w:pPr>
            <w:r w:rsidR="005E34BB">
              <w:rPr>
                <w:rFonts w:ascii="Times New Roman" w:hAnsi="Times New Roman"/>
                <w:sz w:val="20"/>
              </w:rPr>
              <w:t>(1)</w:t>
            </w:r>
            <w:r>
              <w:rPr>
                <w:rFonts w:ascii="Times New Roman" w:hAnsi="Times New Roman"/>
                <w:sz w:val="20"/>
              </w:rPr>
              <w:t xml:space="preserve"> </w:t>
            </w:r>
            <w:r w:rsidRPr="0018724E">
              <w:rPr>
                <w:rFonts w:ascii="Times New Roman" w:hAnsi="Times New Roman"/>
                <w:sz w:val="20"/>
              </w:rPr>
              <w:t xml:space="preserve">Audit bezpečnosti pozemnej komunikácie je nezávislé, systematické a technické overenie bezpečnosti vlastností navrhovanej novej pozemnej komunikácie alebo navrhovanej podstatnej zmeny existujúcej pozemnej komunikácie, ktorá ovplyvní dopravný prúd, od etapy jej plánovania až po etapu začatia jej užívania (ďalej len „bezpečnostný audit“). Účelom bezpečnostného auditu je zhodnotenie prvkov bezpečnostného auditu. </w:t>
            </w:r>
          </w:p>
          <w:p w:rsidR="00936115" w:rsidRPr="00833156" w:rsidP="00913A15">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Ú</w:t>
            </w:r>
          </w:p>
          <w:p w:rsidR="00936115" w:rsidRPr="00833156" w:rsidP="00EB27BE">
            <w:pPr>
              <w:bidi w:val="0"/>
              <w:jc w:val="center"/>
              <w:rPr>
                <w:rFonts w:ascii="Times New Roman" w:hAnsi="Times New Roman"/>
                <w:sz w:val="20"/>
              </w:rPr>
            </w:pPr>
          </w:p>
          <w:p w:rsidR="00936115"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B17827">
            <w:pPr>
              <w:bidi w:val="0"/>
              <w:rPr>
                <w:rFonts w:ascii="Times New Roman" w:hAnsi="Times New Roman"/>
                <w:sz w:val="20"/>
              </w:rPr>
            </w:pPr>
            <w:r w:rsidRPr="00833156">
              <w:rPr>
                <w:rFonts w:ascii="Times New Roman" w:hAnsi="Times New Roman"/>
                <w:sz w:val="20"/>
              </w:rPr>
              <w:t> MD</w:t>
            </w:r>
            <w:r w:rsidRPr="00833156" w:rsidR="009466E7">
              <w:rPr>
                <w:rFonts w:ascii="Times New Roman" w:hAnsi="Times New Roman"/>
                <w:sz w:val="20"/>
              </w:rPr>
              <w:t>VRR</w:t>
            </w:r>
            <w:r w:rsidRPr="00833156">
              <w:rPr>
                <w:rFonts w:ascii="Times New Roman" w:hAnsi="Times New Roman"/>
                <w:sz w:val="20"/>
              </w:rPr>
              <w:t xml:space="preserve"> SR</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Pr>
                <w:rFonts w:ascii="Times New Roman" w:hAnsi="Times New Roman"/>
                <w:sz w:val="20"/>
              </w:rPr>
              <w:t> </w:t>
            </w:r>
          </w:p>
        </w:tc>
      </w:tr>
      <w:tr>
        <w:tblPrEx>
          <w:tblW w:w="15480" w:type="dxa"/>
          <w:tblInd w:w="-650" w:type="dxa"/>
          <w:tblLayout w:type="fixed"/>
          <w:tblCellMar>
            <w:left w:w="70" w:type="dxa"/>
            <w:right w:w="70" w:type="dxa"/>
          </w:tblCellMar>
        </w:tblPrEx>
        <w:trPr>
          <w:trHeight w:val="90"/>
        </w:trPr>
        <w:tc>
          <w:tcPr>
            <w:tcW w:w="1013"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Pr>
                <w:rFonts w:ascii="Times New Roman" w:hAnsi="Times New Roman"/>
                <w:sz w:val="20"/>
              </w:rPr>
              <w:t>Č. 2</w:t>
            </w:r>
          </w:p>
          <w:p w:rsidR="00936115" w:rsidRPr="00833156" w:rsidP="00731169">
            <w:pPr>
              <w:bidi w:val="0"/>
              <w:rPr>
                <w:rFonts w:ascii="Times New Roman" w:hAnsi="Times New Roman"/>
                <w:sz w:val="20"/>
              </w:rPr>
            </w:pPr>
            <w:r w:rsidRPr="00833156">
              <w:rPr>
                <w:rFonts w:ascii="Times New Roman" w:hAnsi="Times New Roman"/>
                <w:sz w:val="20"/>
              </w:rPr>
              <w:t>O 5</w:t>
            </w: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p w:rsidR="00936115"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r w:rsidRPr="00833156">
              <w:rPr>
                <w:rFonts w:ascii="Times New Roman" w:hAnsi="Times New Roman"/>
                <w:sz w:val="20"/>
              </w:rPr>
              <w:t>„klasifikácia úsekov s vysokou nehodovosťou“ je metóda na určenie, analýzu a klasifikáciu úsekov cestnej siete s vysokým počtom smrteľných nehôd úmerne k dopravnému prúdu, pričom ide o úseky, ktoré sú v prevádzke dlhšie ako tri roky;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AC147D">
            <w:pPr>
              <w:bidi w:val="0"/>
              <w:rPr>
                <w:rFonts w:ascii="Times New Roman" w:hAnsi="Times New Roman"/>
                <w:sz w:val="20"/>
              </w:rPr>
            </w:pPr>
            <w:r w:rsidRPr="00833156" w:rsidR="00FC63B5">
              <w:rPr>
                <w:rFonts w:ascii="Times New Roman" w:hAnsi="Times New Roman"/>
                <w:sz w:val="20"/>
              </w:rPr>
              <w:t>Návrh z</w:t>
            </w:r>
            <w:r w:rsidRPr="00833156" w:rsidR="00AC147D">
              <w:rPr>
                <w:rFonts w:ascii="Times New Roman" w:hAnsi="Times New Roman"/>
                <w:sz w:val="20"/>
              </w:rPr>
              <w:t>ákon</w:t>
            </w:r>
            <w:r w:rsidRPr="00833156" w:rsidR="00FC63B5">
              <w:rPr>
                <w:rFonts w:ascii="Times New Roman" w:hAnsi="Times New Roman"/>
                <w:sz w:val="20"/>
              </w:rPr>
              <w:t>a</w:t>
            </w:r>
            <w:r w:rsidRPr="00833156" w:rsidR="00AC147D">
              <w:rPr>
                <w:rFonts w:ascii="Times New Roman" w:hAnsi="Times New Roman"/>
                <w:sz w:val="20"/>
              </w:rPr>
              <w:t xml:space="preserve">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AC147D" w:rsidRPr="00833156" w:rsidP="00AC147D">
            <w:pPr>
              <w:bidi w:val="0"/>
              <w:rPr>
                <w:rFonts w:ascii="Times New Roman" w:hAnsi="Times New Roman"/>
                <w:sz w:val="20"/>
              </w:rPr>
            </w:pPr>
            <w:r w:rsidRPr="00833156" w:rsidR="00AC3925">
              <w:rPr>
                <w:rFonts w:ascii="Times New Roman" w:hAnsi="Times New Roman"/>
                <w:sz w:val="20"/>
              </w:rPr>
              <w:t>§ 4</w:t>
            </w:r>
            <w:r w:rsidRPr="00833156">
              <w:rPr>
                <w:rFonts w:ascii="Times New Roman" w:hAnsi="Times New Roman"/>
                <w:sz w:val="20"/>
              </w:rPr>
              <w:t xml:space="preserve"> </w:t>
            </w:r>
          </w:p>
          <w:p w:rsidR="00AC147D" w:rsidRPr="00833156" w:rsidP="00AC147D">
            <w:pPr>
              <w:bidi w:val="0"/>
              <w:rPr>
                <w:rFonts w:ascii="Times New Roman" w:hAnsi="Times New Roman"/>
                <w:sz w:val="20"/>
              </w:rPr>
            </w:pPr>
            <w:r w:rsidRPr="00833156">
              <w:rPr>
                <w:rFonts w:ascii="Times New Roman" w:hAnsi="Times New Roman"/>
                <w:sz w:val="20"/>
              </w:rPr>
              <w:t>O. 2</w:t>
            </w:r>
            <w:r w:rsidRPr="00833156" w:rsidR="00AC3925">
              <w:rPr>
                <w:rFonts w:ascii="Times New Roman" w:hAnsi="Times New Roman"/>
                <w:sz w:val="20"/>
              </w:rPr>
              <w:t>,3</w:t>
            </w:r>
          </w:p>
          <w:p w:rsidR="00936115"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AC3925" w:rsidRPr="00833156" w:rsidP="00913A15">
            <w:pPr>
              <w:tabs>
                <w:tab w:val="left" w:pos="900"/>
              </w:tabs>
              <w:bidi w:val="0"/>
              <w:ind w:left="-2"/>
              <w:jc w:val="both"/>
              <w:rPr>
                <w:rFonts w:ascii="Times New Roman" w:hAnsi="Times New Roman"/>
                <w:sz w:val="20"/>
              </w:rPr>
            </w:pPr>
            <w:r w:rsidR="00913A15">
              <w:rPr>
                <w:rFonts w:ascii="Times New Roman" w:hAnsi="Times New Roman"/>
                <w:sz w:val="20"/>
              </w:rPr>
              <w:t xml:space="preserve"> (2) </w:t>
            </w:r>
            <w:r w:rsidRPr="00833156">
              <w:rPr>
                <w:rFonts w:ascii="Times New Roman" w:hAnsi="Times New Roman"/>
                <w:sz w:val="20"/>
              </w:rPr>
              <w:t xml:space="preserve">Klasifikácia kritických nehodových úsekov je metóda na určenie, analýzu a klasifikáciu </w:t>
            </w:r>
          </w:p>
          <w:p w:rsidR="00AC3925" w:rsidRPr="00833156" w:rsidP="003D1FBA">
            <w:pPr>
              <w:numPr>
                <w:ilvl w:val="2"/>
                <w:numId w:val="8"/>
              </w:numPr>
              <w:tabs>
                <w:tab w:val="num" w:pos="358"/>
                <w:tab w:val="left" w:pos="900"/>
                <w:tab w:val="clear" w:pos="2160"/>
              </w:tabs>
              <w:bidi w:val="0"/>
              <w:ind w:left="178" w:firstLine="0"/>
              <w:jc w:val="both"/>
              <w:rPr>
                <w:rFonts w:ascii="Times New Roman" w:hAnsi="Times New Roman"/>
                <w:sz w:val="20"/>
              </w:rPr>
            </w:pPr>
            <w:r w:rsidRPr="00833156">
              <w:rPr>
                <w:rFonts w:ascii="Times New Roman" w:hAnsi="Times New Roman"/>
                <w:sz w:val="20"/>
              </w:rPr>
              <w:t>úsekov cestnej s</w:t>
            </w:r>
            <w:r w:rsidR="00913A15">
              <w:rPr>
                <w:rFonts w:ascii="Times New Roman" w:hAnsi="Times New Roman"/>
                <w:sz w:val="20"/>
              </w:rPr>
              <w:t>iete s vysokým počtom</w:t>
            </w:r>
            <w:r w:rsidRPr="00833156">
              <w:rPr>
                <w:rFonts w:ascii="Times New Roman" w:hAnsi="Times New Roman"/>
                <w:sz w:val="20"/>
              </w:rPr>
              <w:t xml:space="preserve"> nehôd úmerne k dopravnému prúdu, pričom tieto úseky sú v užívaní dlhšie ako tri roky,</w:t>
            </w:r>
          </w:p>
          <w:p w:rsidR="00AC3925" w:rsidRPr="00833156" w:rsidP="003D1FBA">
            <w:pPr>
              <w:numPr>
                <w:ilvl w:val="2"/>
                <w:numId w:val="8"/>
              </w:numPr>
              <w:tabs>
                <w:tab w:val="num" w:pos="178"/>
                <w:tab w:val="num" w:pos="358"/>
                <w:tab w:val="left" w:pos="900"/>
                <w:tab w:val="clear" w:pos="2160"/>
              </w:tabs>
              <w:bidi w:val="0"/>
              <w:ind w:left="178" w:firstLine="0"/>
              <w:jc w:val="both"/>
              <w:rPr>
                <w:rFonts w:ascii="Times New Roman" w:hAnsi="Times New Roman"/>
                <w:sz w:val="20"/>
              </w:rPr>
            </w:pPr>
            <w:r w:rsidR="00DC38AC">
              <w:rPr>
                <w:rFonts w:ascii="Times New Roman" w:hAnsi="Times New Roman"/>
                <w:sz w:val="20"/>
              </w:rPr>
              <w:t xml:space="preserve"> </w:t>
            </w:r>
            <w:r w:rsidRPr="00833156">
              <w:rPr>
                <w:rFonts w:ascii="Times New Roman" w:hAnsi="Times New Roman"/>
                <w:sz w:val="20"/>
              </w:rPr>
              <w:t xml:space="preserve">úsekov cestnej siete s vysokým potenciálom na zlepšovanie bezpečnosti a znižovania nákladov vzniknutých v dôsledku nehôd. </w:t>
            </w:r>
          </w:p>
          <w:p w:rsidR="00913A15" w:rsidRPr="0018724E" w:rsidP="00F477BC">
            <w:pPr>
              <w:bidi w:val="0"/>
              <w:jc w:val="both"/>
              <w:rPr>
                <w:rFonts w:ascii="Times New Roman" w:hAnsi="Times New Roman"/>
                <w:sz w:val="20"/>
              </w:rPr>
            </w:pPr>
            <w:r>
              <w:rPr>
                <w:rFonts w:ascii="Times New Roman" w:hAnsi="Times New Roman"/>
                <w:sz w:val="20"/>
              </w:rPr>
              <w:t xml:space="preserve">(3) </w:t>
            </w:r>
            <w:r w:rsidRPr="00833156" w:rsidR="00AC3925">
              <w:rPr>
                <w:rFonts w:ascii="Times New Roman" w:hAnsi="Times New Roman"/>
                <w:sz w:val="20"/>
              </w:rPr>
              <w:t>Súčasťou klasifikácie kritických nehodových úsekov je aj výpočet priemerných spoločenských  nákladov spojených so smrteľnými nehodami a výpočet priemerných spoločenských  nákladov spojených s vážnymi nehodami.</w:t>
            </w:r>
            <w:r>
              <w:rPr>
                <w:rFonts w:ascii="Times New Roman" w:hAnsi="Times New Roman"/>
                <w:sz w:val="20"/>
              </w:rPr>
              <w:t xml:space="preserve"> </w:t>
            </w:r>
            <w:r w:rsidRPr="0018724E">
              <w:rPr>
                <w:rFonts w:ascii="Times New Roman" w:hAnsi="Times New Roman"/>
                <w:sz w:val="20"/>
              </w:rPr>
              <w:t>Výsledkom klasifikácie kritických nehodových úsekov je zoznam úsekov pozemných komunikácií, pri ktorých  by vykonanie nápravných opatrení  malo rozsiahly účinok na bezpečnosť pozemných komunikácií.</w:t>
            </w:r>
          </w:p>
          <w:p w:rsidR="00936115" w:rsidRPr="00833156" w:rsidP="00AC3925">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EB27BE">
            <w:pPr>
              <w:bidi w:val="0"/>
              <w:jc w:val="center"/>
              <w:rPr>
                <w:rFonts w:ascii="Times New Roman" w:hAnsi="Times New Roman"/>
                <w:sz w:val="20"/>
              </w:rPr>
            </w:pPr>
            <w:r w:rsidRPr="00833156">
              <w:rPr>
                <w:rFonts w:ascii="Times New Roman" w:hAnsi="Times New Roman"/>
                <w:sz w:val="20"/>
              </w:rPr>
              <w:t>Ú</w:t>
            </w:r>
          </w:p>
          <w:p w:rsidR="00936115" w:rsidRPr="00833156" w:rsidP="00EB27BE">
            <w:pPr>
              <w:bidi w:val="0"/>
              <w:jc w:val="center"/>
              <w:rPr>
                <w:rFonts w:ascii="Times New Roman" w:hAnsi="Times New Roman"/>
                <w:sz w:val="20"/>
              </w:rPr>
            </w:pPr>
          </w:p>
          <w:p w:rsidR="00936115"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B17827">
            <w:pPr>
              <w:bidi w:val="0"/>
              <w:rPr>
                <w:rFonts w:ascii="Times New Roman" w:hAnsi="Times New Roman"/>
                <w:sz w:val="20"/>
              </w:rPr>
            </w:pPr>
            <w:r w:rsidRPr="00833156">
              <w:rPr>
                <w:rFonts w:ascii="Times New Roman" w:hAnsi="Times New Roman"/>
                <w:sz w:val="20"/>
              </w:rPr>
              <w:t> </w:t>
            </w:r>
            <w:r w:rsidRPr="00833156" w:rsidR="009466E7">
              <w:rPr>
                <w:rFonts w:ascii="Times New Roman" w:hAnsi="Times New Roman"/>
                <w:sz w:val="20"/>
              </w:rPr>
              <w:t>MDVRR</w:t>
            </w:r>
            <w:r w:rsidRPr="00833156">
              <w:rPr>
                <w:rFonts w:ascii="Times New Roman" w:hAnsi="Times New Roman"/>
                <w:sz w:val="20"/>
              </w:rPr>
              <w:t xml:space="preserve"> SR</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p w:rsidR="00936115"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936115"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6221CD">
            <w:pPr>
              <w:bidi w:val="0"/>
              <w:rPr>
                <w:rFonts w:ascii="Times New Roman" w:hAnsi="Times New Roman"/>
                <w:sz w:val="20"/>
              </w:rPr>
            </w:pPr>
            <w:r w:rsidRPr="00833156">
              <w:rPr>
                <w:rFonts w:ascii="Times New Roman" w:hAnsi="Times New Roman"/>
                <w:sz w:val="20"/>
              </w:rPr>
              <w:t>Č. 2</w:t>
            </w:r>
          </w:p>
          <w:p w:rsidR="00AC147D" w:rsidRPr="00833156" w:rsidP="006221CD">
            <w:pPr>
              <w:bidi w:val="0"/>
              <w:rPr>
                <w:rFonts w:ascii="Times New Roman" w:hAnsi="Times New Roman"/>
                <w:sz w:val="20"/>
              </w:rPr>
            </w:pPr>
            <w:r w:rsidRPr="00833156">
              <w:rPr>
                <w:rFonts w:ascii="Times New Roman" w:hAnsi="Times New Roman"/>
                <w:sz w:val="20"/>
              </w:rPr>
              <w:t>O 6</w:t>
            </w:r>
          </w:p>
          <w:p w:rsidR="00AC147D"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r w:rsidRPr="00833156">
              <w:rPr>
                <w:rFonts w:ascii="Times New Roman" w:hAnsi="Times New Roman"/>
                <w:sz w:val="20"/>
              </w:rPr>
              <w:t>„klasifikácia bezpečnosti siete“ je metóda určenia, analýzy a klasifikácie častí</w:t>
            </w:r>
            <w:r w:rsidRPr="00833156">
              <w:rPr>
                <w:rFonts w:ascii="Times New Roman" w:hAnsi="Times New Roman"/>
                <w:b/>
                <w:sz w:val="20"/>
              </w:rPr>
              <w:t xml:space="preserve"> </w:t>
            </w:r>
            <w:r w:rsidRPr="00833156">
              <w:rPr>
                <w:rFonts w:ascii="Times New Roman" w:hAnsi="Times New Roman"/>
                <w:sz w:val="20"/>
              </w:rPr>
              <w:t>existujúcej cestnej siete na základe ich potenciálu pre zlepšovanie bezpečnosti a znižovanie nákladov vzniknutých v dôsledku nehôd;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3D6AAC">
            <w:pPr>
              <w:bidi w:val="0"/>
              <w:rPr>
                <w:rFonts w:ascii="Times New Roman" w:hAnsi="Times New Roman"/>
                <w:sz w:val="20"/>
              </w:rPr>
            </w:pPr>
            <w:r w:rsidRPr="00833156" w:rsidR="00FC63B5">
              <w:rPr>
                <w:rFonts w:ascii="Times New Roman" w:hAnsi="Times New Roman"/>
                <w:sz w:val="20"/>
              </w:rPr>
              <w:t>Návrh z</w:t>
            </w:r>
            <w:r w:rsidRPr="00833156">
              <w:rPr>
                <w:rFonts w:ascii="Times New Roman" w:hAnsi="Times New Roman"/>
                <w:sz w:val="20"/>
              </w:rPr>
              <w:t>ákon</w:t>
            </w:r>
            <w:r w:rsidRPr="00833156" w:rsidR="00FC63B5">
              <w:rPr>
                <w:rFonts w:ascii="Times New Roman" w:hAnsi="Times New Roman"/>
                <w:sz w:val="20"/>
              </w:rPr>
              <w:t>a</w:t>
            </w:r>
            <w:r w:rsidRPr="00833156" w:rsidR="00AC3925">
              <w:rPr>
                <w:rFonts w:ascii="Times New Roman" w:hAnsi="Times New Roman"/>
                <w:sz w:val="20"/>
              </w:rPr>
              <w:t xml:space="preserve">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AC147D" w:rsidRPr="00833156" w:rsidP="00AC147D">
            <w:pPr>
              <w:bidi w:val="0"/>
              <w:rPr>
                <w:rFonts w:ascii="Times New Roman" w:hAnsi="Times New Roman"/>
                <w:sz w:val="20"/>
              </w:rPr>
            </w:pPr>
            <w:r w:rsidRPr="00833156" w:rsidR="00AC3925">
              <w:rPr>
                <w:rFonts w:ascii="Times New Roman" w:hAnsi="Times New Roman"/>
                <w:sz w:val="20"/>
              </w:rPr>
              <w:t>§ 4</w:t>
            </w:r>
            <w:r w:rsidRPr="00833156">
              <w:rPr>
                <w:rFonts w:ascii="Times New Roman" w:hAnsi="Times New Roman"/>
                <w:sz w:val="20"/>
              </w:rPr>
              <w:t xml:space="preserve"> </w:t>
            </w:r>
          </w:p>
          <w:p w:rsidR="00AC147D" w:rsidRPr="00833156" w:rsidP="00AC147D">
            <w:pPr>
              <w:bidi w:val="0"/>
              <w:rPr>
                <w:rFonts w:ascii="Times New Roman" w:hAnsi="Times New Roman"/>
                <w:sz w:val="20"/>
              </w:rPr>
            </w:pPr>
            <w:r w:rsidRPr="00833156">
              <w:rPr>
                <w:rFonts w:ascii="Times New Roman" w:hAnsi="Times New Roman"/>
                <w:sz w:val="20"/>
              </w:rPr>
              <w:t>O. 2</w:t>
            </w:r>
            <w:r w:rsidRPr="00833156" w:rsidR="00AC3925">
              <w:rPr>
                <w:rFonts w:ascii="Times New Roman" w:hAnsi="Times New Roman"/>
                <w:sz w:val="20"/>
              </w:rPr>
              <w:t>,3</w:t>
            </w:r>
          </w:p>
          <w:p w:rsidR="00AC147D"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AC3925" w:rsidRPr="00833156" w:rsidP="00913A15">
            <w:pPr>
              <w:tabs>
                <w:tab w:val="left" w:pos="900"/>
              </w:tabs>
              <w:bidi w:val="0"/>
              <w:jc w:val="both"/>
              <w:rPr>
                <w:rFonts w:ascii="Times New Roman" w:hAnsi="Times New Roman"/>
                <w:sz w:val="20"/>
              </w:rPr>
            </w:pPr>
            <w:r w:rsidR="00913A15">
              <w:rPr>
                <w:rFonts w:ascii="Times New Roman" w:hAnsi="Times New Roman"/>
                <w:sz w:val="20"/>
              </w:rPr>
              <w:t xml:space="preserve">(2) </w:t>
            </w:r>
            <w:r w:rsidRPr="00833156">
              <w:rPr>
                <w:rFonts w:ascii="Times New Roman" w:hAnsi="Times New Roman"/>
                <w:sz w:val="20"/>
              </w:rPr>
              <w:t xml:space="preserve">Klasifikácia kritických nehodových úsekov je metóda na určenie, analýzu a klasifikáciu </w:t>
            </w:r>
          </w:p>
          <w:p w:rsidR="00AC3925" w:rsidRPr="00833156" w:rsidP="00DC38AC">
            <w:pPr>
              <w:numPr>
                <w:ilvl w:val="2"/>
                <w:numId w:val="7"/>
              </w:numPr>
              <w:tabs>
                <w:tab w:val="num" w:pos="358"/>
                <w:tab w:val="clear" w:pos="2160"/>
              </w:tabs>
              <w:bidi w:val="0"/>
              <w:ind w:left="358"/>
              <w:jc w:val="both"/>
              <w:rPr>
                <w:rFonts w:ascii="Times New Roman" w:hAnsi="Times New Roman"/>
                <w:sz w:val="20"/>
              </w:rPr>
            </w:pPr>
            <w:r w:rsidRPr="00833156">
              <w:rPr>
                <w:rFonts w:ascii="Times New Roman" w:hAnsi="Times New Roman"/>
                <w:sz w:val="20"/>
              </w:rPr>
              <w:t>úsekov cestnej s</w:t>
            </w:r>
            <w:r w:rsidR="00F477BC">
              <w:rPr>
                <w:rFonts w:ascii="Times New Roman" w:hAnsi="Times New Roman"/>
                <w:sz w:val="20"/>
              </w:rPr>
              <w:t xml:space="preserve">iete s vysokým počtom </w:t>
            </w:r>
            <w:r w:rsidRPr="00833156">
              <w:rPr>
                <w:rFonts w:ascii="Times New Roman" w:hAnsi="Times New Roman"/>
                <w:sz w:val="20"/>
              </w:rPr>
              <w:t>nehôd úmerne k dopravnému prúdu, pričom tieto úseky sú v užívaní dlhšie ako tri roky,</w:t>
            </w:r>
          </w:p>
          <w:p w:rsidR="00AC3925" w:rsidRPr="00833156" w:rsidP="00DC38AC">
            <w:pPr>
              <w:numPr>
                <w:ilvl w:val="2"/>
                <w:numId w:val="7"/>
              </w:numPr>
              <w:tabs>
                <w:tab w:val="left" w:pos="358"/>
              </w:tabs>
              <w:bidi w:val="0"/>
              <w:ind w:left="178" w:firstLine="0"/>
              <w:jc w:val="both"/>
              <w:rPr>
                <w:rFonts w:ascii="Times New Roman" w:hAnsi="Times New Roman"/>
                <w:sz w:val="20"/>
              </w:rPr>
            </w:pPr>
            <w:r w:rsidRPr="00833156">
              <w:rPr>
                <w:rFonts w:ascii="Times New Roman" w:hAnsi="Times New Roman"/>
                <w:sz w:val="20"/>
              </w:rPr>
              <w:t xml:space="preserve">úsekov cestnej siete s vysokým potenciálom na zlepšovanie bezpečnosti a znižovania nákladov vzniknutých v dôsledku nehôd. </w:t>
            </w:r>
          </w:p>
          <w:p w:rsidR="00913A15" w:rsidRPr="0018724E" w:rsidP="00913A15">
            <w:pPr>
              <w:bidi w:val="0"/>
              <w:jc w:val="both"/>
              <w:rPr>
                <w:rFonts w:ascii="Times New Roman" w:hAnsi="Times New Roman"/>
                <w:sz w:val="20"/>
              </w:rPr>
            </w:pPr>
            <w:r>
              <w:rPr>
                <w:rFonts w:ascii="Times New Roman" w:hAnsi="Times New Roman"/>
                <w:sz w:val="20"/>
              </w:rPr>
              <w:t xml:space="preserve">(3) </w:t>
            </w:r>
            <w:r w:rsidRPr="00833156" w:rsidR="00AC3925">
              <w:rPr>
                <w:rFonts w:ascii="Times New Roman" w:hAnsi="Times New Roman"/>
                <w:sz w:val="20"/>
              </w:rPr>
              <w:t>Súčasťou klasifikácie kritických nehodových úsekov je aj výpočet priemerných spoločenských  nákladov spojených so smrteľnými nehodami a výpočet priemerných spoločenských  nákladov spojených s vážnymi nehodami.</w:t>
            </w:r>
            <w:r>
              <w:rPr>
                <w:rFonts w:ascii="Times New Roman" w:hAnsi="Times New Roman"/>
                <w:sz w:val="20"/>
              </w:rPr>
              <w:t xml:space="preserve"> </w:t>
            </w:r>
            <w:r w:rsidRPr="0018724E">
              <w:rPr>
                <w:rFonts w:ascii="Times New Roman" w:hAnsi="Times New Roman"/>
                <w:sz w:val="20"/>
              </w:rPr>
              <w:t>Výsledkom klasifikácie kritických nehodových úsekov je zoznam úsekov pozemných komunikácií, pri ktorých  by vykonanie nápravných opatrení  malo rozsiahly účinok na bezpečnosť pozemných komunikácií.</w:t>
            </w:r>
          </w:p>
          <w:p w:rsidR="00AC147D" w:rsidRPr="00833156" w:rsidP="00913A15">
            <w:pPr>
              <w:tabs>
                <w:tab w:val="left" w:pos="900"/>
              </w:tabs>
              <w:bidi w:val="0"/>
              <w:ind w:left="178"/>
              <w:jc w:val="both"/>
              <w:rPr>
                <w:rFonts w:ascii="Times New Roman" w:hAnsi="Times New Roman"/>
                <w:sz w:val="20"/>
              </w:rPr>
            </w:pPr>
            <w:r w:rsidRPr="00833156" w:rsidR="00AC3925">
              <w:rPr>
                <w:rFonts w:ascii="Times New Roman" w:hAnsi="Times New Roman"/>
                <w:sz w:val="20"/>
              </w:rPr>
              <w:t xml:space="preserve"> </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EB27BE">
            <w:pPr>
              <w:bidi w:val="0"/>
              <w:jc w:val="center"/>
              <w:rPr>
                <w:rFonts w:ascii="Times New Roman" w:hAnsi="Times New Roman"/>
                <w:sz w:val="20"/>
              </w:rPr>
            </w:pPr>
            <w:r w:rsidRPr="00833156">
              <w:rPr>
                <w:rFonts w:ascii="Times New Roman" w:hAnsi="Times New Roman"/>
                <w:sz w:val="20"/>
              </w:rPr>
              <w:t>Ú</w:t>
            </w:r>
          </w:p>
          <w:p w:rsidR="00AC147D" w:rsidRPr="00833156" w:rsidP="00EB27BE">
            <w:pPr>
              <w:bidi w:val="0"/>
              <w:jc w:val="center"/>
              <w:rPr>
                <w:rFonts w:ascii="Times New Roman" w:hAnsi="Times New Roman"/>
                <w:sz w:val="20"/>
              </w:rPr>
            </w:pPr>
          </w:p>
          <w:p w:rsidR="00AC147D"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B17827">
            <w:pPr>
              <w:bidi w:val="0"/>
              <w:rPr>
                <w:rFonts w:ascii="Times New Roman" w:hAnsi="Times New Roman"/>
                <w:sz w:val="20"/>
              </w:rPr>
            </w:pPr>
            <w:r w:rsidRPr="00833156">
              <w:rPr>
                <w:rFonts w:ascii="Times New Roman" w:hAnsi="Times New Roman"/>
                <w:sz w:val="20"/>
              </w:rPr>
              <w:t> </w:t>
            </w:r>
            <w:r w:rsidRPr="00833156" w:rsidR="009466E7">
              <w:rPr>
                <w:rFonts w:ascii="Times New Roman" w:hAnsi="Times New Roman"/>
                <w:sz w:val="20"/>
              </w:rPr>
              <w:t>MDVRR</w:t>
            </w:r>
            <w:r w:rsidRPr="00833156">
              <w:rPr>
                <w:rFonts w:ascii="Times New Roman" w:hAnsi="Times New Roman"/>
                <w:sz w:val="20"/>
              </w:rPr>
              <w:t xml:space="preserve"> SR</w:t>
            </w:r>
          </w:p>
          <w:p w:rsidR="00AC147D" w:rsidRPr="00833156" w:rsidP="00B17827">
            <w:pPr>
              <w:bidi w:val="0"/>
              <w:rPr>
                <w:rFonts w:ascii="Times New Roman" w:hAnsi="Times New Roman"/>
                <w:sz w:val="20"/>
              </w:rPr>
            </w:pPr>
            <w:r w:rsidRPr="00833156">
              <w:rPr>
                <w:rFonts w:ascii="Times New Roman" w:hAnsi="Times New Roman"/>
                <w:sz w:val="20"/>
              </w:rPr>
              <w:t> </w:t>
            </w:r>
          </w:p>
          <w:p w:rsidR="00AC147D" w:rsidRPr="00833156" w:rsidP="00B17827">
            <w:pPr>
              <w:bidi w:val="0"/>
              <w:rPr>
                <w:rFonts w:ascii="Times New Roman" w:hAnsi="Times New Roman"/>
                <w:sz w:val="20"/>
              </w:rPr>
            </w:pPr>
            <w:r w:rsidRPr="00833156">
              <w:rPr>
                <w:rFonts w:ascii="Times New Roman" w:hAnsi="Times New Roman"/>
                <w:sz w:val="20"/>
              </w:rPr>
              <w:t> </w:t>
            </w:r>
          </w:p>
          <w:p w:rsidR="00AC147D"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6221CD">
            <w:pPr>
              <w:bidi w:val="0"/>
              <w:rPr>
                <w:rFonts w:ascii="Times New Roman" w:hAnsi="Times New Roman"/>
                <w:sz w:val="20"/>
              </w:rPr>
            </w:pPr>
            <w:r w:rsidRPr="00833156">
              <w:rPr>
                <w:rFonts w:ascii="Times New Roman" w:hAnsi="Times New Roman"/>
                <w:sz w:val="20"/>
              </w:rPr>
              <w:t>Č. 2</w:t>
            </w:r>
          </w:p>
          <w:p w:rsidR="00AC147D" w:rsidRPr="00833156" w:rsidP="006221CD">
            <w:pPr>
              <w:bidi w:val="0"/>
              <w:rPr>
                <w:rFonts w:ascii="Times New Roman" w:hAnsi="Times New Roman"/>
                <w:sz w:val="20"/>
              </w:rPr>
            </w:pPr>
            <w:r w:rsidRPr="00833156">
              <w:rPr>
                <w:rFonts w:ascii="Times New Roman" w:hAnsi="Times New Roman"/>
                <w:sz w:val="20"/>
              </w:rPr>
              <w:t>O 7</w:t>
            </w:r>
          </w:p>
          <w:p w:rsidR="00AC147D"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r w:rsidRPr="00833156" w:rsidR="009466E7">
              <w:rPr>
                <w:rFonts w:ascii="Times New Roman" w:hAnsi="Times New Roman"/>
                <w:sz w:val="20"/>
              </w:rPr>
              <w:t>„</w:t>
            </w:r>
            <w:r w:rsidRPr="00833156">
              <w:rPr>
                <w:rFonts w:ascii="Times New Roman" w:hAnsi="Times New Roman"/>
                <w:sz w:val="20"/>
              </w:rPr>
              <w:t>kontrola bezpečnosti“ je bežné pravidelné overovanie charakteristík a nedostatkov, ktoré si z bezpečnostných dôvodov vyžadujú údržbové práce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r w:rsidRPr="00833156" w:rsidR="00FC63B5">
              <w:rPr>
                <w:rFonts w:ascii="Times New Roman" w:hAnsi="Times New Roman"/>
                <w:sz w:val="20"/>
              </w:rPr>
              <w:t>Návrh z</w:t>
            </w:r>
            <w:r w:rsidRPr="00833156">
              <w:rPr>
                <w:rFonts w:ascii="Times New Roman" w:hAnsi="Times New Roman"/>
                <w:sz w:val="20"/>
              </w:rPr>
              <w:t>ákon</w:t>
            </w:r>
            <w:r w:rsidRPr="00833156" w:rsidR="00FC63B5">
              <w:rPr>
                <w:rFonts w:ascii="Times New Roman" w:hAnsi="Times New Roman"/>
                <w:sz w:val="20"/>
              </w:rPr>
              <w:t>a</w:t>
            </w:r>
            <w:r w:rsidRPr="00833156">
              <w:rPr>
                <w:rFonts w:ascii="Times New Roman" w:hAnsi="Times New Roman"/>
                <w:sz w:val="20"/>
              </w:rPr>
              <w:t xml:space="preserve"> č. 135/1961 Zb.</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r w:rsidRPr="00833156">
              <w:rPr>
                <w:rFonts w:ascii="Times New Roman" w:hAnsi="Times New Roman"/>
                <w:sz w:val="20"/>
              </w:rPr>
              <w:t xml:space="preserve">§ 9 </w:t>
            </w:r>
          </w:p>
          <w:p w:rsidR="00AC147D" w:rsidRPr="00833156" w:rsidP="00731169">
            <w:pPr>
              <w:bidi w:val="0"/>
              <w:rPr>
                <w:rFonts w:ascii="Times New Roman" w:hAnsi="Times New Roman"/>
                <w:sz w:val="20"/>
              </w:rPr>
            </w:pPr>
            <w:r w:rsidRPr="00833156">
              <w:rPr>
                <w:rFonts w:ascii="Times New Roman" w:hAnsi="Times New Roman"/>
                <w:sz w:val="20"/>
              </w:rPr>
              <w:t>O.1</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09459B">
            <w:pPr>
              <w:tabs>
                <w:tab w:val="num" w:pos="480"/>
              </w:tabs>
              <w:bidi w:val="0"/>
              <w:jc w:val="both"/>
              <w:rPr>
                <w:rFonts w:ascii="Times New Roman" w:hAnsi="Times New Roman"/>
                <w:sz w:val="20"/>
              </w:rPr>
            </w:pPr>
            <w:r w:rsidRPr="00833156">
              <w:rPr>
                <w:rFonts w:ascii="ms sans serif" w:hAnsi="ms sans serif"/>
                <w:color w:val="000000"/>
                <w:sz w:val="20"/>
              </w:rPr>
              <w:t>(1) Závady v zjazdnosti diaľnic, ciest a miestnych komunikácií sú bez prieťahov povinní odstraňovať ich správcovia.</w:t>
            </w:r>
            <w:r w:rsidRPr="00833156" w:rsidR="00CA4B1B">
              <w:rPr>
                <w:rFonts w:ascii="Times New Roman" w:hAnsi="Times New Roman"/>
              </w:rPr>
              <w:t xml:space="preserve"> </w:t>
            </w:r>
            <w:r w:rsidRPr="00833156" w:rsidR="00CA4B1B">
              <w:rPr>
                <w:rFonts w:ascii="Times New Roman" w:hAnsi="Times New Roman"/>
                <w:sz w:val="20"/>
              </w:rPr>
              <w:t>Správcovia sú povinní vykonávať pravidelné kontroly bezpečnosti pozemných komunikácií, ktoré sú súčasťou transeurópskej cestnej siete</w:t>
            </w:r>
            <w:r w:rsidRPr="00833156" w:rsidR="00CA4B1B">
              <w:rPr>
                <w:rFonts w:ascii="Times New Roman" w:hAnsi="Times New Roman"/>
                <w:sz w:val="20"/>
                <w:vertAlign w:val="superscript"/>
              </w:rPr>
              <w:t>2i)</w:t>
            </w:r>
            <w:r w:rsidRPr="00833156" w:rsidR="00CA4B1B">
              <w:rPr>
                <w:rFonts w:ascii="Times New Roman" w:hAnsi="Times New Roman"/>
                <w:sz w:val="20"/>
              </w:rPr>
              <w:t xml:space="preserve"> a prieskumy možného vplyvu prác na týchto pozemných komunikáciách na bezpečnosť a plynulosť cestnej premávky.</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EB27BE">
            <w:pPr>
              <w:bidi w:val="0"/>
              <w:jc w:val="center"/>
              <w:rPr>
                <w:rFonts w:ascii="Times New Roman" w:hAnsi="Times New Roman"/>
                <w:sz w:val="20"/>
              </w:rPr>
            </w:pPr>
            <w:r w:rsidRPr="00833156" w:rsidR="002931AA">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r w:rsidRPr="00833156" w:rsidR="009466E7">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6221CD">
            <w:pPr>
              <w:bidi w:val="0"/>
              <w:rPr>
                <w:rFonts w:ascii="Times New Roman" w:hAnsi="Times New Roman"/>
                <w:sz w:val="20"/>
              </w:rPr>
            </w:pPr>
            <w:r w:rsidRPr="00833156">
              <w:rPr>
                <w:rFonts w:ascii="Times New Roman" w:hAnsi="Times New Roman"/>
                <w:sz w:val="20"/>
              </w:rPr>
              <w:t>Č. 2</w:t>
            </w:r>
          </w:p>
          <w:p w:rsidR="00AC147D" w:rsidRPr="00833156" w:rsidP="006221CD">
            <w:pPr>
              <w:bidi w:val="0"/>
              <w:rPr>
                <w:rFonts w:ascii="Times New Roman" w:hAnsi="Times New Roman"/>
                <w:sz w:val="20"/>
              </w:rPr>
            </w:pPr>
            <w:r w:rsidRPr="00833156">
              <w:rPr>
                <w:rFonts w:ascii="Times New Roman" w:hAnsi="Times New Roman"/>
                <w:sz w:val="20"/>
              </w:rPr>
              <w:t>O 8</w:t>
            </w:r>
          </w:p>
          <w:p w:rsidR="00AC147D"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r w:rsidRPr="00833156" w:rsidR="009466E7">
              <w:rPr>
                <w:rFonts w:ascii="Times New Roman" w:hAnsi="Times New Roman"/>
                <w:sz w:val="20"/>
              </w:rPr>
              <w:t>„</w:t>
            </w:r>
            <w:r w:rsidRPr="00833156">
              <w:rPr>
                <w:rFonts w:ascii="Times New Roman" w:hAnsi="Times New Roman"/>
                <w:sz w:val="20"/>
              </w:rPr>
              <w:t>usmernenia“ sú opatrenia prijaté členskými štátmi, ktoré stanovujú kroky, ktoré je potrebné dodržiavať, a prvky, ktoré je potrebné zvážiť pri uplatňovaní bezpečnostných postupov stanovených v tejto smernici;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EB27BE">
            <w:pPr>
              <w:bidi w:val="0"/>
              <w:jc w:val="center"/>
              <w:rPr>
                <w:rFonts w:ascii="Times New Roman" w:hAnsi="Times New Roman"/>
                <w:sz w:val="20"/>
              </w:rPr>
            </w:pPr>
            <w:r w:rsidRPr="00833156" w:rsidR="00FC63B5">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r w:rsidRPr="00833156" w:rsidR="00003037">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r w:rsidRPr="00833156" w:rsidR="00AC3925">
              <w:rPr>
                <w:rFonts w:ascii="Times New Roman" w:hAnsi="Times New Roman"/>
                <w:sz w:val="20"/>
              </w:rPr>
              <w:t>§ 1</w:t>
            </w:r>
            <w:r w:rsidRPr="00833156" w:rsidR="00003037">
              <w:rPr>
                <w:rFonts w:ascii="Times New Roman" w:hAnsi="Times New Roman"/>
                <w:sz w:val="20"/>
              </w:rPr>
              <w:t>4</w:t>
            </w:r>
          </w:p>
          <w:p w:rsidR="00003037"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AC3925" w:rsidRPr="00833156" w:rsidP="00AC3925">
            <w:pPr>
              <w:pStyle w:val="NormalWeb"/>
              <w:bidi w:val="0"/>
              <w:spacing w:before="0" w:beforeAutospacing="0" w:after="0" w:afterAutospacing="0"/>
              <w:rPr>
                <w:rFonts w:ascii="Times New Roman" w:hAnsi="Times New Roman"/>
                <w:sz w:val="20"/>
                <w:szCs w:val="20"/>
              </w:rPr>
            </w:pPr>
            <w:r w:rsidRPr="00833156">
              <w:rPr>
                <w:rFonts w:ascii="Times New Roman" w:hAnsi="Times New Roman"/>
                <w:sz w:val="20"/>
                <w:szCs w:val="20"/>
              </w:rPr>
              <w:t>Všeobecne záväzný právny predpis, ktorý vydá ministerstvo, ustanoví</w:t>
            </w:r>
          </w:p>
          <w:p w:rsidR="00F477BC" w:rsidRPr="0018724E" w:rsidP="00F477BC">
            <w:pPr>
              <w:tabs>
                <w:tab w:val="left" w:pos="900"/>
              </w:tabs>
              <w:bidi w:val="0"/>
              <w:jc w:val="both"/>
              <w:rPr>
                <w:rFonts w:ascii="Times New Roman" w:hAnsi="Times New Roman"/>
                <w:sz w:val="20"/>
              </w:rPr>
            </w:pPr>
            <w:r w:rsidRPr="005E34BB" w:rsidR="005E34BB">
              <w:rPr>
                <w:rFonts w:ascii="Times New Roman" w:hAnsi="Times New Roman"/>
                <w:sz w:val="20"/>
              </w:rPr>
              <w:t xml:space="preserve">a) </w:t>
            </w:r>
            <w:r w:rsidRPr="0018724E">
              <w:rPr>
                <w:rFonts w:ascii="Times New Roman" w:hAnsi="Times New Roman"/>
                <w:sz w:val="20"/>
              </w:rPr>
              <w:t>podrobnosti riadenia bezpečnosti pozemných komunikácií, postup posudzovania vplyvu na bezpečnosť, prvky posudzovania vplyvu na bezpečnosť, prvky bezpečnostného auditu,  kritériá klasifikácie kritických nehodových úsekov a postup vykonávania inšpekcie, súbor nápravných opatrení na zlepšenie bezpečnosti pozemnej komunikácie a premávky na nej, náležitosti a obsah správy o posudzovaní vplyvu, správy o bezpečnostnom audite a správy o vykonanej inšpekcii,</w:t>
            </w:r>
            <w:r w:rsidRPr="0018724E">
              <w:rPr>
                <w:rFonts w:ascii="Times New Roman" w:hAnsi="Times New Roman"/>
                <w:sz w:val="20"/>
              </w:rPr>
              <w:t xml:space="preserve"> </w:t>
            </w:r>
          </w:p>
          <w:p w:rsidR="00AC147D" w:rsidRPr="00833156" w:rsidP="00F477BC">
            <w:pPr>
              <w:tabs>
                <w:tab w:val="left" w:pos="900"/>
              </w:tabs>
              <w:bidi w:val="0"/>
              <w:jc w:val="both"/>
              <w:rPr>
                <w:rFonts w:ascii="Times New Roman" w:hAnsi="Times New Roman"/>
                <w:sz w:val="20"/>
              </w:rPr>
            </w:pPr>
            <w:r w:rsidRPr="005E34BB" w:rsidR="005E34BB">
              <w:rPr>
                <w:rFonts w:ascii="Times New Roman" w:hAnsi="Times New Roman"/>
                <w:sz w:val="20"/>
              </w:rPr>
              <w:t xml:space="preserve">b) </w:t>
            </w:r>
            <w:r w:rsidRPr="0018724E" w:rsidR="00F477BC">
              <w:rPr>
                <w:rFonts w:ascii="Times New Roman" w:hAnsi="Times New Roman"/>
                <w:sz w:val="20"/>
              </w:rPr>
              <w:t xml:space="preserve">obsah a prílohy žiadosti o zápis do zoznamu bezpečnostných audítorov a o zápis do zoznamu vzdelávacích inštitúcií, podrobnosti o spôsobe preukazovania splnenia podmienok na zápis do zoznamu bezpečnostných audítorov, obsah, rozsah a spôsob odbornej prípravy a skúšky bezpečnostného audítora, obsah a vzor osvedčenia o odbornej spôsobilosti,  vzor úradnej pečiatky bezpečnostného audítora a podrobnosti o vedení evidencie o výkone činnosti bezpečnostného audítora. </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003037">
            <w:pPr>
              <w:bidi w:val="0"/>
              <w:jc w:val="center"/>
              <w:rPr>
                <w:rFonts w:ascii="Times New Roman" w:hAnsi="Times New Roman"/>
                <w:sz w:val="20"/>
              </w:rPr>
            </w:pPr>
            <w:r w:rsidRPr="00833156" w:rsidR="00003037">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AC147D" w:rsidRPr="00833156" w:rsidP="00731169">
            <w:pPr>
              <w:bidi w:val="0"/>
              <w:rPr>
                <w:rFonts w:ascii="Times New Roman" w:hAnsi="Times New Roman"/>
                <w:sz w:val="20"/>
              </w:rPr>
            </w:pPr>
            <w:r w:rsidRPr="00833156" w:rsidR="00003037">
              <w:rPr>
                <w:rFonts w:ascii="Times New Roman" w:hAnsi="Times New Roman"/>
                <w:sz w:val="20"/>
              </w:rPr>
              <w:t>bude upravené vykonávacími predpismi</w:t>
            </w:r>
            <w:r w:rsidRPr="00833156" w:rsidR="00CA4B1B">
              <w:rPr>
                <w:rFonts w:ascii="Times New Roman" w:hAnsi="Times New Roman"/>
                <w:sz w:val="20"/>
              </w:rPr>
              <w:t xml:space="preserve"> a technickými predpismi MDVRR SR </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6221CD">
            <w:pPr>
              <w:bidi w:val="0"/>
              <w:rPr>
                <w:rFonts w:ascii="Times New Roman" w:hAnsi="Times New Roman"/>
                <w:sz w:val="20"/>
              </w:rPr>
            </w:pPr>
            <w:r w:rsidRPr="00833156">
              <w:rPr>
                <w:rFonts w:ascii="Times New Roman" w:hAnsi="Times New Roman"/>
                <w:sz w:val="20"/>
              </w:rPr>
              <w:t>Č. 2</w:t>
            </w:r>
          </w:p>
          <w:p w:rsidR="005E34BB" w:rsidRPr="00833156" w:rsidP="006221CD">
            <w:pPr>
              <w:bidi w:val="0"/>
              <w:rPr>
                <w:rFonts w:ascii="Times New Roman" w:hAnsi="Times New Roman"/>
                <w:sz w:val="20"/>
              </w:rPr>
            </w:pPr>
            <w:r w:rsidRPr="00833156">
              <w:rPr>
                <w:rFonts w:ascii="Times New Roman" w:hAnsi="Times New Roman"/>
                <w:sz w:val="20"/>
              </w:rPr>
              <w:t>O 9</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„projekt infraštruktúry“ je projekt výstavby novej cestnej infraštruktúry alebo podstatnej zmeny existujúcej siete, ktorá ovplyvní dopravný prúd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C05C48">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F6188E">
            <w:pPr>
              <w:bidi w:val="0"/>
              <w:rPr>
                <w:rFonts w:ascii="Times New Roman" w:hAnsi="Times New Roman"/>
                <w:sz w:val="20"/>
              </w:rPr>
            </w:pPr>
            <w:r w:rsidRPr="00833156">
              <w:rPr>
                <w:rFonts w:ascii="Times New Roman" w:hAnsi="Times New Roman"/>
                <w:sz w:val="20"/>
              </w:rPr>
              <w:t>§ 2</w:t>
            </w:r>
          </w:p>
          <w:p w:rsidR="005E34BB" w:rsidRPr="00833156" w:rsidP="00F6188E">
            <w:pPr>
              <w:bidi w:val="0"/>
              <w:rPr>
                <w:rFonts w:ascii="Times New Roman" w:hAnsi="Times New Roman"/>
                <w:sz w:val="20"/>
              </w:rPr>
            </w:pPr>
            <w:r w:rsidR="0047232C">
              <w:rPr>
                <w:rFonts w:ascii="Times New Roman" w:hAnsi="Times New Roman"/>
                <w:sz w:val="20"/>
              </w:rPr>
              <w:t>O. 3</w:t>
            </w:r>
          </w:p>
          <w:p w:rsidR="005E34BB" w:rsidRPr="00833156" w:rsidP="00F6188E">
            <w:pPr>
              <w:bidi w:val="0"/>
              <w:rPr>
                <w:rFonts w:ascii="Times New Roman" w:hAnsi="Times New Roman"/>
                <w:sz w:val="20"/>
              </w:rPr>
            </w:pPr>
          </w:p>
          <w:p w:rsidR="005E34BB" w:rsidRPr="00833156" w:rsidP="00F6188E">
            <w:pPr>
              <w:bidi w:val="0"/>
              <w:rPr>
                <w:rFonts w:ascii="Times New Roman" w:hAnsi="Times New Roman"/>
                <w:sz w:val="20"/>
              </w:rPr>
            </w:pPr>
          </w:p>
          <w:p w:rsidR="005E34BB" w:rsidRPr="00833156" w:rsidP="00F6188E">
            <w:pPr>
              <w:bidi w:val="0"/>
              <w:rPr>
                <w:rFonts w:ascii="Times New Roman" w:hAnsi="Times New Roman"/>
                <w:sz w:val="20"/>
              </w:rPr>
            </w:pPr>
          </w:p>
          <w:p w:rsidR="005E34BB" w:rsidRPr="00833156" w:rsidP="00F6188E">
            <w:pPr>
              <w:bidi w:val="0"/>
              <w:rPr>
                <w:rFonts w:ascii="Times New Roman" w:hAnsi="Times New Roman"/>
                <w:sz w:val="20"/>
              </w:rPr>
            </w:pPr>
          </w:p>
          <w:p w:rsidR="005E34BB" w:rsidRPr="00833156" w:rsidP="00F6188E">
            <w:pPr>
              <w:bidi w:val="0"/>
              <w:rPr>
                <w:rFonts w:ascii="Times New Roman" w:hAnsi="Times New Roman"/>
                <w:sz w:val="20"/>
              </w:rPr>
            </w:pPr>
          </w:p>
          <w:p w:rsidR="005E34BB" w:rsidRPr="00833156" w:rsidP="00F6188E">
            <w:pPr>
              <w:bidi w:val="0"/>
              <w:rPr>
                <w:rFonts w:ascii="Times New Roman" w:hAnsi="Times New Roman"/>
                <w:sz w:val="20"/>
              </w:rPr>
            </w:pPr>
          </w:p>
          <w:p w:rsidR="005E34BB" w:rsidRPr="00833156" w:rsidP="00F6188E">
            <w:pPr>
              <w:bidi w:val="0"/>
              <w:rPr>
                <w:rFonts w:ascii="Times New Roman" w:hAnsi="Times New Roman"/>
                <w:sz w:val="20"/>
              </w:rPr>
            </w:pPr>
          </w:p>
          <w:p w:rsidR="005E34BB" w:rsidRPr="00833156" w:rsidP="00F6188E">
            <w:pPr>
              <w:bidi w:val="0"/>
              <w:rPr>
                <w:rFonts w:ascii="Times New Roman" w:hAnsi="Times New Roman"/>
                <w:sz w:val="20"/>
              </w:rPr>
            </w:pPr>
          </w:p>
          <w:p w:rsidR="005E34BB" w:rsidRPr="00833156" w:rsidP="00F6188E">
            <w:pPr>
              <w:bidi w:val="0"/>
              <w:rPr>
                <w:rFonts w:ascii="Times New Roman" w:hAnsi="Times New Roman"/>
                <w:sz w:val="20"/>
              </w:rPr>
            </w:pPr>
          </w:p>
          <w:p w:rsidR="005E34BB" w:rsidRPr="00833156" w:rsidP="00F6188E">
            <w:pPr>
              <w:bidi w:val="0"/>
              <w:rPr>
                <w:rFonts w:ascii="Times New Roman" w:hAnsi="Times New Roman"/>
                <w:sz w:val="20"/>
              </w:rPr>
            </w:pPr>
            <w:r w:rsidRPr="00833156">
              <w:rPr>
                <w:rFonts w:ascii="Times New Roman" w:hAnsi="Times New Roman"/>
                <w:sz w:val="20"/>
              </w:rPr>
              <w:t>§ 3</w:t>
            </w:r>
          </w:p>
          <w:p w:rsidR="005E34BB" w:rsidRPr="00833156" w:rsidP="00F6188E">
            <w:pPr>
              <w:bidi w:val="0"/>
              <w:rPr>
                <w:rFonts w:ascii="Times New Roman" w:hAnsi="Times New Roman"/>
                <w:sz w:val="20"/>
              </w:rPr>
            </w:pPr>
            <w:r w:rsidR="0047232C">
              <w:rPr>
                <w:rFonts w:ascii="Times New Roman" w:hAnsi="Times New Roman"/>
                <w:sz w:val="20"/>
              </w:rPr>
              <w:t>O. 2</w:t>
            </w:r>
          </w:p>
          <w:p w:rsidR="005E34BB"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197655" w:rsidP="003D1FBA">
            <w:pPr>
              <w:bidi w:val="0"/>
              <w:jc w:val="both"/>
              <w:rPr>
                <w:rFonts w:ascii="Times New Roman" w:hAnsi="Times New Roman"/>
                <w:sz w:val="20"/>
              </w:rPr>
            </w:pPr>
            <w:r w:rsidR="0047232C">
              <w:rPr>
                <w:rFonts w:ascii="Times New Roman" w:hAnsi="Times New Roman"/>
                <w:sz w:val="20"/>
              </w:rPr>
              <w:t>(3</w:t>
            </w:r>
            <w:r>
              <w:rPr>
                <w:rFonts w:ascii="Times New Roman" w:hAnsi="Times New Roman"/>
                <w:sz w:val="20"/>
              </w:rPr>
              <w:t xml:space="preserve">) </w:t>
            </w:r>
            <w:r w:rsidRPr="0018724E" w:rsidR="0047232C">
              <w:rPr>
                <w:rFonts w:ascii="Times New Roman" w:hAnsi="Times New Roman"/>
                <w:sz w:val="20"/>
              </w:rPr>
              <w:t>Posudzovanie vplyvu na bezpečnosť je povinný zabezpečiť stavebník pozemnej komunikácie (ďalej len „stavebník“). Posudzovaniu vplyvu na bezpečnosť podlieha dokumentácia pre územné konanie alebo dokumentácia pre stavebné konanie, ak si stavebné zmeny na existujúcej pozemnej komunikácii nevyžadujú vydanie územného rozhodnutia; tým nie sú dotknuté ustanovenia osobitného predpisu</w:t>
            </w:r>
          </w:p>
          <w:p w:rsidR="001215A2" w:rsidP="001215A2">
            <w:pPr>
              <w:bidi w:val="0"/>
              <w:jc w:val="both"/>
              <w:rPr>
                <w:rFonts w:ascii="Times New Roman" w:hAnsi="Times New Roman"/>
                <w:sz w:val="20"/>
              </w:rPr>
            </w:pPr>
          </w:p>
          <w:p w:rsidR="0047232C" w:rsidRPr="0018724E" w:rsidP="0047232C">
            <w:pPr>
              <w:tabs>
                <w:tab w:val="left" w:pos="900"/>
                <w:tab w:val="num" w:pos="1260"/>
              </w:tabs>
              <w:bidi w:val="0"/>
              <w:jc w:val="both"/>
              <w:rPr>
                <w:rFonts w:ascii="Times New Roman" w:hAnsi="Times New Roman"/>
                <w:sz w:val="20"/>
              </w:rPr>
            </w:pPr>
            <w:r>
              <w:rPr>
                <w:rFonts w:ascii="Times New Roman" w:hAnsi="Times New Roman"/>
                <w:sz w:val="20"/>
              </w:rPr>
              <w:t>(2)</w:t>
            </w:r>
            <w:r w:rsidR="005E34BB">
              <w:rPr>
                <w:rFonts w:ascii="Times New Roman" w:hAnsi="Times New Roman"/>
                <w:sz w:val="20"/>
              </w:rPr>
              <w:t xml:space="preserve"> </w:t>
            </w:r>
            <w:r w:rsidRPr="0018724E">
              <w:rPr>
                <w:rFonts w:ascii="Times New Roman" w:hAnsi="Times New Roman"/>
                <w:sz w:val="20"/>
              </w:rPr>
              <w:t xml:space="preserve">Bezpečnostný audit je povinný zabezpečiť stavebník. Bezpečnostnému auditu podlieha dokumentácia pre stavebné konanie, dokumentácia skutočného realizovania stavby a samotná stavba. </w:t>
            </w:r>
          </w:p>
          <w:p w:rsidR="005E34BB" w:rsidRPr="00833156" w:rsidP="0047232C">
            <w:pPr>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6221CD">
            <w:pPr>
              <w:bidi w:val="0"/>
              <w:rPr>
                <w:rFonts w:ascii="Times New Roman" w:hAnsi="Times New Roman"/>
                <w:sz w:val="20"/>
              </w:rPr>
            </w:pPr>
            <w:r w:rsidRPr="00833156">
              <w:rPr>
                <w:rFonts w:ascii="Times New Roman" w:hAnsi="Times New Roman"/>
                <w:sz w:val="20"/>
              </w:rPr>
              <w:t>Č. 3</w:t>
            </w:r>
          </w:p>
          <w:p w:rsidR="005E34BB" w:rsidRPr="00833156" w:rsidP="006221CD">
            <w:pPr>
              <w:bidi w:val="0"/>
              <w:rPr>
                <w:rFonts w:ascii="Times New Roman" w:hAnsi="Times New Roman"/>
                <w:sz w:val="20"/>
              </w:rPr>
            </w:pPr>
            <w:r w:rsidRPr="00833156">
              <w:rPr>
                <w:rFonts w:ascii="Times New Roman" w:hAnsi="Times New Roman"/>
                <w:sz w:val="20"/>
              </w:rPr>
              <w:t>O 1</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Členské štáty zabezpečia, aby sa posudzovanie vplyvu bezpečnosti cesty vykonávalo pre všetky projekty infraštruktúry.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C147D">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AC147D">
            <w:pPr>
              <w:bidi w:val="0"/>
              <w:rPr>
                <w:rFonts w:ascii="Times New Roman" w:hAnsi="Times New Roman"/>
                <w:sz w:val="20"/>
              </w:rPr>
            </w:pPr>
            <w:r w:rsidRPr="00833156">
              <w:rPr>
                <w:rFonts w:ascii="Times New Roman" w:hAnsi="Times New Roman"/>
                <w:sz w:val="20"/>
              </w:rPr>
              <w:t>§ 2</w:t>
            </w:r>
          </w:p>
          <w:p w:rsidR="005E34BB" w:rsidRPr="00833156" w:rsidP="00AC147D">
            <w:pPr>
              <w:bidi w:val="0"/>
              <w:rPr>
                <w:rFonts w:ascii="Times New Roman" w:hAnsi="Times New Roman"/>
                <w:sz w:val="20"/>
              </w:rPr>
            </w:pPr>
            <w:r w:rsidR="003C4AEB">
              <w:rPr>
                <w:rFonts w:ascii="Times New Roman" w:hAnsi="Times New Roman"/>
                <w:sz w:val="20"/>
              </w:rPr>
              <w:t>O. 3</w:t>
            </w:r>
          </w:p>
          <w:p w:rsidR="005E34BB"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3C4AEB" w:rsidRPr="0018724E" w:rsidP="003C4AEB">
            <w:pPr>
              <w:bidi w:val="0"/>
              <w:jc w:val="both"/>
              <w:rPr>
                <w:rFonts w:ascii="Times New Roman" w:hAnsi="Times New Roman"/>
                <w:sz w:val="20"/>
              </w:rPr>
            </w:pPr>
            <w:r>
              <w:rPr>
                <w:rFonts w:ascii="Times New Roman" w:hAnsi="Times New Roman"/>
                <w:sz w:val="20"/>
              </w:rPr>
              <w:t xml:space="preserve">(3) </w:t>
            </w:r>
            <w:r w:rsidRPr="0018724E">
              <w:rPr>
                <w:rFonts w:ascii="Times New Roman" w:hAnsi="Times New Roman"/>
                <w:sz w:val="20"/>
              </w:rPr>
              <w:t>Posudzovanie vplyvu na bezpečnosť je povinný zabezpečiť stavebník pozemnej komunikácie (ďalej len „stavebník“). Posudzovaniu vplyvu na bezpečnosť podlieha dokumentácia pre územné konanie alebo dokumentácia pre stavebné konanie, ak si stavebné zmeny na existujúcej pozemnej komunikácii nevyžadujú vydanie územného rozhodnutia; tým nie sú dotknuté ustanovenia osobitného predpisu.</w:t>
            </w:r>
          </w:p>
          <w:p w:rsidR="005E34BB" w:rsidRPr="00833156" w:rsidP="003C4AEB">
            <w:pPr>
              <w:tabs>
                <w:tab w:val="num"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D17F7">
            <w:pPr>
              <w:bidi w:val="0"/>
              <w:rPr>
                <w:rFonts w:ascii="Times New Roman" w:hAnsi="Times New Roman"/>
                <w:sz w:val="20"/>
              </w:rPr>
            </w:pPr>
            <w:r w:rsidRPr="00833156">
              <w:rPr>
                <w:rFonts w:ascii="Times New Roman" w:hAnsi="Times New Roman"/>
                <w:sz w:val="20"/>
              </w:rPr>
              <w:t>  MDVRR SR</w:t>
            </w:r>
          </w:p>
          <w:p w:rsidR="005E34BB" w:rsidRPr="00833156" w:rsidP="00ED17F7">
            <w:pPr>
              <w:bidi w:val="0"/>
              <w:rPr>
                <w:rFonts w:ascii="Times New Roman" w:hAnsi="Times New Roman"/>
                <w:sz w:val="20"/>
              </w:rPr>
            </w:pPr>
            <w:r w:rsidRPr="00833156">
              <w:rPr>
                <w:rFonts w:ascii="Times New Roman" w:hAnsi="Times New Roman"/>
                <w:sz w:val="20"/>
              </w:rPr>
              <w:t> </w:t>
            </w:r>
          </w:p>
          <w:p w:rsidR="005E34BB" w:rsidRPr="00833156" w:rsidP="00ED17F7">
            <w:pPr>
              <w:bidi w:val="0"/>
              <w:rPr>
                <w:rFonts w:ascii="Times New Roman" w:hAnsi="Times New Roman"/>
                <w:sz w:val="20"/>
              </w:rPr>
            </w:pPr>
            <w:r w:rsidRPr="00833156">
              <w:rPr>
                <w:rFonts w:ascii="Times New Roman" w:hAnsi="Times New Roman"/>
                <w:sz w:val="20"/>
              </w:rPr>
              <w:t> </w:t>
            </w:r>
          </w:p>
          <w:p w:rsidR="005E34BB" w:rsidRPr="00833156" w:rsidP="00ED17F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6221CD">
            <w:pPr>
              <w:bidi w:val="0"/>
              <w:rPr>
                <w:rFonts w:ascii="Times New Roman" w:hAnsi="Times New Roman"/>
                <w:sz w:val="20"/>
              </w:rPr>
            </w:pPr>
            <w:r w:rsidRPr="00833156">
              <w:rPr>
                <w:rFonts w:ascii="Times New Roman" w:hAnsi="Times New Roman"/>
                <w:sz w:val="20"/>
              </w:rPr>
              <w:t>Č. 3</w:t>
            </w:r>
          </w:p>
          <w:p w:rsidR="005E34BB" w:rsidRPr="00833156" w:rsidP="006221CD">
            <w:pPr>
              <w:bidi w:val="0"/>
              <w:rPr>
                <w:rFonts w:ascii="Times New Roman" w:hAnsi="Times New Roman"/>
                <w:sz w:val="20"/>
              </w:rPr>
            </w:pPr>
            <w:r w:rsidRPr="00833156">
              <w:rPr>
                <w:rFonts w:ascii="Times New Roman" w:hAnsi="Times New Roman"/>
                <w:sz w:val="20"/>
              </w:rPr>
              <w:t>O 2</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Posudzovanie vplyvu bezpečnosti cesty sa vykonáva v začiatočnej etape plánovania predtým, ako sa projekt infraštruktúry schváli. V tejto súvislosti sa členské štáty usilujú splniť kritériá stanovené v prílohe 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bidi w:val="0"/>
              <w:rPr>
                <w:rFonts w:ascii="Times New Roman" w:hAnsi="Times New Roman"/>
                <w:sz w:val="20"/>
              </w:rPr>
            </w:pPr>
            <w:r w:rsidRPr="00833156">
              <w:rPr>
                <w:rFonts w:ascii="Times New Roman" w:hAnsi="Times New Roman"/>
                <w:sz w:val="20"/>
              </w:rPr>
              <w:t>§ 2</w:t>
            </w:r>
          </w:p>
          <w:p w:rsidR="005E34BB" w:rsidRPr="00833156" w:rsidP="008B3C03">
            <w:pPr>
              <w:bidi w:val="0"/>
              <w:rPr>
                <w:rFonts w:ascii="Times New Roman" w:hAnsi="Times New Roman"/>
                <w:sz w:val="20"/>
              </w:rPr>
            </w:pPr>
            <w:r>
              <w:rPr>
                <w:rFonts w:ascii="Times New Roman" w:hAnsi="Times New Roman"/>
                <w:sz w:val="20"/>
              </w:rPr>
              <w:t>O.2, 3</w:t>
            </w: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P="008B3C03">
            <w:pPr>
              <w:bidi w:val="0"/>
              <w:rPr>
                <w:rFonts w:ascii="Times New Roman" w:hAnsi="Times New Roman"/>
                <w:sz w:val="20"/>
              </w:rPr>
            </w:pPr>
          </w:p>
          <w:p w:rsidR="007D2C9F" w:rsidP="008B3C03">
            <w:pPr>
              <w:bidi w:val="0"/>
              <w:rPr>
                <w:rFonts w:ascii="Times New Roman" w:hAnsi="Times New Roman"/>
                <w:sz w:val="20"/>
              </w:rPr>
            </w:pPr>
          </w:p>
          <w:p w:rsidR="007D2C9F" w:rsidP="008B3C03">
            <w:pPr>
              <w:bidi w:val="0"/>
              <w:rPr>
                <w:rFonts w:ascii="Times New Roman" w:hAnsi="Times New Roman"/>
                <w:sz w:val="20"/>
              </w:rPr>
            </w:pPr>
          </w:p>
          <w:p w:rsidR="007D2C9F" w:rsidP="008B3C03">
            <w:pPr>
              <w:bidi w:val="0"/>
              <w:rPr>
                <w:rFonts w:ascii="Times New Roman" w:hAnsi="Times New Roman"/>
                <w:sz w:val="20"/>
              </w:rPr>
            </w:pPr>
          </w:p>
          <w:p w:rsidR="007D2C9F" w:rsidP="008B3C03">
            <w:pPr>
              <w:bidi w:val="0"/>
              <w:rPr>
                <w:rFonts w:ascii="Times New Roman" w:hAnsi="Times New Roman"/>
                <w:sz w:val="20"/>
              </w:rPr>
            </w:pPr>
          </w:p>
          <w:p w:rsidR="007D2C9F" w:rsidP="008B3C03">
            <w:pPr>
              <w:bidi w:val="0"/>
              <w:rPr>
                <w:rFonts w:ascii="Times New Roman" w:hAnsi="Times New Roman"/>
                <w:sz w:val="20"/>
              </w:rPr>
            </w:pPr>
          </w:p>
          <w:p w:rsidR="007D2C9F" w:rsidRPr="00833156" w:rsidP="008B3C03">
            <w:pPr>
              <w:bidi w:val="0"/>
              <w:rPr>
                <w:rFonts w:ascii="Times New Roman" w:hAnsi="Times New Roman"/>
                <w:sz w:val="20"/>
              </w:rPr>
            </w:pPr>
          </w:p>
          <w:p w:rsidR="005E34BB" w:rsidRPr="00833156" w:rsidP="009466E7">
            <w:pPr>
              <w:bidi w:val="0"/>
              <w:rPr>
                <w:rFonts w:ascii="Times New Roman" w:hAnsi="Times New Roman"/>
                <w:sz w:val="20"/>
              </w:rPr>
            </w:pPr>
            <w:r w:rsidRPr="00833156">
              <w:rPr>
                <w:rFonts w:ascii="Times New Roman" w:hAnsi="Times New Roman"/>
                <w:sz w:val="20"/>
              </w:rPr>
              <w:t>§ 14</w:t>
            </w:r>
          </w:p>
          <w:p w:rsidR="005E34BB" w:rsidRPr="00833156" w:rsidP="009466E7">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7D2C9F" w:rsidRPr="007D2C9F" w:rsidP="007D2C9F">
            <w:pPr>
              <w:bidi w:val="0"/>
              <w:jc w:val="both"/>
              <w:rPr>
                <w:rFonts w:ascii="Times New Roman" w:hAnsi="Times New Roman"/>
                <w:sz w:val="20"/>
              </w:rPr>
            </w:pPr>
            <w:r w:rsidRPr="007D2C9F">
              <w:rPr>
                <w:rFonts w:ascii="Times New Roman" w:hAnsi="Times New Roman"/>
                <w:sz w:val="20"/>
              </w:rPr>
              <w:t>(2) Bezpečnostný audítor pri posudzovaní vplyvu</w:t>
            </w:r>
            <w:r w:rsidR="003C4AEB">
              <w:rPr>
                <w:rFonts w:ascii="Times New Roman" w:hAnsi="Times New Roman"/>
                <w:sz w:val="20"/>
              </w:rPr>
              <w:t xml:space="preserve"> na bezpečnosť</w:t>
            </w:r>
            <w:r w:rsidRPr="007D2C9F">
              <w:rPr>
                <w:rFonts w:ascii="Times New Roman" w:hAnsi="Times New Roman"/>
                <w:sz w:val="20"/>
              </w:rPr>
              <w:t xml:space="preserve"> použije postup ustanovený vykonávacím predpisom.</w:t>
            </w:r>
          </w:p>
          <w:p w:rsidR="007D2C9F" w:rsidRPr="007D2C9F" w:rsidP="007D2C9F">
            <w:pPr>
              <w:bidi w:val="0"/>
              <w:jc w:val="both"/>
              <w:rPr>
                <w:rFonts w:ascii="Times New Roman" w:hAnsi="Times New Roman"/>
                <w:sz w:val="20"/>
              </w:rPr>
            </w:pPr>
          </w:p>
          <w:p w:rsidR="001215A2" w:rsidRPr="0018724E" w:rsidP="001215A2">
            <w:pPr>
              <w:bidi w:val="0"/>
              <w:jc w:val="both"/>
              <w:rPr>
                <w:rFonts w:ascii="Times New Roman" w:hAnsi="Times New Roman"/>
                <w:sz w:val="20"/>
              </w:rPr>
            </w:pPr>
            <w:r w:rsidRPr="007D2C9F" w:rsidR="007D2C9F">
              <w:rPr>
                <w:rFonts w:ascii="Times New Roman" w:hAnsi="Times New Roman"/>
                <w:sz w:val="20"/>
              </w:rPr>
              <w:t xml:space="preserve"> </w:t>
            </w:r>
            <w:r w:rsidRPr="007D2C9F" w:rsidR="005E34BB">
              <w:rPr>
                <w:rFonts w:ascii="Times New Roman" w:hAnsi="Times New Roman"/>
                <w:sz w:val="20"/>
              </w:rPr>
              <w:t xml:space="preserve">(3) </w:t>
            </w:r>
            <w:r w:rsidRPr="0018724E">
              <w:rPr>
                <w:rFonts w:ascii="Times New Roman" w:hAnsi="Times New Roman"/>
                <w:sz w:val="20"/>
              </w:rPr>
              <w:t>Posudzovanie vplyvu na bezpečnosť je povinný zabezpečiť stavebník pozemnej komunikácie (ďalej len „stavebník“). Posudzovaniu vplyvu na bezpečnosť podlieha dokumentácia pre územné konanie alebo dokumentácia pre stavebné konanie, ak si stavebné zmeny na existujúcej pozemnej komunikácii nevyžadujú vydanie územného rozhodnutia; tým nie sú dotknuté ustanovenia osobitného predpisu.</w:t>
            </w:r>
          </w:p>
          <w:p w:rsidR="005E34BB" w:rsidRPr="007D2C9F" w:rsidP="007D2C9F">
            <w:pPr>
              <w:bidi w:val="0"/>
              <w:jc w:val="both"/>
              <w:rPr>
                <w:rFonts w:ascii="Times New Roman" w:hAnsi="Times New Roman"/>
                <w:sz w:val="20"/>
              </w:rPr>
            </w:pPr>
          </w:p>
          <w:p w:rsidR="005E34BB" w:rsidRPr="007D2C9F" w:rsidP="001215A2">
            <w:pPr>
              <w:tabs>
                <w:tab w:val="left" w:pos="358"/>
              </w:tabs>
              <w:bidi w:val="0"/>
              <w:ind w:left="-2"/>
              <w:jc w:val="both"/>
              <w:rPr>
                <w:rFonts w:ascii="Times New Roman" w:hAnsi="Times New Roman"/>
                <w:sz w:val="20"/>
              </w:rPr>
            </w:pPr>
            <w:r w:rsidRPr="007D2C9F">
              <w:rPr>
                <w:rFonts w:ascii="Times New Roman" w:hAnsi="Times New Roman"/>
                <w:sz w:val="20"/>
              </w:rPr>
              <w:t xml:space="preserve"> Všeobecne záväzný právny predpis, ktorý vydá ministerstvo, ustanoví</w:t>
            </w:r>
          </w:p>
          <w:p w:rsidR="001215A2" w:rsidRPr="0018724E" w:rsidP="001215A2">
            <w:pPr>
              <w:tabs>
                <w:tab w:val="left" w:pos="900"/>
              </w:tabs>
              <w:bidi w:val="0"/>
              <w:jc w:val="both"/>
              <w:rPr>
                <w:rFonts w:ascii="Times New Roman" w:hAnsi="Times New Roman"/>
                <w:sz w:val="20"/>
              </w:rPr>
            </w:pPr>
            <w:r w:rsidRPr="007D2C9F" w:rsidR="007D2C9F">
              <w:rPr>
                <w:rFonts w:ascii="Times New Roman" w:hAnsi="Times New Roman"/>
                <w:sz w:val="20"/>
              </w:rPr>
              <w:t xml:space="preserve">a) </w:t>
            </w:r>
            <w:r w:rsidRPr="0018724E">
              <w:rPr>
                <w:rFonts w:ascii="Times New Roman" w:hAnsi="Times New Roman"/>
                <w:sz w:val="20"/>
              </w:rPr>
              <w:t>podrobnosti riadenia bezpečnosti pozemných komunikácií, postup posudzovania vplyvu na bezpečnosť, prvky posudzovania vplyvu na bezpečnosť, prvky bezpečnostného auditu,  kritériá klasifikácie kritických nehodových úsekov a postup vykonávania inšpekcie, súbor nápravných opatrení na zlepšenie bezpečnosti pozemnej komunikácie a premávky na nej, náležitosti a obsah správy o posudzovaní vplyvu, správy o bezpečnostnom audite a správy o vykonanej inšpekcii,</w:t>
            </w:r>
            <w:r w:rsidRPr="0018724E">
              <w:rPr>
                <w:rFonts w:ascii="Times New Roman" w:hAnsi="Times New Roman"/>
                <w:sz w:val="20"/>
              </w:rPr>
              <w:t xml:space="preserve"> </w:t>
            </w:r>
          </w:p>
          <w:p w:rsidR="005E34BB" w:rsidRPr="007D2C9F" w:rsidP="001215A2">
            <w:pPr>
              <w:tabs>
                <w:tab w:val="left" w:pos="900"/>
              </w:tabs>
              <w:bidi w:val="0"/>
              <w:jc w:val="both"/>
              <w:rPr>
                <w:rFonts w:ascii="Times New Roman" w:hAnsi="Times New Roman"/>
                <w:sz w:val="20"/>
              </w:rPr>
            </w:pPr>
            <w:r w:rsidRPr="007D2C9F" w:rsidR="007D2C9F">
              <w:rPr>
                <w:rFonts w:ascii="Times New Roman" w:hAnsi="Times New Roman"/>
                <w:sz w:val="20"/>
              </w:rPr>
              <w:t xml:space="preserve">b) </w:t>
            </w:r>
            <w:r w:rsidRPr="0018724E" w:rsidR="001215A2">
              <w:rPr>
                <w:rFonts w:ascii="Times New Roman" w:hAnsi="Times New Roman"/>
                <w:sz w:val="20"/>
              </w:rPr>
              <w:t xml:space="preserve">obsah a prílohy žiadosti o zápis do zoznamu bezpečnostných audítorov a o zápis do zoznamu vzdelávacích inštitúcií, podrobnosti o spôsobe preukazovania splnenia podmienok na zápis do zoznamu bezpečnostných audítorov, obsah, rozsah a spôsob odbornej prípravy a skúšky bezpečnostného audítora, obsah a vzor osvedčenia o odbornej spôsobilosti,  vzor úradnej pečiatky bezpečnostného audítora a podrobnosti o vedení evidencie o výkone činnosti bezpečnostného audítora. </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B17827">
            <w:pPr>
              <w:bidi w:val="0"/>
              <w:rPr>
                <w:rFonts w:ascii="Times New Roman" w:hAnsi="Times New Roman"/>
                <w:sz w:val="20"/>
              </w:rPr>
            </w:pPr>
            <w:r w:rsidRPr="00833156">
              <w:rPr>
                <w:rFonts w:ascii="Times New Roman" w:hAnsi="Times New Roman"/>
                <w:sz w:val="20"/>
              </w:rPr>
              <w:t> MDVRR SR</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Obsah Prílohy I bude prebratý vykonávacím predpisom</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6221CD">
            <w:pPr>
              <w:bidi w:val="0"/>
              <w:rPr>
                <w:rFonts w:ascii="Times New Roman" w:hAnsi="Times New Roman"/>
                <w:sz w:val="20"/>
              </w:rPr>
            </w:pPr>
            <w:r w:rsidRPr="00833156">
              <w:rPr>
                <w:rFonts w:ascii="Times New Roman" w:hAnsi="Times New Roman"/>
                <w:sz w:val="20"/>
              </w:rPr>
              <w:t>Č. 3</w:t>
            </w:r>
          </w:p>
          <w:p w:rsidR="005E34BB" w:rsidRPr="00833156" w:rsidP="006221CD">
            <w:pPr>
              <w:bidi w:val="0"/>
              <w:rPr>
                <w:rFonts w:ascii="Times New Roman" w:hAnsi="Times New Roman"/>
                <w:sz w:val="20"/>
              </w:rPr>
            </w:pPr>
            <w:r w:rsidRPr="00833156">
              <w:rPr>
                <w:rFonts w:ascii="Times New Roman" w:hAnsi="Times New Roman"/>
                <w:sz w:val="20"/>
              </w:rPr>
              <w:t>O 3</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V posúdení vplyvu bezpečnosti cesty sa uvedie vysvetlenie hľadísk bezpečnosti cesty, ktoré prispievajú k voľbe navrhovaného riešenia. Uvedú sa v ňom aj všetky príslušné informácie potrebné na analýzu efektívnosti nákladov rôznych posudzovaných možností.</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bidi w:val="0"/>
              <w:rPr>
                <w:rFonts w:ascii="Times New Roman" w:hAnsi="Times New Roman"/>
                <w:sz w:val="20"/>
              </w:rPr>
            </w:pPr>
            <w:r w:rsidRPr="00833156">
              <w:rPr>
                <w:rFonts w:ascii="Times New Roman" w:hAnsi="Times New Roman"/>
                <w:sz w:val="20"/>
              </w:rPr>
              <w:t>§ 2</w:t>
            </w:r>
          </w:p>
          <w:p w:rsidR="005E34BB" w:rsidRPr="00833156" w:rsidP="008B3C03">
            <w:pPr>
              <w:bidi w:val="0"/>
              <w:rPr>
                <w:rFonts w:ascii="Times New Roman" w:hAnsi="Times New Roman"/>
                <w:sz w:val="20"/>
              </w:rPr>
            </w:pPr>
            <w:r w:rsidRPr="00833156">
              <w:rPr>
                <w:rFonts w:ascii="Times New Roman" w:hAnsi="Times New Roman"/>
                <w:sz w:val="20"/>
              </w:rPr>
              <w:t>O.</w:t>
            </w:r>
            <w:r w:rsidR="007D2C9F">
              <w:rPr>
                <w:rFonts w:ascii="Times New Roman" w:hAnsi="Times New Roman"/>
                <w:sz w:val="20"/>
              </w:rPr>
              <w:t>4</w:t>
            </w:r>
          </w:p>
          <w:p w:rsidR="005E34BB"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7D2C9F" w:rsidRPr="007D2C9F" w:rsidP="007D2C9F">
            <w:pPr>
              <w:tabs>
                <w:tab w:val="num" w:pos="1845"/>
              </w:tabs>
              <w:bidi w:val="0"/>
              <w:jc w:val="both"/>
              <w:rPr>
                <w:rFonts w:ascii="Times New Roman" w:hAnsi="Times New Roman"/>
                <w:sz w:val="20"/>
              </w:rPr>
            </w:pPr>
            <w:r>
              <w:rPr>
                <w:rFonts w:ascii="Times New Roman" w:hAnsi="Times New Roman"/>
                <w:sz w:val="20"/>
              </w:rPr>
              <w:t xml:space="preserve">(4) </w:t>
            </w:r>
            <w:r w:rsidRPr="007D2C9F">
              <w:rPr>
                <w:rFonts w:ascii="Times New Roman" w:hAnsi="Times New Roman"/>
                <w:sz w:val="20"/>
              </w:rPr>
              <w:t xml:space="preserve">Výsledkom posudzovania vplyvu je správa o  posudzovaní vplyvu bezpečnosti pozemnej komunikácie na bezpečnosť cestnej siete (ďalej len „správa o posudzovaní vplyvu“), ktorá obsahuje najmä </w:t>
            </w:r>
          </w:p>
          <w:p w:rsidR="007D2C9F" w:rsidRPr="007D2C9F" w:rsidP="003D1FBA">
            <w:pPr>
              <w:numPr>
                <w:numId w:val="11"/>
              </w:numPr>
              <w:bidi w:val="0"/>
              <w:jc w:val="both"/>
              <w:rPr>
                <w:rFonts w:ascii="Times New Roman" w:hAnsi="Times New Roman"/>
                <w:sz w:val="20"/>
              </w:rPr>
            </w:pPr>
            <w:r w:rsidRPr="007D2C9F">
              <w:rPr>
                <w:rFonts w:ascii="Times New Roman" w:hAnsi="Times New Roman"/>
                <w:sz w:val="20"/>
              </w:rPr>
              <w:t xml:space="preserve">vysvetlenie hľadísk bezpečnosti navrhovanej pozemnej komunikácie alebo navrhovanej podstatnej zmeny existujúcej pozemnej komunikácie, ktoré prispievajú k voľbe navrhovaného riešenia, </w:t>
            </w:r>
          </w:p>
          <w:p w:rsidR="007D2C9F" w:rsidRPr="007D2C9F" w:rsidP="003D1FBA">
            <w:pPr>
              <w:numPr>
                <w:numId w:val="11"/>
              </w:numPr>
              <w:tabs>
                <w:tab w:val="num" w:pos="1845"/>
              </w:tabs>
              <w:bidi w:val="0"/>
              <w:jc w:val="both"/>
              <w:rPr>
                <w:rFonts w:ascii="Times New Roman" w:hAnsi="Times New Roman"/>
                <w:sz w:val="20"/>
              </w:rPr>
            </w:pPr>
            <w:r w:rsidRPr="007D2C9F">
              <w:rPr>
                <w:rFonts w:ascii="Times New Roman" w:hAnsi="Times New Roman"/>
                <w:sz w:val="20"/>
              </w:rPr>
              <w:t xml:space="preserve">informácie potrebné na analýzu efektívnosti predpokladaných nákladov rôznych posudzovaných možností z hľadiska bezpečnosti cestnej premávky, </w:t>
            </w:r>
          </w:p>
          <w:p w:rsidR="007D2C9F" w:rsidRPr="007D2C9F" w:rsidP="003D1FBA">
            <w:pPr>
              <w:numPr>
                <w:numId w:val="11"/>
              </w:numPr>
              <w:tabs>
                <w:tab w:val="num" w:pos="1845"/>
              </w:tabs>
              <w:bidi w:val="0"/>
              <w:jc w:val="both"/>
              <w:rPr>
                <w:rFonts w:ascii="Times New Roman" w:hAnsi="Times New Roman"/>
                <w:sz w:val="20"/>
              </w:rPr>
            </w:pPr>
            <w:r w:rsidRPr="007D2C9F">
              <w:rPr>
                <w:rFonts w:ascii="Times New Roman" w:hAnsi="Times New Roman"/>
                <w:sz w:val="20"/>
              </w:rPr>
              <w:t>návrhy a odporúčania na odstránenie alebo zníženie predpokladaných rizík, ktoré vyplývajú z vlastností navrhovanej pozemnej komunikácie alebo navrhovanej podstatnej zmeny existujúcej pozemnej komunikácie a majú alebo môžu mať vplyv na bezpečnosť cestnej premávky,</w:t>
            </w:r>
          </w:p>
          <w:p w:rsidR="007D2C9F" w:rsidRPr="007D2C9F" w:rsidP="003D1FBA">
            <w:pPr>
              <w:numPr>
                <w:numId w:val="11"/>
              </w:numPr>
              <w:tabs>
                <w:tab w:val="num" w:pos="1845"/>
              </w:tabs>
              <w:bidi w:val="0"/>
              <w:jc w:val="both"/>
              <w:rPr>
                <w:rFonts w:ascii="Times New Roman" w:hAnsi="Times New Roman"/>
                <w:sz w:val="20"/>
              </w:rPr>
            </w:pPr>
            <w:r w:rsidRPr="007D2C9F">
              <w:rPr>
                <w:rFonts w:ascii="Times New Roman" w:hAnsi="Times New Roman"/>
                <w:sz w:val="20"/>
              </w:rPr>
              <w:t>návrhy na odstránenie rozporov s platnými právnymi predpismi, slovenskými technickými normami a technickými predpismi v dokumentácii.</w:t>
            </w:r>
          </w:p>
          <w:p w:rsidR="007D2C9F" w:rsidRPr="007D2C9F" w:rsidP="007D2C9F">
            <w:pPr>
              <w:bidi w:val="0"/>
              <w:jc w:val="both"/>
              <w:rPr>
                <w:rFonts w:ascii="Times New Roman" w:hAnsi="Times New Roman"/>
                <w:sz w:val="20"/>
              </w:rPr>
            </w:pPr>
          </w:p>
          <w:p w:rsidR="005E34BB" w:rsidRPr="007D2C9F" w:rsidP="007D2C9F">
            <w:pPr>
              <w:tabs>
                <w:tab w:val="num"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6221CD">
            <w:pPr>
              <w:bidi w:val="0"/>
              <w:rPr>
                <w:rFonts w:ascii="Times New Roman" w:hAnsi="Times New Roman"/>
                <w:sz w:val="20"/>
              </w:rPr>
            </w:pPr>
            <w:r w:rsidRPr="00833156">
              <w:rPr>
                <w:rFonts w:ascii="Times New Roman" w:hAnsi="Times New Roman"/>
                <w:sz w:val="20"/>
              </w:rPr>
              <w:t>Č. 4</w:t>
            </w:r>
          </w:p>
          <w:p w:rsidR="005E34BB" w:rsidRPr="00833156" w:rsidP="006221CD">
            <w:pPr>
              <w:bidi w:val="0"/>
              <w:rPr>
                <w:rFonts w:ascii="Times New Roman" w:hAnsi="Times New Roman"/>
                <w:sz w:val="20"/>
              </w:rPr>
            </w:pPr>
            <w:r w:rsidRPr="00833156">
              <w:rPr>
                <w:rFonts w:ascii="Times New Roman" w:hAnsi="Times New Roman"/>
                <w:sz w:val="20"/>
              </w:rPr>
              <w:t>O 1</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pStyle w:val="Titrearticle"/>
              <w:bidi w:val="0"/>
              <w:spacing w:before="0" w:after="0" w:line="240" w:lineRule="auto"/>
              <w:jc w:val="both"/>
              <w:rPr>
                <w:rFonts w:ascii="Times New Roman" w:hAnsi="Times New Roman"/>
                <w:i w:val="0"/>
                <w:sz w:val="20"/>
              </w:rPr>
            </w:pPr>
            <w:r w:rsidRPr="00833156">
              <w:rPr>
                <w:rFonts w:ascii="Times New Roman" w:hAnsi="Times New Roman"/>
                <w:i w:val="0"/>
                <w:sz w:val="20"/>
              </w:rPr>
              <w:t>Členské štáty zabezpečia, aby sa audity bezpečnosti cesty vykonávali pre všetky projekty infraštruktúry.</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bidi w:val="0"/>
              <w:rPr>
                <w:rFonts w:ascii="Times New Roman" w:hAnsi="Times New Roman"/>
                <w:sz w:val="20"/>
              </w:rPr>
            </w:pPr>
            <w:r w:rsidRPr="00833156">
              <w:rPr>
                <w:rFonts w:ascii="Times New Roman" w:hAnsi="Times New Roman"/>
                <w:sz w:val="20"/>
              </w:rPr>
              <w:t>§ 3</w:t>
            </w:r>
          </w:p>
          <w:p w:rsidR="005E34BB" w:rsidRPr="00833156" w:rsidP="008B3C03">
            <w:pPr>
              <w:bidi w:val="0"/>
              <w:rPr>
                <w:rFonts w:ascii="Times New Roman" w:hAnsi="Times New Roman"/>
                <w:sz w:val="20"/>
              </w:rPr>
            </w:pPr>
            <w:r w:rsidRPr="00833156">
              <w:rPr>
                <w:rFonts w:ascii="Times New Roman" w:hAnsi="Times New Roman"/>
                <w:sz w:val="20"/>
              </w:rPr>
              <w:t>O. 1</w:t>
            </w:r>
          </w:p>
          <w:p w:rsidR="005E34BB" w:rsidRPr="00833156" w:rsidP="00ED17F7">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F0237F" w:rsidRPr="0018724E" w:rsidP="00F0237F">
            <w:pPr>
              <w:tabs>
                <w:tab w:val="left" w:pos="720"/>
              </w:tabs>
              <w:bidi w:val="0"/>
              <w:jc w:val="both"/>
              <w:rPr>
                <w:rFonts w:ascii="Times New Roman" w:hAnsi="Times New Roman"/>
                <w:sz w:val="20"/>
              </w:rPr>
            </w:pPr>
            <w:r>
              <w:rPr>
                <w:rFonts w:ascii="Times New Roman" w:hAnsi="Times New Roman"/>
                <w:sz w:val="20"/>
              </w:rPr>
              <w:t xml:space="preserve"> (1) </w:t>
            </w:r>
            <w:r w:rsidRPr="007D2C9F" w:rsidR="007D2C9F">
              <w:rPr>
                <w:rFonts w:ascii="Times New Roman" w:hAnsi="Times New Roman"/>
                <w:sz w:val="20"/>
              </w:rPr>
              <w:t xml:space="preserve">Audit bezpečnosti pozemnej komunikácie je nezávislé, systematické a technické overenie bezpečnosti vlastností navrhovanej novej pozemnej komunikácie alebo navrhovanej podstatnej zmeny existujúcej pozemnej komunikácie, ktorá ovplyvní dopravný prúd, od etapy jej plánovania až po etapu začatia jej užívania (ďalej len „bezpečnostný audit“). </w:t>
            </w:r>
            <w:r w:rsidRPr="0018724E">
              <w:rPr>
                <w:rFonts w:ascii="Times New Roman" w:hAnsi="Times New Roman"/>
                <w:sz w:val="20"/>
              </w:rPr>
              <w:t xml:space="preserve">Účelom bezpečnostného auditu je zhodnotenie prvkov bezpečnostného auditu. </w:t>
            </w:r>
          </w:p>
          <w:p w:rsidR="005E34BB" w:rsidRPr="00833156" w:rsidP="001B5C59">
            <w:pPr>
              <w:tabs>
                <w:tab w:val="left" w:pos="900"/>
                <w:tab w:val="num" w:pos="108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D17F7">
            <w:pPr>
              <w:bidi w:val="0"/>
              <w:rPr>
                <w:rFonts w:ascii="Times New Roman" w:hAnsi="Times New Roman"/>
                <w:sz w:val="20"/>
              </w:rPr>
            </w:pPr>
            <w:r w:rsidRPr="00833156">
              <w:rPr>
                <w:rFonts w:ascii="Times New Roman" w:hAnsi="Times New Roman"/>
                <w:sz w:val="20"/>
              </w:rPr>
              <w:t>MDVRR SR</w:t>
            </w:r>
          </w:p>
          <w:p w:rsidR="005E34BB" w:rsidRPr="00833156" w:rsidP="00ED17F7">
            <w:pPr>
              <w:bidi w:val="0"/>
              <w:rPr>
                <w:rFonts w:ascii="Times New Roman" w:hAnsi="Times New Roman"/>
                <w:sz w:val="20"/>
              </w:rPr>
            </w:pPr>
            <w:r w:rsidRPr="00833156">
              <w:rPr>
                <w:rFonts w:ascii="Times New Roman" w:hAnsi="Times New Roman"/>
                <w:sz w:val="20"/>
              </w:rPr>
              <w:t> </w:t>
            </w:r>
          </w:p>
          <w:p w:rsidR="005E34BB" w:rsidRPr="00833156" w:rsidP="00ED17F7">
            <w:pPr>
              <w:bidi w:val="0"/>
              <w:rPr>
                <w:rFonts w:ascii="Times New Roman" w:hAnsi="Times New Roman"/>
                <w:sz w:val="20"/>
              </w:rPr>
            </w:pPr>
            <w:r w:rsidRPr="00833156">
              <w:rPr>
                <w:rFonts w:ascii="Times New Roman" w:hAnsi="Times New Roman"/>
                <w:sz w:val="20"/>
              </w:rPr>
              <w:t> </w:t>
            </w:r>
          </w:p>
          <w:p w:rsidR="005E34BB" w:rsidRPr="00833156" w:rsidP="00ED17F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4</w:t>
            </w:r>
          </w:p>
          <w:p w:rsidR="005E34BB" w:rsidRPr="00833156" w:rsidP="00A010C9">
            <w:pPr>
              <w:bidi w:val="0"/>
              <w:rPr>
                <w:rFonts w:ascii="Times New Roman" w:hAnsi="Times New Roman"/>
                <w:sz w:val="20"/>
              </w:rPr>
            </w:pPr>
            <w:r w:rsidRPr="00833156">
              <w:rPr>
                <w:rFonts w:ascii="Times New Roman" w:hAnsi="Times New Roman"/>
                <w:sz w:val="20"/>
              </w:rPr>
              <w:t>O 2</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pStyle w:val="Point0"/>
              <w:bidi w:val="0"/>
              <w:spacing w:before="0" w:after="0" w:line="240" w:lineRule="auto"/>
              <w:ind w:left="-6" w:firstLine="6"/>
              <w:rPr>
                <w:rFonts w:ascii="Times New Roman" w:hAnsi="Times New Roman"/>
                <w:sz w:val="20"/>
              </w:rPr>
            </w:pPr>
            <w:r w:rsidRPr="00833156">
              <w:rPr>
                <w:rFonts w:ascii="Times New Roman" w:hAnsi="Times New Roman"/>
                <w:sz w:val="20"/>
              </w:rPr>
              <w:t>Členské štáty sa pri vykonávaní auditov bezpečnosti cesty usilujú splniť kritériá stanovené v prílohe II.</w:t>
            </w:r>
          </w:p>
          <w:p w:rsidR="005E34BB" w:rsidRPr="00833156" w:rsidP="00A43595">
            <w:pPr>
              <w:pStyle w:val="Text1"/>
              <w:bidi w:val="0"/>
              <w:spacing w:line="240" w:lineRule="auto"/>
              <w:ind w:left="-3" w:firstLine="4"/>
              <w:rPr>
                <w:rFonts w:ascii="Times New Roman" w:hAnsi="Times New Roman"/>
                <w:sz w:val="20"/>
              </w:rPr>
            </w:pPr>
            <w:r w:rsidRPr="00833156">
              <w:rPr>
                <w:rFonts w:ascii="Times New Roman" w:hAnsi="Times New Roman"/>
                <w:sz w:val="20"/>
              </w:rPr>
              <w:t>Členské štáty zabezpečia, aby bol vymenovaný audítor na výkon auditu podstatných vlastností stavebného riešenia v projekte infraštruktúry.</w:t>
            </w:r>
          </w:p>
          <w:p w:rsidR="005E34BB" w:rsidRPr="00833156" w:rsidP="00AC7994">
            <w:pPr>
              <w:bidi w:val="0"/>
              <w:rPr>
                <w:rFonts w:ascii="Times New Roman" w:hAnsi="Times New Roman"/>
                <w:sz w:val="20"/>
              </w:rPr>
            </w:pPr>
            <w:r w:rsidRPr="00833156">
              <w:rPr>
                <w:rFonts w:ascii="Times New Roman" w:hAnsi="Times New Roman"/>
                <w:sz w:val="20"/>
              </w:rPr>
              <w:t>Audítor je vymenovaný v súlade s ustanoveniami článku 9 ods. 4 a má potrebné schopnosti a odbornú prípravu ustanovené v článku 9. Ak audity vykonávajú tímy, musí byť aspoň jeden člen tímu držiteľom osvedčenia o spôsobilosti uvedeného v článku 9 ods. 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3C03">
            <w:pPr>
              <w:bidi w:val="0"/>
              <w:rPr>
                <w:rFonts w:ascii="Times New Roman" w:hAnsi="Times New Roman"/>
                <w:sz w:val="20"/>
              </w:rPr>
            </w:pPr>
            <w:r w:rsidRPr="00833156">
              <w:rPr>
                <w:rFonts w:ascii="Times New Roman" w:hAnsi="Times New Roman"/>
                <w:sz w:val="20"/>
              </w:rPr>
              <w:t>§ 3</w:t>
            </w:r>
          </w:p>
          <w:p w:rsidR="005E34BB" w:rsidRPr="00833156" w:rsidP="008B3C03">
            <w:pPr>
              <w:bidi w:val="0"/>
              <w:rPr>
                <w:rFonts w:ascii="Times New Roman" w:hAnsi="Times New Roman"/>
                <w:sz w:val="20"/>
              </w:rPr>
            </w:pPr>
            <w:r w:rsidRPr="00833156">
              <w:rPr>
                <w:rFonts w:ascii="Times New Roman" w:hAnsi="Times New Roman"/>
                <w:sz w:val="20"/>
              </w:rPr>
              <w:t>O. 2</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8B3C03">
            <w:pPr>
              <w:bidi w:val="0"/>
              <w:rPr>
                <w:rFonts w:ascii="Times New Roman" w:hAnsi="Times New Roman"/>
                <w:sz w:val="20"/>
              </w:rPr>
            </w:pPr>
            <w:r w:rsidRPr="00833156">
              <w:rPr>
                <w:rFonts w:ascii="Times New Roman" w:hAnsi="Times New Roman"/>
                <w:sz w:val="20"/>
              </w:rPr>
              <w:t>§ 5</w:t>
            </w:r>
          </w:p>
          <w:p w:rsidR="005E34BB" w:rsidRPr="00833156" w:rsidP="008B3C03">
            <w:pPr>
              <w:bidi w:val="0"/>
              <w:rPr>
                <w:rFonts w:ascii="Times New Roman" w:hAnsi="Times New Roman"/>
                <w:sz w:val="20"/>
              </w:rPr>
            </w:pPr>
            <w:r w:rsidRPr="00833156">
              <w:rPr>
                <w:rFonts w:ascii="Times New Roman" w:hAnsi="Times New Roman"/>
                <w:sz w:val="20"/>
              </w:rPr>
              <w:t>O. 1,2</w:t>
            </w: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P="008B3C03">
            <w:pPr>
              <w:bidi w:val="0"/>
              <w:rPr>
                <w:rFonts w:ascii="Times New Roman" w:hAnsi="Times New Roman"/>
                <w:sz w:val="20"/>
              </w:rPr>
            </w:pPr>
          </w:p>
          <w:p w:rsidR="00CB5856"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5E34BB" w:rsidRPr="00833156" w:rsidP="008B3C03">
            <w:pPr>
              <w:bidi w:val="0"/>
              <w:rPr>
                <w:rFonts w:ascii="Times New Roman" w:hAnsi="Times New Roman"/>
                <w:sz w:val="20"/>
              </w:rPr>
            </w:pPr>
          </w:p>
          <w:p w:rsidR="00F0237F" w:rsidP="009466E7">
            <w:pPr>
              <w:bidi w:val="0"/>
              <w:rPr>
                <w:rFonts w:ascii="Times New Roman" w:hAnsi="Times New Roman"/>
                <w:sz w:val="20"/>
              </w:rPr>
            </w:pPr>
          </w:p>
          <w:p w:rsidR="00F0237F" w:rsidP="009466E7">
            <w:pPr>
              <w:bidi w:val="0"/>
              <w:rPr>
                <w:rFonts w:ascii="Times New Roman" w:hAnsi="Times New Roman"/>
                <w:sz w:val="20"/>
              </w:rPr>
            </w:pPr>
          </w:p>
          <w:p w:rsidR="00F0237F" w:rsidP="009466E7">
            <w:pPr>
              <w:bidi w:val="0"/>
              <w:rPr>
                <w:rFonts w:ascii="Times New Roman" w:hAnsi="Times New Roman"/>
                <w:sz w:val="20"/>
              </w:rPr>
            </w:pPr>
          </w:p>
          <w:p w:rsidR="00F0237F" w:rsidP="009466E7">
            <w:pPr>
              <w:bidi w:val="0"/>
              <w:rPr>
                <w:rFonts w:ascii="Times New Roman" w:hAnsi="Times New Roman"/>
                <w:sz w:val="20"/>
              </w:rPr>
            </w:pPr>
          </w:p>
          <w:p w:rsidR="00F0237F" w:rsidP="009466E7">
            <w:pPr>
              <w:bidi w:val="0"/>
              <w:rPr>
                <w:rFonts w:ascii="Times New Roman" w:hAnsi="Times New Roman"/>
                <w:sz w:val="20"/>
              </w:rPr>
            </w:pPr>
          </w:p>
          <w:p w:rsidR="00F0237F" w:rsidP="009466E7">
            <w:pPr>
              <w:bidi w:val="0"/>
              <w:rPr>
                <w:rFonts w:ascii="Times New Roman" w:hAnsi="Times New Roman"/>
                <w:sz w:val="20"/>
              </w:rPr>
            </w:pPr>
          </w:p>
          <w:p w:rsidR="005E34BB" w:rsidRPr="00833156" w:rsidP="009466E7">
            <w:pPr>
              <w:bidi w:val="0"/>
              <w:rPr>
                <w:rFonts w:ascii="Times New Roman" w:hAnsi="Times New Roman"/>
                <w:sz w:val="20"/>
              </w:rPr>
            </w:pPr>
            <w:r w:rsidRPr="00833156">
              <w:rPr>
                <w:rFonts w:ascii="Times New Roman" w:hAnsi="Times New Roman"/>
                <w:sz w:val="20"/>
              </w:rPr>
              <w:t>§ 14</w:t>
            </w:r>
          </w:p>
          <w:p w:rsidR="005E34BB" w:rsidRPr="00833156" w:rsidP="009466E7">
            <w:pPr>
              <w:bidi w:val="0"/>
              <w:rPr>
                <w:rFonts w:ascii="Times New Roman" w:hAnsi="Times New Roman"/>
                <w:sz w:val="20"/>
              </w:rPr>
            </w:pPr>
          </w:p>
          <w:p w:rsidR="005E34BB"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7D2C9F" w:rsidRPr="007D2C9F" w:rsidP="007D2C9F">
            <w:pPr>
              <w:tabs>
                <w:tab w:val="left" w:pos="900"/>
              </w:tabs>
              <w:bidi w:val="0"/>
              <w:jc w:val="both"/>
              <w:rPr>
                <w:rFonts w:ascii="Times New Roman" w:hAnsi="Times New Roman"/>
                <w:sz w:val="20"/>
              </w:rPr>
            </w:pPr>
            <w:r>
              <w:rPr>
                <w:rFonts w:ascii="Times New Roman" w:hAnsi="Times New Roman"/>
              </w:rPr>
              <w:t xml:space="preserve">(2) </w:t>
            </w:r>
            <w:r w:rsidRPr="007D2C9F">
              <w:rPr>
                <w:rFonts w:ascii="Times New Roman" w:hAnsi="Times New Roman"/>
                <w:sz w:val="20"/>
              </w:rPr>
              <w:t xml:space="preserve">Bezpečnostný audit je povinný zabezpečiť stavebník. Bezpečnostnému auditu podlieha dokumentácia pre stavebné konanie, dokumentácia skutočného realizovania stavby a samotná stavba. </w:t>
            </w:r>
          </w:p>
          <w:p w:rsidR="005E34BB" w:rsidRPr="00833156" w:rsidP="008B3C03">
            <w:pPr>
              <w:tabs>
                <w:tab w:val="left" w:pos="900"/>
                <w:tab w:val="num" w:pos="1080"/>
              </w:tabs>
              <w:bidi w:val="0"/>
              <w:jc w:val="both"/>
              <w:rPr>
                <w:rFonts w:ascii="Times New Roman" w:hAnsi="Times New Roman"/>
                <w:sz w:val="20"/>
              </w:rPr>
            </w:pPr>
          </w:p>
          <w:p w:rsidR="005E34BB" w:rsidRPr="00833156" w:rsidP="008B3C03">
            <w:pPr>
              <w:tabs>
                <w:tab w:val="left" w:pos="900"/>
                <w:tab w:val="num" w:pos="1080"/>
              </w:tabs>
              <w:bidi w:val="0"/>
              <w:jc w:val="both"/>
              <w:rPr>
                <w:rFonts w:ascii="Times New Roman" w:hAnsi="Times New Roman"/>
                <w:sz w:val="20"/>
              </w:rPr>
            </w:pPr>
            <w:r w:rsidRPr="00833156">
              <w:rPr>
                <w:rFonts w:ascii="Times New Roman" w:hAnsi="Times New Roman"/>
                <w:sz w:val="20"/>
              </w:rPr>
              <w:t>(1) Audítor bezpečnosti pozemnej komunikácie</w:t>
            </w:r>
            <w:r w:rsidRPr="00833156">
              <w:rPr>
                <w:rFonts w:ascii="Times New Roman" w:hAnsi="Times New Roman"/>
                <w:b/>
                <w:sz w:val="20"/>
              </w:rPr>
              <w:t xml:space="preserve"> </w:t>
            </w:r>
            <w:r w:rsidRPr="00833156">
              <w:rPr>
                <w:rFonts w:ascii="Times New Roman" w:hAnsi="Times New Roman"/>
                <w:sz w:val="20"/>
              </w:rPr>
              <w:t>je fyzická osoba zapísaná v zozname audítorov bezpečnosti pozemných komunikácii oprávnená  na vykonávanie činnosti podľa  odseku 2 (ďalej len „bezpečnostný audítor“).</w:t>
            </w:r>
          </w:p>
          <w:p w:rsidR="005E34BB" w:rsidRPr="00833156" w:rsidP="008B3C03">
            <w:pPr>
              <w:pStyle w:val="NormalWeb"/>
              <w:tabs>
                <w:tab w:val="num" w:pos="900"/>
              </w:tabs>
              <w:bidi w:val="0"/>
              <w:spacing w:before="0" w:beforeAutospacing="0" w:after="0" w:afterAutospacing="0"/>
              <w:jc w:val="both"/>
              <w:rPr>
                <w:rFonts w:ascii="Times New Roman" w:hAnsi="Times New Roman"/>
                <w:sz w:val="20"/>
                <w:szCs w:val="20"/>
              </w:rPr>
            </w:pPr>
            <w:r w:rsidRPr="00833156">
              <w:rPr>
                <w:rFonts w:ascii="Times New Roman" w:hAnsi="Times New Roman"/>
                <w:sz w:val="20"/>
                <w:szCs w:val="20"/>
              </w:rPr>
              <w:t xml:space="preserve">(2) Bezpečnostný audítor je oprávnený vykonať </w:t>
            </w:r>
          </w:p>
          <w:p w:rsidR="00F0237F" w:rsidRPr="0018724E" w:rsidP="00F0237F">
            <w:pPr>
              <w:pStyle w:val="NormalWeb"/>
              <w:numPr>
                <w:ilvl w:val="1"/>
                <w:numId w:val="4"/>
              </w:numPr>
              <w:tabs>
                <w:tab w:val="num" w:pos="900"/>
                <w:tab w:val="num" w:pos="1260"/>
                <w:tab w:val="clear" w:pos="1440"/>
              </w:tabs>
              <w:bidi w:val="0"/>
              <w:spacing w:before="0" w:beforeAutospacing="0" w:after="0" w:afterAutospacing="0"/>
              <w:ind w:left="900" w:firstLine="0"/>
              <w:jc w:val="both"/>
              <w:rPr>
                <w:rFonts w:ascii="Times New Roman" w:hAnsi="Times New Roman"/>
                <w:sz w:val="20"/>
                <w:szCs w:val="20"/>
              </w:rPr>
            </w:pPr>
            <w:r>
              <w:rPr>
                <w:rFonts w:ascii="Times New Roman" w:hAnsi="Times New Roman"/>
                <w:sz w:val="20"/>
                <w:szCs w:val="20"/>
              </w:rPr>
              <w:t xml:space="preserve">posúdenie vplyvu  </w:t>
            </w:r>
            <w:r w:rsidRPr="0018724E">
              <w:rPr>
                <w:rFonts w:ascii="Times New Roman" w:hAnsi="Times New Roman"/>
                <w:sz w:val="20"/>
                <w:szCs w:val="20"/>
              </w:rPr>
              <w:t>na bezpečnosť, ak spĺňa podmienky ustanovené v § 6 ods. 2 písm. a), c) až e),</w:t>
            </w:r>
          </w:p>
          <w:p w:rsidR="00F0237F" w:rsidRPr="0018724E" w:rsidP="00F0237F">
            <w:pPr>
              <w:pStyle w:val="NormalWeb"/>
              <w:numPr>
                <w:ilvl w:val="1"/>
                <w:numId w:val="4"/>
              </w:numPr>
              <w:tabs>
                <w:tab w:val="num" w:pos="900"/>
                <w:tab w:val="num" w:pos="1260"/>
                <w:tab w:val="clear" w:pos="1440"/>
              </w:tabs>
              <w:bidi w:val="0"/>
              <w:spacing w:before="0" w:beforeAutospacing="0" w:after="0" w:afterAutospacing="0"/>
              <w:ind w:left="900" w:firstLine="0"/>
              <w:jc w:val="both"/>
              <w:rPr>
                <w:rFonts w:ascii="Times New Roman" w:hAnsi="Times New Roman"/>
                <w:sz w:val="20"/>
                <w:szCs w:val="20"/>
              </w:rPr>
            </w:pPr>
            <w:r w:rsidRPr="0018724E">
              <w:rPr>
                <w:rFonts w:ascii="Times New Roman" w:hAnsi="Times New Roman"/>
                <w:sz w:val="20"/>
                <w:szCs w:val="20"/>
              </w:rPr>
              <w:t>bezpečnostný audit, ak spĺňa podmienky ustanovené v § 6 ods. 2 písm. a), c) až e),</w:t>
            </w:r>
          </w:p>
          <w:p w:rsidR="00F0237F" w:rsidRPr="0018724E" w:rsidP="00F0237F">
            <w:pPr>
              <w:pStyle w:val="NormalWeb"/>
              <w:numPr>
                <w:ilvl w:val="1"/>
                <w:numId w:val="4"/>
              </w:numPr>
              <w:tabs>
                <w:tab w:val="num" w:pos="900"/>
                <w:tab w:val="num" w:pos="1260"/>
                <w:tab w:val="clear" w:pos="1440"/>
              </w:tabs>
              <w:bidi w:val="0"/>
              <w:spacing w:before="0" w:beforeAutospacing="0" w:after="0" w:afterAutospacing="0"/>
              <w:ind w:left="900" w:firstLine="0"/>
              <w:jc w:val="both"/>
              <w:rPr>
                <w:rFonts w:ascii="Times New Roman" w:hAnsi="Times New Roman"/>
                <w:sz w:val="20"/>
                <w:szCs w:val="20"/>
              </w:rPr>
            </w:pPr>
            <w:r w:rsidRPr="0018724E">
              <w:rPr>
                <w:rFonts w:ascii="Times New Roman" w:hAnsi="Times New Roman"/>
                <w:sz w:val="20"/>
                <w:szCs w:val="20"/>
              </w:rPr>
              <w:t>inšpekciu, ak spĺňa podmienky ustanovené v § 6 ods. 2 písm. b) až e).</w:t>
            </w:r>
          </w:p>
          <w:p w:rsidR="005E34BB" w:rsidRPr="00833156" w:rsidP="00F0237F">
            <w:pPr>
              <w:pStyle w:val="NormalWeb"/>
              <w:bidi w:val="0"/>
              <w:spacing w:before="0" w:beforeAutospacing="0" w:after="0" w:afterAutospacing="0"/>
              <w:ind w:left="178"/>
              <w:jc w:val="both"/>
              <w:rPr>
                <w:rFonts w:ascii="Times New Roman" w:hAnsi="Times New Roman"/>
                <w:sz w:val="20"/>
                <w:szCs w:val="20"/>
              </w:rPr>
            </w:pPr>
          </w:p>
          <w:p w:rsidR="005E34BB" w:rsidRPr="00833156" w:rsidP="001B5C59">
            <w:pPr>
              <w:pStyle w:val="NormalWeb"/>
              <w:bidi w:val="0"/>
              <w:spacing w:before="0" w:beforeAutospacing="0" w:after="0" w:afterAutospacing="0"/>
              <w:rPr>
                <w:rFonts w:ascii="Times New Roman" w:hAnsi="Times New Roman"/>
                <w:sz w:val="20"/>
                <w:szCs w:val="20"/>
              </w:rPr>
            </w:pPr>
            <w:r w:rsidRPr="00833156">
              <w:rPr>
                <w:rFonts w:ascii="Times New Roman" w:hAnsi="Times New Roman"/>
                <w:sz w:val="20"/>
                <w:szCs w:val="20"/>
              </w:rPr>
              <w:t>Všeobecne záväzný právny predpis, ktorý vydá ministerstvo, ustanoví</w:t>
            </w:r>
          </w:p>
          <w:p w:rsidR="005E34BB" w:rsidRPr="00CB5856" w:rsidP="001B5C59">
            <w:pPr>
              <w:bidi w:val="0"/>
              <w:jc w:val="both"/>
              <w:rPr>
                <w:rFonts w:ascii="Times New Roman" w:hAnsi="Times New Roman"/>
                <w:b/>
                <w:sz w:val="20"/>
              </w:rPr>
            </w:pPr>
          </w:p>
          <w:p w:rsidR="00F0237F" w:rsidRPr="0018724E" w:rsidP="00F0237F">
            <w:pPr>
              <w:tabs>
                <w:tab w:val="left" w:pos="900"/>
              </w:tabs>
              <w:bidi w:val="0"/>
              <w:jc w:val="both"/>
              <w:rPr>
                <w:rFonts w:ascii="Times New Roman" w:hAnsi="Times New Roman"/>
                <w:sz w:val="20"/>
              </w:rPr>
            </w:pPr>
            <w:r w:rsidRPr="00CB5856" w:rsidR="00CB5856">
              <w:rPr>
                <w:rFonts w:ascii="Times New Roman" w:hAnsi="Times New Roman"/>
                <w:sz w:val="20"/>
              </w:rPr>
              <w:t xml:space="preserve">a) </w:t>
            </w:r>
            <w:r w:rsidRPr="0018724E">
              <w:rPr>
                <w:rFonts w:ascii="Times New Roman" w:hAnsi="Times New Roman"/>
                <w:sz w:val="20"/>
              </w:rPr>
              <w:t>podrobnosti riadenia bezpečnosti pozemných komunikácií, postup posudzovania vplyvu na bezpečnosť, prvky posudzovania vplyvu na bezpečnosť, prvky bezpečnostného auditu,  kritériá klasifikácie kritických nehodových úsekov a postup vykonávania inšpekcie, súbor nápravných opatrení na zlepšenie bezpečnosti pozemnej komunikácie a premávky na nej, náležitosti a obsah správy o posudzovaní vplyvu, správy o bezpečnostnom audite a správy o vykonanej inšpekcii,</w:t>
            </w:r>
            <w:r w:rsidRPr="0018724E">
              <w:rPr>
                <w:rFonts w:ascii="Times New Roman" w:hAnsi="Times New Roman"/>
                <w:sz w:val="20"/>
              </w:rPr>
              <w:t xml:space="preserve"> </w:t>
            </w:r>
          </w:p>
          <w:p w:rsidR="00F0237F" w:rsidRPr="0018724E" w:rsidP="00F0237F">
            <w:pPr>
              <w:tabs>
                <w:tab w:val="left" w:pos="900"/>
              </w:tabs>
              <w:bidi w:val="0"/>
              <w:jc w:val="both"/>
              <w:rPr>
                <w:rFonts w:ascii="Times New Roman" w:hAnsi="Times New Roman"/>
                <w:sz w:val="20"/>
              </w:rPr>
            </w:pPr>
            <w:r w:rsidRPr="00CB5856" w:rsidR="00CB5856">
              <w:rPr>
                <w:rFonts w:ascii="Times New Roman" w:hAnsi="Times New Roman"/>
                <w:sz w:val="20"/>
              </w:rPr>
              <w:t>b)</w:t>
            </w:r>
            <w:r>
              <w:rPr>
                <w:rFonts w:ascii="Times New Roman" w:hAnsi="Times New Roman"/>
                <w:sz w:val="20"/>
              </w:rPr>
              <w:t xml:space="preserve"> </w:t>
            </w:r>
            <w:r w:rsidRPr="0018724E">
              <w:rPr>
                <w:rFonts w:ascii="Times New Roman" w:hAnsi="Times New Roman"/>
                <w:sz w:val="20"/>
              </w:rPr>
              <w:t xml:space="preserve">obsah a prílohy žiadosti o zápis do zoznamu bezpečnostných audítorov a o zápis do zoznamu vzdelávacích inštitúcií, podrobnosti o spôsobe preukazovania splnenia podmienok na zápis do zoznamu bezpečnostných audítorov, obsah, rozsah a spôsob odbornej prípravy a skúšky bezpečnostného audítora, obsah a vzor osvedčenia o odbornej spôsobilosti,  vzor úradnej pečiatky bezpečnostného audítora a podrobnosti o vedení evidencie o výkone činnosti bezpečnostného audítora. </w:t>
            </w:r>
          </w:p>
          <w:p w:rsidR="005E34BB" w:rsidRPr="00833156" w:rsidP="00CB5856">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B17827">
            <w:pPr>
              <w:bidi w:val="0"/>
              <w:rPr>
                <w:rFonts w:ascii="Times New Roman" w:hAnsi="Times New Roman"/>
                <w:sz w:val="20"/>
              </w:rPr>
            </w:pPr>
            <w:r w:rsidRPr="00833156">
              <w:rPr>
                <w:rFonts w:ascii="Times New Roman" w:hAnsi="Times New Roman"/>
                <w:sz w:val="20"/>
              </w:rPr>
              <w:t> MDVRR SR</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Obsah Prílohy II bude prebratý vykonávacím predpisom</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4</w:t>
            </w:r>
          </w:p>
          <w:p w:rsidR="005E34BB" w:rsidRPr="00833156" w:rsidP="00A010C9">
            <w:pPr>
              <w:bidi w:val="0"/>
              <w:rPr>
                <w:rFonts w:ascii="Times New Roman" w:hAnsi="Times New Roman"/>
                <w:sz w:val="20"/>
              </w:rPr>
            </w:pPr>
            <w:r w:rsidRPr="00833156">
              <w:rPr>
                <w:rFonts w:ascii="Times New Roman" w:hAnsi="Times New Roman"/>
                <w:sz w:val="20"/>
              </w:rPr>
              <w:t>O 3</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Audity bezpečnosti cesty predstavujú neoddeliteľnú súčasť procesu návrhu projektu infraštruktúry v etape návrhu stavebného riešenia, podrobného stavebného riešenia, predbežného otvorenia a začiatku prevádzky.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bidi w:val="0"/>
              <w:rPr>
                <w:rFonts w:ascii="Times New Roman" w:hAnsi="Times New Roman"/>
                <w:sz w:val="20"/>
              </w:rPr>
            </w:pPr>
            <w:r w:rsidRPr="00833156">
              <w:rPr>
                <w:rFonts w:ascii="Times New Roman" w:hAnsi="Times New Roman"/>
                <w:sz w:val="20"/>
              </w:rPr>
              <w:t>§ 3</w:t>
            </w:r>
          </w:p>
          <w:p w:rsidR="005E34BB" w:rsidRPr="00833156" w:rsidP="003D6AAC">
            <w:pPr>
              <w:bidi w:val="0"/>
              <w:rPr>
                <w:rFonts w:ascii="Times New Roman" w:hAnsi="Times New Roman"/>
                <w:sz w:val="20"/>
              </w:rPr>
            </w:pPr>
            <w:r w:rsidRPr="00833156">
              <w:rPr>
                <w:rFonts w:ascii="Times New Roman" w:hAnsi="Times New Roman"/>
                <w:sz w:val="20"/>
              </w:rPr>
              <w:t>O. 2</w:t>
            </w:r>
          </w:p>
          <w:p w:rsidR="005E34BB"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CB5856" w:rsidRPr="00CB5856" w:rsidP="00CB5856">
            <w:pPr>
              <w:tabs>
                <w:tab w:val="left" w:pos="900"/>
              </w:tabs>
              <w:bidi w:val="0"/>
              <w:jc w:val="both"/>
              <w:rPr>
                <w:rFonts w:ascii="Times New Roman" w:hAnsi="Times New Roman"/>
                <w:sz w:val="20"/>
              </w:rPr>
            </w:pPr>
            <w:r w:rsidRPr="00CB5856" w:rsidR="005E34BB">
              <w:rPr>
                <w:rFonts w:ascii="Times New Roman" w:hAnsi="Times New Roman"/>
                <w:sz w:val="20"/>
              </w:rPr>
              <w:t xml:space="preserve">(2) </w:t>
            </w:r>
            <w:r w:rsidRPr="00CB5856">
              <w:rPr>
                <w:rFonts w:ascii="Times New Roman" w:hAnsi="Times New Roman"/>
                <w:sz w:val="20"/>
              </w:rPr>
              <w:t xml:space="preserve">Bezpečnostný audit je povinný zabezpečiť stavebník. Bezpečnostnému auditu podlieha dokumentácia pre stavebné konanie, dokumentácia skutočného realizovania stavby a samotná stavba. </w:t>
            </w:r>
          </w:p>
          <w:p w:rsidR="005E34BB" w:rsidRPr="00833156" w:rsidP="00CB5856">
            <w:pPr>
              <w:tabs>
                <w:tab w:val="left" w:pos="900"/>
                <w:tab w:val="num" w:pos="108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4</w:t>
            </w:r>
          </w:p>
          <w:p w:rsidR="005E34BB" w:rsidRPr="00833156" w:rsidP="00A010C9">
            <w:pPr>
              <w:bidi w:val="0"/>
              <w:rPr>
                <w:rFonts w:ascii="Times New Roman" w:hAnsi="Times New Roman"/>
                <w:sz w:val="20"/>
              </w:rPr>
            </w:pPr>
            <w:r w:rsidRPr="00833156">
              <w:rPr>
                <w:rFonts w:ascii="Times New Roman" w:hAnsi="Times New Roman"/>
                <w:sz w:val="20"/>
              </w:rPr>
              <w:t>O 4</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Členské štáty zabezpečia, aby audítor stanovil v audítorskej správe rozhodujúce bezpečnostné prvky návrhu na každú etapu projektu infraštruktúry. Ak sa počas auditu zistia nebezpečné prvky, ale návrh sa nenapraví pred koncom príslušnej etapy, ako sa uvádza v prílohe II, príslušný subjekt uvedie dôvody v prílohe k tejto správe.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bidi w:val="0"/>
              <w:rPr>
                <w:rFonts w:ascii="Times New Roman" w:hAnsi="Times New Roman"/>
                <w:sz w:val="20"/>
              </w:rPr>
            </w:pPr>
            <w:r w:rsidRPr="00833156">
              <w:rPr>
                <w:rFonts w:ascii="Times New Roman" w:hAnsi="Times New Roman"/>
                <w:sz w:val="20"/>
              </w:rPr>
              <w:t xml:space="preserve">§ </w:t>
            </w:r>
            <w:r w:rsidR="006958A2">
              <w:rPr>
                <w:rFonts w:ascii="Times New Roman" w:hAnsi="Times New Roman"/>
                <w:sz w:val="20"/>
              </w:rPr>
              <w:t>3</w:t>
            </w:r>
          </w:p>
          <w:p w:rsidR="005E34BB" w:rsidRPr="00833156" w:rsidP="003D6AAC">
            <w:pPr>
              <w:bidi w:val="0"/>
              <w:rPr>
                <w:rFonts w:ascii="Times New Roman" w:hAnsi="Times New Roman"/>
                <w:sz w:val="20"/>
              </w:rPr>
            </w:pPr>
            <w:r w:rsidRPr="00833156">
              <w:rPr>
                <w:rFonts w:ascii="Times New Roman" w:hAnsi="Times New Roman"/>
                <w:sz w:val="20"/>
              </w:rPr>
              <w:t>O. 3,4</w:t>
            </w: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3D6AAC">
            <w:pPr>
              <w:bidi w:val="0"/>
              <w:rPr>
                <w:rFonts w:ascii="Times New Roman" w:hAnsi="Times New Roman"/>
                <w:sz w:val="20"/>
              </w:rPr>
            </w:pPr>
          </w:p>
          <w:p w:rsidR="006958A2" w:rsidP="009466E7">
            <w:pPr>
              <w:bidi w:val="0"/>
              <w:rPr>
                <w:rFonts w:ascii="Times New Roman" w:hAnsi="Times New Roman"/>
                <w:sz w:val="20"/>
              </w:rPr>
            </w:pPr>
          </w:p>
          <w:p w:rsidR="006958A2" w:rsidP="009466E7">
            <w:pPr>
              <w:bidi w:val="0"/>
              <w:rPr>
                <w:rFonts w:ascii="Times New Roman" w:hAnsi="Times New Roman"/>
                <w:sz w:val="20"/>
              </w:rPr>
            </w:pPr>
          </w:p>
          <w:p w:rsidR="006958A2" w:rsidP="009466E7">
            <w:pPr>
              <w:bidi w:val="0"/>
              <w:rPr>
                <w:rFonts w:ascii="Times New Roman" w:hAnsi="Times New Roman"/>
                <w:sz w:val="20"/>
              </w:rPr>
            </w:pPr>
          </w:p>
          <w:p w:rsidR="006958A2" w:rsidP="009466E7">
            <w:pPr>
              <w:bidi w:val="0"/>
              <w:rPr>
                <w:rFonts w:ascii="Times New Roman" w:hAnsi="Times New Roman"/>
                <w:sz w:val="20"/>
              </w:rPr>
            </w:pPr>
          </w:p>
          <w:p w:rsidR="006958A2" w:rsidP="009466E7">
            <w:pPr>
              <w:bidi w:val="0"/>
              <w:rPr>
                <w:rFonts w:ascii="Times New Roman" w:hAnsi="Times New Roman"/>
                <w:sz w:val="20"/>
              </w:rPr>
            </w:pPr>
          </w:p>
          <w:p w:rsidR="005E34BB" w:rsidRPr="00833156" w:rsidP="009466E7">
            <w:pPr>
              <w:bidi w:val="0"/>
              <w:rPr>
                <w:rFonts w:ascii="Times New Roman" w:hAnsi="Times New Roman"/>
                <w:sz w:val="20"/>
              </w:rPr>
            </w:pPr>
            <w:r w:rsidRPr="00833156">
              <w:rPr>
                <w:rFonts w:ascii="Times New Roman" w:hAnsi="Times New Roman"/>
                <w:sz w:val="20"/>
              </w:rPr>
              <w:t>§ 14</w:t>
            </w:r>
          </w:p>
          <w:p w:rsidR="005E34BB" w:rsidRPr="00833156" w:rsidP="009466E7">
            <w:pPr>
              <w:bidi w:val="0"/>
              <w:rPr>
                <w:rFonts w:ascii="Times New Roman" w:hAnsi="Times New Roman"/>
                <w:sz w:val="20"/>
              </w:rPr>
            </w:pPr>
          </w:p>
          <w:p w:rsidR="005E34BB" w:rsidRPr="00833156" w:rsidP="003D6AAC">
            <w:pPr>
              <w:bidi w:val="0"/>
              <w:rPr>
                <w:rFonts w:ascii="Times New Roman" w:hAnsi="Times New Roman"/>
                <w:sz w:val="20"/>
              </w:rPr>
            </w:pPr>
          </w:p>
          <w:p w:rsidR="005E34BB"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6958A2" w:rsidRPr="0018724E" w:rsidP="006958A2">
            <w:pPr>
              <w:tabs>
                <w:tab w:val="left" w:pos="900"/>
                <w:tab w:val="num" w:pos="1260"/>
              </w:tabs>
              <w:bidi w:val="0"/>
              <w:jc w:val="both"/>
              <w:rPr>
                <w:rFonts w:ascii="Times New Roman" w:hAnsi="Times New Roman"/>
                <w:sz w:val="20"/>
              </w:rPr>
            </w:pPr>
            <w:r w:rsidRPr="00833156" w:rsidR="005E34BB">
              <w:rPr>
                <w:rFonts w:ascii="Times New Roman" w:hAnsi="Times New Roman"/>
                <w:sz w:val="20"/>
              </w:rPr>
              <w:t xml:space="preserve">(3) </w:t>
            </w:r>
            <w:r w:rsidRPr="0018724E">
              <w:rPr>
                <w:rFonts w:ascii="Times New Roman" w:hAnsi="Times New Roman"/>
                <w:sz w:val="20"/>
              </w:rPr>
              <w:t>Výsledkom bezpečnostného auditu je správa o audite bezpečnosti pozemnej komunikácie (ďalej len „správa o bezpečnostnom audite“), v ktorej sa určia rozhodujúce bezpečnostné prvky navrhovanej novej pozemnej komunikácie alebo navrhovanej podstatnej zmeny existujúcej pozemnej komunikácie pre každú etapu podľa odseku 1. Správa o bezpečnostnom audite obsahuje aj návrhy a odporúčania  na odstránenie alebo zníženie predpokladaných rizík, ktoré vyplývajú z vlastností navrhovanej pozemnej komunikácie alebo navrhovanej podstatnej zmeny existujúcej pozemnej komunikácie a majú alebo môžu mať vplyv na bezpečnosť cestnej premávky a návrhy na odstránenie rozporov s platnými právnymi predpismi, slovenskými technickými normami a technickými predpismi v dokumentácii.</w:t>
            </w:r>
          </w:p>
          <w:p w:rsidR="006958A2" w:rsidP="006958A2">
            <w:pPr>
              <w:tabs>
                <w:tab w:val="left" w:pos="900"/>
                <w:tab w:val="num" w:pos="1260"/>
              </w:tabs>
              <w:bidi w:val="0"/>
              <w:jc w:val="both"/>
              <w:rPr>
                <w:rFonts w:ascii="Times New Roman" w:hAnsi="Times New Roman"/>
                <w:sz w:val="20"/>
              </w:rPr>
            </w:pPr>
          </w:p>
          <w:p w:rsidR="006958A2" w:rsidRPr="0018724E" w:rsidP="006958A2">
            <w:pPr>
              <w:tabs>
                <w:tab w:val="left" w:pos="900"/>
                <w:tab w:val="num" w:pos="1260"/>
              </w:tabs>
              <w:bidi w:val="0"/>
              <w:jc w:val="both"/>
              <w:rPr>
                <w:rFonts w:ascii="Times New Roman" w:hAnsi="Times New Roman"/>
                <w:sz w:val="20"/>
              </w:rPr>
            </w:pPr>
            <w:r w:rsidR="00CB5856">
              <w:rPr>
                <w:rFonts w:ascii="Times New Roman" w:hAnsi="Times New Roman"/>
                <w:sz w:val="20"/>
              </w:rPr>
              <w:t>(4)</w:t>
            </w:r>
            <w:r w:rsidR="00DC38AC">
              <w:rPr>
                <w:rFonts w:ascii="Times New Roman" w:hAnsi="Times New Roman"/>
                <w:sz w:val="20"/>
              </w:rPr>
              <w:t xml:space="preserve"> </w:t>
            </w:r>
            <w:r w:rsidRPr="0018724E">
              <w:rPr>
                <w:rFonts w:ascii="Times New Roman" w:hAnsi="Times New Roman"/>
                <w:sz w:val="20"/>
              </w:rPr>
              <w:t>K návrhu na začatie stavebného konania, konania o povolení predčasného užívania pozemnej komunikácie a kolaudačného konania stavebník predloží okrem dokumentácie a dokladov podľa osobitného predpis</w:t>
            </w:r>
            <w:r w:rsidR="00AC52AC">
              <w:rPr>
                <w:rFonts w:ascii="Times New Roman" w:hAnsi="Times New Roman"/>
                <w:sz w:val="20"/>
              </w:rPr>
              <w:t>u</w:t>
            </w:r>
            <w:r w:rsidRPr="0018724E">
              <w:rPr>
                <w:rFonts w:ascii="Times New Roman" w:hAnsi="Times New Roman"/>
                <w:sz w:val="20"/>
              </w:rPr>
              <w:t xml:space="preserve"> aj správu o bezpečnostnom audite podľa odseku 3. Ak stavebník nevyhovel návrhom a odporúčaniam pre príslušnú etapu podľa odseku 1 obsiahnutým v správe o  bezpečnostnom audite, uvedie v prílohe k správe o bezpečnostnom audite dôvody, pre ktoré návrhom a odporúčaniam nevyhovel.  </w:t>
            </w:r>
          </w:p>
          <w:p w:rsidR="005E34BB" w:rsidRPr="00833156" w:rsidP="006958A2">
            <w:pPr>
              <w:bidi w:val="0"/>
              <w:jc w:val="both"/>
              <w:rPr>
                <w:rFonts w:ascii="Times New Roman" w:hAnsi="Times New Roman"/>
                <w:b/>
                <w:sz w:val="20"/>
              </w:rPr>
            </w:pPr>
          </w:p>
          <w:p w:rsidR="005E34BB" w:rsidRPr="00833156" w:rsidP="00FF191B">
            <w:pPr>
              <w:pStyle w:val="NormalWeb"/>
              <w:bidi w:val="0"/>
              <w:spacing w:before="0" w:beforeAutospacing="0" w:after="0" w:afterAutospacing="0"/>
              <w:rPr>
                <w:rFonts w:ascii="Times New Roman" w:hAnsi="Times New Roman"/>
                <w:sz w:val="20"/>
                <w:szCs w:val="20"/>
              </w:rPr>
            </w:pPr>
            <w:r w:rsidRPr="00833156">
              <w:rPr>
                <w:rFonts w:ascii="Times New Roman" w:hAnsi="Times New Roman"/>
                <w:sz w:val="20"/>
                <w:szCs w:val="20"/>
              </w:rPr>
              <w:t>Všeobecne záväzný právny predpis, ktorý vydá ministerstvo, ustanoví</w:t>
            </w:r>
          </w:p>
          <w:p w:rsidR="005E34BB" w:rsidRPr="00833156" w:rsidP="00FF191B">
            <w:pPr>
              <w:bidi w:val="0"/>
              <w:jc w:val="both"/>
              <w:rPr>
                <w:rFonts w:ascii="Times New Roman" w:hAnsi="Times New Roman"/>
                <w:b/>
                <w:sz w:val="20"/>
              </w:rPr>
            </w:pPr>
          </w:p>
          <w:p w:rsidR="00F0237F" w:rsidRPr="0018724E" w:rsidP="00F0237F">
            <w:pPr>
              <w:tabs>
                <w:tab w:val="left" w:pos="900"/>
              </w:tabs>
              <w:bidi w:val="0"/>
              <w:jc w:val="both"/>
              <w:rPr>
                <w:rFonts w:ascii="Times New Roman" w:hAnsi="Times New Roman"/>
                <w:sz w:val="20"/>
              </w:rPr>
            </w:pPr>
            <w:r w:rsidRPr="00CB5856" w:rsidR="00CB5856">
              <w:rPr>
                <w:rFonts w:ascii="Times New Roman" w:hAnsi="Times New Roman"/>
                <w:sz w:val="20"/>
              </w:rPr>
              <w:t xml:space="preserve">a) </w:t>
            </w:r>
            <w:r w:rsidRPr="0018724E">
              <w:rPr>
                <w:rFonts w:ascii="Times New Roman" w:hAnsi="Times New Roman"/>
                <w:sz w:val="20"/>
              </w:rPr>
              <w:t>podrobnosti riadenia bezpečnosti pozemných komunikácií, postup posudzovania vplyvu na bezpečnosť, prvky posudzovania vplyvu na bezpečnosť, prvky bezpečnostného auditu,  kritériá klasifikácie kritických nehodových úsekov a postup vykonávania inšpekcie, súbor nápravných opatrení na zlepšenie bezpečnosti pozemnej komunikácie a premávky na nej, náležitosti a obsah správy o posudzovaní vplyvu, správy o bezpečnostnom audite a správy o vykonanej inšpekcii,</w:t>
            </w:r>
            <w:r w:rsidRPr="0018724E">
              <w:rPr>
                <w:rFonts w:ascii="Times New Roman" w:hAnsi="Times New Roman"/>
                <w:sz w:val="20"/>
              </w:rPr>
              <w:t xml:space="preserve"> </w:t>
            </w:r>
          </w:p>
          <w:p w:rsidR="00CB5856" w:rsidRPr="00CB5856" w:rsidP="00CB5856">
            <w:pPr>
              <w:tabs>
                <w:tab w:val="left" w:pos="900"/>
              </w:tabs>
              <w:bidi w:val="0"/>
              <w:jc w:val="both"/>
              <w:rPr>
                <w:rFonts w:ascii="Times New Roman" w:hAnsi="Times New Roman"/>
                <w:sz w:val="20"/>
              </w:rPr>
            </w:pPr>
            <w:r w:rsidRPr="00CB5856">
              <w:rPr>
                <w:rFonts w:ascii="Times New Roman" w:hAnsi="Times New Roman"/>
                <w:sz w:val="20"/>
              </w:rPr>
              <w:t>b)</w:t>
            </w:r>
            <w:r w:rsidRPr="0018724E" w:rsidR="00F0237F">
              <w:rPr>
                <w:rFonts w:ascii="Times New Roman" w:hAnsi="Times New Roman"/>
                <w:sz w:val="20"/>
              </w:rPr>
              <w:t xml:space="preserve"> obsah a prílohy žiadosti o zápis do zoznamu bezpečnostných audítorov a o zápis do zoznamu vzdelávacích inštitúcií, podrobnosti o spôsobe preukazovania splnenia podmienok na zápis do zoznamu bezpečnostných audítorov, obsah, rozsah a spôsob odbornej prípravy a skúšky bezpečnostného audítora, obsah a vzor osvedčenia o odbornej spôsobilosti,  vzor úradnej pečiatky bezpečnostného audítora a podrobnosti o vedení evidencie o výkone činnosti bezpečnostného audítora. </w:t>
            </w:r>
          </w:p>
          <w:p w:rsidR="005E34BB" w:rsidRPr="00833156" w:rsidP="00CB5856">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Obsah Prílohy II bude prebratý vykonávacím predpisom</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4</w:t>
            </w:r>
          </w:p>
          <w:p w:rsidR="005E34BB" w:rsidRPr="00833156" w:rsidP="00A010C9">
            <w:pPr>
              <w:bidi w:val="0"/>
              <w:rPr>
                <w:rFonts w:ascii="Times New Roman" w:hAnsi="Times New Roman"/>
                <w:sz w:val="20"/>
              </w:rPr>
            </w:pPr>
            <w:r w:rsidRPr="00833156">
              <w:rPr>
                <w:rFonts w:ascii="Times New Roman" w:hAnsi="Times New Roman"/>
                <w:sz w:val="20"/>
              </w:rPr>
              <w:t>O 5</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Členské štáty zabezpečia, aby správa uvedená v odseku 4 viedla k vypracovaniu príslušných odporúčaní z hľadiska bezpečnosti.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bidi w:val="0"/>
              <w:rPr>
                <w:rFonts w:ascii="Times New Roman" w:hAnsi="Times New Roman"/>
                <w:sz w:val="20"/>
              </w:rPr>
            </w:pPr>
            <w:r w:rsidRPr="00833156">
              <w:rPr>
                <w:rFonts w:ascii="Times New Roman" w:hAnsi="Times New Roman"/>
                <w:sz w:val="20"/>
              </w:rPr>
              <w:t>§ 3</w:t>
            </w:r>
          </w:p>
          <w:p w:rsidR="005E34BB" w:rsidRPr="00833156" w:rsidP="003D6AAC">
            <w:pPr>
              <w:bidi w:val="0"/>
              <w:rPr>
                <w:rFonts w:ascii="Times New Roman" w:hAnsi="Times New Roman"/>
                <w:sz w:val="20"/>
              </w:rPr>
            </w:pPr>
            <w:r w:rsidRPr="00833156">
              <w:rPr>
                <w:rFonts w:ascii="Times New Roman" w:hAnsi="Times New Roman"/>
                <w:sz w:val="20"/>
              </w:rPr>
              <w:t>O. 3</w:t>
            </w:r>
          </w:p>
          <w:p w:rsidR="005E34BB"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6958A2" w:rsidRPr="0018724E" w:rsidP="006958A2">
            <w:pPr>
              <w:tabs>
                <w:tab w:val="left" w:pos="900"/>
                <w:tab w:val="num" w:pos="1260"/>
              </w:tabs>
              <w:bidi w:val="0"/>
              <w:jc w:val="both"/>
              <w:rPr>
                <w:rFonts w:ascii="Times New Roman" w:hAnsi="Times New Roman"/>
                <w:sz w:val="20"/>
              </w:rPr>
            </w:pPr>
            <w:r>
              <w:rPr>
                <w:rFonts w:ascii="Times New Roman" w:hAnsi="Times New Roman"/>
                <w:sz w:val="20"/>
              </w:rPr>
              <w:t xml:space="preserve"> (3) </w:t>
            </w:r>
            <w:r w:rsidRPr="0018724E">
              <w:rPr>
                <w:rFonts w:ascii="Times New Roman" w:hAnsi="Times New Roman"/>
                <w:sz w:val="20"/>
              </w:rPr>
              <w:t>Výsledkom bezpečnostného auditu je správa o audite bezpečnosti pozemnej komunikácie (ďalej len „správa o bezpečnostnom audite“), v ktorej sa určia rozhodujúce bezpečnostné prvky navrhovanej novej pozemnej komunikácie alebo navrhovanej podstatnej zmeny existujúcej pozemnej komunikácie pre každú etapu podľa odseku 1. Správa o bezpečnostnom audite obsahuje aj návrhy a odporúčania  na odstránenie alebo zníženie predpokladaných rizík, ktoré vyplývajú z vlastností navrhovanej pozemnej komunikácie alebo navrhovanej podstatnej zmeny existujúcej pozemnej komunikácie a majú alebo môžu mať vplyv na bezpečnosť cestnej premávky a návrhy na odstránenie rozporov s platnými právnymi predpismi, slovenskými technickými normami a technickými predpismi v dokumentácii.</w:t>
            </w:r>
          </w:p>
          <w:p w:rsidR="005E34BB" w:rsidRPr="00833156" w:rsidP="006958A2">
            <w:pPr>
              <w:tabs>
                <w:tab w:val="left" w:pos="900"/>
                <w:tab w:val="num" w:pos="108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5</w:t>
            </w:r>
          </w:p>
          <w:p w:rsidR="005E34BB" w:rsidRPr="00833156" w:rsidP="00A010C9">
            <w:pPr>
              <w:bidi w:val="0"/>
              <w:rPr>
                <w:rFonts w:ascii="Times New Roman" w:hAnsi="Times New Roman"/>
                <w:sz w:val="20"/>
              </w:rPr>
            </w:pPr>
            <w:r w:rsidRPr="00833156">
              <w:rPr>
                <w:rFonts w:ascii="Times New Roman" w:hAnsi="Times New Roman"/>
                <w:sz w:val="20"/>
              </w:rPr>
              <w:t>O 1</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Členské štáty zabezpečia, aby sa aspoň každé tri roky vykonávala klasifikácia cestných úsekov s vysokou nehodovosťou a klasifikácia bezpečnosti siete a to na základe prieskumov prevádzky cestnej siete. V tejto súvislosti sa členské štáty usilujú splniť kritériá stanovené v prílohe III.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6AAC">
            <w:pPr>
              <w:bidi w:val="0"/>
              <w:rPr>
                <w:rFonts w:ascii="Times New Roman" w:hAnsi="Times New Roman"/>
                <w:sz w:val="20"/>
              </w:rPr>
            </w:pPr>
            <w:r w:rsidRPr="00833156">
              <w:rPr>
                <w:rFonts w:ascii="Times New Roman" w:hAnsi="Times New Roman"/>
                <w:sz w:val="20"/>
              </w:rPr>
              <w:t>§ 4</w:t>
            </w:r>
          </w:p>
          <w:p w:rsidR="005E34BB" w:rsidRPr="00833156" w:rsidP="003D6AAC">
            <w:pPr>
              <w:bidi w:val="0"/>
              <w:rPr>
                <w:rFonts w:ascii="Times New Roman" w:hAnsi="Times New Roman"/>
                <w:sz w:val="20"/>
              </w:rPr>
            </w:pPr>
            <w:r w:rsidRPr="00833156">
              <w:rPr>
                <w:rFonts w:ascii="Times New Roman" w:hAnsi="Times New Roman"/>
                <w:sz w:val="20"/>
              </w:rPr>
              <w:t>O. 1,2,3</w:t>
            </w: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5E34BB" w:rsidRPr="00833156" w:rsidP="00ED17F7">
            <w:pPr>
              <w:bidi w:val="0"/>
              <w:rPr>
                <w:rFonts w:ascii="Times New Roman" w:hAnsi="Times New Roman"/>
                <w:sz w:val="20"/>
              </w:rPr>
            </w:pPr>
          </w:p>
          <w:p w:rsidR="009D75E1" w:rsidP="009466E7">
            <w:pPr>
              <w:bidi w:val="0"/>
              <w:rPr>
                <w:rFonts w:ascii="Times New Roman" w:hAnsi="Times New Roman"/>
                <w:sz w:val="20"/>
              </w:rPr>
            </w:pPr>
          </w:p>
          <w:p w:rsidR="009D75E1" w:rsidP="009466E7">
            <w:pPr>
              <w:bidi w:val="0"/>
              <w:rPr>
                <w:rFonts w:ascii="Times New Roman" w:hAnsi="Times New Roman"/>
                <w:sz w:val="20"/>
              </w:rPr>
            </w:pPr>
          </w:p>
          <w:p w:rsidR="009D75E1" w:rsidP="009466E7">
            <w:pPr>
              <w:bidi w:val="0"/>
              <w:rPr>
                <w:rFonts w:ascii="Times New Roman" w:hAnsi="Times New Roman"/>
                <w:sz w:val="20"/>
              </w:rPr>
            </w:pPr>
          </w:p>
          <w:p w:rsidR="009D75E1" w:rsidP="009466E7">
            <w:pPr>
              <w:bidi w:val="0"/>
              <w:rPr>
                <w:rFonts w:ascii="Times New Roman" w:hAnsi="Times New Roman"/>
                <w:sz w:val="20"/>
              </w:rPr>
            </w:pPr>
          </w:p>
          <w:p w:rsidR="009D75E1" w:rsidP="009466E7">
            <w:pPr>
              <w:bidi w:val="0"/>
              <w:rPr>
                <w:rFonts w:ascii="Times New Roman" w:hAnsi="Times New Roman"/>
                <w:sz w:val="20"/>
              </w:rPr>
            </w:pPr>
          </w:p>
          <w:p w:rsidR="005E34BB" w:rsidRPr="00833156" w:rsidP="009466E7">
            <w:pPr>
              <w:bidi w:val="0"/>
              <w:rPr>
                <w:rFonts w:ascii="Times New Roman" w:hAnsi="Times New Roman"/>
                <w:sz w:val="20"/>
              </w:rPr>
            </w:pPr>
            <w:r w:rsidRPr="00833156">
              <w:rPr>
                <w:rFonts w:ascii="Times New Roman" w:hAnsi="Times New Roman"/>
                <w:sz w:val="20"/>
              </w:rPr>
              <w:t>§ 14</w:t>
            </w:r>
          </w:p>
          <w:p w:rsidR="005E34BB" w:rsidRPr="00833156" w:rsidP="009466E7">
            <w:pPr>
              <w:bidi w:val="0"/>
              <w:rPr>
                <w:rFonts w:ascii="Times New Roman" w:hAnsi="Times New Roman"/>
                <w:sz w:val="20"/>
              </w:rPr>
            </w:pPr>
          </w:p>
          <w:p w:rsidR="005E34BB" w:rsidRPr="00833156" w:rsidP="00ED17F7">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3D1FBA">
            <w:pPr>
              <w:numPr>
                <w:numId w:val="3"/>
              </w:numPr>
              <w:tabs>
                <w:tab w:val="num" w:pos="178"/>
                <w:tab w:val="left" w:pos="358"/>
                <w:tab w:val="clear" w:pos="1080"/>
              </w:tabs>
              <w:bidi w:val="0"/>
              <w:ind w:left="0" w:hanging="4"/>
              <w:jc w:val="both"/>
              <w:rPr>
                <w:rFonts w:ascii="Times New Roman" w:hAnsi="Times New Roman"/>
                <w:sz w:val="20"/>
              </w:rPr>
            </w:pPr>
            <w:r w:rsidRPr="00833156">
              <w:rPr>
                <w:rFonts w:ascii="Times New Roman" w:hAnsi="Times New Roman"/>
                <w:sz w:val="20"/>
              </w:rPr>
              <w:t>Správca pozemnej komunikácie je povinný zabezpečiť každé tri roky klasifiká</w:t>
            </w:r>
            <w:r w:rsidR="009D75E1">
              <w:rPr>
                <w:rFonts w:ascii="Times New Roman" w:hAnsi="Times New Roman"/>
                <w:sz w:val="20"/>
              </w:rPr>
              <w:t>ciu kritických nehodových úsekov</w:t>
            </w:r>
            <w:r w:rsidRPr="00833156">
              <w:rPr>
                <w:rFonts w:ascii="Times New Roman" w:hAnsi="Times New Roman"/>
                <w:sz w:val="20"/>
              </w:rPr>
              <w:t xml:space="preserve"> podľa ustanovených kritérií klasifiká</w:t>
            </w:r>
            <w:r w:rsidR="009D75E1">
              <w:rPr>
                <w:rFonts w:ascii="Times New Roman" w:hAnsi="Times New Roman"/>
                <w:sz w:val="20"/>
              </w:rPr>
              <w:t>cie kritických nehodových úsekov</w:t>
            </w:r>
            <w:r w:rsidRPr="00833156">
              <w:rPr>
                <w:rFonts w:ascii="Times New Roman" w:hAnsi="Times New Roman"/>
                <w:sz w:val="20"/>
              </w:rPr>
              <w:t xml:space="preserve"> a zabezpečiť hodnotenie týchto úsekov inšpekciou na mieste (ďalej len „inšpekcia“). </w:t>
            </w:r>
          </w:p>
          <w:p w:rsidR="005E34BB" w:rsidRPr="00833156" w:rsidP="003D1FBA">
            <w:pPr>
              <w:numPr>
                <w:numId w:val="3"/>
              </w:numPr>
              <w:tabs>
                <w:tab w:val="num" w:pos="0"/>
                <w:tab w:val="num" w:pos="178"/>
                <w:tab w:val="left" w:pos="900"/>
                <w:tab w:val="clear" w:pos="1080"/>
              </w:tabs>
              <w:bidi w:val="0"/>
              <w:ind w:left="0" w:hanging="4"/>
              <w:jc w:val="both"/>
              <w:rPr>
                <w:rFonts w:ascii="Times New Roman" w:hAnsi="Times New Roman"/>
                <w:sz w:val="20"/>
              </w:rPr>
            </w:pPr>
            <w:r w:rsidRPr="00833156">
              <w:rPr>
                <w:rFonts w:ascii="Times New Roman" w:hAnsi="Times New Roman"/>
                <w:sz w:val="20"/>
              </w:rPr>
              <w:t xml:space="preserve">Klasifikácia kritických nehodových úsekov je metóda na určenie, analýzu a klasifikáciu </w:t>
            </w:r>
          </w:p>
          <w:p w:rsidR="005E34BB" w:rsidRPr="00833156" w:rsidP="003D1FBA">
            <w:pPr>
              <w:numPr>
                <w:ilvl w:val="2"/>
                <w:numId w:val="3"/>
              </w:numPr>
              <w:tabs>
                <w:tab w:val="num" w:pos="178"/>
                <w:tab w:val="left" w:pos="900"/>
              </w:tabs>
              <w:bidi w:val="0"/>
              <w:ind w:left="178" w:hanging="4"/>
              <w:jc w:val="both"/>
              <w:rPr>
                <w:rFonts w:ascii="Times New Roman" w:hAnsi="Times New Roman"/>
                <w:sz w:val="20"/>
              </w:rPr>
            </w:pPr>
            <w:r w:rsidRPr="00833156">
              <w:rPr>
                <w:rFonts w:ascii="Times New Roman" w:hAnsi="Times New Roman"/>
                <w:sz w:val="20"/>
              </w:rPr>
              <w:t xml:space="preserve">úsekov cestnej </w:t>
            </w:r>
            <w:r w:rsidR="009D75E1">
              <w:rPr>
                <w:rFonts w:ascii="Times New Roman" w:hAnsi="Times New Roman"/>
                <w:sz w:val="20"/>
              </w:rPr>
              <w:t xml:space="preserve">siete s vysokým počtom </w:t>
            </w:r>
            <w:r w:rsidRPr="00833156">
              <w:rPr>
                <w:rFonts w:ascii="Times New Roman" w:hAnsi="Times New Roman"/>
                <w:sz w:val="20"/>
              </w:rPr>
              <w:t xml:space="preserve"> nehôd úmerne k dopravnému prúdu, pričom tieto úseky sú v užívaní dlhšie ako tri roky,</w:t>
            </w:r>
          </w:p>
          <w:p w:rsidR="005E34BB" w:rsidRPr="00833156" w:rsidP="003D1FBA">
            <w:pPr>
              <w:numPr>
                <w:ilvl w:val="2"/>
                <w:numId w:val="3"/>
              </w:numPr>
              <w:tabs>
                <w:tab w:val="num" w:pos="178"/>
                <w:tab w:val="left" w:pos="900"/>
                <w:tab w:val="num" w:pos="1260"/>
                <w:tab w:val="clear" w:pos="1800"/>
              </w:tabs>
              <w:bidi w:val="0"/>
              <w:ind w:left="178" w:hanging="4"/>
              <w:jc w:val="both"/>
              <w:rPr>
                <w:rFonts w:ascii="Times New Roman" w:hAnsi="Times New Roman"/>
                <w:sz w:val="20"/>
              </w:rPr>
            </w:pPr>
            <w:r w:rsidRPr="00833156">
              <w:rPr>
                <w:rFonts w:ascii="Times New Roman" w:hAnsi="Times New Roman"/>
                <w:sz w:val="20"/>
              </w:rPr>
              <w:t xml:space="preserve">úsekov cestnej siete s vysokým potenciálom na zlepšovanie bezpečnosti a znižovania nákladov vzniknutých v dôsledku nehôd. </w:t>
            </w:r>
          </w:p>
          <w:p w:rsidR="005E34BB" w:rsidRPr="00833156" w:rsidP="009B538C">
            <w:pPr>
              <w:tabs>
                <w:tab w:val="num" w:pos="178"/>
                <w:tab w:val="left" w:pos="900"/>
              </w:tabs>
              <w:bidi w:val="0"/>
              <w:ind w:hanging="4"/>
              <w:jc w:val="both"/>
              <w:rPr>
                <w:rFonts w:ascii="Times New Roman" w:hAnsi="Times New Roman"/>
                <w:sz w:val="20"/>
              </w:rPr>
            </w:pPr>
          </w:p>
          <w:p w:rsidR="009D75E1" w:rsidRPr="0018724E" w:rsidP="009D75E1">
            <w:pPr>
              <w:bidi w:val="0"/>
              <w:jc w:val="both"/>
              <w:rPr>
                <w:rFonts w:ascii="Times New Roman" w:hAnsi="Times New Roman"/>
                <w:sz w:val="20"/>
              </w:rPr>
            </w:pPr>
            <w:r>
              <w:rPr>
                <w:rFonts w:ascii="Times New Roman" w:hAnsi="Times New Roman"/>
                <w:sz w:val="20"/>
              </w:rPr>
              <w:t xml:space="preserve">(3) </w:t>
            </w:r>
            <w:r w:rsidRPr="00833156" w:rsidR="005E34BB">
              <w:rPr>
                <w:rFonts w:ascii="Times New Roman" w:hAnsi="Times New Roman"/>
                <w:sz w:val="20"/>
              </w:rPr>
              <w:t>Súčasťou klasifikácie kritických nehodových úsekov je aj výpočet priemerných spoločenských  nákladov spojených so smrteľnými nehodami a výpočet priemerných spoločenských  nákladov spojených s vážnymi nehodami.</w:t>
            </w:r>
            <w:r>
              <w:rPr>
                <w:rFonts w:ascii="Times New Roman" w:hAnsi="Times New Roman"/>
                <w:sz w:val="20"/>
              </w:rPr>
              <w:t xml:space="preserve"> </w:t>
            </w:r>
            <w:r w:rsidRPr="0018724E">
              <w:rPr>
                <w:rFonts w:ascii="Times New Roman" w:hAnsi="Times New Roman"/>
                <w:sz w:val="20"/>
              </w:rPr>
              <w:t>Výsledkom klasifikácie kritických nehodových úsekov je zoznam úsekov pozemných komunikácií, pri ktorých  by vykonanie nápravných opatrení  malo rozsiahly účinok na bezpečnosť pozemných komunikácií.</w:t>
            </w:r>
          </w:p>
          <w:p w:rsidR="005E34BB" w:rsidRPr="00833156" w:rsidP="00FF191B">
            <w:pPr>
              <w:tabs>
                <w:tab w:val="left" w:pos="900"/>
              </w:tabs>
              <w:bidi w:val="0"/>
              <w:jc w:val="both"/>
              <w:rPr>
                <w:rFonts w:ascii="Times New Roman" w:hAnsi="Times New Roman"/>
                <w:sz w:val="20"/>
              </w:rPr>
            </w:pPr>
          </w:p>
          <w:p w:rsidR="005E34BB" w:rsidRPr="00833156" w:rsidP="00FF191B">
            <w:pPr>
              <w:pStyle w:val="NormalWeb"/>
              <w:bidi w:val="0"/>
              <w:spacing w:before="0" w:beforeAutospacing="0" w:after="0" w:afterAutospacing="0"/>
              <w:rPr>
                <w:rFonts w:ascii="Times New Roman" w:hAnsi="Times New Roman"/>
                <w:sz w:val="20"/>
                <w:szCs w:val="20"/>
              </w:rPr>
            </w:pPr>
            <w:r w:rsidRPr="00833156">
              <w:rPr>
                <w:rFonts w:ascii="Times New Roman" w:hAnsi="Times New Roman"/>
                <w:sz w:val="20"/>
                <w:szCs w:val="20"/>
              </w:rPr>
              <w:t>Všeobecne záväzný právny predpis, ktorý vydá ministerstvo, ustanoví</w:t>
            </w:r>
          </w:p>
          <w:p w:rsidR="00A96196" w:rsidRPr="0018724E" w:rsidP="00A96196">
            <w:pPr>
              <w:tabs>
                <w:tab w:val="left" w:pos="900"/>
              </w:tabs>
              <w:bidi w:val="0"/>
              <w:jc w:val="both"/>
              <w:rPr>
                <w:rFonts w:ascii="Times New Roman" w:hAnsi="Times New Roman"/>
                <w:sz w:val="20"/>
              </w:rPr>
            </w:pPr>
            <w:r>
              <w:rPr>
                <w:rFonts w:ascii="Times New Roman" w:hAnsi="Times New Roman"/>
                <w:sz w:val="20"/>
              </w:rPr>
              <w:t>a</w:t>
            </w:r>
            <w:r w:rsidRPr="00CB5856" w:rsidR="00CB5856">
              <w:rPr>
                <w:rFonts w:ascii="Times New Roman" w:hAnsi="Times New Roman"/>
                <w:sz w:val="20"/>
              </w:rPr>
              <w:t xml:space="preserve">) </w:t>
            </w:r>
            <w:r w:rsidRPr="0018724E">
              <w:rPr>
                <w:rFonts w:ascii="Times New Roman" w:hAnsi="Times New Roman"/>
                <w:sz w:val="20"/>
              </w:rPr>
              <w:t>podrobnosti riadenia bezpečnosti pozemných komunikácií, postup posudzovania vplyvu na bezpečnosť, prvky posudzovania vplyvu na bezpečnosť, prvky bezpečnostného auditu,  kritériá klasifikácie kritických nehodových úsekov a postup vykonávania inšpekcie, súbor nápravných opatrení na zlepšenie bezpečnosti pozemnej komunikácie a premávky na nej, náležitosti a obsah správy o posudzovaní vplyvu, správy o bezpečnostnom audite a správy o vykonanej inšpekcii,</w:t>
            </w:r>
            <w:r w:rsidRPr="0018724E">
              <w:rPr>
                <w:rFonts w:ascii="Times New Roman" w:hAnsi="Times New Roman"/>
                <w:sz w:val="20"/>
              </w:rPr>
              <w:t xml:space="preserve"> </w:t>
            </w:r>
          </w:p>
          <w:p w:rsidR="00A96196" w:rsidRPr="0018724E" w:rsidP="00A96196">
            <w:pPr>
              <w:tabs>
                <w:tab w:val="left" w:pos="900"/>
              </w:tabs>
              <w:bidi w:val="0"/>
              <w:jc w:val="both"/>
              <w:rPr>
                <w:rFonts w:ascii="Times New Roman" w:hAnsi="Times New Roman"/>
                <w:sz w:val="20"/>
              </w:rPr>
            </w:pPr>
            <w:r w:rsidRPr="00CB5856" w:rsidR="00CB5856">
              <w:rPr>
                <w:rFonts w:ascii="Times New Roman" w:hAnsi="Times New Roman"/>
                <w:sz w:val="20"/>
              </w:rPr>
              <w:t xml:space="preserve">b) </w:t>
            </w:r>
            <w:r w:rsidRPr="0018724E">
              <w:rPr>
                <w:rFonts w:ascii="Times New Roman" w:hAnsi="Times New Roman"/>
                <w:sz w:val="20"/>
              </w:rPr>
              <w:t xml:space="preserve">obsah a prílohy žiadosti o zápis do zoznamu bezpečnostných audítorov a o zápis do zoznamu vzdelávacích inštitúcií, podrobnosti o spôsobe preukazovania splnenia podmienok na zápis do zoznamu bezpečnostných audítorov, obsah, rozsah a spôsob odbornej prípravy a skúšky bezpečnostného audítora, obsah a vzor osvedčenia o odbornej spôsobilosti,  vzor úradnej pečiatky bezpečnostného audítora a podrobnosti o vedení evidencie o výkone činnosti bezpečnostného audítora. </w:t>
            </w:r>
          </w:p>
          <w:p w:rsidR="005E34BB" w:rsidRPr="00A96196" w:rsidP="00A96196">
            <w:pPr>
              <w:tabs>
                <w:tab w:val="left" w:pos="900"/>
              </w:tabs>
              <w:bidi w:val="0"/>
              <w:jc w:val="both"/>
              <w:rPr>
                <w:rFonts w:ascii="Times New Roman" w:hAnsi="Times New Roman"/>
                <w:b/>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D17F7">
            <w:pPr>
              <w:bidi w:val="0"/>
              <w:rPr>
                <w:rFonts w:ascii="Times New Roman" w:hAnsi="Times New Roman"/>
                <w:sz w:val="20"/>
              </w:rPr>
            </w:pPr>
            <w:r w:rsidRPr="00833156">
              <w:rPr>
                <w:rFonts w:ascii="Times New Roman" w:hAnsi="Times New Roman"/>
                <w:sz w:val="20"/>
              </w:rPr>
              <w:t> MDVRR SR</w:t>
            </w:r>
          </w:p>
          <w:p w:rsidR="005E34BB" w:rsidRPr="00833156" w:rsidP="00ED17F7">
            <w:pPr>
              <w:bidi w:val="0"/>
              <w:rPr>
                <w:rFonts w:ascii="Times New Roman" w:hAnsi="Times New Roman"/>
                <w:sz w:val="20"/>
              </w:rPr>
            </w:pPr>
            <w:r w:rsidRPr="00833156">
              <w:rPr>
                <w:rFonts w:ascii="Times New Roman" w:hAnsi="Times New Roman"/>
                <w:sz w:val="20"/>
              </w:rPr>
              <w:t> </w:t>
            </w:r>
          </w:p>
          <w:p w:rsidR="005E34BB" w:rsidRPr="00833156" w:rsidP="00ED17F7">
            <w:pPr>
              <w:bidi w:val="0"/>
              <w:rPr>
                <w:rFonts w:ascii="Times New Roman" w:hAnsi="Times New Roman"/>
                <w:sz w:val="20"/>
              </w:rPr>
            </w:pPr>
            <w:r w:rsidRPr="00833156">
              <w:rPr>
                <w:rFonts w:ascii="Times New Roman" w:hAnsi="Times New Roman"/>
                <w:sz w:val="20"/>
              </w:rPr>
              <w:t> </w:t>
            </w:r>
          </w:p>
          <w:p w:rsidR="005E34BB" w:rsidRPr="00833156" w:rsidP="00ED17F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Obsah Prílohy III bude prebratý vykonávacím predpisom</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5</w:t>
            </w:r>
          </w:p>
          <w:p w:rsidR="005E34BB" w:rsidRPr="00833156" w:rsidP="00A010C9">
            <w:pPr>
              <w:bidi w:val="0"/>
              <w:rPr>
                <w:rFonts w:ascii="Times New Roman" w:hAnsi="Times New Roman"/>
                <w:sz w:val="20"/>
              </w:rPr>
            </w:pPr>
            <w:r w:rsidRPr="00833156">
              <w:rPr>
                <w:rFonts w:ascii="Times New Roman" w:hAnsi="Times New Roman"/>
                <w:sz w:val="20"/>
              </w:rPr>
              <w:t>O 2</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Členské štáty zabezpečia, aby cestné úseky, ktoré na základe výsledkov klasifikácie cestných úsekov s vysokou nehodovosťou a klasifikácie bezpečnosti siete zhodnotili tímy expertov prostredníctvom inšpekcií na mieste, pri ktorých budú postupovať na základe prvkov uvedených v bode 3 prílohy III. Najmenej jeden člen tímu expertov spĺňa požiadavky stanovené v článku 9 ods. 4 písm. 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727579">
            <w:pPr>
              <w:bidi w:val="0"/>
              <w:rPr>
                <w:rFonts w:ascii="Times New Roman" w:hAnsi="Times New Roman"/>
                <w:sz w:val="20"/>
              </w:rPr>
            </w:pPr>
            <w:r w:rsidRPr="00833156">
              <w:rPr>
                <w:rFonts w:ascii="Times New Roman" w:hAnsi="Times New Roman"/>
                <w:sz w:val="20"/>
              </w:rPr>
              <w:t>§ 4</w:t>
            </w:r>
          </w:p>
          <w:p w:rsidR="005E34BB" w:rsidRPr="00833156" w:rsidP="00727579">
            <w:pPr>
              <w:bidi w:val="0"/>
              <w:rPr>
                <w:rFonts w:ascii="Times New Roman" w:hAnsi="Times New Roman"/>
                <w:sz w:val="20"/>
              </w:rPr>
            </w:pPr>
            <w:r w:rsidR="00A96196">
              <w:rPr>
                <w:rFonts w:ascii="Times New Roman" w:hAnsi="Times New Roman"/>
                <w:sz w:val="20"/>
              </w:rPr>
              <w:t xml:space="preserve">O. </w:t>
            </w:r>
            <w:r w:rsidRPr="00833156">
              <w:rPr>
                <w:rFonts w:ascii="Times New Roman" w:hAnsi="Times New Roman"/>
                <w:sz w:val="20"/>
              </w:rPr>
              <w:t>5</w:t>
            </w: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A96196" w:rsidP="00727579">
            <w:pPr>
              <w:bidi w:val="0"/>
              <w:rPr>
                <w:rFonts w:ascii="Times New Roman" w:hAnsi="Times New Roman"/>
                <w:sz w:val="20"/>
              </w:rPr>
            </w:pPr>
          </w:p>
          <w:p w:rsidR="005E34BB" w:rsidP="00727579">
            <w:pPr>
              <w:bidi w:val="0"/>
              <w:rPr>
                <w:rFonts w:ascii="Times New Roman" w:hAnsi="Times New Roman"/>
                <w:sz w:val="20"/>
              </w:rPr>
            </w:pPr>
            <w:r w:rsidR="00A96196">
              <w:rPr>
                <w:rFonts w:ascii="Times New Roman" w:hAnsi="Times New Roman"/>
                <w:sz w:val="20"/>
              </w:rPr>
              <w:t>§ 5</w:t>
            </w:r>
          </w:p>
          <w:p w:rsidR="00A96196" w:rsidRPr="00833156" w:rsidP="00727579">
            <w:pPr>
              <w:bidi w:val="0"/>
              <w:rPr>
                <w:rFonts w:ascii="Times New Roman" w:hAnsi="Times New Roman"/>
                <w:sz w:val="20"/>
              </w:rPr>
            </w:pPr>
            <w:r>
              <w:rPr>
                <w:rFonts w:ascii="Times New Roman" w:hAnsi="Times New Roman"/>
                <w:sz w:val="20"/>
              </w:rPr>
              <w:t>O. 5</w:t>
            </w: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P="00727579">
            <w:pPr>
              <w:bidi w:val="0"/>
              <w:rPr>
                <w:rFonts w:ascii="Times New Roman" w:hAnsi="Times New Roman"/>
                <w:sz w:val="20"/>
              </w:rPr>
            </w:pPr>
          </w:p>
          <w:p w:rsidR="005F08C3" w:rsidP="00727579">
            <w:pPr>
              <w:bidi w:val="0"/>
              <w:rPr>
                <w:rFonts w:ascii="Times New Roman" w:hAnsi="Times New Roman"/>
                <w:sz w:val="20"/>
              </w:rPr>
            </w:pPr>
          </w:p>
          <w:p w:rsidR="005F08C3" w:rsidP="00727579">
            <w:pPr>
              <w:bidi w:val="0"/>
              <w:rPr>
                <w:rFonts w:ascii="Times New Roman" w:hAnsi="Times New Roman"/>
                <w:sz w:val="20"/>
              </w:rPr>
            </w:pPr>
          </w:p>
          <w:p w:rsidR="005F08C3" w:rsidP="00727579">
            <w:pPr>
              <w:bidi w:val="0"/>
              <w:rPr>
                <w:rFonts w:ascii="Times New Roman" w:hAnsi="Times New Roman"/>
                <w:sz w:val="20"/>
              </w:rPr>
            </w:pPr>
          </w:p>
          <w:p w:rsidR="005F08C3"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9466E7">
            <w:pPr>
              <w:bidi w:val="0"/>
              <w:rPr>
                <w:rFonts w:ascii="Times New Roman" w:hAnsi="Times New Roman"/>
                <w:sz w:val="20"/>
              </w:rPr>
            </w:pPr>
            <w:r w:rsidRPr="00833156">
              <w:rPr>
                <w:rFonts w:ascii="Times New Roman" w:hAnsi="Times New Roman"/>
                <w:sz w:val="20"/>
              </w:rPr>
              <w:t>§ 14</w:t>
            </w:r>
          </w:p>
          <w:p w:rsidR="005E34BB" w:rsidRPr="00833156" w:rsidP="009466E7">
            <w:pPr>
              <w:bidi w:val="0"/>
              <w:rPr>
                <w:rFonts w:ascii="Times New Roman" w:hAnsi="Times New Roman"/>
                <w:sz w:val="20"/>
              </w:rPr>
            </w:pPr>
          </w:p>
          <w:p w:rsidR="005E34BB" w:rsidRPr="00833156" w:rsidP="0072757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A96196" w:rsidRPr="0018724E" w:rsidP="00A96196">
            <w:pPr>
              <w:tabs>
                <w:tab w:val="left" w:pos="900"/>
              </w:tabs>
              <w:bidi w:val="0"/>
              <w:jc w:val="both"/>
              <w:rPr>
                <w:rFonts w:ascii="Times New Roman" w:hAnsi="Times New Roman"/>
                <w:sz w:val="20"/>
              </w:rPr>
            </w:pPr>
            <w:r w:rsidR="005F08C3">
              <w:rPr>
                <w:rFonts w:ascii="Times New Roman" w:hAnsi="Times New Roman"/>
                <w:sz w:val="20"/>
              </w:rPr>
              <w:t>(</w:t>
            </w:r>
            <w:r>
              <w:rPr>
                <w:rFonts w:ascii="Times New Roman" w:hAnsi="Times New Roman"/>
                <w:sz w:val="20"/>
              </w:rPr>
              <w:t>5</w:t>
            </w:r>
            <w:r w:rsidR="005F08C3">
              <w:rPr>
                <w:rFonts w:ascii="Times New Roman" w:hAnsi="Times New Roman"/>
                <w:sz w:val="20"/>
              </w:rPr>
              <w:t>)</w:t>
            </w:r>
            <w:r>
              <w:rPr>
                <w:rFonts w:ascii="Times New Roman" w:hAnsi="Times New Roman"/>
                <w:sz w:val="20"/>
              </w:rPr>
              <w:t xml:space="preserve"> </w:t>
            </w:r>
            <w:r w:rsidRPr="005F08C3" w:rsidR="005F08C3">
              <w:rPr>
                <w:rFonts w:ascii="Times New Roman" w:hAnsi="Times New Roman"/>
                <w:sz w:val="20"/>
              </w:rPr>
              <w:t xml:space="preserve">Inšpekciou sa hodnotia úseky pozemnej komunikácie určené v rámci klasifikácie kritických nehodových úsekov. </w:t>
            </w:r>
            <w:r w:rsidRPr="0018724E">
              <w:rPr>
                <w:rFonts w:ascii="Times New Roman" w:hAnsi="Times New Roman"/>
                <w:sz w:val="20"/>
              </w:rPr>
              <w:t xml:space="preserve">Bezpečnostný audítor  pri vykonávaní inšpekcie použije postup ustanovený vykonávacím predpisom. </w:t>
            </w:r>
          </w:p>
          <w:p w:rsidR="005F08C3" w:rsidRPr="005F08C3" w:rsidP="005F08C3">
            <w:pPr>
              <w:tabs>
                <w:tab w:val="left" w:pos="900"/>
              </w:tabs>
              <w:bidi w:val="0"/>
              <w:jc w:val="both"/>
              <w:rPr>
                <w:rFonts w:ascii="Times New Roman" w:hAnsi="Times New Roman"/>
                <w:sz w:val="20"/>
              </w:rPr>
            </w:pPr>
          </w:p>
          <w:p w:rsidR="00C8274F" w:rsidRPr="0018724E" w:rsidP="00C8274F">
            <w:pPr>
              <w:pStyle w:val="NormalWeb"/>
              <w:tabs>
                <w:tab w:val="num" w:pos="900"/>
              </w:tabs>
              <w:bidi w:val="0"/>
              <w:spacing w:before="0" w:beforeAutospacing="0" w:after="0" w:afterAutospacing="0"/>
              <w:jc w:val="both"/>
              <w:rPr>
                <w:rFonts w:ascii="Times New Roman" w:hAnsi="Times New Roman"/>
                <w:sz w:val="20"/>
                <w:szCs w:val="20"/>
              </w:rPr>
            </w:pPr>
            <w:r w:rsidR="005F08C3">
              <w:rPr>
                <w:rFonts w:ascii="Times New Roman" w:hAnsi="Times New Roman"/>
                <w:sz w:val="20"/>
              </w:rPr>
              <w:t>(5)</w:t>
            </w:r>
            <w:r w:rsidR="00A96196">
              <w:rPr>
                <w:rFonts w:ascii="Times New Roman" w:hAnsi="Times New Roman"/>
                <w:sz w:val="20"/>
              </w:rPr>
              <w:t xml:space="preserve"> </w:t>
            </w:r>
            <w:r w:rsidRPr="0018724E" w:rsidR="00A96196">
              <w:rPr>
                <w:rFonts w:ascii="Times New Roman" w:hAnsi="Times New Roman"/>
                <w:sz w:val="20"/>
                <w:szCs w:val="20"/>
              </w:rPr>
              <w:t>Na výkon inšpekcie priberie bezpečnostný audítor konzultanta, ktorý je  autorizovaným stavebným inžinierom alebo znalcom v odbore cestná doprava.</w:t>
            </w:r>
            <w:r w:rsidRPr="0018724E" w:rsidR="00A96196">
              <w:rPr>
                <w:rFonts w:ascii="Times New Roman" w:hAnsi="Times New Roman"/>
                <w:sz w:val="20"/>
                <w:szCs w:val="20"/>
                <w:vertAlign w:val="superscript"/>
              </w:rPr>
              <w:t xml:space="preserve"> </w:t>
            </w:r>
            <w:r w:rsidRPr="0018724E">
              <w:rPr>
                <w:rFonts w:ascii="Times New Roman" w:hAnsi="Times New Roman"/>
                <w:sz w:val="20"/>
                <w:szCs w:val="20"/>
              </w:rPr>
              <w:t>Ak je stanovisko konzultanta odlišné od stanoviska bezpečnostného audítora, bezpečnostný audítor to uvedie v správe o vykonanej inšpekcii spoločne s odôvodnením. Zodpovednosť bezpečnostného audítora za obsah výkonu inšpekcie a obsah správy o vykonanej inšpekcii tým nie je dotknutá.</w:t>
            </w:r>
          </w:p>
          <w:p w:rsidR="00A96196" w:rsidRPr="0018724E" w:rsidP="00A96196">
            <w:pPr>
              <w:pStyle w:val="NormalWeb"/>
              <w:tabs>
                <w:tab w:val="num" w:pos="900"/>
              </w:tabs>
              <w:bidi w:val="0"/>
              <w:spacing w:before="0" w:beforeAutospacing="0" w:after="0" w:afterAutospacing="0"/>
              <w:jc w:val="both"/>
              <w:rPr>
                <w:rFonts w:ascii="Times New Roman" w:hAnsi="Times New Roman"/>
                <w:sz w:val="20"/>
                <w:szCs w:val="20"/>
              </w:rPr>
            </w:pPr>
          </w:p>
          <w:p w:rsidR="005F08C3" w:rsidRPr="005F08C3" w:rsidP="005F08C3">
            <w:pPr>
              <w:tabs>
                <w:tab w:val="left" w:pos="900"/>
              </w:tabs>
              <w:bidi w:val="0"/>
              <w:jc w:val="both"/>
              <w:rPr>
                <w:rFonts w:ascii="Times New Roman" w:hAnsi="Times New Roman"/>
                <w:sz w:val="20"/>
              </w:rPr>
            </w:pPr>
            <w:r w:rsidRPr="005F08C3" w:rsidR="00A96196">
              <w:rPr>
                <w:rFonts w:ascii="Times New Roman" w:hAnsi="Times New Roman"/>
                <w:sz w:val="20"/>
              </w:rPr>
              <w:t xml:space="preserve"> </w:t>
            </w:r>
          </w:p>
          <w:p w:rsidR="005E34BB" w:rsidRPr="00833156" w:rsidP="00FF191B">
            <w:pPr>
              <w:pStyle w:val="NormalWeb"/>
              <w:bidi w:val="0"/>
              <w:spacing w:before="0" w:beforeAutospacing="0" w:after="0" w:afterAutospacing="0"/>
              <w:rPr>
                <w:rFonts w:ascii="Times New Roman" w:hAnsi="Times New Roman"/>
                <w:sz w:val="20"/>
                <w:szCs w:val="20"/>
              </w:rPr>
            </w:pPr>
            <w:r w:rsidRPr="00833156">
              <w:rPr>
                <w:rFonts w:ascii="Times New Roman" w:hAnsi="Times New Roman"/>
                <w:sz w:val="20"/>
                <w:szCs w:val="20"/>
              </w:rPr>
              <w:t>Všeobecne záväzný právny predpis, ktorý vydá ministerstvo, ustanoví</w:t>
            </w:r>
          </w:p>
          <w:p w:rsidR="005E34BB" w:rsidRPr="00833156" w:rsidP="00FF191B">
            <w:pPr>
              <w:bidi w:val="0"/>
              <w:jc w:val="both"/>
              <w:rPr>
                <w:rFonts w:ascii="Times New Roman" w:hAnsi="Times New Roman"/>
                <w:b/>
                <w:sz w:val="20"/>
              </w:rPr>
            </w:pPr>
          </w:p>
          <w:p w:rsidR="00A96196" w:rsidRPr="0018724E" w:rsidP="00A96196">
            <w:pPr>
              <w:tabs>
                <w:tab w:val="left" w:pos="900"/>
              </w:tabs>
              <w:bidi w:val="0"/>
              <w:jc w:val="both"/>
              <w:rPr>
                <w:rFonts w:ascii="Times New Roman" w:hAnsi="Times New Roman"/>
                <w:sz w:val="20"/>
              </w:rPr>
            </w:pPr>
            <w:r w:rsidRPr="00CB5856" w:rsidR="005F08C3">
              <w:rPr>
                <w:rFonts w:ascii="Times New Roman" w:hAnsi="Times New Roman"/>
                <w:sz w:val="20"/>
              </w:rPr>
              <w:t xml:space="preserve">a) </w:t>
            </w:r>
            <w:r w:rsidRPr="0018724E">
              <w:rPr>
                <w:rFonts w:ascii="Times New Roman" w:hAnsi="Times New Roman"/>
                <w:sz w:val="20"/>
              </w:rPr>
              <w:t>podrobnosti riadenia bezpečnosti pozemných komunikácií, postup posudzovania vplyvu na bezpečnosť, prvky posudzovania vplyvu na bezpečnosť, prvky bezpečnostného auditu,  kritériá klasifikácie kritických nehodových úsekov a postup vykonávania inšpekcie, súbor nápravných opatrení na zlepšenie bezpečnosti pozemnej komunikácie a premávky na nej, náležitosti a obsah správy o posudzovaní vplyvu, správy o bezpečnostnom audite a správy o vykonanej inšpekcii,</w:t>
            </w:r>
            <w:r w:rsidRPr="0018724E">
              <w:rPr>
                <w:rFonts w:ascii="Times New Roman" w:hAnsi="Times New Roman"/>
                <w:sz w:val="20"/>
              </w:rPr>
              <w:t xml:space="preserve"> </w:t>
            </w:r>
          </w:p>
          <w:p w:rsidR="00A96196" w:rsidRPr="0018724E" w:rsidP="00A96196">
            <w:pPr>
              <w:tabs>
                <w:tab w:val="left" w:pos="900"/>
              </w:tabs>
              <w:bidi w:val="0"/>
              <w:jc w:val="both"/>
              <w:rPr>
                <w:rFonts w:ascii="Times New Roman" w:hAnsi="Times New Roman"/>
                <w:sz w:val="20"/>
              </w:rPr>
            </w:pPr>
            <w:r w:rsidRPr="00CB5856" w:rsidR="005F08C3">
              <w:rPr>
                <w:rFonts w:ascii="Times New Roman" w:hAnsi="Times New Roman"/>
                <w:sz w:val="20"/>
              </w:rPr>
              <w:t>b)</w:t>
            </w:r>
            <w:r w:rsidRPr="0018724E">
              <w:rPr>
                <w:rFonts w:ascii="Times New Roman" w:hAnsi="Times New Roman"/>
                <w:sz w:val="20"/>
              </w:rPr>
              <w:t xml:space="preserve"> obsah a prílohy žiadosti o zápis do zoznamu bezpečnostných audítorov a o zápis do zoznamu vzdelávacích inštitúcií, podrobnosti o spôsobe preukazovania splnenia podmienok na zápis do zoznamu bezpečnostných audítorov, obsah, rozsah a spôsob odbornej prípravy a skúšky bezpečnostného audítora, obsah a vzor osvedčenia o odbornej spôsobilosti,  vzor úradnej pečiatky bezpečnostného audítora a podrobnosti o vedení evidencie o výkone činnosti bezpečnostného audítora. </w:t>
            </w:r>
          </w:p>
          <w:p w:rsidR="005E34BB" w:rsidRPr="00833156" w:rsidP="00BD2B5E">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Obsah Prílohy III bude prebratý vykonávacím predpisom</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5</w:t>
            </w:r>
          </w:p>
          <w:p w:rsidR="005E34BB" w:rsidRPr="00833156" w:rsidP="00A010C9">
            <w:pPr>
              <w:bidi w:val="0"/>
              <w:rPr>
                <w:rFonts w:ascii="Times New Roman" w:hAnsi="Times New Roman"/>
                <w:sz w:val="20"/>
              </w:rPr>
            </w:pPr>
            <w:r w:rsidRPr="00833156">
              <w:rPr>
                <w:rFonts w:ascii="Times New Roman" w:hAnsi="Times New Roman"/>
                <w:sz w:val="20"/>
              </w:rPr>
              <w:t>O 3</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Členské štáty zabezpečia, aby sa nápravné opatrenia zamerali na cestné úseky uvedené v odseku 2. Uprednostnia sa opatrenia uvedené v bode 3 písm. e) prílohy III, pričom pozornosť sa venuje opatreniam s najlepším pomerom medzi nákladmi a prínosom.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727579">
            <w:pPr>
              <w:bidi w:val="0"/>
              <w:rPr>
                <w:rFonts w:ascii="Times New Roman" w:hAnsi="Times New Roman"/>
                <w:sz w:val="20"/>
              </w:rPr>
            </w:pPr>
            <w:r w:rsidRPr="00833156">
              <w:rPr>
                <w:rFonts w:ascii="Times New Roman" w:hAnsi="Times New Roman"/>
                <w:sz w:val="20"/>
              </w:rPr>
              <w:t>§ 4</w:t>
            </w:r>
          </w:p>
          <w:p w:rsidR="005E34BB" w:rsidRPr="00833156" w:rsidP="00727579">
            <w:pPr>
              <w:bidi w:val="0"/>
              <w:rPr>
                <w:rFonts w:ascii="Times New Roman" w:hAnsi="Times New Roman"/>
                <w:sz w:val="20"/>
              </w:rPr>
            </w:pPr>
            <w:r w:rsidRPr="00833156">
              <w:rPr>
                <w:rFonts w:ascii="Times New Roman" w:hAnsi="Times New Roman"/>
                <w:sz w:val="20"/>
              </w:rPr>
              <w:t>O. 7</w:t>
            </w:r>
            <w:r w:rsidR="005F08C3">
              <w:rPr>
                <w:rFonts w:ascii="Times New Roman" w:hAnsi="Times New Roman"/>
                <w:sz w:val="20"/>
              </w:rPr>
              <w:t>,8</w:t>
            </w: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5E34BB" w:rsidRPr="00833156" w:rsidP="00727579">
            <w:pPr>
              <w:bidi w:val="0"/>
              <w:rPr>
                <w:rFonts w:ascii="Times New Roman" w:hAnsi="Times New Roman"/>
                <w:sz w:val="20"/>
              </w:rPr>
            </w:pPr>
          </w:p>
          <w:p w:rsidR="00E03839" w:rsidP="00727579">
            <w:pPr>
              <w:bidi w:val="0"/>
              <w:rPr>
                <w:rFonts w:ascii="Times New Roman" w:hAnsi="Times New Roman"/>
                <w:sz w:val="20"/>
              </w:rPr>
            </w:pPr>
          </w:p>
          <w:p w:rsidR="00E03839" w:rsidP="00727579">
            <w:pPr>
              <w:bidi w:val="0"/>
              <w:rPr>
                <w:rFonts w:ascii="Times New Roman" w:hAnsi="Times New Roman"/>
                <w:sz w:val="20"/>
              </w:rPr>
            </w:pPr>
          </w:p>
          <w:p w:rsidR="005E34BB" w:rsidRPr="00833156" w:rsidP="00727579">
            <w:pPr>
              <w:bidi w:val="0"/>
              <w:rPr>
                <w:rFonts w:ascii="Times New Roman" w:hAnsi="Times New Roman"/>
                <w:sz w:val="20"/>
              </w:rPr>
            </w:pPr>
            <w:r w:rsidRPr="00833156">
              <w:rPr>
                <w:rFonts w:ascii="Times New Roman" w:hAnsi="Times New Roman"/>
                <w:sz w:val="20"/>
              </w:rPr>
              <w:t>§ 14</w:t>
            </w:r>
          </w:p>
          <w:p w:rsidR="005E34BB" w:rsidRPr="00833156" w:rsidP="0072757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E03839" w:rsidRPr="0018724E" w:rsidP="00E03839">
            <w:pPr>
              <w:tabs>
                <w:tab w:val="left" w:pos="900"/>
              </w:tabs>
              <w:bidi w:val="0"/>
              <w:jc w:val="both"/>
              <w:rPr>
                <w:rFonts w:ascii="Times New Roman" w:hAnsi="Times New Roman"/>
                <w:sz w:val="20"/>
              </w:rPr>
            </w:pPr>
            <w:r w:rsidR="005F08C3">
              <w:rPr>
                <w:rFonts w:ascii="Times New Roman" w:hAnsi="Times New Roman"/>
                <w:sz w:val="20"/>
              </w:rPr>
              <w:t xml:space="preserve">(7) </w:t>
            </w:r>
            <w:r w:rsidRPr="0018724E">
              <w:rPr>
                <w:rFonts w:ascii="Times New Roman" w:hAnsi="Times New Roman"/>
                <w:sz w:val="20"/>
              </w:rPr>
              <w:t>Správca pozemnej komunikácie zabezpečí vykonanie nápravných opatrení uvedených v správe o vykonanej inšpekcii, ak je to technicky možné a ekonomicky únosné pri zabezpečovaní riadneho výkonu správy a údržby pozemnej komunikácie v jeho správe. Správca pozemnej komunikácie uprednostní vykonanie nápravných opatrení s najlepším pomerom medzi nákladmi a prínosom.</w:t>
            </w:r>
          </w:p>
          <w:p w:rsidR="00E03839" w:rsidP="00E03839">
            <w:pPr>
              <w:tabs>
                <w:tab w:val="left" w:pos="538"/>
              </w:tabs>
              <w:bidi w:val="0"/>
              <w:jc w:val="both"/>
              <w:rPr>
                <w:rFonts w:ascii="Times New Roman" w:hAnsi="Times New Roman"/>
                <w:sz w:val="20"/>
              </w:rPr>
            </w:pPr>
          </w:p>
          <w:p w:rsidR="005E34BB" w:rsidRPr="00833156" w:rsidP="00E03839">
            <w:pPr>
              <w:tabs>
                <w:tab w:val="left" w:pos="538"/>
              </w:tabs>
              <w:bidi w:val="0"/>
              <w:jc w:val="both"/>
              <w:rPr>
                <w:rFonts w:ascii="Times New Roman" w:hAnsi="Times New Roman"/>
                <w:sz w:val="20"/>
              </w:rPr>
            </w:pPr>
            <w:r w:rsidR="005F08C3">
              <w:rPr>
                <w:rFonts w:ascii="Times New Roman" w:hAnsi="Times New Roman"/>
                <w:sz w:val="20"/>
              </w:rPr>
              <w:t xml:space="preserve">(8) </w:t>
            </w:r>
            <w:r w:rsidRPr="00833156">
              <w:rPr>
                <w:rFonts w:ascii="Times New Roman" w:hAnsi="Times New Roman"/>
                <w:sz w:val="20"/>
              </w:rPr>
              <w:t>Správca pozemnej komunikácie každoročne do 31. januára predkladá ministerstvu správu o  nápravných opatre</w:t>
            </w:r>
            <w:r w:rsidR="00E03839">
              <w:rPr>
                <w:rFonts w:ascii="Times New Roman" w:hAnsi="Times New Roman"/>
                <w:sz w:val="20"/>
              </w:rPr>
              <w:t>niach  vykonaných podľa odseku 7</w:t>
            </w:r>
            <w:r w:rsidRPr="00833156">
              <w:rPr>
                <w:rFonts w:ascii="Times New Roman" w:hAnsi="Times New Roman"/>
                <w:sz w:val="20"/>
              </w:rPr>
              <w:t xml:space="preserve"> v predchádzajúcom kalendárnom roku.</w:t>
            </w:r>
          </w:p>
          <w:p w:rsidR="005E34BB" w:rsidRPr="00833156" w:rsidP="00727579">
            <w:pPr>
              <w:tabs>
                <w:tab w:val="left" w:pos="900"/>
              </w:tabs>
              <w:bidi w:val="0"/>
              <w:jc w:val="both"/>
              <w:rPr>
                <w:rFonts w:ascii="Times New Roman" w:hAnsi="Times New Roman"/>
                <w:sz w:val="20"/>
              </w:rPr>
            </w:pPr>
          </w:p>
          <w:p w:rsidR="005E34BB" w:rsidRPr="00833156" w:rsidP="00FF191B">
            <w:pPr>
              <w:pStyle w:val="NormalWeb"/>
              <w:bidi w:val="0"/>
              <w:spacing w:before="0" w:beforeAutospacing="0" w:after="0" w:afterAutospacing="0"/>
              <w:rPr>
                <w:rFonts w:ascii="Times New Roman" w:hAnsi="Times New Roman"/>
                <w:sz w:val="20"/>
                <w:szCs w:val="20"/>
              </w:rPr>
            </w:pPr>
            <w:r w:rsidRPr="00833156">
              <w:rPr>
                <w:rFonts w:ascii="Times New Roman" w:hAnsi="Times New Roman"/>
                <w:sz w:val="20"/>
                <w:szCs w:val="20"/>
              </w:rPr>
              <w:t>Všeobecne záväzný právny predpis, ktorý vydá ministerstvo, ustanoví</w:t>
            </w:r>
          </w:p>
          <w:p w:rsidR="005E34BB" w:rsidRPr="00833156" w:rsidP="00FF191B">
            <w:pPr>
              <w:bidi w:val="0"/>
              <w:jc w:val="both"/>
              <w:rPr>
                <w:rFonts w:ascii="Times New Roman" w:hAnsi="Times New Roman"/>
                <w:b/>
                <w:sz w:val="20"/>
              </w:rPr>
            </w:pPr>
          </w:p>
          <w:p w:rsidR="00E03839" w:rsidRPr="0018724E" w:rsidP="00E03839">
            <w:pPr>
              <w:tabs>
                <w:tab w:val="left" w:pos="900"/>
              </w:tabs>
              <w:bidi w:val="0"/>
              <w:jc w:val="both"/>
              <w:rPr>
                <w:rFonts w:ascii="Times New Roman" w:hAnsi="Times New Roman"/>
                <w:sz w:val="20"/>
              </w:rPr>
            </w:pPr>
            <w:r w:rsidRPr="00CB5856" w:rsidR="005F08C3">
              <w:rPr>
                <w:rFonts w:ascii="Times New Roman" w:hAnsi="Times New Roman"/>
                <w:sz w:val="20"/>
              </w:rPr>
              <w:t xml:space="preserve">a) </w:t>
            </w:r>
            <w:r w:rsidRPr="0018724E">
              <w:rPr>
                <w:rFonts w:ascii="Times New Roman" w:hAnsi="Times New Roman"/>
                <w:sz w:val="20"/>
              </w:rPr>
              <w:t>podrobnosti riadenia bezpečnosti pozemných komunikácií, postup posudzovania vplyvu na bezpečnosť, prvky posudzovania vplyvu na bezpečnosť, prvky bezpečnostného auditu,  kritériá klasifikácie kritických nehodových úsekov a postup vykonávania inšpekcie, súbor nápravných opatrení na zlepšenie bezpečnosti pozemnej komunikácie a premávky na nej, náležitosti a obsah správy o posudzovaní vplyvu, správy o bezpečnostnom audite a správy o vykonanej inšpekcii,</w:t>
            </w:r>
            <w:r w:rsidRPr="0018724E">
              <w:rPr>
                <w:rFonts w:ascii="Times New Roman" w:hAnsi="Times New Roman"/>
                <w:sz w:val="20"/>
              </w:rPr>
              <w:t xml:space="preserve"> </w:t>
            </w:r>
          </w:p>
          <w:p w:rsidR="00E03839" w:rsidRPr="0018724E" w:rsidP="00E03839">
            <w:pPr>
              <w:tabs>
                <w:tab w:val="left" w:pos="900"/>
              </w:tabs>
              <w:bidi w:val="0"/>
              <w:jc w:val="both"/>
              <w:rPr>
                <w:rFonts w:ascii="Times New Roman" w:hAnsi="Times New Roman"/>
                <w:sz w:val="20"/>
              </w:rPr>
            </w:pPr>
            <w:r w:rsidRPr="00CB5856" w:rsidR="005F08C3">
              <w:rPr>
                <w:rFonts w:ascii="Times New Roman" w:hAnsi="Times New Roman"/>
                <w:sz w:val="20"/>
              </w:rPr>
              <w:t xml:space="preserve">b) </w:t>
            </w:r>
            <w:r w:rsidRPr="0018724E">
              <w:rPr>
                <w:rFonts w:ascii="Times New Roman" w:hAnsi="Times New Roman"/>
                <w:sz w:val="20"/>
              </w:rPr>
              <w:t xml:space="preserve">obsah a prílohy žiadosti o zápis do zoznamu bezpečnostných audítorov a o zápis do zoznamu vzdelávacích inštitúcií, podrobnosti o spôsobe preukazovania splnenia podmienok na zápis do zoznamu bezpečnostných audítorov, obsah, rozsah a spôsob odbornej prípravy a skúšky bezpečnostného audítora, obsah a vzor osvedčenia o odbornej spôsobilosti,  vzor úradnej pečiatky bezpečnostného audítora a podrobnosti o vedení evidencie o výkone činnosti bezpečnostného audítora. </w:t>
            </w:r>
          </w:p>
          <w:p w:rsidR="005E34BB" w:rsidRPr="00833156" w:rsidP="005F08C3">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B17827">
            <w:pPr>
              <w:bidi w:val="0"/>
              <w:rPr>
                <w:rFonts w:ascii="Times New Roman" w:hAnsi="Times New Roman"/>
                <w:sz w:val="20"/>
              </w:rPr>
            </w:pPr>
            <w:r w:rsidRPr="00833156">
              <w:rPr>
                <w:rFonts w:ascii="Times New Roman" w:hAnsi="Times New Roman"/>
                <w:sz w:val="20"/>
              </w:rPr>
              <w:t> MDVRR SR</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p w:rsidR="005E34BB" w:rsidRPr="00833156" w:rsidP="00B17827">
            <w:pPr>
              <w:bidi w:val="0"/>
              <w:rPr>
                <w:rFonts w:ascii="Times New Roman" w:hAnsi="Times New Roman"/>
                <w:sz w:val="20"/>
              </w:rPr>
            </w:pPr>
            <w:r w:rsidRPr="00833156">
              <w:rPr>
                <w:rFonts w:ascii="Times New Roman" w:hAnsi="Times New Roman"/>
                <w:sz w:val="20"/>
              </w:rPr>
              <w:t> </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Obsah Prílohy III bude prebratý vykonávacím predpisom</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5</w:t>
            </w:r>
          </w:p>
          <w:p w:rsidR="005E34BB" w:rsidRPr="00833156" w:rsidP="00A010C9">
            <w:pPr>
              <w:bidi w:val="0"/>
              <w:rPr>
                <w:rFonts w:ascii="Times New Roman" w:hAnsi="Times New Roman"/>
                <w:sz w:val="20"/>
              </w:rPr>
            </w:pPr>
            <w:r w:rsidRPr="00833156">
              <w:rPr>
                <w:rFonts w:ascii="Times New Roman" w:hAnsi="Times New Roman"/>
                <w:sz w:val="20"/>
              </w:rPr>
              <w:t>O 4</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B1F94">
            <w:pPr>
              <w:bidi w:val="0"/>
              <w:jc w:val="both"/>
              <w:rPr>
                <w:rFonts w:ascii="Times New Roman" w:hAnsi="Times New Roman"/>
                <w:sz w:val="20"/>
              </w:rPr>
            </w:pPr>
            <w:r w:rsidRPr="00833156">
              <w:rPr>
                <w:rFonts w:ascii="Times New Roman" w:hAnsi="Times New Roman"/>
                <w:sz w:val="20"/>
              </w:rPr>
              <w:t>Členské štáty zabezpečia, že sa umiestnia vhodné značky upozorňujúce účastníkov cestnej premávky na úseky cestnej infraštruktúry, na ktorých sa vykonávajú opravy a ktoré tak môžu ohroziť bezpečnosť účastníkov cestnej premávky. Tieto značky zahŕňajú aj značky, ktoré sú viditeľné počas dňa i v noci, ktoré sa nachádzajú v bezpečnej vzdialenosti a spĺňajú ustanovenia Viedenského dohovoru o dopravných značkách a signáloch z roku 1968.</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Vyhláška MV SR</w:t>
            </w:r>
          </w:p>
          <w:p w:rsidR="005E34BB" w:rsidRPr="00833156" w:rsidP="00731169">
            <w:pPr>
              <w:bidi w:val="0"/>
              <w:rPr>
                <w:rFonts w:ascii="Times New Roman" w:hAnsi="Times New Roman"/>
                <w:sz w:val="20"/>
              </w:rPr>
            </w:pPr>
            <w:r w:rsidRPr="00833156">
              <w:rPr>
                <w:rFonts w:ascii="Times New Roman" w:hAnsi="Times New Roman"/>
                <w:sz w:val="20"/>
              </w:rPr>
              <w:t>9/2009 Z. z.</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r w:rsidRPr="00833156">
              <w:rPr>
                <w:rFonts w:ascii="Times New Roman" w:hAnsi="Times New Roman"/>
                <w:sz w:val="20"/>
              </w:rPr>
              <w:t xml:space="preserve">Zákon č. 135/1961 Zb.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 xml:space="preserve">§ 4 </w:t>
            </w:r>
          </w:p>
          <w:p w:rsidR="005E34BB" w:rsidRPr="00833156" w:rsidP="00731169">
            <w:pPr>
              <w:bidi w:val="0"/>
              <w:rPr>
                <w:rFonts w:ascii="Times New Roman" w:hAnsi="Times New Roman"/>
                <w:sz w:val="20"/>
              </w:rPr>
            </w:pPr>
            <w:r w:rsidRPr="00833156">
              <w:rPr>
                <w:rFonts w:ascii="Times New Roman" w:hAnsi="Times New Roman"/>
                <w:sz w:val="20"/>
              </w:rPr>
              <w:t xml:space="preserve">O. </w:t>
            </w:r>
            <w:r w:rsidR="0047232C">
              <w:rPr>
                <w:rFonts w:ascii="Times New Roman" w:hAnsi="Times New Roman"/>
                <w:sz w:val="20"/>
              </w:rPr>
              <w:t>1</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r w:rsidRPr="00833156">
              <w:rPr>
                <w:rFonts w:ascii="Times New Roman" w:hAnsi="Times New Roman"/>
                <w:sz w:val="20"/>
              </w:rPr>
              <w:t xml:space="preserve"> § 8 </w:t>
            </w:r>
          </w:p>
          <w:p w:rsidR="005E34BB" w:rsidRPr="00833156" w:rsidP="00731169">
            <w:pPr>
              <w:bidi w:val="0"/>
              <w:rPr>
                <w:rFonts w:ascii="Times New Roman" w:hAnsi="Times New Roman"/>
                <w:sz w:val="20"/>
              </w:rPr>
            </w:pPr>
            <w:r w:rsidRPr="00833156">
              <w:rPr>
                <w:rFonts w:ascii="Times New Roman" w:hAnsi="Times New Roman"/>
                <w:sz w:val="20"/>
              </w:rPr>
              <w:t>O. 8</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r w:rsidRPr="00833156">
              <w:rPr>
                <w:rFonts w:ascii="Times New Roman" w:hAnsi="Times New Roman"/>
                <w:sz w:val="20"/>
              </w:rPr>
              <w:t xml:space="preserve">§ 9 </w:t>
            </w:r>
          </w:p>
          <w:p w:rsidR="005E34BB" w:rsidRPr="00833156" w:rsidP="00731169">
            <w:pPr>
              <w:bidi w:val="0"/>
              <w:rPr>
                <w:rFonts w:ascii="Times New Roman" w:hAnsi="Times New Roman"/>
                <w:sz w:val="20"/>
              </w:rPr>
            </w:pPr>
            <w:r w:rsidR="0047232C">
              <w:rPr>
                <w:rFonts w:ascii="Times New Roman" w:hAnsi="Times New Roman"/>
                <w:sz w:val="20"/>
              </w:rPr>
              <w:t>O.1</w:t>
            </w:r>
          </w:p>
          <w:p w:rsidR="005E34BB" w:rsidRPr="00833156" w:rsidP="00731169">
            <w:pPr>
              <w:bidi w:val="0"/>
              <w:rPr>
                <w:rFonts w:ascii="Times New Roman" w:hAnsi="Times New Roman"/>
                <w:sz w:val="20"/>
              </w:rPr>
            </w:pPr>
            <w:r w:rsidRPr="00833156">
              <w:rPr>
                <w:rFonts w:ascii="Times New Roman" w:hAnsi="Times New Roman"/>
                <w:sz w:val="20"/>
              </w:rPr>
              <w:t> </w:t>
            </w:r>
          </w:p>
          <w:p w:rsidR="005E34BB" w:rsidRPr="00833156" w:rsidP="00731169">
            <w:pPr>
              <w:bidi w:val="0"/>
              <w:rPr>
                <w:rFonts w:ascii="Times New Roman" w:hAnsi="Times New Roman"/>
                <w:sz w:val="20"/>
              </w:rPr>
            </w:pPr>
            <w:r w:rsidRPr="00833156">
              <w:rPr>
                <w:rFonts w:ascii="Times New Roman" w:hAnsi="Times New Roman"/>
                <w:sz w:val="20"/>
              </w:rPr>
              <w:t>§10 O. 4</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r w:rsidRPr="00833156">
              <w:rPr>
                <w:rFonts w:ascii="Times New Roman" w:hAnsi="Times New Roman"/>
                <w:sz w:val="20"/>
              </w:rPr>
              <w:t>Príl. č. 1</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r w:rsidRPr="00833156">
              <w:rPr>
                <w:rFonts w:ascii="Times New Roman" w:hAnsi="Times New Roman"/>
                <w:sz w:val="20"/>
              </w:rPr>
              <w:t xml:space="preserve">§ 3 </w:t>
            </w:r>
          </w:p>
          <w:p w:rsidR="005E34BB" w:rsidRPr="00833156" w:rsidP="00731169">
            <w:pPr>
              <w:bidi w:val="0"/>
              <w:rPr>
                <w:rFonts w:ascii="Times New Roman" w:hAnsi="Times New Roman"/>
                <w:sz w:val="20"/>
              </w:rPr>
            </w:pPr>
            <w:r w:rsidRPr="00833156">
              <w:rPr>
                <w:rFonts w:ascii="Times New Roman" w:hAnsi="Times New Roman"/>
                <w:sz w:val="20"/>
              </w:rPr>
              <w:t>O. 8</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 xml:space="preserve">(1) Označenie osoby, ktorá vykonáva na ceste prácu spojenú s jej údržbou, opravou alebo výstavbou alebo inú pracovnú činnosť, na ktorú je oprávnená, tvorí viditeľný bezpečnostný odev, napríklad bezpečnostná reflexná vesta, overal, nohavice, bunda alebo pláštenka oranžovej fluorescenčnej farby, ktorého predná a zadná strana má plochu najmenej </w:t>
            </w:r>
            <w:smartTag w:uri="urn:schemas-microsoft-com:office:smarttags" w:element="metricconverter">
              <w:smartTagPr>
                <w:attr w:name="ProductID" w:val="1 500 cm"/>
              </w:smartTagPr>
              <w:r w:rsidRPr="00833156">
                <w:rPr>
                  <w:rFonts w:ascii="Times New Roman" w:hAnsi="Times New Roman"/>
                  <w:sz w:val="20"/>
                </w:rPr>
                <w:t>1 500 cm</w:t>
              </w:r>
            </w:smartTag>
            <w:r w:rsidRPr="00833156">
              <w:rPr>
                <w:rFonts w:ascii="Times New Roman" w:hAnsi="Times New Roman"/>
                <w:sz w:val="20"/>
              </w:rPr>
              <w:t>.</w:t>
            </w:r>
          </w:p>
          <w:p w:rsidR="005E34BB" w:rsidRPr="00833156" w:rsidP="00731169">
            <w:pPr>
              <w:bidi w:val="0"/>
              <w:rPr>
                <w:rFonts w:ascii="Times New Roman" w:hAnsi="Times New Roman"/>
                <w:sz w:val="20"/>
              </w:rPr>
            </w:pPr>
            <w:r w:rsidRPr="00833156">
              <w:rPr>
                <w:rFonts w:ascii="Times New Roman" w:hAnsi="Times New Roman"/>
                <w:sz w:val="20"/>
              </w:rPr>
              <w:t>(8) Použité zvislé dopravné značky, dopravné zariadenia a vodorovné dopravné značky v cestnej premávke musia byť včas viditeľné z dostatočnej vzdialenosti a počas celej doby použitia musia poskytovať úplný a jednoznačný výklad.</w:t>
            </w:r>
          </w:p>
          <w:p w:rsidR="005E34BB" w:rsidRPr="00833156" w:rsidP="00731169">
            <w:pPr>
              <w:bidi w:val="0"/>
              <w:rPr>
                <w:rFonts w:ascii="Times New Roman" w:hAnsi="Times New Roman"/>
                <w:sz w:val="20"/>
              </w:rPr>
            </w:pPr>
            <w:r w:rsidRPr="00833156">
              <w:rPr>
                <w:rFonts w:ascii="Times New Roman" w:hAnsi="Times New Roman"/>
                <w:sz w:val="20"/>
              </w:rPr>
              <w:t>(1) Pri riadení cestnej premávky sa používajú signály uvedené a vyobrazené v prílohe č. 1 časti III bode 1.</w:t>
            </w:r>
          </w:p>
          <w:p w:rsidR="005E34BB" w:rsidRPr="00833156" w:rsidP="00731169">
            <w:pPr>
              <w:bidi w:val="0"/>
              <w:rPr>
                <w:rFonts w:ascii="Times New Roman" w:hAnsi="Times New Roman"/>
                <w:sz w:val="20"/>
              </w:rPr>
            </w:pPr>
            <w:r w:rsidRPr="00833156">
              <w:rPr>
                <w:rFonts w:ascii="Times New Roman" w:hAnsi="Times New Roman"/>
                <w:sz w:val="20"/>
              </w:rPr>
              <w:t>(4) Pri riadení cestnej premávky pri čiastočných uzávierkach cesty, pri práci na ceste alebo z iných dôvodov sa používajú prenosné signalizačné zariadenia trojfarebnej alebo dvojfarebnej sústavy s plnými svetlami alebo so svetlami so smerovými signálmi; ustanovenie § 9 ods. 2 platí rovnako.</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r w:rsidRPr="00833156">
              <w:rPr>
                <w:rFonts w:ascii="Times New Roman" w:hAnsi="Times New Roman"/>
                <w:sz w:val="20"/>
              </w:rPr>
              <w:t>Značka Práca (č. A 19) upozorňuje na prácu na ceste, prípadne na jej súčastiach, ktorá by mohla ohroziť bezpečnosť cestnej premávky alebo pri ktorej by mohli byť ohrození pracovníci, ktorí túto činnosť vykonávajú.</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r w:rsidRPr="00833156">
              <w:rPr>
                <w:rFonts w:ascii="Times New Roman" w:hAnsi="Times New Roman"/>
                <w:sz w:val="20"/>
              </w:rPr>
              <w:t>Značky Všeobecné informácie o dopravných obmedzeniach (č. IP 34a až IP 34c) informujú o dopravných situáciách, obmedzeniach cestnej premávky a prejazdnosti horských priechodov a iných kolíznych bodoch, ako je napríklad priesmyk, tunel, most a podobne.</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r w:rsidRPr="00833156">
              <w:rPr>
                <w:rFonts w:ascii="Times New Roman" w:hAnsi="Times New Roman"/>
                <w:sz w:val="20"/>
              </w:rPr>
              <w:t xml:space="preserve">(8) Cestný správny orgán môže určovať používanie dopravných značiek, dopravných zariadení a povoľovať vyhradené parkoviská podľa odseku 3 písm. q) len so súhlasom </w:t>
            </w:r>
            <w:smartTag w:uri="urn:schemas-microsoft-com:office:smarttags" w:element="PersonName">
              <w:r w:rsidRPr="00833156">
                <w:rPr>
                  <w:rFonts w:ascii="Times New Roman" w:hAnsi="Times New Roman"/>
                  <w:sz w:val="20"/>
                </w:rPr>
                <w:t>Minister</w:t>
              </w:r>
            </w:smartTag>
            <w:r w:rsidRPr="00833156">
              <w:rPr>
                <w:rFonts w:ascii="Times New Roman" w:hAnsi="Times New Roman"/>
                <w:sz w:val="20"/>
              </w:rPr>
              <w:t>stva vnútra Slovenskej republiky.</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B1F94">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5</w:t>
            </w:r>
          </w:p>
          <w:p w:rsidR="005E34BB" w:rsidRPr="00833156" w:rsidP="00A010C9">
            <w:pPr>
              <w:bidi w:val="0"/>
              <w:rPr>
                <w:rFonts w:ascii="Times New Roman" w:hAnsi="Times New Roman"/>
                <w:sz w:val="20"/>
              </w:rPr>
            </w:pPr>
            <w:r w:rsidRPr="00833156">
              <w:rPr>
                <w:rFonts w:ascii="Times New Roman" w:hAnsi="Times New Roman"/>
                <w:sz w:val="20"/>
              </w:rPr>
              <w:t>O 5</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B1F94">
            <w:pPr>
              <w:bidi w:val="0"/>
              <w:jc w:val="both"/>
              <w:rPr>
                <w:rFonts w:ascii="Times New Roman" w:hAnsi="Times New Roman"/>
                <w:sz w:val="20"/>
              </w:rPr>
            </w:pPr>
            <w:r w:rsidRPr="00833156">
              <w:rPr>
                <w:rFonts w:ascii="Times New Roman" w:hAnsi="Times New Roman"/>
                <w:sz w:val="20"/>
              </w:rPr>
              <w:t>Členské štáty zabezpečia, aby užívatelia cesty boli informovaní o existencii úsekov s vysokou nehodovosťou prostredníctvom vhodných opatrení. Ak sa členský štát rozhodne využívať označenie dopravnými značkami, musí byť v súlade s ustanoveniami Viedenského dohovoru o dopravných značkách a signáloch z roku 1968.</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4B6F">
            <w:pPr>
              <w:bidi w:val="0"/>
              <w:rPr>
                <w:rFonts w:ascii="Times New Roman" w:hAnsi="Times New Roman"/>
                <w:sz w:val="20"/>
              </w:rPr>
            </w:pPr>
            <w:r w:rsidRPr="00833156">
              <w:rPr>
                <w:rFonts w:ascii="Times New Roman" w:hAnsi="Times New Roman"/>
                <w:sz w:val="20"/>
              </w:rPr>
              <w:t>Vyhláška MV SR</w:t>
            </w:r>
          </w:p>
          <w:p w:rsidR="005E34BB" w:rsidRPr="00833156" w:rsidP="008B4B6F">
            <w:pPr>
              <w:bidi w:val="0"/>
              <w:rPr>
                <w:rFonts w:ascii="Times New Roman" w:hAnsi="Times New Roman"/>
                <w:sz w:val="20"/>
              </w:rPr>
            </w:pPr>
            <w:r w:rsidRPr="00833156">
              <w:rPr>
                <w:rFonts w:ascii="Times New Roman" w:hAnsi="Times New Roman"/>
                <w:sz w:val="20"/>
              </w:rPr>
              <w:t>9/2009 Z. z.</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Príloha č. 1</w:t>
            </w:r>
          </w:p>
          <w:p w:rsidR="005E34BB" w:rsidRPr="00833156" w:rsidP="00653134">
            <w:pPr>
              <w:bidi w:val="0"/>
              <w:rPr>
                <w:rFonts w:ascii="Times New Roman" w:hAnsi="Times New Roman"/>
                <w:sz w:val="20"/>
              </w:rPr>
            </w:pPr>
            <w:r w:rsidRPr="00833156">
              <w:rPr>
                <w:rFonts w:ascii="Times New Roman" w:hAnsi="Times New Roman"/>
                <w:sz w:val="20"/>
              </w:rPr>
              <w:t>I. diel a II. diel</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1. Výstražné značky</w:t>
            </w:r>
          </w:p>
          <w:p w:rsidR="005E34BB" w:rsidRPr="00833156" w:rsidP="00731169">
            <w:pPr>
              <w:bidi w:val="0"/>
              <w:rPr>
                <w:rFonts w:ascii="Times New Roman" w:hAnsi="Times New Roman"/>
                <w:sz w:val="20"/>
              </w:rPr>
            </w:pPr>
            <w:r w:rsidRPr="00833156">
              <w:rPr>
                <w:rFonts w:ascii="Times New Roman" w:hAnsi="Times New Roman"/>
                <w:sz w:val="20"/>
              </w:rPr>
              <w:t>Značka A 33 Nehoda</w:t>
            </w:r>
          </w:p>
          <w:p w:rsidR="005E34BB" w:rsidRPr="00833156" w:rsidP="00731169">
            <w:pPr>
              <w:bidi w:val="0"/>
              <w:rPr>
                <w:rFonts w:ascii="Times New Roman" w:hAnsi="Times New Roman"/>
                <w:sz w:val="20"/>
              </w:rPr>
            </w:pPr>
          </w:p>
          <w:p w:rsidR="005E34BB" w:rsidRPr="00833156" w:rsidP="00653134">
            <w:pPr>
              <w:autoSpaceDE w:val="0"/>
              <w:autoSpaceDN w:val="0"/>
              <w:bidi w:val="0"/>
              <w:adjustRightInd w:val="0"/>
              <w:jc w:val="both"/>
              <w:rPr>
                <w:rFonts w:ascii="Times New Roman" w:hAnsi="Times New Roman"/>
                <w:color w:val="231F20"/>
                <w:sz w:val="20"/>
                <w:lang w:eastAsia="sk-SK"/>
              </w:rPr>
            </w:pPr>
            <w:r w:rsidRPr="00833156">
              <w:rPr>
                <w:rFonts w:ascii="Times New Roman" w:hAnsi="Times New Roman"/>
                <w:color w:val="231F20"/>
                <w:sz w:val="20"/>
                <w:lang w:eastAsia="sk-SK"/>
              </w:rPr>
              <w:t>K značke č. A 33:</w:t>
            </w:r>
          </w:p>
          <w:p w:rsidR="005E34BB" w:rsidRPr="00833156" w:rsidP="00653134">
            <w:pPr>
              <w:autoSpaceDE w:val="0"/>
              <w:autoSpaceDN w:val="0"/>
              <w:bidi w:val="0"/>
              <w:adjustRightInd w:val="0"/>
              <w:jc w:val="both"/>
              <w:rPr>
                <w:rFonts w:ascii="Times New Roman" w:hAnsi="Times New Roman"/>
                <w:color w:val="231F20"/>
                <w:sz w:val="20"/>
                <w:lang w:eastAsia="sk-SK"/>
              </w:rPr>
            </w:pPr>
            <w:r w:rsidRPr="00833156">
              <w:rPr>
                <w:rFonts w:ascii="Times New Roman" w:hAnsi="Times New Roman"/>
                <w:color w:val="231F20"/>
                <w:sz w:val="20"/>
                <w:lang w:eastAsia="sk-SK"/>
              </w:rPr>
              <w:t>Značka Nehoda (č. A 33) upozorňuje na miesto dopravnej nehody a v záujme bezpečnosti cestnej premávky vyzýva</w:t>
            </w:r>
          </w:p>
          <w:p w:rsidR="005E34BB" w:rsidRPr="00833156" w:rsidP="00653134">
            <w:pPr>
              <w:autoSpaceDE w:val="0"/>
              <w:autoSpaceDN w:val="0"/>
              <w:bidi w:val="0"/>
              <w:adjustRightInd w:val="0"/>
              <w:jc w:val="both"/>
              <w:rPr>
                <w:rFonts w:ascii="Times New Roman" w:hAnsi="Times New Roman"/>
                <w:color w:val="231F20"/>
                <w:sz w:val="20"/>
                <w:lang w:eastAsia="sk-SK"/>
              </w:rPr>
            </w:pPr>
            <w:r w:rsidRPr="00833156">
              <w:rPr>
                <w:rFonts w:ascii="Times New Roman" w:hAnsi="Times New Roman"/>
                <w:color w:val="231F20"/>
                <w:sz w:val="20"/>
                <w:lang w:eastAsia="sk-SK"/>
              </w:rPr>
              <w:t>k zvýšenej opatrnosti vodičov pri prejazde takto označeným úsekom cesty, ak je vyobrazená na elektronickom alebo</w:t>
            </w:r>
          </w:p>
          <w:p w:rsidR="005E34BB" w:rsidRPr="00833156" w:rsidP="00653134">
            <w:pPr>
              <w:autoSpaceDE w:val="0"/>
              <w:autoSpaceDN w:val="0"/>
              <w:bidi w:val="0"/>
              <w:adjustRightInd w:val="0"/>
              <w:jc w:val="both"/>
              <w:rPr>
                <w:rFonts w:ascii="Times New Roman" w:hAnsi="Times New Roman"/>
                <w:color w:val="231F20"/>
                <w:sz w:val="20"/>
                <w:lang w:eastAsia="sk-SK"/>
              </w:rPr>
            </w:pPr>
            <w:r w:rsidRPr="00833156">
              <w:rPr>
                <w:rFonts w:ascii="Times New Roman" w:hAnsi="Times New Roman"/>
                <w:color w:val="231F20"/>
                <w:sz w:val="20"/>
                <w:lang w:eastAsia="sk-SK"/>
              </w:rPr>
              <w:t>elektromechanickom paneli pre premenné značky č. Z 11a alebo č. Z 11b; ak je použitá ako značka v kombinácii s dodatkovou</w:t>
            </w:r>
          </w:p>
          <w:p w:rsidR="005E34BB" w:rsidRPr="00833156" w:rsidP="00653134">
            <w:pPr>
              <w:autoSpaceDE w:val="0"/>
              <w:autoSpaceDN w:val="0"/>
              <w:bidi w:val="0"/>
              <w:adjustRightInd w:val="0"/>
              <w:jc w:val="both"/>
              <w:rPr>
                <w:rFonts w:ascii="Times New Roman" w:hAnsi="Times New Roman"/>
                <w:color w:val="231F20"/>
                <w:sz w:val="20"/>
                <w:lang w:eastAsia="sk-SK"/>
              </w:rPr>
            </w:pPr>
            <w:r w:rsidRPr="00833156">
              <w:rPr>
                <w:rFonts w:ascii="Times New Roman" w:hAnsi="Times New Roman"/>
                <w:color w:val="231F20"/>
                <w:sz w:val="20"/>
                <w:lang w:eastAsia="sk-SK"/>
              </w:rPr>
              <w:t>tabuľkou č. E 12, potom vhodným nápisom označuje nehodovú lokalitu s kritickými následkami alebo s ich</w:t>
            </w:r>
          </w:p>
          <w:p w:rsidR="005E34BB" w:rsidRPr="00833156" w:rsidP="00653134">
            <w:pPr>
              <w:autoSpaceDE w:val="0"/>
              <w:autoSpaceDN w:val="0"/>
              <w:bidi w:val="0"/>
              <w:adjustRightInd w:val="0"/>
              <w:jc w:val="both"/>
              <w:rPr>
                <w:rFonts w:ascii="Times New Roman" w:hAnsi="Times New Roman"/>
                <w:color w:val="231F20"/>
                <w:sz w:val="20"/>
                <w:lang w:eastAsia="sk-SK"/>
              </w:rPr>
            </w:pPr>
            <w:r w:rsidRPr="00833156">
              <w:rPr>
                <w:rFonts w:ascii="Times New Roman" w:hAnsi="Times New Roman"/>
                <w:color w:val="231F20"/>
                <w:sz w:val="20"/>
                <w:lang w:eastAsia="sk-SK"/>
              </w:rPr>
              <w:t>opakovaným výskytom.</w:t>
            </w:r>
          </w:p>
          <w:p w:rsidR="005E34BB" w:rsidRPr="00833156" w:rsidP="00653134">
            <w:pPr>
              <w:bidi w:val="0"/>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B1F94">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6</w:t>
            </w:r>
          </w:p>
          <w:p w:rsidR="005E34BB" w:rsidRPr="00833156" w:rsidP="00A010C9">
            <w:pPr>
              <w:bidi w:val="0"/>
              <w:rPr>
                <w:rFonts w:ascii="Times New Roman" w:hAnsi="Times New Roman"/>
                <w:sz w:val="20"/>
              </w:rPr>
            </w:pPr>
            <w:r w:rsidRPr="00833156">
              <w:rPr>
                <w:rFonts w:ascii="Times New Roman" w:hAnsi="Times New Roman"/>
                <w:sz w:val="20"/>
              </w:rPr>
              <w:t>O 1</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Členské štáty zabezpečia, aby sa v súvislosti s cestami, ktoré sú v prevádzke, vykonávali kontroly bezpečnosti s cieľom určiť prvky týkajúce sa bezpečnosti ciest a zabrániť nehodám.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116EE5">
            <w:pPr>
              <w:bidi w:val="0"/>
              <w:rPr>
                <w:rFonts w:ascii="Times New Roman" w:hAnsi="Times New Roman"/>
                <w:sz w:val="20"/>
              </w:rPr>
            </w:pPr>
            <w:r w:rsidRPr="00833156">
              <w:rPr>
                <w:rFonts w:ascii="Times New Roman" w:hAnsi="Times New Roman"/>
                <w:sz w:val="20"/>
              </w:rPr>
              <w:t>Návrh zákona č. 135/1961 Zb.</w:t>
            </w:r>
          </w:p>
          <w:p w:rsidR="005E34BB" w:rsidRPr="00833156" w:rsidP="00731169">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116EE5">
            <w:pPr>
              <w:bidi w:val="0"/>
              <w:rPr>
                <w:rFonts w:ascii="Times New Roman" w:hAnsi="Times New Roman"/>
                <w:sz w:val="20"/>
              </w:rPr>
            </w:pPr>
            <w:r w:rsidRPr="00833156">
              <w:rPr>
                <w:rFonts w:ascii="Times New Roman" w:hAnsi="Times New Roman"/>
                <w:sz w:val="20"/>
              </w:rPr>
              <w:t>§ 9</w:t>
            </w:r>
          </w:p>
          <w:p w:rsidR="005E34BB" w:rsidRPr="00833156" w:rsidP="00116EE5">
            <w:pPr>
              <w:bidi w:val="0"/>
              <w:rPr>
                <w:rFonts w:ascii="Times New Roman" w:hAnsi="Times New Roman"/>
                <w:sz w:val="20"/>
              </w:rPr>
            </w:pPr>
            <w:r w:rsidRPr="00833156">
              <w:rPr>
                <w:rFonts w:ascii="Times New Roman" w:hAnsi="Times New Roman"/>
                <w:sz w:val="20"/>
              </w:rPr>
              <w:t>O. 1</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ms sans serif" w:hAnsi="ms sans serif"/>
                <w:color w:val="000000"/>
                <w:sz w:val="20"/>
              </w:rPr>
              <w:t>(1) Závady v zjazdnosti diaľnic, ciest a miestnych komunikácií sú bez prieťahov povinní odstraňovať ich správcovia.</w:t>
            </w:r>
            <w:r w:rsidRPr="00833156">
              <w:rPr>
                <w:rFonts w:ascii="Times New Roman" w:hAnsi="Times New Roman"/>
                <w:sz w:val="20"/>
              </w:rPr>
              <w:t xml:space="preserve"> Správcovia sú povinní vykonávať pravidelné kontroly bezpečnosti pozemných komunikácií, ktoré sú súčasťou transeurópskej cestnej siete</w:t>
            </w:r>
            <w:r w:rsidRPr="00833156">
              <w:rPr>
                <w:rFonts w:ascii="Times New Roman" w:hAnsi="Times New Roman"/>
                <w:sz w:val="20"/>
                <w:vertAlign w:val="superscript"/>
              </w:rPr>
              <w:t>2i)</w:t>
            </w:r>
            <w:r w:rsidRPr="00833156">
              <w:rPr>
                <w:rFonts w:ascii="Times New Roman" w:hAnsi="Times New Roman"/>
                <w:sz w:val="20"/>
              </w:rPr>
              <w:t xml:space="preserve"> a prieskumy možného vplyvu prác na týchto pozemných komunikáciách na bezpečnosť a plynulosť cestnej premávky.</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6</w:t>
            </w:r>
          </w:p>
          <w:p w:rsidR="005E34BB" w:rsidRPr="00833156" w:rsidP="00A010C9">
            <w:pPr>
              <w:bidi w:val="0"/>
              <w:rPr>
                <w:rFonts w:ascii="Times New Roman" w:hAnsi="Times New Roman"/>
                <w:sz w:val="20"/>
              </w:rPr>
            </w:pPr>
            <w:r w:rsidRPr="00833156">
              <w:rPr>
                <w:rFonts w:ascii="Times New Roman" w:hAnsi="Times New Roman"/>
                <w:sz w:val="20"/>
              </w:rPr>
              <w:t>O 2</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Kontroly bezpečnosti pozostávajú z pravidelných kontrol cestnej siete a prieskumov možného vplyvu prác na ceste na bezpečnosť dopravného prúdu.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6188E">
            <w:pPr>
              <w:bidi w:val="0"/>
              <w:rPr>
                <w:rFonts w:ascii="Times New Roman" w:hAnsi="Times New Roman"/>
                <w:sz w:val="20"/>
              </w:rPr>
            </w:pPr>
            <w:r w:rsidRPr="00833156">
              <w:rPr>
                <w:rFonts w:ascii="Times New Roman" w:hAnsi="Times New Roman"/>
                <w:sz w:val="20"/>
              </w:rPr>
              <w:t>Návrh zákona č. 135/1961 Zb.</w:t>
            </w:r>
          </w:p>
          <w:p w:rsidR="005E34BB" w:rsidRPr="00833156" w:rsidP="00731169">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F6188E">
            <w:pPr>
              <w:bidi w:val="0"/>
              <w:rPr>
                <w:rFonts w:ascii="Times New Roman" w:hAnsi="Times New Roman"/>
                <w:sz w:val="20"/>
              </w:rPr>
            </w:pPr>
            <w:r w:rsidRPr="00833156">
              <w:rPr>
                <w:rFonts w:ascii="Times New Roman" w:hAnsi="Times New Roman"/>
                <w:sz w:val="20"/>
              </w:rPr>
              <w:t>§ 9</w:t>
            </w:r>
          </w:p>
          <w:p w:rsidR="005E34BB" w:rsidRPr="00833156" w:rsidP="00F6188E">
            <w:pPr>
              <w:bidi w:val="0"/>
              <w:rPr>
                <w:rFonts w:ascii="Times New Roman" w:hAnsi="Times New Roman"/>
                <w:sz w:val="20"/>
              </w:rPr>
            </w:pPr>
            <w:r w:rsidRPr="00833156">
              <w:rPr>
                <w:rFonts w:ascii="Times New Roman" w:hAnsi="Times New Roman"/>
                <w:sz w:val="20"/>
              </w:rPr>
              <w:t>O. 1</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ms sans serif" w:hAnsi="ms sans serif"/>
                <w:color w:val="000000"/>
                <w:sz w:val="20"/>
              </w:rPr>
              <w:t>(1) Závady v zjazdnosti diaľnic, ciest a miestnych komunikácií sú bez prieťahov povinní odstraňovať ich správcovia.</w:t>
            </w:r>
            <w:r w:rsidRPr="00833156">
              <w:rPr>
                <w:rFonts w:ascii="Times New Roman" w:hAnsi="Times New Roman"/>
              </w:rPr>
              <w:t xml:space="preserve"> </w:t>
            </w:r>
            <w:r w:rsidRPr="00833156">
              <w:rPr>
                <w:rFonts w:ascii="Times New Roman" w:hAnsi="Times New Roman"/>
                <w:sz w:val="20"/>
              </w:rPr>
              <w:t>Správcovia sú povinní vykonávať pravidelné kontroly bezpečnosti pozemných komunikácií, ktoré sú súčasťou transeurópskej cestnej siete</w:t>
            </w:r>
            <w:r w:rsidRPr="00833156">
              <w:rPr>
                <w:rFonts w:ascii="Times New Roman" w:hAnsi="Times New Roman"/>
                <w:sz w:val="20"/>
                <w:vertAlign w:val="superscript"/>
              </w:rPr>
              <w:t>2i)</w:t>
            </w:r>
            <w:r w:rsidRPr="00833156">
              <w:rPr>
                <w:rFonts w:ascii="Times New Roman" w:hAnsi="Times New Roman"/>
                <w:sz w:val="20"/>
              </w:rPr>
              <w:t xml:space="preserve"> a prieskumy možného vplyvu prác na týchto pozemných komunikáciách na bezpečnosť a plynulosť cestnej premávky.</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6</w:t>
            </w:r>
          </w:p>
          <w:p w:rsidR="005E34BB" w:rsidRPr="00833156" w:rsidP="00A010C9">
            <w:pPr>
              <w:bidi w:val="0"/>
              <w:rPr>
                <w:rFonts w:ascii="Times New Roman" w:hAnsi="Times New Roman"/>
                <w:sz w:val="20"/>
              </w:rPr>
            </w:pPr>
            <w:r w:rsidRPr="00833156">
              <w:rPr>
                <w:rFonts w:ascii="Times New Roman" w:hAnsi="Times New Roman"/>
                <w:sz w:val="20"/>
              </w:rPr>
              <w:t>O 3</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Členské štáty zabezpečia, aby príslušný subjekt vykonával pravidelné kontroly. Tieto kontroly sa vykonávajú v takých intervaloch, ktoré budú dostatočné na zaistenie primeranej úrovne bezpečnosti príslušnej cestnej infraštruktúry.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C05C48">
            <w:pPr>
              <w:bidi w:val="0"/>
              <w:rPr>
                <w:rFonts w:ascii="Times New Roman" w:hAnsi="Times New Roman"/>
                <w:sz w:val="20"/>
              </w:rPr>
            </w:pPr>
            <w:r w:rsidRPr="00833156">
              <w:rPr>
                <w:rFonts w:ascii="Times New Roman" w:hAnsi="Times New Roman"/>
                <w:sz w:val="20"/>
              </w:rPr>
              <w:t>Návrh zákona č. 135/1961 Zb.</w:t>
            </w:r>
          </w:p>
          <w:p w:rsidR="005E34BB" w:rsidRPr="00833156" w:rsidP="00C05C48">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116EE5">
            <w:pPr>
              <w:bidi w:val="0"/>
              <w:rPr>
                <w:rFonts w:ascii="Times New Roman" w:hAnsi="Times New Roman"/>
                <w:sz w:val="20"/>
              </w:rPr>
            </w:pPr>
            <w:r w:rsidRPr="00833156">
              <w:rPr>
                <w:rFonts w:ascii="Times New Roman" w:hAnsi="Times New Roman"/>
                <w:sz w:val="20"/>
              </w:rPr>
              <w:t>§ 9</w:t>
            </w:r>
          </w:p>
          <w:p w:rsidR="005E34BB" w:rsidRPr="00833156" w:rsidP="00116EE5">
            <w:pPr>
              <w:bidi w:val="0"/>
              <w:rPr>
                <w:rFonts w:ascii="Times New Roman" w:hAnsi="Times New Roman"/>
                <w:sz w:val="20"/>
              </w:rPr>
            </w:pPr>
            <w:r w:rsidRPr="00833156">
              <w:rPr>
                <w:rFonts w:ascii="Times New Roman" w:hAnsi="Times New Roman"/>
                <w:sz w:val="20"/>
              </w:rPr>
              <w:t>O. 1</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ms sans serif" w:hAnsi="ms sans serif"/>
                <w:color w:val="000000"/>
                <w:sz w:val="20"/>
              </w:rPr>
              <w:t>(1) Závady v zjazdnosti diaľnic, ciest a miestnych komunikácií sú bez prieťahov povinní odstraňovať ich správcovia.</w:t>
            </w:r>
            <w:r w:rsidRPr="00833156">
              <w:rPr>
                <w:rFonts w:ascii="Times New Roman" w:hAnsi="Times New Roman"/>
                <w:sz w:val="20"/>
              </w:rPr>
              <w:t xml:space="preserve"> Správcovia sú povinní vykonávať pravidelné kontroly bezpečnosti pozemných komunikácií, ktoré sú súčasťou transeurópskej cestnej siete</w:t>
            </w:r>
            <w:r w:rsidRPr="00833156">
              <w:rPr>
                <w:rFonts w:ascii="Times New Roman" w:hAnsi="Times New Roman"/>
                <w:sz w:val="20"/>
                <w:vertAlign w:val="superscript"/>
              </w:rPr>
              <w:t>2i)</w:t>
            </w:r>
            <w:r w:rsidRPr="00833156">
              <w:rPr>
                <w:rFonts w:ascii="Times New Roman" w:hAnsi="Times New Roman"/>
                <w:sz w:val="20"/>
              </w:rPr>
              <w:t xml:space="preserve"> a prieskumy možného vplyvu prác na týchto pozemných komunikáciách na bezpečnosť a plynulosť cestnej premávky.</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rPr>
          <w:trHeight w:val="3578"/>
        </w:trPr>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6</w:t>
            </w:r>
          </w:p>
          <w:p w:rsidR="005E34BB" w:rsidRPr="00833156" w:rsidP="00A010C9">
            <w:pPr>
              <w:bidi w:val="0"/>
              <w:rPr>
                <w:rFonts w:ascii="Times New Roman" w:hAnsi="Times New Roman"/>
                <w:sz w:val="20"/>
              </w:rPr>
            </w:pPr>
            <w:r w:rsidRPr="00833156">
              <w:rPr>
                <w:rFonts w:ascii="Times New Roman" w:hAnsi="Times New Roman"/>
                <w:sz w:val="20"/>
              </w:rPr>
              <w:t>O 4</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Bez toho, aby boli dotknuté usmernenia prijaté podľa článku 8, prijmú členské štáty usmernenia týkajúce sa dočasných bezpečnostných opatrení vzťahujúcich sa na práce na ceste. Sú povinné zaviesť aj vhodný systém kontroly na zabezpečenie náležitého uplatňovania týchto usmernení.</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E5748">
            <w:pPr>
              <w:bidi w:val="0"/>
              <w:rPr>
                <w:rFonts w:ascii="Times New Roman" w:hAnsi="Times New Roman"/>
                <w:sz w:val="20"/>
              </w:rPr>
            </w:pPr>
            <w:r w:rsidRPr="00833156">
              <w:rPr>
                <w:rFonts w:ascii="Times New Roman" w:hAnsi="Times New Roman"/>
                <w:sz w:val="20"/>
              </w:rPr>
              <w:t>Zákon č. 135/1961 Zb.</w:t>
            </w: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p>
          <w:p w:rsidR="005E34BB" w:rsidRPr="00833156" w:rsidP="00731169">
            <w:pPr>
              <w:bidi w:val="0"/>
              <w:rPr>
                <w:rFonts w:ascii="Times New Roman" w:hAnsi="Times New Roman"/>
                <w:sz w:val="20"/>
              </w:rPr>
            </w:pPr>
            <w:r w:rsidRPr="00833156">
              <w:rPr>
                <w:rFonts w:ascii="Times New Roman" w:hAnsi="Times New Roman"/>
                <w:sz w:val="20"/>
              </w:rPr>
              <w:t>STN 018020</w:t>
            </w:r>
          </w:p>
          <w:p w:rsidR="005E34BB" w:rsidRPr="00833156" w:rsidP="00731169">
            <w:pPr>
              <w:bidi w:val="0"/>
              <w:rPr>
                <w:rFonts w:ascii="Times New Roman" w:hAnsi="Times New Roman"/>
                <w:sz w:val="20"/>
              </w:rPr>
            </w:pPr>
            <w:r w:rsidRPr="00833156">
              <w:rPr>
                <w:rFonts w:ascii="Times New Roman" w:hAnsi="Times New Roman"/>
                <w:sz w:val="20"/>
              </w:rPr>
              <w:t>Dopravné značky na pozemných komunikáciách,</w:t>
            </w:r>
          </w:p>
          <w:p w:rsidR="005E34BB" w:rsidRPr="00833156" w:rsidP="00731169">
            <w:pPr>
              <w:bidi w:val="0"/>
              <w:rPr>
                <w:rFonts w:ascii="Times New Roman" w:hAnsi="Times New Roman"/>
                <w:sz w:val="20"/>
              </w:rPr>
            </w:pPr>
            <w:r w:rsidRPr="00833156">
              <w:rPr>
                <w:rFonts w:ascii="Times New Roman" w:hAnsi="Times New Roman"/>
                <w:sz w:val="20"/>
              </w:rPr>
              <w:t>TP 07/2005</w:t>
            </w:r>
          </w:p>
          <w:p w:rsidR="005E34BB" w:rsidRPr="00833156" w:rsidP="00731169">
            <w:pPr>
              <w:bidi w:val="0"/>
              <w:rPr>
                <w:rFonts w:ascii="Times New Roman" w:hAnsi="Times New Roman"/>
                <w:sz w:val="20"/>
              </w:rPr>
            </w:pPr>
            <w:hyperlink r:id="rId4" w:tgtFrame="_blank" w:history="1">
              <w:r w:rsidRPr="00833156">
                <w:rPr>
                  <w:rStyle w:val="Hyperlink"/>
                  <w:rFonts w:ascii="Times New Roman" w:hAnsi="Times New Roman"/>
                  <w:color w:val="auto"/>
                  <w:sz w:val="20"/>
                  <w:u w:val="none"/>
                </w:rPr>
                <w:t>Použitie dopravných značiek a dopravných zariadení na označovanie pracovných miest na pozemných komunikáciách</w:t>
              </w:r>
            </w:hyperlink>
          </w:p>
          <w:p w:rsidR="005E34BB" w:rsidRPr="00833156" w:rsidP="00731169">
            <w:pPr>
              <w:bidi w:val="0"/>
              <w:rPr>
                <w:rFonts w:ascii="Times New Roman" w:hAnsi="Times New Roman"/>
                <w:sz w:val="20"/>
              </w:rPr>
            </w:pPr>
            <w:r w:rsidRPr="00833156">
              <w:rPr>
                <w:rFonts w:ascii="Times New Roman" w:hAnsi="Times New Roman"/>
                <w:sz w:val="20"/>
              </w:rPr>
              <w:t>TP 02/2010 Vzorové schémy pre pracovné miesta</w:t>
            </w:r>
          </w:p>
          <w:p w:rsidR="005E34BB" w:rsidRPr="00833156" w:rsidP="00731169">
            <w:pPr>
              <w:bidi w:val="0"/>
              <w:rPr>
                <w:rFonts w:ascii="Times New Roman" w:hAnsi="Times New Roman"/>
                <w:sz w:val="20"/>
              </w:rPr>
            </w:pPr>
          </w:p>
          <w:p w:rsidR="005E34BB" w:rsidRPr="00833156" w:rsidP="00AE5748">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 3c</w:t>
            </w:r>
          </w:p>
          <w:p w:rsidR="005E34BB" w:rsidRPr="00833156" w:rsidP="00731169">
            <w:pPr>
              <w:bidi w:val="0"/>
              <w:rPr>
                <w:rFonts w:ascii="Times New Roman" w:hAnsi="Times New Roman"/>
                <w:sz w:val="20"/>
              </w:rPr>
            </w:pPr>
            <w:r w:rsidRPr="00833156">
              <w:rPr>
                <w:rFonts w:ascii="Times New Roman" w:hAnsi="Times New Roman"/>
                <w:sz w:val="20"/>
              </w:rPr>
              <w:t>O. 2,3</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ms sans serif" w:hAnsi="ms sans serif"/>
                <w:color w:val="000000"/>
                <w:sz w:val="20"/>
              </w:rPr>
              <w:t>(2) Orgány štátneho odborného dozoru dbajú na zabezpečenie ochrany pozemných komunikácií a dozerajú, či sa dodržiavajú povinnosti a podmienky užívania pozemných komunikácií ustanovené týmto zákonom, predpismi vydanými na jeho vykonanie, ako aj opatrenia cestných správnych orgánov.</w:t>
              <w:br/>
              <w:br/>
              <w:t>(3) Ak zistí orgán štátneho odborného dozoru závadu, vyzve právnickú osobu alebo fyzickú osobu zodpovednú za dodržiavanie ustanovených povinností, aby sa postarali o nápravu; pri výkone dozoru môže dávať príkazy a zákazy, ako aj robiť vhodné dočasné opatrenia na odstránenie závad.</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7</w:t>
            </w:r>
          </w:p>
          <w:p w:rsidR="005E34BB" w:rsidRPr="00833156" w:rsidP="00A010C9">
            <w:pPr>
              <w:bidi w:val="0"/>
              <w:rPr>
                <w:rFonts w:ascii="Times New Roman" w:hAnsi="Times New Roman"/>
                <w:sz w:val="20"/>
              </w:rPr>
            </w:pPr>
            <w:r w:rsidRPr="00833156">
              <w:rPr>
                <w:rFonts w:ascii="Times New Roman" w:hAnsi="Times New Roman"/>
                <w:sz w:val="20"/>
              </w:rPr>
              <w:t>O 1</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Členské štáty zabezpečia, aby za každú smrteľnú nehodu, ktorá sa stane na ceste uvedenej v článku 1 ods. 2, vypracoval príslušný subjekt správu o nehode. Členské štáty sa usilujú o to, aby táto správa obsahovala všetky prvky uvedené v prílohe IV.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Zákon č. 8/2009 Z. z.</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 67</w:t>
            </w:r>
          </w:p>
          <w:p w:rsidR="005E34BB" w:rsidRPr="00833156" w:rsidP="00731169">
            <w:pPr>
              <w:bidi w:val="0"/>
              <w:rPr>
                <w:rFonts w:ascii="Times New Roman" w:hAnsi="Times New Roman"/>
                <w:sz w:val="20"/>
              </w:rPr>
            </w:pPr>
            <w:r w:rsidRPr="00833156">
              <w:rPr>
                <w:rFonts w:ascii="Times New Roman" w:hAnsi="Times New Roman"/>
                <w:sz w:val="20"/>
              </w:rPr>
              <w:t>O. 1-8</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ms sans serif" w:hAnsi="ms sans serif"/>
                <w:color w:val="000000"/>
                <w:sz w:val="20"/>
              </w:rPr>
              <w:t xml:space="preserve">(1) Evidencia dopravných nehôd je informačný systém Policajného zboru podľa osobitného predpisu, </w:t>
            </w:r>
            <w:r w:rsidRPr="00833156">
              <w:rPr>
                <w:rFonts w:ascii="ms sans serif" w:hAnsi="ms sans serif"/>
                <w:color w:val="000000"/>
                <w:sz w:val="20"/>
                <w:vertAlign w:val="superscript"/>
              </w:rPr>
              <w:t>32)</w:t>
            </w:r>
            <w:r w:rsidRPr="00833156">
              <w:rPr>
                <w:rFonts w:ascii="ms sans serif" w:hAnsi="ms sans serif"/>
                <w:color w:val="000000"/>
                <w:sz w:val="20"/>
              </w:rPr>
              <w:t xml:space="preserve"> ktorý sa vedie na účely získavania informácií o stave dopravnej nehodovosti na území Slovenskej republiky a poskytovania údajov z tejto evidencie.</w:t>
              <w:br/>
              <w:br/>
              <w:t>(2) Na účely vedenia záznamov v evidencii dopravných nehôd sa považuje za</w:t>
              <w:br/>
              <w:br/>
              <w:t xml:space="preserve">a) usmrtenú osobu osoba, ktorá zomrela pri dopravnej nehode alebo na jej následky najneskôr do 24 hodín po dopravnej nehode, </w:t>
              <w:br/>
              <w:t xml:space="preserve">b) ťažko zranenú osobu osoba, ktorá pri dopravnej nehode utrpela ťažkú ujmu na zdraví, </w:t>
            </w:r>
            <w:r w:rsidRPr="00833156">
              <w:rPr>
                <w:rFonts w:ascii="ms sans serif" w:hAnsi="ms sans serif"/>
                <w:color w:val="000000"/>
                <w:sz w:val="20"/>
                <w:vertAlign w:val="superscript"/>
              </w:rPr>
              <w:t>33)</w:t>
            </w:r>
            <w:r w:rsidRPr="00833156">
              <w:rPr>
                <w:rFonts w:ascii="ms sans serif" w:hAnsi="ms sans serif"/>
                <w:color w:val="000000"/>
                <w:sz w:val="20"/>
              </w:rPr>
              <w:br/>
              <w:t xml:space="preserve">c) ľahko zranenú osobu osoba, ktorá pri dopravnej nehode utrpela inú ujmu na zdraví ako ťažkú, okrem prípadov jednorazového ošetrenia, ktoré si nevyžaduje odborné ošetrenie alebo práceneschopnosť, </w:t>
              <w:br/>
              <w:t>d) škodu ujma, ktorá vznikla na vozidle alebo na inom majetku pri dopravnej nehode alebo v súvislosti s ňou, ktorej výšku určí odhadom policajt, ktorý vykonáva obhliadku miesta dopravnej nehody.</w:t>
              <w:br/>
              <w:br/>
              <w:t>(3) V evidencii dopravných nehôd sa vedú osobné údaje o účastníkoch dopravných nehôd v rozsahu meno, priezvisko, dátum narodenia, rodné číslo, adresa pobytu, údaje o vozidlách zúčastnených na dopravnej nehode, údaje o ceste v mieste a čase dopravnej nehody, časové, lokačné a doplňujúce údaje o dopravnej nehode.</w:t>
              <w:br/>
              <w:br/>
              <w:t>(4) O účastníkoch dopravnej nehody sa v evidencii dopravných nehôd eviduje</w:t>
              <w:br/>
              <w:br/>
              <w:t xml:space="preserve">a) ich stav a správanie v čase dopravnej nehody vrátane prípadného ovplyvnenia alkoholom alebo inou návykovou látkou, </w:t>
              <w:br/>
              <w:t xml:space="preserve">b) ich umiestnenie vo vozidlách v čase dopravnej nehody, </w:t>
              <w:br/>
              <w:t xml:space="preserve">c) použitie bezpečnostných pásov alebo iných zadržiavacích zariadení, </w:t>
              <w:br/>
              <w:t xml:space="preserve">d) následky dopravnej nehody na ich živote a zdraví, </w:t>
              <w:br/>
              <w:t xml:space="preserve">e) poskytnutie prvej pomoci, </w:t>
              <w:br/>
              <w:t>f) spôsob ich vyslobodenia z vozidla po dopravnej nehode.</w:t>
              <w:br/>
              <w:br/>
              <w:t>(5) O vodičovi, ktorý bol účastníkom dopravnej nehody, sa v evidencii dopravných nehôd evidujú okrem údajov podľa odseku 4 aj udelené skupiny a podskupiny vodičských oprávnení a dátum udelenia vodičského oprávnenia na motorové vozidlo, ktoré viedol.</w:t>
              <w:br/>
              <w:br/>
              <w:t>(6) O vozidle zúčastnenom na dopravnej nehode sa v evidencii dopravných nehôd eviduje</w:t>
              <w:br/>
              <w:br/>
              <w:t xml:space="preserve">a) druh vozidla, </w:t>
              <w:br/>
              <w:t xml:space="preserve">b) štát, v ktorom je vozidlo evidované, </w:t>
              <w:br/>
              <w:t xml:space="preserve">c) značka, obchodný názov, typ, dátum prvej evidencie vozidla, evidenčné číslo vozidla, evidenčné číslo osvedčenia o evidencii časť I alebo časť II alebo technického osvedčenia vozidla, farba vozidla, identifikačné číslo vozidla VIN, </w:t>
              <w:br/>
              <w:t xml:space="preserve">d) údaje o spôsobe a druhu využívania vozidla, </w:t>
              <w:br/>
              <w:t xml:space="preserve">e) spresňujúce údaje o vozidle, napríklad najväčšia prípustná celková hmotnosť, počet miest na sedenie, počet miest na státie, počet lôžok, </w:t>
              <w:br/>
              <w:t xml:space="preserve">f) doplňujúce údaje o vozidle, napríklad preprava nadrozmerného alebo nebezpečného nákladu, jazda s právom prednostnej jazdy, </w:t>
              <w:br/>
              <w:t xml:space="preserve">g) postavenie vozidla na ceste pred dopravnou nehodou a po nej vrátane údajov o brzdných stopách, </w:t>
              <w:br/>
              <w:t xml:space="preserve">h) následky dopravnej nehody na vozidle a náklade vrátane odhadu škody spôsobenej dopravnou nehodou, </w:t>
              <w:br/>
              <w:t>i) obchodné meno poisťovateľa vozidla a číslo potvrdenia o poistení zodpovednosti za škodu spôsobenú prevádzkou motorového vozidla (ďalej len "potvrdenie o poistení zodpovednosti"), číslo potvrdenia o hraničnom poistení alebo číslo zelenej karty.</w:t>
              <w:br/>
              <w:br/>
              <w:t>(7) O ceste v mieste a čase dopravnej nehody sa v evidencii dopravných nehôd eviduje</w:t>
              <w:br/>
              <w:br/>
              <w:t xml:space="preserve">a) kategória, trieda, číselné označenie cesty a počet jazdných pruhov na ceste, </w:t>
              <w:br/>
              <w:t xml:space="preserve">b) ďalšie spresňujúce údaje o mieste dopravnej nehody, napríklad označenie križovatky alebo kilometrovník cesty, zóny s obmedzením cestnej premávky, </w:t>
              <w:br/>
              <w:t xml:space="preserve">c) stavebný a dopravno-technický stav cesty, </w:t>
              <w:br/>
              <w:t xml:space="preserve">d) druh a stav povrchu vozovky, </w:t>
              <w:br/>
              <w:t xml:space="preserve">e) situovanie dopravnej nehody na ceste, </w:t>
              <w:br/>
              <w:t>f) prekážka.</w:t>
              <w:br/>
              <w:br/>
              <w:t>(8) V evidencii dopravných nehôd sa evidujú tieto časové, lokačné a doplňujúce údaje:</w:t>
              <w:br/>
              <w:br/>
              <w:t xml:space="preserve">a) miesto, dátum a čas dopravnej nehody, </w:t>
              <w:br/>
              <w:t xml:space="preserve">b) druh dopravnej nehody, napríklad zrážka s idúcim vozidlom, zaparkovaným vozidlom, pevnou prekážkou, chodcom, cyklistom alebo so zvieraťom, </w:t>
              <w:br/>
              <w:t xml:space="preserve">c) druh zrážky idúcich vozidiel, napríklad čelná, bočná alebo zozadu, </w:t>
              <w:br/>
              <w:t xml:space="preserve">d) zavinenie dopravnej nehody, </w:t>
              <w:br/>
              <w:t xml:space="preserve">e) hlavné príčiny dopravnej nehody, napríklad neprimeraná rýchlosť jazdy, nesprávne predchádzanie, nedanie prednosti v jazde, nesprávny spôsob jazdy alebo technická porucha vozidla, </w:t>
              <w:br/>
              <w:t xml:space="preserve">f) poveternostné podmienky v mieste dopravnej nehody, </w:t>
              <w:br/>
              <w:t xml:space="preserve">g) viditeľnosť a rozhľadové pomery v mieste dopravnej nehody, </w:t>
              <w:br/>
              <w:t xml:space="preserve">h) riadenie cestnej premávky, </w:t>
              <w:br/>
              <w:t>i) špecifické miesta a objekty v mieste dopravnej nehody.</w:t>
            </w: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MV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7</w:t>
            </w:r>
          </w:p>
          <w:p w:rsidR="005E34BB" w:rsidRPr="00833156" w:rsidP="00A010C9">
            <w:pPr>
              <w:bidi w:val="0"/>
              <w:rPr>
                <w:rFonts w:ascii="Times New Roman" w:hAnsi="Times New Roman"/>
                <w:sz w:val="20"/>
              </w:rPr>
            </w:pPr>
            <w:r w:rsidRPr="00833156">
              <w:rPr>
                <w:rFonts w:ascii="Times New Roman" w:hAnsi="Times New Roman"/>
                <w:sz w:val="20"/>
              </w:rPr>
              <w:t>O 2</w:t>
            </w:r>
          </w:p>
          <w:p w:rsidR="005E34BB" w:rsidRPr="00833156" w:rsidP="0073116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Členské štáty vypočítajú priemerné spoločenské náklady spojené so smrteľnými nehodami a priemerné spoločenské náklady spojené s vážnymi nehodami, ktoré sa stanú na ich území. Členské štáty sa môžu rozhodnúť, či budú hlbšie rozlišovať miery nákladovosti, ktoré sa musia aktualizovať najmenej raz za päť rokov.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r w:rsidRPr="00833156">
              <w:rPr>
                <w:rFonts w:ascii="Times New Roman" w:hAnsi="Times New Roman"/>
                <w:sz w:val="20"/>
              </w:rPr>
              <w:t>§ 4</w:t>
            </w:r>
          </w:p>
          <w:p w:rsidR="005E34BB" w:rsidRPr="00833156" w:rsidP="008969C9">
            <w:pPr>
              <w:bidi w:val="0"/>
              <w:rPr>
                <w:rFonts w:ascii="Times New Roman" w:hAnsi="Times New Roman"/>
                <w:sz w:val="20"/>
              </w:rPr>
            </w:pPr>
            <w:r w:rsidRPr="00833156">
              <w:rPr>
                <w:rFonts w:ascii="Times New Roman" w:hAnsi="Times New Roman"/>
                <w:sz w:val="20"/>
              </w:rPr>
              <w:t>O. 2,3</w:t>
            </w:r>
          </w:p>
          <w:p w:rsidR="005E34BB" w:rsidRPr="00833156" w:rsidP="0073116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47232C">
            <w:pPr>
              <w:tabs>
                <w:tab w:val="left" w:pos="900"/>
              </w:tabs>
              <w:bidi w:val="0"/>
              <w:jc w:val="both"/>
              <w:rPr>
                <w:rFonts w:ascii="Times New Roman" w:hAnsi="Times New Roman"/>
                <w:sz w:val="20"/>
              </w:rPr>
            </w:pPr>
            <w:r w:rsidR="0047232C">
              <w:rPr>
                <w:rFonts w:ascii="Times New Roman" w:hAnsi="Times New Roman"/>
                <w:sz w:val="20"/>
              </w:rPr>
              <w:t xml:space="preserve"> (2) </w:t>
            </w:r>
            <w:r w:rsidRPr="00833156">
              <w:rPr>
                <w:rFonts w:ascii="Times New Roman" w:hAnsi="Times New Roman"/>
                <w:sz w:val="20"/>
              </w:rPr>
              <w:t xml:space="preserve">Klasifikácia kritických nehodových úsekov je metóda na určenie, analýzu a klasifikáciu </w:t>
            </w:r>
          </w:p>
          <w:p w:rsidR="005E34BB" w:rsidRPr="00833156" w:rsidP="0047232C">
            <w:pPr>
              <w:numPr>
                <w:ilvl w:val="2"/>
                <w:numId w:val="3"/>
              </w:numPr>
              <w:tabs>
                <w:tab w:val="left" w:pos="900"/>
              </w:tabs>
              <w:bidi w:val="0"/>
              <w:ind w:left="178" w:firstLine="0"/>
              <w:jc w:val="both"/>
              <w:rPr>
                <w:rFonts w:ascii="Times New Roman" w:hAnsi="Times New Roman"/>
                <w:sz w:val="20"/>
              </w:rPr>
            </w:pPr>
            <w:r w:rsidRPr="00833156">
              <w:rPr>
                <w:rFonts w:ascii="Times New Roman" w:hAnsi="Times New Roman"/>
                <w:sz w:val="20"/>
              </w:rPr>
              <w:t>úsekov cestnej si</w:t>
            </w:r>
            <w:r w:rsidR="00E03839">
              <w:rPr>
                <w:rFonts w:ascii="Times New Roman" w:hAnsi="Times New Roman"/>
                <w:sz w:val="20"/>
              </w:rPr>
              <w:t xml:space="preserve">ete s vysokým počtom </w:t>
            </w:r>
            <w:r w:rsidRPr="00833156">
              <w:rPr>
                <w:rFonts w:ascii="Times New Roman" w:hAnsi="Times New Roman"/>
                <w:sz w:val="20"/>
              </w:rPr>
              <w:t>nehôd úmerne k dopravnému prúdu, pričom tieto úseky sú v užívaní dlhšie ako tri roky,</w:t>
            </w:r>
          </w:p>
          <w:p w:rsidR="005E34BB" w:rsidRPr="00833156" w:rsidP="0047232C">
            <w:pPr>
              <w:numPr>
                <w:ilvl w:val="2"/>
                <w:numId w:val="3"/>
              </w:numPr>
              <w:tabs>
                <w:tab w:val="left" w:pos="900"/>
                <w:tab w:val="num" w:pos="2160"/>
              </w:tabs>
              <w:bidi w:val="0"/>
              <w:ind w:left="178" w:firstLine="0"/>
              <w:jc w:val="both"/>
              <w:rPr>
                <w:rFonts w:ascii="Times New Roman" w:hAnsi="Times New Roman"/>
                <w:sz w:val="20"/>
              </w:rPr>
            </w:pPr>
            <w:r w:rsidRPr="00833156">
              <w:rPr>
                <w:rFonts w:ascii="Times New Roman" w:hAnsi="Times New Roman"/>
                <w:sz w:val="20"/>
              </w:rPr>
              <w:t xml:space="preserve">úsekov cestnej siete s vysokým potenciálom na zlepšovanie bezpečnosti a znižovania nákladov vzniknutých v dôsledku nehôd. </w:t>
            </w:r>
          </w:p>
          <w:p w:rsidR="005E34BB" w:rsidRPr="00833156" w:rsidP="009B538C">
            <w:pPr>
              <w:tabs>
                <w:tab w:val="num" w:pos="178"/>
                <w:tab w:val="left" w:pos="900"/>
              </w:tabs>
              <w:bidi w:val="0"/>
              <w:ind w:left="-2"/>
              <w:jc w:val="both"/>
              <w:rPr>
                <w:rFonts w:ascii="Times New Roman" w:hAnsi="Times New Roman"/>
                <w:sz w:val="20"/>
              </w:rPr>
            </w:pPr>
          </w:p>
          <w:p w:rsidR="00E03839" w:rsidRPr="0018724E" w:rsidP="00C2476B">
            <w:pPr>
              <w:bidi w:val="0"/>
              <w:jc w:val="both"/>
              <w:rPr>
                <w:rFonts w:ascii="Times New Roman" w:hAnsi="Times New Roman"/>
                <w:sz w:val="20"/>
              </w:rPr>
            </w:pPr>
            <w:r w:rsidR="00C2476B">
              <w:rPr>
                <w:rFonts w:ascii="Times New Roman" w:hAnsi="Times New Roman"/>
                <w:sz w:val="20"/>
              </w:rPr>
              <w:t xml:space="preserve">(3) </w:t>
            </w:r>
            <w:r w:rsidRPr="00833156" w:rsidR="005E34BB">
              <w:rPr>
                <w:rFonts w:ascii="Times New Roman" w:hAnsi="Times New Roman"/>
                <w:sz w:val="20"/>
              </w:rPr>
              <w:t>Súčasťou klasifikácie kritických nehodových úsekov je aj výpočet priemerných spoločenských  nákladov spojených so smrteľnými nehodami a výpočet priemerných spoločenských  nákladov spojených s vážnymi nehodami.</w:t>
            </w:r>
            <w:r>
              <w:rPr>
                <w:rFonts w:ascii="Times New Roman" w:hAnsi="Times New Roman"/>
                <w:sz w:val="20"/>
              </w:rPr>
              <w:t xml:space="preserve"> </w:t>
            </w:r>
            <w:r w:rsidRPr="0018724E">
              <w:rPr>
                <w:rFonts w:ascii="Times New Roman" w:hAnsi="Times New Roman"/>
                <w:sz w:val="20"/>
              </w:rPr>
              <w:t>Výsledkom klasifikácie kritických nehodových úsekov je zoznam úsekov pozemných komunikácií, pri ktorých  by vykonanie nápravných opatrení  malo rozsiahly účinok na bezpečnosť pozemných komunikácií.</w:t>
            </w:r>
          </w:p>
          <w:p w:rsidR="005E34BB" w:rsidRPr="00833156" w:rsidP="00FF191B">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8</w:t>
            </w:r>
          </w:p>
          <w:p w:rsidR="005E34BB" w:rsidRPr="00833156" w:rsidP="00A010C9">
            <w:pPr>
              <w:bidi w:val="0"/>
              <w:rPr>
                <w:rFonts w:ascii="Times New Roman" w:hAnsi="Times New Roman"/>
                <w:sz w:val="20"/>
              </w:rPr>
            </w:pPr>
            <w:r w:rsidRPr="00833156">
              <w:rPr>
                <w:rFonts w:ascii="Times New Roman" w:hAnsi="Times New Roman"/>
                <w:sz w:val="20"/>
              </w:rPr>
              <w:t>O. 1</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F303B">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Ak usmernenia ešte neexistujú, členské štáty v záujme podpory príslušných subjektov pri uplatňovaní tejto smernice zabezpečia, aby sa tieto usmernenia prijali do 19. decembra 2011.</w:t>
            </w:r>
          </w:p>
          <w:p w:rsidR="005E34BB" w:rsidRPr="00833156" w:rsidP="008F303B">
            <w:pPr>
              <w:bidi w:val="0"/>
              <w:spacing w:before="75"/>
              <w:ind w:left="-3" w:right="11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bude upravené vykonávacími predpismi a technickými predpismi MDVRR SR</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8</w:t>
            </w:r>
          </w:p>
          <w:p w:rsidR="005E34BB" w:rsidRPr="00833156" w:rsidP="00A010C9">
            <w:pPr>
              <w:bidi w:val="0"/>
              <w:rPr>
                <w:rFonts w:ascii="Times New Roman" w:hAnsi="Times New Roman"/>
                <w:sz w:val="20"/>
              </w:rPr>
            </w:pPr>
            <w:r w:rsidRPr="00833156">
              <w:rPr>
                <w:rFonts w:ascii="Times New Roman" w:hAnsi="Times New Roman"/>
                <w:sz w:val="20"/>
              </w:rPr>
              <w:t>O. 2</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F303B">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Členské štáty oznámia Komisii tieto usmernenia do troch mesiacov odo dňa ich prijatia, rovnako ako ich zmeny alebo doplnenia.</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8</w:t>
            </w:r>
          </w:p>
          <w:p w:rsidR="005E34BB" w:rsidRPr="00833156" w:rsidP="00A010C9">
            <w:pPr>
              <w:bidi w:val="0"/>
              <w:rPr>
                <w:rFonts w:ascii="Times New Roman" w:hAnsi="Times New Roman"/>
                <w:sz w:val="20"/>
              </w:rPr>
            </w:pPr>
            <w:r w:rsidRPr="00833156">
              <w:rPr>
                <w:rFonts w:ascii="Times New Roman" w:hAnsi="Times New Roman"/>
                <w:sz w:val="20"/>
              </w:rPr>
              <w:t>O. 3</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F303B">
            <w:pPr>
              <w:bidi w:val="0"/>
              <w:spacing w:before="75"/>
              <w:ind w:left="-3" w:right="110"/>
              <w:jc w:val="both"/>
              <w:rPr>
                <w:rFonts w:ascii="Times New Roman" w:hAnsi="Times New Roman"/>
                <w:sz w:val="20"/>
                <w:lang w:eastAsia="sk-SK"/>
              </w:rPr>
            </w:pPr>
            <w:r w:rsidRPr="00833156">
              <w:rPr>
                <w:rFonts w:ascii="Times New Roman" w:hAnsi="Times New Roman"/>
                <w:sz w:val="20"/>
                <w:lang w:eastAsia="sk-SK"/>
              </w:rPr>
              <w:t>Komisia sprístupní usmernenia verejnosti na verejne dostupnej internetovej stránke.</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 xml:space="preserve">Č. 9 </w:t>
            </w:r>
          </w:p>
          <w:p w:rsidR="005E34BB" w:rsidRPr="00833156" w:rsidP="00A010C9">
            <w:pPr>
              <w:bidi w:val="0"/>
              <w:rPr>
                <w:rFonts w:ascii="Times New Roman" w:hAnsi="Times New Roman"/>
                <w:sz w:val="20"/>
              </w:rPr>
            </w:pPr>
            <w:r w:rsidRPr="00833156">
              <w:rPr>
                <w:rFonts w:ascii="Times New Roman" w:hAnsi="Times New Roman"/>
                <w:sz w:val="20"/>
              </w:rPr>
              <w:t>O. 1</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Členské štáty zabezpečia, aby sa do 19. decembra 2011 prijali osnovy odbornej prípravy pre audítorov bezpečnosti ciest, ak také osnovy ešte neexistujú.</w:t>
            </w:r>
          </w:p>
          <w:p w:rsidR="005E34BB" w:rsidRPr="00833156" w:rsidP="00D454EC">
            <w:pPr>
              <w:bidi w:val="0"/>
              <w:spacing w:before="75"/>
              <w:ind w:left="-3" w:right="11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bude upravené vykonávacími predpismi</w:t>
            </w: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9</w:t>
            </w:r>
          </w:p>
          <w:p w:rsidR="005E34BB" w:rsidRPr="00833156" w:rsidP="00A010C9">
            <w:pPr>
              <w:bidi w:val="0"/>
              <w:rPr>
                <w:rFonts w:ascii="Times New Roman" w:hAnsi="Times New Roman"/>
                <w:sz w:val="20"/>
              </w:rPr>
            </w:pPr>
            <w:r w:rsidRPr="00833156">
              <w:rPr>
                <w:rFonts w:ascii="Times New Roman" w:hAnsi="Times New Roman"/>
                <w:sz w:val="20"/>
              </w:rPr>
              <w:t>O. 2</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Členské štáty zabezpečia, aby v prípade, že audítori bezpečnosti ciest vykonávajú funkcie podľa tejto smernice, absolvovali úvodnú odbornú prípravu, pričom výsledkom bude udelenie osvedčenia o spôsobilosti, a aby sa zúčastňovali na ďalších pravidelných školeniach.</w:t>
            </w:r>
          </w:p>
          <w:p w:rsidR="005E34BB" w:rsidRPr="00833156" w:rsidP="00D454EC">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r w:rsidRPr="00833156">
              <w:rPr>
                <w:rFonts w:ascii="Times New Roman" w:hAnsi="Times New Roman"/>
                <w:sz w:val="20"/>
              </w:rPr>
              <w:t>§ 8</w:t>
            </w:r>
          </w:p>
          <w:p w:rsidR="005E34BB" w:rsidRPr="00833156" w:rsidP="008969C9">
            <w:pPr>
              <w:bidi w:val="0"/>
              <w:rPr>
                <w:rFonts w:ascii="Times New Roman" w:hAnsi="Times New Roman"/>
                <w:sz w:val="20"/>
              </w:rPr>
            </w:pPr>
            <w:r w:rsidRPr="00833156">
              <w:rPr>
                <w:rFonts w:ascii="Times New Roman" w:hAnsi="Times New Roman"/>
                <w:sz w:val="20"/>
              </w:rPr>
              <w:t>O. 1,3, 4</w:t>
            </w: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C8274F" w:rsidP="008969C9">
            <w:pPr>
              <w:bidi w:val="0"/>
              <w:rPr>
                <w:rFonts w:ascii="Times New Roman" w:hAnsi="Times New Roman"/>
                <w:sz w:val="20"/>
              </w:rPr>
            </w:pPr>
          </w:p>
          <w:p w:rsidR="005E34BB" w:rsidRPr="00833156" w:rsidP="008969C9">
            <w:pPr>
              <w:bidi w:val="0"/>
              <w:rPr>
                <w:rFonts w:ascii="Times New Roman" w:hAnsi="Times New Roman"/>
                <w:sz w:val="20"/>
              </w:rPr>
            </w:pPr>
            <w:r w:rsidRPr="00833156">
              <w:rPr>
                <w:rFonts w:ascii="Times New Roman" w:hAnsi="Times New Roman"/>
                <w:sz w:val="20"/>
              </w:rPr>
              <w:t>§ 10</w:t>
            </w:r>
          </w:p>
          <w:p w:rsidR="005E34BB" w:rsidRPr="00833156" w:rsidP="008969C9">
            <w:pPr>
              <w:bidi w:val="0"/>
              <w:rPr>
                <w:rFonts w:ascii="Times New Roman" w:hAnsi="Times New Roman"/>
                <w:sz w:val="20"/>
              </w:rPr>
            </w:pPr>
            <w:r w:rsidRPr="00833156">
              <w:rPr>
                <w:rFonts w:ascii="Times New Roman" w:hAnsi="Times New Roman"/>
                <w:sz w:val="20"/>
              </w:rPr>
              <w:t>O. 1</w:t>
            </w: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r w:rsidRPr="00833156">
              <w:rPr>
                <w:rFonts w:ascii="Times New Roman" w:hAnsi="Times New Roman"/>
                <w:sz w:val="20"/>
              </w:rPr>
              <w:t>§ 8</w:t>
            </w:r>
          </w:p>
          <w:p w:rsidR="005E34BB" w:rsidRPr="00833156" w:rsidP="008969C9">
            <w:pPr>
              <w:bidi w:val="0"/>
              <w:rPr>
                <w:rFonts w:ascii="Times New Roman" w:hAnsi="Times New Roman"/>
                <w:sz w:val="20"/>
              </w:rPr>
            </w:pPr>
            <w:r w:rsidRPr="00833156">
              <w:rPr>
                <w:rFonts w:ascii="Times New Roman" w:hAnsi="Times New Roman"/>
                <w:sz w:val="20"/>
              </w:rPr>
              <w:t>O. 6,7</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C8274F" w:rsidRPr="0018724E" w:rsidP="00C8274F">
            <w:pPr>
              <w:pStyle w:val="NormalWeb"/>
              <w:tabs>
                <w:tab w:val="num" w:pos="1260"/>
                <w:tab w:val="num" w:pos="1440"/>
              </w:tabs>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(1) </w:t>
            </w:r>
            <w:r w:rsidRPr="0018724E">
              <w:rPr>
                <w:rFonts w:ascii="Times New Roman" w:hAnsi="Times New Roman"/>
                <w:sz w:val="20"/>
                <w:szCs w:val="20"/>
              </w:rPr>
              <w:t xml:space="preserve">Odborná spôsobilosť bezpečnostného audítora sa preukazuje osvedčením o odbornej spôsobilosti, ktoré vydá žiadateľovi ministerstvo po absolvovaní odbornej prípravy a úspešnom vykonaní odbornej skúšky. </w:t>
            </w:r>
          </w:p>
          <w:p w:rsidR="005E34BB" w:rsidRPr="00833156" w:rsidP="009B538C">
            <w:pPr>
              <w:pStyle w:val="NormalWeb"/>
              <w:tabs>
                <w:tab w:val="num" w:pos="1440"/>
              </w:tabs>
              <w:bidi w:val="0"/>
              <w:spacing w:before="0" w:beforeAutospacing="0" w:after="120" w:afterAutospacing="0"/>
              <w:ind w:left="-2"/>
              <w:jc w:val="both"/>
              <w:rPr>
                <w:rFonts w:ascii="Times New Roman" w:hAnsi="Times New Roman"/>
                <w:sz w:val="20"/>
                <w:szCs w:val="20"/>
              </w:rPr>
            </w:pPr>
            <w:r w:rsidRPr="00833156" w:rsidR="00C8274F">
              <w:rPr>
                <w:rFonts w:ascii="Times New Roman" w:hAnsi="Times New Roman"/>
                <w:sz w:val="20"/>
                <w:szCs w:val="20"/>
              </w:rPr>
              <w:t xml:space="preserve"> </w:t>
            </w:r>
            <w:r w:rsidRPr="00833156">
              <w:rPr>
                <w:rFonts w:ascii="Times New Roman" w:hAnsi="Times New Roman"/>
                <w:sz w:val="20"/>
                <w:szCs w:val="20"/>
              </w:rPr>
              <w:t xml:space="preserve">(3) Odbornou skúškou sa overujú odborné vedomosti a znalosti najmä v oblasti projektovania pozemných komunikácií, vplyvu povrchových vlastností konštrukcií vozoviek, technologického a konštrukčného riešenia bezpečnosti pozemných komunikácií a analýzy nehôd. </w:t>
            </w:r>
          </w:p>
          <w:p w:rsidR="005E34BB" w:rsidRPr="00833156" w:rsidP="009B538C">
            <w:pPr>
              <w:pStyle w:val="NormalWeb"/>
              <w:tabs>
                <w:tab w:val="num" w:pos="1260"/>
                <w:tab w:val="num" w:pos="1440"/>
              </w:tabs>
              <w:bidi w:val="0"/>
              <w:spacing w:before="0" w:beforeAutospacing="0" w:after="120" w:afterAutospacing="0"/>
              <w:ind w:left="-2"/>
              <w:jc w:val="both"/>
              <w:rPr>
                <w:rFonts w:ascii="Times New Roman" w:hAnsi="Times New Roman"/>
                <w:sz w:val="20"/>
                <w:szCs w:val="20"/>
              </w:rPr>
            </w:pPr>
            <w:r w:rsidRPr="00833156">
              <w:rPr>
                <w:rFonts w:ascii="Times New Roman" w:hAnsi="Times New Roman"/>
                <w:sz w:val="20"/>
                <w:szCs w:val="20"/>
              </w:rPr>
              <w:t xml:space="preserve">(4) Odborná skúška sa vykonáva pred skúšobnou komisiou, ktorá je najmenej päťčlenná. Členov skúšobnej komisie a jej predsedu vymenúva a odvoláva minister dopravy, výstavby a regionálneho rozvoja Slovenskej republiky (ďalej len „minister“). Skúšobná komisia je spôsobilá skúšať a rozhodovať o výsledku skúšky, ak sú prítomní všetci jej členovia; uznáša sa väčšinou hlasov. </w:t>
            </w:r>
          </w:p>
          <w:p w:rsidR="00C8274F" w:rsidP="00C8274F">
            <w:pPr>
              <w:pStyle w:val="NormalWeb"/>
              <w:tabs>
                <w:tab w:val="left" w:pos="-2"/>
                <w:tab w:val="num" w:pos="1440"/>
              </w:tabs>
              <w:bidi w:val="0"/>
              <w:spacing w:before="0" w:beforeAutospacing="0" w:after="120" w:afterAutospacing="0"/>
              <w:jc w:val="both"/>
              <w:rPr>
                <w:rFonts w:ascii="Times New Roman" w:hAnsi="Times New Roman"/>
                <w:sz w:val="20"/>
                <w:szCs w:val="20"/>
              </w:rPr>
            </w:pPr>
          </w:p>
          <w:p w:rsidR="005E34BB" w:rsidRPr="00833156" w:rsidP="00C8274F">
            <w:pPr>
              <w:pStyle w:val="NormalWeb"/>
              <w:tabs>
                <w:tab w:val="left" w:pos="-2"/>
                <w:tab w:val="num" w:pos="1440"/>
              </w:tabs>
              <w:bidi w:val="0"/>
              <w:spacing w:before="0" w:beforeAutospacing="0" w:after="120" w:afterAutospacing="0"/>
              <w:jc w:val="both"/>
              <w:rPr>
                <w:rFonts w:ascii="Times New Roman" w:hAnsi="Times New Roman"/>
                <w:sz w:val="20"/>
                <w:szCs w:val="20"/>
              </w:rPr>
            </w:pPr>
            <w:r w:rsidRPr="00833156">
              <w:rPr>
                <w:rFonts w:ascii="Times New Roman" w:hAnsi="Times New Roman"/>
                <w:sz w:val="20"/>
                <w:szCs w:val="20"/>
              </w:rPr>
              <w:t xml:space="preserve"> (1) Bezpečnostný audítor pri výkone svojej činnosti používa osvedčenie o odbornej spôsobilosti a</w:t>
            </w:r>
            <w:r w:rsidR="00C8274F">
              <w:rPr>
                <w:rFonts w:ascii="Times New Roman" w:hAnsi="Times New Roman"/>
                <w:sz w:val="20"/>
                <w:szCs w:val="20"/>
              </w:rPr>
              <w:t> odtlačok úradnej pečiatky na osvedčenie pravosti písomnosti</w:t>
            </w:r>
            <w:r w:rsidRPr="00833156">
              <w:rPr>
                <w:rFonts w:ascii="Times New Roman" w:hAnsi="Times New Roman"/>
                <w:sz w:val="20"/>
                <w:szCs w:val="20"/>
              </w:rPr>
              <w:t xml:space="preserve">, ktoré vyhotovil.  </w:t>
            </w:r>
          </w:p>
          <w:p w:rsidR="005E34BB" w:rsidRPr="00833156" w:rsidP="000E59F7">
            <w:pPr>
              <w:pStyle w:val="NormalWeb"/>
              <w:tabs>
                <w:tab w:val="left" w:pos="-2"/>
                <w:tab w:val="num" w:pos="1440"/>
              </w:tabs>
              <w:bidi w:val="0"/>
              <w:spacing w:before="0" w:beforeAutospacing="0" w:after="120" w:afterAutospacing="0"/>
              <w:ind w:left="-2"/>
              <w:jc w:val="both"/>
              <w:rPr>
                <w:rFonts w:ascii="Times New Roman" w:hAnsi="Times New Roman"/>
                <w:sz w:val="20"/>
                <w:szCs w:val="20"/>
              </w:rPr>
            </w:pPr>
          </w:p>
          <w:p w:rsidR="00A22D04" w:rsidRPr="0018724E" w:rsidP="00A22D04">
            <w:pPr>
              <w:pStyle w:val="NormalWeb"/>
              <w:tabs>
                <w:tab w:val="num" w:pos="1260"/>
                <w:tab w:val="num" w:pos="1440"/>
              </w:tabs>
              <w:bidi w:val="0"/>
              <w:spacing w:before="0" w:beforeAutospacing="0" w:after="0" w:afterAutospacing="0"/>
              <w:jc w:val="both"/>
              <w:rPr>
                <w:rFonts w:ascii="Times New Roman" w:hAnsi="Times New Roman"/>
                <w:sz w:val="20"/>
                <w:szCs w:val="20"/>
              </w:rPr>
            </w:pPr>
            <w:r w:rsidRPr="00833156" w:rsidR="005E34BB">
              <w:rPr>
                <w:rFonts w:ascii="Times New Roman" w:hAnsi="Times New Roman"/>
                <w:sz w:val="20"/>
                <w:szCs w:val="20"/>
              </w:rPr>
              <w:t xml:space="preserve">(6) </w:t>
            </w:r>
            <w:r w:rsidRPr="0018724E">
              <w:rPr>
                <w:rFonts w:ascii="Times New Roman" w:hAnsi="Times New Roman"/>
                <w:sz w:val="20"/>
                <w:szCs w:val="20"/>
              </w:rPr>
              <w:t xml:space="preserve">Ministerstvo nariadi preškolenie a preskúšanie bezpečnostného audítora, ak nastali podstatné zmeny v oblastiach, ktoré sú predmetom odbornej prípravy bezpečnostného audítora alebo  v príslušných právnych a technických predpisoch. </w:t>
            </w:r>
          </w:p>
          <w:p w:rsidR="005E34BB" w:rsidRPr="00833156" w:rsidP="009B538C">
            <w:pPr>
              <w:pStyle w:val="NormalWeb"/>
              <w:tabs>
                <w:tab w:val="num" w:pos="1440"/>
              </w:tabs>
              <w:bidi w:val="0"/>
              <w:spacing w:before="0" w:beforeAutospacing="0" w:after="120" w:afterAutospacing="0"/>
              <w:ind w:left="-2" w:firstLine="2"/>
              <w:jc w:val="both"/>
              <w:rPr>
                <w:rFonts w:ascii="Times New Roman" w:hAnsi="Times New Roman"/>
                <w:sz w:val="20"/>
                <w:szCs w:val="20"/>
              </w:rPr>
            </w:pPr>
          </w:p>
          <w:p w:rsidR="00A22D04" w:rsidRPr="0018724E" w:rsidP="00A22D04">
            <w:pPr>
              <w:pStyle w:val="NormalWeb"/>
              <w:tabs>
                <w:tab w:val="num" w:pos="1260"/>
                <w:tab w:val="num" w:pos="1440"/>
              </w:tabs>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(7) </w:t>
            </w:r>
            <w:r w:rsidRPr="0018724E">
              <w:rPr>
                <w:rFonts w:ascii="Times New Roman" w:hAnsi="Times New Roman"/>
                <w:sz w:val="20"/>
                <w:szCs w:val="20"/>
              </w:rPr>
              <w:t>Ministerstvo nariadi preskúšanie bezpečnostného audítora, ak nevykonáva svoju činnosť v súlade s týmto zákonom alebo ak päť rokov nevykonával činnosť bezpečnostného audítora. M</w:t>
            </w:r>
            <w:r w:rsidRPr="0018724E">
              <w:rPr>
                <w:rFonts w:ascii="ms sans serif" w:hAnsi="ms sans serif"/>
                <w:color w:val="000000"/>
                <w:sz w:val="20"/>
                <w:szCs w:val="20"/>
              </w:rPr>
              <w:t xml:space="preserve">inisterstvo môže nariadiť </w:t>
            </w:r>
            <w:r w:rsidRPr="0018724E">
              <w:rPr>
                <w:rFonts w:ascii="Times New Roman" w:hAnsi="Times New Roman"/>
                <w:sz w:val="20"/>
                <w:szCs w:val="20"/>
              </w:rPr>
              <w:t xml:space="preserve">preskúšanie bezpečnostného audítora aj popri sankcii </w:t>
            </w:r>
            <w:r w:rsidRPr="0018724E">
              <w:rPr>
                <w:rFonts w:ascii="ms sans serif" w:hAnsi="ms sans serif"/>
                <w:color w:val="000000"/>
                <w:sz w:val="20"/>
                <w:szCs w:val="20"/>
              </w:rPr>
              <w:t xml:space="preserve">uloženej podľa § 11 ods. </w:t>
            </w:r>
            <w:smartTag w:uri="urn:schemas-microsoft-com:office:smarttags" w:element="metricconverter">
              <w:smartTagPr>
                <w:attr w:name="ProductID" w:val="4 a"/>
              </w:smartTagPr>
              <w:r w:rsidRPr="0018724E">
                <w:rPr>
                  <w:rFonts w:ascii="ms sans serif" w:hAnsi="ms sans serif"/>
                  <w:color w:val="000000"/>
                  <w:sz w:val="20"/>
                  <w:szCs w:val="20"/>
                </w:rPr>
                <w:t>4 a</w:t>
              </w:r>
            </w:smartTag>
            <w:r w:rsidRPr="0018724E">
              <w:rPr>
                <w:rFonts w:ascii="ms sans serif" w:hAnsi="ms sans serif"/>
                <w:color w:val="000000"/>
                <w:sz w:val="20"/>
                <w:szCs w:val="20"/>
              </w:rPr>
              <w:t xml:space="preserve"> 5, </w:t>
            </w:r>
            <w:r w:rsidRPr="0018724E">
              <w:rPr>
                <w:rFonts w:ascii="Times New Roman" w:hAnsi="Times New Roman"/>
                <w:sz w:val="20"/>
                <w:szCs w:val="20"/>
              </w:rPr>
              <w:t>ak</w:t>
            </w:r>
            <w:r w:rsidRPr="0018724E">
              <w:rPr>
                <w:rFonts w:ascii="ms sans serif" w:hAnsi="ms sans serif"/>
                <w:color w:val="000000"/>
                <w:sz w:val="20"/>
                <w:szCs w:val="20"/>
              </w:rPr>
              <w:t xml:space="preserve"> pri prejednávaní priestupku zistí, že sa bezpečnostný audítor dopustil závažných nedostatkov odbornej povahy. </w:t>
            </w:r>
          </w:p>
          <w:p w:rsidR="005E34BB" w:rsidRPr="00833156" w:rsidP="00A22D04">
            <w:pPr>
              <w:pStyle w:val="NormalWeb"/>
              <w:tabs>
                <w:tab w:val="num" w:pos="1260"/>
                <w:tab w:val="num" w:pos="1440"/>
              </w:tabs>
              <w:bidi w:val="0"/>
              <w:spacing w:before="0" w:beforeAutospacing="0" w:after="120" w:afterAutospacing="0"/>
              <w:ind w:left="-2" w:firstLine="2"/>
              <w:jc w:val="both"/>
              <w:rPr>
                <w:rFonts w:ascii="Times New Roman" w:hAnsi="Times New Roman"/>
                <w:sz w:val="20"/>
                <w:szCs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9</w:t>
            </w:r>
          </w:p>
          <w:p w:rsidR="005E34BB" w:rsidRPr="00833156" w:rsidP="00A010C9">
            <w:pPr>
              <w:bidi w:val="0"/>
              <w:rPr>
                <w:rFonts w:ascii="Times New Roman" w:hAnsi="Times New Roman"/>
                <w:sz w:val="20"/>
              </w:rPr>
            </w:pPr>
            <w:r w:rsidRPr="00833156">
              <w:rPr>
                <w:rFonts w:ascii="Times New Roman" w:hAnsi="Times New Roman"/>
                <w:sz w:val="20"/>
              </w:rPr>
              <w:t>O. 3</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Členské štáty zabezpečia, aby audítori bezpečnosti ciest boli držiteľmi osvedčenia o spôsobilosti. Osvedčenia udelené pred nadobudnutím účinnosti tejto smernice sa uznávajú.</w:t>
            </w:r>
          </w:p>
          <w:p w:rsidR="005E34BB" w:rsidRPr="00833156" w:rsidP="00D454EC">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r w:rsidRPr="00833156">
              <w:rPr>
                <w:rFonts w:ascii="Times New Roman" w:hAnsi="Times New Roman"/>
                <w:sz w:val="20"/>
              </w:rPr>
              <w:t>§ 10</w:t>
            </w:r>
          </w:p>
          <w:p w:rsidR="005E34BB" w:rsidRPr="00833156" w:rsidP="008969C9">
            <w:pPr>
              <w:bidi w:val="0"/>
              <w:rPr>
                <w:rFonts w:ascii="Times New Roman" w:hAnsi="Times New Roman"/>
                <w:sz w:val="20"/>
              </w:rPr>
            </w:pPr>
            <w:r w:rsidRPr="00833156">
              <w:rPr>
                <w:rFonts w:ascii="Times New Roman" w:hAnsi="Times New Roman"/>
                <w:sz w:val="20"/>
              </w:rPr>
              <w:t>O. 1</w:t>
            </w: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r w:rsidRPr="00833156">
              <w:rPr>
                <w:rFonts w:ascii="Times New Roman" w:hAnsi="Times New Roman"/>
                <w:sz w:val="20"/>
              </w:rPr>
              <w:t xml:space="preserve">§ 6 </w:t>
            </w:r>
          </w:p>
          <w:p w:rsidR="005E34BB" w:rsidRPr="00833156" w:rsidP="008969C9">
            <w:pPr>
              <w:bidi w:val="0"/>
              <w:rPr>
                <w:rFonts w:ascii="Times New Roman" w:hAnsi="Times New Roman"/>
                <w:sz w:val="20"/>
              </w:rPr>
            </w:pPr>
            <w:r w:rsidRPr="00833156">
              <w:rPr>
                <w:rFonts w:ascii="Times New Roman" w:hAnsi="Times New Roman"/>
                <w:sz w:val="20"/>
              </w:rPr>
              <w:t>O. 8,9</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A22D04" w:rsidRPr="0018724E" w:rsidP="00A22D04">
            <w:pPr>
              <w:pStyle w:val="NormalWeb"/>
              <w:tabs>
                <w:tab w:val="left" w:pos="900"/>
              </w:tabs>
              <w:bidi w:val="0"/>
              <w:spacing w:before="0" w:beforeAutospacing="0" w:after="0" w:afterAutospacing="0"/>
              <w:jc w:val="both"/>
              <w:rPr>
                <w:rFonts w:ascii="Times New Roman" w:hAnsi="Times New Roman"/>
                <w:sz w:val="20"/>
                <w:szCs w:val="20"/>
              </w:rPr>
            </w:pPr>
            <w:r w:rsidRPr="00833156" w:rsidR="005E34BB">
              <w:rPr>
                <w:rFonts w:ascii="Times New Roman" w:hAnsi="Times New Roman"/>
                <w:sz w:val="20"/>
                <w:szCs w:val="20"/>
              </w:rPr>
              <w:t xml:space="preserve">(1) </w:t>
            </w:r>
            <w:r w:rsidRPr="0018724E">
              <w:rPr>
                <w:rFonts w:ascii="Times New Roman" w:hAnsi="Times New Roman"/>
                <w:sz w:val="20"/>
                <w:szCs w:val="20"/>
              </w:rPr>
              <w:t>Bezpečnostný audítor pri výkone svojej činnosti používa osvedčenie o odbornej spôsobilosti a odtlačok úradnej pečiatky na osvedčenie  pravosti písomností, ktoré vyhotovil. </w:t>
            </w:r>
          </w:p>
          <w:p w:rsidR="005E34BB" w:rsidRPr="00833156" w:rsidP="003E1247">
            <w:pPr>
              <w:pStyle w:val="NormalWeb"/>
              <w:tabs>
                <w:tab w:val="left" w:pos="-2"/>
                <w:tab w:val="num" w:pos="1440"/>
              </w:tabs>
              <w:bidi w:val="0"/>
              <w:spacing w:before="0" w:beforeAutospacing="0" w:after="120" w:afterAutospacing="0"/>
              <w:ind w:left="-2"/>
              <w:jc w:val="both"/>
              <w:rPr>
                <w:rFonts w:ascii="Times New Roman" w:hAnsi="Times New Roman"/>
                <w:sz w:val="20"/>
                <w:szCs w:val="20"/>
              </w:rPr>
            </w:pPr>
          </w:p>
          <w:p w:rsidR="005E34BB" w:rsidRPr="00833156" w:rsidP="009B538C">
            <w:pPr>
              <w:pStyle w:val="NormalWeb"/>
              <w:bidi w:val="0"/>
              <w:spacing w:before="0" w:beforeAutospacing="0" w:after="0" w:afterAutospacing="0"/>
              <w:ind w:left="-2"/>
              <w:jc w:val="both"/>
              <w:rPr>
                <w:rFonts w:ascii="Times New Roman" w:hAnsi="Times New Roman"/>
                <w:sz w:val="20"/>
                <w:szCs w:val="20"/>
              </w:rPr>
            </w:pPr>
            <w:r w:rsidRPr="00833156">
              <w:rPr>
                <w:rFonts w:ascii="Times New Roman" w:hAnsi="Times New Roman"/>
                <w:sz w:val="20"/>
                <w:szCs w:val="20"/>
              </w:rPr>
              <w:t xml:space="preserve">(8) </w:t>
            </w:r>
            <w:smartTag w:uri="urn:schemas-microsoft-com:office:smarttags" w:element="PersonName">
              <w:r w:rsidRPr="00833156">
                <w:rPr>
                  <w:rFonts w:ascii="Times New Roman" w:hAnsi="Times New Roman"/>
                  <w:sz w:val="20"/>
                  <w:szCs w:val="20"/>
                </w:rPr>
                <w:t>Minister</w:t>
              </w:r>
            </w:smartTag>
            <w:r w:rsidRPr="00833156">
              <w:rPr>
                <w:rFonts w:ascii="Times New Roman" w:hAnsi="Times New Roman"/>
                <w:sz w:val="20"/>
                <w:szCs w:val="20"/>
              </w:rPr>
              <w:t xml:space="preserve">stvo vydá bezpečnostnému audítorovi pri jeho zápise do zoznamu bezpečnostných audítorov osvedčenie o odbornej spôsobilosti a povolenie na vyhotovenie úradnej pečiatky.  </w:t>
            </w:r>
          </w:p>
          <w:p w:rsidR="005E34BB" w:rsidRPr="00833156" w:rsidP="009B538C">
            <w:pPr>
              <w:pStyle w:val="NormalWeb"/>
              <w:tabs>
                <w:tab w:val="num" w:pos="900"/>
              </w:tabs>
              <w:bidi w:val="0"/>
              <w:spacing w:before="0" w:beforeAutospacing="0" w:after="0" w:afterAutospacing="0"/>
              <w:ind w:left="-2"/>
              <w:jc w:val="both"/>
              <w:rPr>
                <w:rFonts w:ascii="Times New Roman" w:hAnsi="Times New Roman"/>
                <w:sz w:val="20"/>
                <w:szCs w:val="20"/>
              </w:rPr>
            </w:pPr>
          </w:p>
          <w:p w:rsidR="00A22D04" w:rsidRPr="0018724E" w:rsidP="00A22D04">
            <w:pPr>
              <w:pStyle w:val="NormalWeb"/>
              <w:bidi w:val="0"/>
              <w:spacing w:before="0" w:beforeAutospacing="0" w:after="0" w:afterAutospacing="0"/>
              <w:jc w:val="both"/>
              <w:rPr>
                <w:rFonts w:ascii="Times New Roman" w:hAnsi="Times New Roman"/>
                <w:sz w:val="20"/>
                <w:szCs w:val="20"/>
              </w:rPr>
            </w:pPr>
            <w:r w:rsidRPr="00833156" w:rsidR="005E34BB">
              <w:rPr>
                <w:rFonts w:ascii="Times New Roman" w:hAnsi="Times New Roman"/>
                <w:sz w:val="20"/>
                <w:szCs w:val="20"/>
              </w:rPr>
              <w:t xml:space="preserve">(9) </w:t>
            </w:r>
            <w:r w:rsidRPr="0018724E">
              <w:rPr>
                <w:rFonts w:ascii="Times New Roman" w:hAnsi="Times New Roman"/>
                <w:sz w:val="20"/>
                <w:szCs w:val="20"/>
              </w:rPr>
              <w:t xml:space="preserve">Úradná pečiatka je okrúhla s priemerom </w:t>
            </w:r>
            <w:smartTag w:uri="urn:schemas-microsoft-com:office:smarttags" w:element="metricconverter">
              <w:smartTagPr>
                <w:attr w:name="ProductID" w:val="36 mm"/>
              </w:smartTagPr>
              <w:r w:rsidRPr="0018724E">
                <w:rPr>
                  <w:rFonts w:ascii="Times New Roman" w:hAnsi="Times New Roman"/>
                  <w:sz w:val="20"/>
                  <w:szCs w:val="20"/>
                </w:rPr>
                <w:t>36 mm</w:t>
              </w:r>
            </w:smartTag>
            <w:r w:rsidRPr="0018724E">
              <w:rPr>
                <w:rFonts w:ascii="Times New Roman" w:hAnsi="Times New Roman"/>
                <w:sz w:val="20"/>
                <w:szCs w:val="20"/>
              </w:rPr>
              <w:t>. V strede je umiestnený štátny znak Slovenskej republiky. Po obvode nad štátnym znakom je vo vonkajšom kruhopise uvedené meno a priezvisko s titulom a  vo vnútornom kruhopise označenie „bezpečnostný audítor“. V kruhopise pod štátnym znakom je uvedené evidenčné číslo. Úradné pečiatky eviduje ministerstvo.</w:t>
            </w:r>
          </w:p>
          <w:p w:rsidR="005E34BB" w:rsidRPr="00833156" w:rsidP="00A22D04">
            <w:pPr>
              <w:pStyle w:val="NormalWeb"/>
              <w:bidi w:val="0"/>
              <w:spacing w:before="0" w:beforeAutospacing="0" w:after="0" w:afterAutospacing="0"/>
              <w:ind w:left="-2"/>
              <w:jc w:val="both"/>
              <w:rPr>
                <w:rFonts w:ascii="Times New Roman" w:hAnsi="Times New Roman"/>
                <w:sz w:val="20"/>
                <w:szCs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9</w:t>
            </w:r>
          </w:p>
          <w:p w:rsidR="005E34BB" w:rsidRPr="00833156" w:rsidP="00A010C9">
            <w:pPr>
              <w:bidi w:val="0"/>
              <w:rPr>
                <w:rFonts w:ascii="Times New Roman" w:hAnsi="Times New Roman"/>
                <w:sz w:val="20"/>
              </w:rPr>
            </w:pPr>
            <w:r w:rsidRPr="00833156">
              <w:rPr>
                <w:rFonts w:ascii="Times New Roman" w:hAnsi="Times New Roman"/>
                <w:sz w:val="20"/>
              </w:rPr>
              <w:t>O. 4</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Členské štáty zabezpečia, aby audítori boli vymenovaní v súlade s týmito požiadavkami:</w:t>
            </w:r>
          </w:p>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a) audítori majú príslušné skúsenosti alebo absolvovali odbornú prípravu v oblasti projektovania ciest, konštrukčného riešenia bezpečnosti ciest a analýzy nehôd;</w:t>
            </w:r>
          </w:p>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 xml:space="preserve">b) od dvoch rokov od prijatia usmernení podľa článku 8 členskými štátmi vykonávajú audity bezpečnosti ciest len audítori, ktorí spĺňajú požiadavky stanovené v odsekoch </w:t>
            </w:r>
            <w:smartTag w:uri="urn:schemas-microsoft-com:office:smarttags" w:element="metricconverter">
              <w:smartTagPr>
                <w:attr w:name="ProductID" w:val="2 a"/>
              </w:smartTagPr>
              <w:r w:rsidRPr="00833156">
                <w:rPr>
                  <w:rFonts w:ascii="Times New Roman" w:hAnsi="Times New Roman"/>
                  <w:sz w:val="20"/>
                  <w:lang w:eastAsia="sk-SK"/>
                </w:rPr>
                <w:t>2 a</w:t>
              </w:r>
            </w:smartTag>
            <w:r w:rsidRPr="00833156">
              <w:rPr>
                <w:rFonts w:ascii="Times New Roman" w:hAnsi="Times New Roman"/>
                <w:sz w:val="20"/>
                <w:lang w:eastAsia="sk-SK"/>
              </w:rPr>
              <w:t xml:space="preserve"> 3, alebo tímy, ku ktorým títo audítori patria;</w:t>
            </w:r>
          </w:p>
          <w:p w:rsidR="005E34BB" w:rsidRPr="00833156" w:rsidP="00D454EC">
            <w:pPr>
              <w:bidi w:val="0"/>
              <w:spacing w:before="75"/>
              <w:ind w:left="-3" w:right="110"/>
              <w:jc w:val="both"/>
              <w:rPr>
                <w:rFonts w:ascii="Times New Roman" w:hAnsi="Times New Roman"/>
                <w:sz w:val="20"/>
                <w:lang w:eastAsia="sk-SK"/>
              </w:rPr>
            </w:pPr>
            <w:r w:rsidRPr="00833156">
              <w:rPr>
                <w:rFonts w:ascii="Times New Roman" w:hAnsi="Times New Roman"/>
                <w:sz w:val="20"/>
                <w:lang w:eastAsia="sk-SK"/>
              </w:rPr>
              <w:t>c) na účel projektu infraštruktúry posudzovaného prostredníctvom auditu sa audítor nesmie v čase auditu zúčastňovať plánovania ani vykonávania príslušného projektu infraštruktúry.</w:t>
            </w:r>
          </w:p>
          <w:p w:rsidR="005E34BB" w:rsidRPr="00833156" w:rsidP="00D454EC">
            <w:pPr>
              <w:bidi w:val="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Pr="00833156">
              <w:rPr>
                <w:rFonts w:ascii="Times New Roman" w:hAnsi="Times New Roman"/>
                <w:sz w:val="20"/>
              </w:rPr>
              <w:t xml:space="preserve">Návrh zákona </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r w:rsidRPr="00833156">
              <w:rPr>
                <w:rFonts w:ascii="Times New Roman" w:hAnsi="Times New Roman"/>
                <w:sz w:val="20"/>
              </w:rPr>
              <w:t>§ 6</w:t>
            </w:r>
          </w:p>
          <w:p w:rsidR="005E34BB" w:rsidRPr="00833156" w:rsidP="008969C9">
            <w:pPr>
              <w:bidi w:val="0"/>
              <w:rPr>
                <w:rFonts w:ascii="Times New Roman" w:hAnsi="Times New Roman"/>
                <w:sz w:val="20"/>
              </w:rPr>
            </w:pPr>
            <w:r w:rsidRPr="00833156">
              <w:rPr>
                <w:rFonts w:ascii="Times New Roman" w:hAnsi="Times New Roman"/>
                <w:sz w:val="20"/>
              </w:rPr>
              <w:t>O. 2,3,4</w:t>
            </w: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5E34BB" w:rsidRPr="00833156" w:rsidP="008969C9">
            <w:pPr>
              <w:bidi w:val="0"/>
              <w:rPr>
                <w:rFonts w:ascii="Times New Roman" w:hAnsi="Times New Roman"/>
                <w:sz w:val="20"/>
              </w:rPr>
            </w:pPr>
          </w:p>
          <w:p w:rsidR="00F0568A" w:rsidP="008969C9">
            <w:pPr>
              <w:bidi w:val="0"/>
              <w:rPr>
                <w:rFonts w:ascii="Times New Roman" w:hAnsi="Times New Roman"/>
                <w:sz w:val="20"/>
              </w:rPr>
            </w:pPr>
          </w:p>
          <w:p w:rsidR="00F0568A" w:rsidP="008969C9">
            <w:pPr>
              <w:bidi w:val="0"/>
              <w:rPr>
                <w:rFonts w:ascii="Times New Roman" w:hAnsi="Times New Roman"/>
                <w:sz w:val="20"/>
              </w:rPr>
            </w:pPr>
          </w:p>
          <w:p w:rsidR="00F0568A" w:rsidP="008969C9">
            <w:pPr>
              <w:bidi w:val="0"/>
              <w:rPr>
                <w:rFonts w:ascii="Times New Roman" w:hAnsi="Times New Roman"/>
                <w:sz w:val="20"/>
              </w:rPr>
            </w:pPr>
          </w:p>
          <w:p w:rsidR="00F0568A" w:rsidP="008969C9">
            <w:pPr>
              <w:bidi w:val="0"/>
              <w:rPr>
                <w:rFonts w:ascii="Times New Roman" w:hAnsi="Times New Roman"/>
                <w:sz w:val="20"/>
              </w:rPr>
            </w:pPr>
          </w:p>
          <w:p w:rsidR="005E34BB" w:rsidRPr="00833156" w:rsidP="008969C9">
            <w:pPr>
              <w:bidi w:val="0"/>
              <w:rPr>
                <w:rFonts w:ascii="Times New Roman" w:hAnsi="Times New Roman"/>
                <w:sz w:val="20"/>
              </w:rPr>
            </w:pPr>
            <w:r w:rsidRPr="00833156">
              <w:rPr>
                <w:rFonts w:ascii="Times New Roman" w:hAnsi="Times New Roman"/>
                <w:sz w:val="20"/>
              </w:rPr>
              <w:t>§ 10</w:t>
            </w:r>
          </w:p>
          <w:p w:rsidR="005E34BB" w:rsidRPr="00833156" w:rsidP="008969C9">
            <w:pPr>
              <w:bidi w:val="0"/>
              <w:rPr>
                <w:rFonts w:ascii="Times New Roman" w:hAnsi="Times New Roman"/>
                <w:sz w:val="20"/>
              </w:rPr>
            </w:pPr>
            <w:r w:rsidRPr="00833156">
              <w:rPr>
                <w:rFonts w:ascii="Times New Roman" w:hAnsi="Times New Roman"/>
                <w:sz w:val="20"/>
              </w:rPr>
              <w:t>O. 4</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22D04">
            <w:pPr>
              <w:pStyle w:val="NormalWeb"/>
              <w:bidi w:val="0"/>
              <w:spacing w:before="0" w:beforeAutospacing="0" w:after="120" w:afterAutospacing="0"/>
              <w:ind w:left="-2"/>
              <w:jc w:val="both"/>
              <w:rPr>
                <w:rFonts w:ascii="Times New Roman" w:hAnsi="Times New Roman"/>
                <w:sz w:val="20"/>
                <w:szCs w:val="20"/>
              </w:rPr>
            </w:pPr>
            <w:r w:rsidR="00A22D04">
              <w:rPr>
                <w:rFonts w:ascii="Times New Roman" w:hAnsi="Times New Roman"/>
                <w:sz w:val="20"/>
                <w:szCs w:val="20"/>
              </w:rPr>
              <w:t xml:space="preserve">(2) </w:t>
            </w:r>
            <w:smartTag w:uri="urn:schemas-microsoft-com:office:smarttags" w:element="PersonName">
              <w:r w:rsidRPr="00833156">
                <w:rPr>
                  <w:rFonts w:ascii="Times New Roman" w:hAnsi="Times New Roman"/>
                  <w:sz w:val="20"/>
                  <w:szCs w:val="20"/>
                </w:rPr>
                <w:t>Minister</w:t>
              </w:r>
            </w:smartTag>
            <w:r w:rsidRPr="00833156">
              <w:rPr>
                <w:rFonts w:ascii="Times New Roman" w:hAnsi="Times New Roman"/>
                <w:sz w:val="20"/>
                <w:szCs w:val="20"/>
              </w:rPr>
              <w:t>stvo na základe písomnej žiadosti zapíše do zoznamu bezpečnostných audítorov  fyzickú osobu, ktorá</w:t>
            </w:r>
          </w:p>
          <w:p w:rsidR="00A22D04" w:rsidP="003D1FBA">
            <w:pPr>
              <w:pStyle w:val="NormalWeb"/>
              <w:numPr>
                <w:numId w:val="9"/>
              </w:numPr>
              <w:tabs>
                <w:tab w:val="num" w:pos="178"/>
                <w:tab w:val="clear" w:pos="1080"/>
                <w:tab w:val="num" w:pos="1260"/>
              </w:tabs>
              <w:bidi w:val="0"/>
              <w:spacing w:before="0" w:beforeAutospacing="0" w:after="0" w:afterAutospacing="0"/>
              <w:ind w:left="-2" w:firstLine="0"/>
              <w:jc w:val="both"/>
              <w:rPr>
                <w:rFonts w:ascii="Times New Roman" w:hAnsi="Times New Roman"/>
                <w:sz w:val="20"/>
                <w:szCs w:val="20"/>
              </w:rPr>
            </w:pPr>
            <w:r w:rsidRPr="00A22D04" w:rsidR="005E34BB">
              <w:rPr>
                <w:rFonts w:ascii="Times New Roman" w:hAnsi="Times New Roman"/>
                <w:sz w:val="20"/>
                <w:szCs w:val="20"/>
              </w:rPr>
              <w:t xml:space="preserve">je autorizovaným  stavebným inžinierom, </w:t>
            </w:r>
          </w:p>
          <w:p w:rsidR="00A22D04" w:rsidP="003D1FBA">
            <w:pPr>
              <w:pStyle w:val="NormalWeb"/>
              <w:numPr>
                <w:numId w:val="9"/>
              </w:numPr>
              <w:tabs>
                <w:tab w:val="num" w:pos="178"/>
                <w:tab w:val="clear" w:pos="1080"/>
                <w:tab w:val="num" w:pos="1260"/>
              </w:tabs>
              <w:bidi w:val="0"/>
              <w:spacing w:before="0" w:beforeAutospacing="0" w:after="0" w:afterAutospacing="0"/>
              <w:ind w:left="-2" w:firstLine="0"/>
              <w:jc w:val="both"/>
              <w:rPr>
                <w:rFonts w:ascii="Times New Roman" w:hAnsi="Times New Roman"/>
                <w:sz w:val="20"/>
                <w:szCs w:val="20"/>
              </w:rPr>
            </w:pPr>
            <w:r>
              <w:rPr>
                <w:rFonts w:ascii="Times New Roman" w:hAnsi="Times New Roman"/>
                <w:sz w:val="20"/>
                <w:szCs w:val="20"/>
              </w:rPr>
              <w:t xml:space="preserve"> </w:t>
            </w:r>
            <w:r w:rsidRPr="00A22D04" w:rsidR="005E34BB">
              <w:rPr>
                <w:rFonts w:ascii="Times New Roman" w:hAnsi="Times New Roman"/>
                <w:sz w:val="20"/>
                <w:szCs w:val="20"/>
              </w:rPr>
              <w:t>je autorizovaným stavebným inžinierom</w:t>
            </w:r>
            <w:r w:rsidRPr="0018724E">
              <w:rPr>
                <w:rFonts w:ascii="Times New Roman" w:hAnsi="Times New Roman"/>
                <w:sz w:val="20"/>
                <w:szCs w:val="20"/>
              </w:rPr>
              <w:t xml:space="preserve"> </w:t>
            </w:r>
            <w:r w:rsidRPr="00A22D04" w:rsidR="005E34BB">
              <w:rPr>
                <w:rFonts w:ascii="Times New Roman" w:hAnsi="Times New Roman"/>
                <w:sz w:val="20"/>
                <w:szCs w:val="20"/>
              </w:rPr>
              <w:t xml:space="preserve"> alebo znalcom v odbore cestná doprava</w:t>
            </w:r>
            <w:r>
              <w:rPr>
                <w:rFonts w:ascii="Times New Roman" w:hAnsi="Times New Roman"/>
                <w:sz w:val="20"/>
                <w:szCs w:val="20"/>
              </w:rPr>
              <w:t>,</w:t>
            </w:r>
          </w:p>
          <w:p w:rsidR="005E34BB" w:rsidRPr="00A22D04" w:rsidP="003D1FBA">
            <w:pPr>
              <w:pStyle w:val="NormalWeb"/>
              <w:numPr>
                <w:numId w:val="9"/>
              </w:numPr>
              <w:tabs>
                <w:tab w:val="num" w:pos="178"/>
                <w:tab w:val="clear" w:pos="1080"/>
                <w:tab w:val="num" w:pos="1260"/>
              </w:tabs>
              <w:bidi w:val="0"/>
              <w:spacing w:before="0" w:beforeAutospacing="0" w:after="0" w:afterAutospacing="0"/>
              <w:ind w:left="-2" w:firstLine="0"/>
              <w:jc w:val="both"/>
              <w:rPr>
                <w:rFonts w:ascii="Times New Roman" w:hAnsi="Times New Roman"/>
                <w:sz w:val="20"/>
                <w:szCs w:val="20"/>
              </w:rPr>
            </w:pPr>
            <w:r w:rsidRPr="00A22D04">
              <w:rPr>
                <w:rFonts w:ascii="Times New Roman" w:hAnsi="Times New Roman"/>
                <w:sz w:val="20"/>
                <w:szCs w:val="20"/>
              </w:rPr>
              <w:t>je bezúhonná,</w:t>
            </w:r>
          </w:p>
          <w:p w:rsidR="005E34BB" w:rsidRPr="00833156" w:rsidP="003D1FBA">
            <w:pPr>
              <w:pStyle w:val="NormalWeb"/>
              <w:numPr>
                <w:numId w:val="9"/>
              </w:numPr>
              <w:tabs>
                <w:tab w:val="num" w:pos="178"/>
                <w:tab w:val="clear" w:pos="1080"/>
                <w:tab w:val="num" w:pos="1260"/>
              </w:tabs>
              <w:bidi w:val="0"/>
              <w:spacing w:before="0" w:beforeAutospacing="0" w:after="0" w:afterAutospacing="0"/>
              <w:ind w:left="-2" w:firstLine="0"/>
              <w:jc w:val="both"/>
              <w:rPr>
                <w:rFonts w:ascii="Times New Roman" w:hAnsi="Times New Roman"/>
                <w:sz w:val="20"/>
                <w:szCs w:val="20"/>
              </w:rPr>
            </w:pPr>
            <w:r w:rsidR="00F0568A">
              <w:rPr>
                <w:rFonts w:ascii="Times New Roman" w:hAnsi="Times New Roman"/>
                <w:sz w:val="20"/>
                <w:szCs w:val="20"/>
              </w:rPr>
              <w:t>preukázala najmenej sedemročnú</w:t>
            </w:r>
            <w:r w:rsidRPr="00833156">
              <w:rPr>
                <w:rFonts w:ascii="Times New Roman" w:hAnsi="Times New Roman"/>
                <w:sz w:val="20"/>
                <w:szCs w:val="20"/>
              </w:rPr>
              <w:t xml:space="preserve"> prax v oblasti projektovania pozemných komunikácií, okrem znalca v c</w:t>
            </w:r>
            <w:r w:rsidR="00F0568A">
              <w:rPr>
                <w:rFonts w:ascii="Times New Roman" w:hAnsi="Times New Roman"/>
                <w:sz w:val="20"/>
                <w:szCs w:val="20"/>
              </w:rPr>
              <w:t>estnej doprave podľa písm. b),</w:t>
            </w:r>
          </w:p>
          <w:p w:rsidR="00F0568A" w:rsidP="003D1FBA">
            <w:pPr>
              <w:pStyle w:val="NormalWeb"/>
              <w:numPr>
                <w:numId w:val="9"/>
              </w:numPr>
              <w:tabs>
                <w:tab w:val="num" w:pos="178"/>
                <w:tab w:val="clear" w:pos="1080"/>
                <w:tab w:val="num" w:pos="1260"/>
              </w:tabs>
              <w:bidi w:val="0"/>
              <w:spacing w:before="0" w:beforeAutospacing="0" w:after="120" w:afterAutospacing="0"/>
              <w:ind w:left="-2" w:firstLine="0"/>
              <w:jc w:val="both"/>
              <w:rPr>
                <w:rFonts w:ascii="Times New Roman" w:hAnsi="Times New Roman"/>
                <w:sz w:val="20"/>
                <w:szCs w:val="20"/>
              </w:rPr>
            </w:pPr>
            <w:r w:rsidRPr="00833156" w:rsidR="005E34BB">
              <w:rPr>
                <w:rFonts w:ascii="Times New Roman" w:hAnsi="Times New Roman"/>
                <w:sz w:val="20"/>
                <w:szCs w:val="20"/>
              </w:rPr>
              <w:t>sa zúčastnila na odbornej príprave a zložila odbornú skúšku.</w:t>
            </w:r>
          </w:p>
          <w:p w:rsidR="00F0568A" w:rsidP="00F0568A">
            <w:pPr>
              <w:pStyle w:val="NormalWeb"/>
              <w:tabs>
                <w:tab w:val="num" w:pos="900"/>
              </w:tabs>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(3) </w:t>
            </w:r>
            <w:r w:rsidRPr="0018724E">
              <w:rPr>
                <w:rFonts w:ascii="Times New Roman" w:hAnsi="Times New Roman"/>
                <w:sz w:val="20"/>
                <w:szCs w:val="20"/>
              </w:rPr>
              <w:t>Za bezúhonného sa  na účely tohto zákona nepovažuje ten, kto bol právoplatne odsúdený za úmyselný trestný čin alebo za iný trestný čin spáchaný v súvislosti s výkonom povolania a jeho odsúdenie  nebolo zahladené.</w:t>
            </w:r>
          </w:p>
          <w:p w:rsidR="00F0568A" w:rsidP="00F0568A">
            <w:pPr>
              <w:pStyle w:val="NormalWeb"/>
              <w:tabs>
                <w:tab w:val="num" w:pos="900"/>
              </w:tabs>
              <w:bidi w:val="0"/>
              <w:spacing w:before="0" w:beforeAutospacing="0" w:after="0" w:afterAutospacing="0"/>
              <w:jc w:val="both"/>
              <w:rPr>
                <w:rFonts w:ascii="Times New Roman" w:hAnsi="Times New Roman"/>
                <w:sz w:val="20"/>
                <w:szCs w:val="20"/>
              </w:rPr>
            </w:pPr>
            <w:r w:rsidRPr="00833156" w:rsidR="005E34BB">
              <w:rPr>
                <w:rFonts w:ascii="Times New Roman" w:hAnsi="Times New Roman"/>
                <w:sz w:val="20"/>
                <w:szCs w:val="20"/>
              </w:rPr>
              <w:t xml:space="preserve"> </w:t>
            </w:r>
          </w:p>
          <w:p w:rsidR="00F0568A" w:rsidRPr="0018724E" w:rsidP="00F0568A">
            <w:pPr>
              <w:pStyle w:val="NormalWeb"/>
              <w:tabs>
                <w:tab w:val="num" w:pos="900"/>
              </w:tabs>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(4) </w:t>
            </w:r>
            <w:r w:rsidRPr="0018724E">
              <w:rPr>
                <w:rFonts w:ascii="Times New Roman" w:hAnsi="Times New Roman"/>
                <w:sz w:val="20"/>
                <w:szCs w:val="20"/>
              </w:rPr>
              <w:t xml:space="preserve">Bezúhonnosť sa na účely zápisu do zoznamu bezpečnostných audítorov  preukazuje výpisom z registra trestov nie starším ako tri mesiace. </w:t>
            </w:r>
          </w:p>
          <w:p w:rsidR="00F0568A" w:rsidP="00F0568A">
            <w:pPr>
              <w:pStyle w:val="NormalWeb"/>
              <w:bidi w:val="0"/>
              <w:spacing w:before="0" w:beforeAutospacing="0" w:after="0" w:afterAutospacing="0"/>
              <w:ind w:left="1080"/>
              <w:jc w:val="both"/>
              <w:rPr>
                <w:rFonts w:ascii="Times New Roman" w:hAnsi="Times New Roman"/>
                <w:sz w:val="20"/>
                <w:szCs w:val="20"/>
              </w:rPr>
            </w:pPr>
            <w:r>
              <w:rPr>
                <w:rFonts w:ascii="Times New Roman" w:hAnsi="Times New Roman"/>
                <w:sz w:val="20"/>
                <w:szCs w:val="20"/>
              </w:rPr>
              <w:t xml:space="preserve"> </w:t>
            </w:r>
          </w:p>
          <w:p w:rsidR="00F0568A" w:rsidP="00F0568A">
            <w:pPr>
              <w:pStyle w:val="NormalWeb"/>
              <w:tabs>
                <w:tab w:val="num" w:pos="900"/>
              </w:tabs>
              <w:bidi w:val="0"/>
              <w:spacing w:before="0" w:beforeAutospacing="0" w:after="0" w:afterAutospacing="0"/>
              <w:jc w:val="both"/>
              <w:rPr>
                <w:rFonts w:ascii="Times New Roman" w:hAnsi="Times New Roman"/>
                <w:sz w:val="20"/>
                <w:szCs w:val="20"/>
              </w:rPr>
            </w:pPr>
          </w:p>
          <w:p w:rsidR="00F0568A" w:rsidRPr="0018724E" w:rsidP="00F0568A">
            <w:pPr>
              <w:tabs>
                <w:tab w:val="left" w:pos="900"/>
                <w:tab w:val="num" w:pos="2007"/>
              </w:tabs>
              <w:bidi w:val="0"/>
              <w:jc w:val="both"/>
              <w:rPr>
                <w:rFonts w:ascii="Times New Roman" w:hAnsi="Times New Roman"/>
                <w:sz w:val="20"/>
              </w:rPr>
            </w:pPr>
            <w:r>
              <w:rPr>
                <w:rFonts w:ascii="Times New Roman" w:hAnsi="Times New Roman"/>
                <w:sz w:val="20"/>
              </w:rPr>
              <w:t xml:space="preserve">(4) </w:t>
            </w:r>
            <w:r w:rsidRPr="0018724E">
              <w:rPr>
                <w:rFonts w:ascii="Times New Roman" w:hAnsi="Times New Roman"/>
                <w:sz w:val="20"/>
              </w:rPr>
              <w:t>Bezpečnostný audítor nesmie vykonávať činnosť bezpečnostného audítora na  stavbách, ktoré navrhoval alebo projektoval alebo sa zúčastňoval na výstavbe  sám alebo jemu blízke osoby. Blízkou osobou na účely tohto zákona sa rozumie príbuzný v priamom rade, iná osoba žijúca s audítorom stavby   spoločne v domácnosti, osoba, s ktorou je v pracovnom alebo služobnom  vzťahu a osoba, s ktorou je v obchodnom vzťahu ako spoločník alebo konateľ obchodnej spoločnosti alebo ako člen družstva.</w:t>
            </w:r>
          </w:p>
          <w:p w:rsidR="00F0568A" w:rsidRPr="00833156" w:rsidP="00F0568A">
            <w:pPr>
              <w:pStyle w:val="NormalWeb"/>
              <w:tabs>
                <w:tab w:val="num" w:pos="900"/>
              </w:tabs>
              <w:bidi w:val="0"/>
              <w:spacing w:before="0" w:beforeAutospacing="0" w:after="0" w:afterAutospacing="0"/>
              <w:jc w:val="both"/>
              <w:rPr>
                <w:rFonts w:ascii="Times New Roman" w:hAnsi="Times New Roman"/>
                <w:sz w:val="20"/>
                <w:szCs w:val="20"/>
              </w:rPr>
            </w:pPr>
          </w:p>
          <w:p w:rsidR="005E34BB" w:rsidRPr="00833156" w:rsidP="00F0568A">
            <w:pPr>
              <w:pStyle w:val="NormalWeb"/>
              <w:bidi w:val="0"/>
              <w:spacing w:before="0" w:beforeAutospacing="0" w:after="120" w:afterAutospacing="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Ú</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10</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tabs>
                <w:tab w:val="left" w:pos="3417"/>
              </w:tabs>
              <w:bidi w:val="0"/>
              <w:spacing w:before="75"/>
              <w:ind w:left="-3" w:right="110"/>
              <w:jc w:val="both"/>
              <w:rPr>
                <w:rFonts w:ascii="Times New Roman" w:hAnsi="Times New Roman"/>
                <w:sz w:val="20"/>
                <w:lang w:eastAsia="sk-SK"/>
              </w:rPr>
            </w:pPr>
            <w:r w:rsidRPr="00833156">
              <w:rPr>
                <w:rFonts w:ascii="Times New Roman" w:hAnsi="Times New Roman"/>
                <w:sz w:val="20"/>
                <w:lang w:eastAsia="sk-SK"/>
              </w:rPr>
              <w:t>Aby sa zvýšila úroveň bezpečnosti ciest v Európskej únii, ktoré nie sú súčasťou transeurópskej cestnej siete, Komisia zriadi koherentný systém výmeny najlepších postupov medzi členskými štátmi, ktorého súčasťou by okrem iného mali byť jestvujúce projekty bezpečnosti cestnej infraštruktúry a osvedčené technológie bezpečnosti ciest.</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11</w:t>
            </w:r>
          </w:p>
          <w:p w:rsidR="005E34BB" w:rsidRPr="00833156" w:rsidP="00A010C9">
            <w:pPr>
              <w:bidi w:val="0"/>
              <w:rPr>
                <w:rFonts w:ascii="Times New Roman" w:hAnsi="Times New Roman"/>
                <w:sz w:val="20"/>
              </w:rPr>
            </w:pPr>
            <w:r w:rsidRPr="00833156">
              <w:rPr>
                <w:rFonts w:ascii="Times New Roman" w:hAnsi="Times New Roman"/>
                <w:sz w:val="20"/>
              </w:rPr>
              <w:t>O. 1</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Komisia pomáha pri výmene vedomostí a najlepších postupov medzi členskými štátmi a dáva tejto výmene štruktúru, pričom využíva skúsenosti z existujúcich príslušných medzinárodných fór s cieľom neustále zlepšovať postupy riadenia bezpečnosti cestných infraštruktúr v Európskej únii.</w:t>
            </w:r>
          </w:p>
          <w:p w:rsidR="005E34BB" w:rsidRPr="00833156" w:rsidP="00D454EC">
            <w:pPr>
              <w:bidi w:val="0"/>
              <w:spacing w:before="75"/>
              <w:ind w:left="-3" w:right="11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11</w:t>
            </w:r>
          </w:p>
          <w:p w:rsidR="005E34BB" w:rsidRPr="00833156" w:rsidP="00A010C9">
            <w:pPr>
              <w:bidi w:val="0"/>
              <w:rPr>
                <w:rFonts w:ascii="Times New Roman" w:hAnsi="Times New Roman"/>
                <w:sz w:val="20"/>
              </w:rPr>
            </w:pPr>
            <w:r w:rsidRPr="00833156">
              <w:rPr>
                <w:rFonts w:ascii="Times New Roman" w:hAnsi="Times New Roman"/>
                <w:sz w:val="20"/>
              </w:rPr>
              <w:t>O. 2</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Komisii pomáha výbor uvedený v článku 13. V prípade, že sa musia prijať osobitné opatrenia, prijmú sa v súlade s regulačným postupom s kontrolou uvedeným v článku 13 ods. 3.</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11</w:t>
            </w:r>
          </w:p>
          <w:p w:rsidR="005E34BB" w:rsidRPr="00833156" w:rsidP="00A010C9">
            <w:pPr>
              <w:bidi w:val="0"/>
              <w:rPr>
                <w:rFonts w:ascii="Times New Roman" w:hAnsi="Times New Roman"/>
                <w:sz w:val="20"/>
              </w:rPr>
            </w:pPr>
            <w:r w:rsidRPr="00833156">
              <w:rPr>
                <w:rFonts w:ascii="Times New Roman" w:hAnsi="Times New Roman"/>
                <w:sz w:val="20"/>
              </w:rPr>
              <w:t>O. 3</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ind w:left="-3" w:right="110"/>
              <w:jc w:val="both"/>
              <w:rPr>
                <w:rFonts w:ascii="Times New Roman" w:hAnsi="Times New Roman"/>
                <w:sz w:val="20"/>
                <w:lang w:eastAsia="sk-SK"/>
              </w:rPr>
            </w:pPr>
            <w:r w:rsidRPr="00833156">
              <w:rPr>
                <w:rFonts w:ascii="Times New Roman" w:hAnsi="Times New Roman"/>
                <w:sz w:val="20"/>
                <w:lang w:eastAsia="sk-SK"/>
              </w:rPr>
              <w:t>Kde je to vhodné, možno o otázkach súvisiacich s hľadiskami technickej bezpečnosti konzultovať s príslušnými mimovládnymi organizáciami pôsobiacimi v oblasti bezpečnosti a riadenia cestnej infraštruktúry.</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12</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ind w:left="-3" w:right="110"/>
              <w:jc w:val="both"/>
              <w:rPr>
                <w:rFonts w:ascii="Times New Roman" w:hAnsi="Times New Roman"/>
                <w:sz w:val="20"/>
                <w:lang w:eastAsia="sk-SK"/>
              </w:rPr>
            </w:pPr>
            <w:r w:rsidRPr="00833156">
              <w:rPr>
                <w:rFonts w:ascii="Times New Roman" w:hAnsi="Times New Roman"/>
                <w:sz w:val="20"/>
                <w:lang w:eastAsia="sk-SK"/>
              </w:rPr>
              <w:t>Prílohy tejto smernice sa prispôsobia tak, aby zohľadňovali technický pokrok, v súlade s regulačným postupom s kontrolou uvedeným v článku 13 ods. 3.</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13</w:t>
            </w:r>
          </w:p>
          <w:p w:rsidR="005E34BB" w:rsidRPr="00833156" w:rsidP="00A010C9">
            <w:pPr>
              <w:bidi w:val="0"/>
              <w:rPr>
                <w:rFonts w:ascii="Times New Roman" w:hAnsi="Times New Roman"/>
                <w:sz w:val="20"/>
              </w:rPr>
            </w:pPr>
            <w:r w:rsidRPr="00833156">
              <w:rPr>
                <w:rFonts w:ascii="Times New Roman" w:hAnsi="Times New Roman"/>
                <w:sz w:val="20"/>
              </w:rPr>
              <w:t>O. 1</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Komisii pomáha výbor.</w:t>
            </w:r>
          </w:p>
          <w:p w:rsidR="005E34BB" w:rsidRPr="00833156" w:rsidP="00D454EC">
            <w:pPr>
              <w:bidi w:val="0"/>
              <w:spacing w:before="75"/>
              <w:ind w:left="-3" w:right="11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13</w:t>
            </w:r>
          </w:p>
          <w:p w:rsidR="005E34BB" w:rsidRPr="00833156" w:rsidP="00A010C9">
            <w:pPr>
              <w:bidi w:val="0"/>
              <w:rPr>
                <w:rFonts w:ascii="Times New Roman" w:hAnsi="Times New Roman"/>
                <w:sz w:val="20"/>
              </w:rPr>
            </w:pPr>
            <w:r w:rsidRPr="00833156">
              <w:rPr>
                <w:rFonts w:ascii="Times New Roman" w:hAnsi="Times New Roman"/>
                <w:sz w:val="20"/>
              </w:rPr>
              <w:t>O. 2</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 xml:space="preserve">Ak sa odkazuje na tento odsek, uplatňujú sa články </w:t>
            </w:r>
            <w:smartTag w:uri="urn:schemas-microsoft-com:office:smarttags" w:element="metricconverter">
              <w:smartTagPr>
                <w:attr w:name="ProductID" w:val="5 a"/>
              </w:smartTagPr>
              <w:r w:rsidRPr="00833156">
                <w:rPr>
                  <w:rFonts w:ascii="Times New Roman" w:hAnsi="Times New Roman"/>
                  <w:sz w:val="20"/>
                  <w:lang w:eastAsia="sk-SK"/>
                </w:rPr>
                <w:t>5 a</w:t>
              </w:r>
            </w:smartTag>
            <w:r w:rsidRPr="00833156">
              <w:rPr>
                <w:rFonts w:ascii="Times New Roman" w:hAnsi="Times New Roman"/>
                <w:sz w:val="20"/>
                <w:lang w:eastAsia="sk-SK"/>
              </w:rPr>
              <w:t xml:space="preserve"> 7 rozhodnutia 1999/468/ES so zreteľom na jeho článok 8.</w:t>
            </w:r>
          </w:p>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Lehota ustanovená v článku 5 ods. 6 rozhodnutia 1999/468/ES je tri mesiace.</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13</w:t>
            </w:r>
          </w:p>
          <w:p w:rsidR="005E34BB" w:rsidRPr="00833156" w:rsidP="00A010C9">
            <w:pPr>
              <w:bidi w:val="0"/>
              <w:rPr>
                <w:rFonts w:ascii="Times New Roman" w:hAnsi="Times New Roman"/>
                <w:sz w:val="20"/>
              </w:rPr>
            </w:pPr>
            <w:r w:rsidRPr="00833156">
              <w:rPr>
                <w:rFonts w:ascii="Times New Roman" w:hAnsi="Times New Roman"/>
                <w:sz w:val="20"/>
              </w:rPr>
              <w:t>O. 3</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ind w:left="-3" w:right="110"/>
              <w:jc w:val="both"/>
              <w:rPr>
                <w:rFonts w:ascii="Times New Roman" w:hAnsi="Times New Roman"/>
                <w:sz w:val="20"/>
                <w:lang w:eastAsia="sk-SK"/>
              </w:rPr>
            </w:pPr>
            <w:r w:rsidRPr="00833156">
              <w:rPr>
                <w:rFonts w:ascii="Times New Roman" w:hAnsi="Times New Roman"/>
                <w:sz w:val="20"/>
                <w:lang w:eastAsia="sk-SK"/>
              </w:rPr>
              <w:t xml:space="preserve">Ak sa odkazuje na tento odsek, uplatňuje sa článok 5a ods. 1 až </w:t>
            </w:r>
            <w:smartTag w:uri="urn:schemas-microsoft-com:office:smarttags" w:element="metricconverter">
              <w:smartTagPr>
                <w:attr w:name="ProductID" w:val="4 a"/>
              </w:smartTagPr>
              <w:r w:rsidRPr="00833156">
                <w:rPr>
                  <w:rFonts w:ascii="Times New Roman" w:hAnsi="Times New Roman"/>
                  <w:sz w:val="20"/>
                  <w:lang w:eastAsia="sk-SK"/>
                </w:rPr>
                <w:t>4 a</w:t>
              </w:r>
            </w:smartTag>
            <w:r w:rsidRPr="00833156">
              <w:rPr>
                <w:rFonts w:ascii="Times New Roman" w:hAnsi="Times New Roman"/>
                <w:sz w:val="20"/>
                <w:lang w:eastAsia="sk-SK"/>
              </w:rPr>
              <w:t xml:space="preserve"> článok 7 rozhodnutia 1999/468/ES so zreteľom na jeho článok 8.</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14</w:t>
            </w:r>
          </w:p>
          <w:p w:rsidR="005E34BB" w:rsidRPr="00833156" w:rsidP="00A010C9">
            <w:pPr>
              <w:bidi w:val="0"/>
              <w:rPr>
                <w:rFonts w:ascii="Times New Roman" w:hAnsi="Times New Roman"/>
                <w:sz w:val="20"/>
              </w:rPr>
            </w:pPr>
            <w:r w:rsidRPr="00833156">
              <w:rPr>
                <w:rFonts w:ascii="Times New Roman" w:hAnsi="Times New Roman"/>
                <w:sz w:val="20"/>
              </w:rPr>
              <w:t>O. 1</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after="75"/>
              <w:ind w:left="-3" w:right="110"/>
              <w:jc w:val="both"/>
              <w:rPr>
                <w:rFonts w:ascii="Times New Roman" w:hAnsi="Times New Roman"/>
                <w:sz w:val="20"/>
                <w:lang w:eastAsia="sk-SK"/>
              </w:rPr>
            </w:pPr>
            <w:r w:rsidRPr="00833156">
              <w:rPr>
                <w:rFonts w:ascii="Times New Roman" w:hAnsi="Times New Roman"/>
                <w:sz w:val="20"/>
                <w:lang w:eastAsia="sk-SK"/>
              </w:rPr>
              <w:t>Členské štáty uvedú do účinnosti zákony, iné právne predpisy a správne opatrenia potrebné na dosiahnutie súladu s touto smernicou do 19. decembra 2010. Bezodkladne informujú Komisiu o znení týchto ustanovení.</w:t>
            </w:r>
          </w:p>
          <w:p w:rsidR="005E34BB" w:rsidRPr="00833156" w:rsidP="00D454EC">
            <w:pPr>
              <w:bidi w:val="0"/>
              <w:spacing w:before="75"/>
              <w:ind w:left="-3" w:right="110"/>
              <w:jc w:val="both"/>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14</w:t>
            </w:r>
          </w:p>
          <w:p w:rsidR="005E34BB" w:rsidRPr="00833156" w:rsidP="00A010C9">
            <w:pPr>
              <w:bidi w:val="0"/>
              <w:rPr>
                <w:rFonts w:ascii="Times New Roman" w:hAnsi="Times New Roman"/>
                <w:sz w:val="20"/>
              </w:rPr>
            </w:pPr>
            <w:r w:rsidRPr="00833156">
              <w:rPr>
                <w:rFonts w:ascii="Times New Roman" w:hAnsi="Times New Roman"/>
                <w:sz w:val="20"/>
              </w:rPr>
              <w:t>O. 2</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ind w:left="-3" w:right="110"/>
              <w:jc w:val="both"/>
              <w:rPr>
                <w:rFonts w:ascii="Times New Roman" w:hAnsi="Times New Roman"/>
                <w:sz w:val="20"/>
                <w:lang w:eastAsia="sk-SK"/>
              </w:rPr>
            </w:pPr>
            <w:r w:rsidRPr="00833156">
              <w:rPr>
                <w:rFonts w:ascii="Times New Roman" w:hAnsi="Times New Roman"/>
                <w:sz w:val="20"/>
                <w:lang w:eastAsia="sk-SK"/>
              </w:rPr>
              <w:t>Členské štáty oznámia Komisii znenie hlavných ustanovení vnútroštátnych právnych predpisov, ktoré prijmú v oblasti pôsobnosti tejto smernice.</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15</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ind w:left="-3" w:right="110"/>
              <w:jc w:val="both"/>
              <w:rPr>
                <w:rFonts w:ascii="Times New Roman" w:hAnsi="Times New Roman"/>
                <w:sz w:val="20"/>
                <w:lang w:eastAsia="sk-SK"/>
              </w:rPr>
            </w:pPr>
            <w:r w:rsidRPr="00833156">
              <w:rPr>
                <w:rFonts w:ascii="Times New Roman" w:hAnsi="Times New Roman"/>
                <w:sz w:val="20"/>
                <w:lang w:eastAsia="sk-SK"/>
              </w:rPr>
              <w:t>Táto smernica nadobúda účinnosť dvadsiatym dňom po jej uverejnení v Úradnom vestníku Európskej únie.</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Č. 16</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D454EC">
            <w:pPr>
              <w:bidi w:val="0"/>
              <w:spacing w:before="75"/>
              <w:ind w:left="-3" w:right="110"/>
              <w:jc w:val="both"/>
              <w:rPr>
                <w:rFonts w:ascii="Times New Roman" w:hAnsi="Times New Roman"/>
                <w:sz w:val="20"/>
                <w:lang w:eastAsia="sk-SK"/>
              </w:rPr>
            </w:pPr>
            <w:r w:rsidRPr="00833156">
              <w:rPr>
                <w:rFonts w:ascii="Times New Roman" w:hAnsi="Times New Roman"/>
                <w:sz w:val="20"/>
                <w:lang w:eastAsia="sk-SK"/>
              </w:rPr>
              <w:t>Táto smernica je určená členským štátom.</w:t>
            </w:r>
          </w:p>
          <w:p w:rsidR="005E34BB" w:rsidRPr="00833156" w:rsidP="00731169">
            <w:pPr>
              <w:bidi w:val="0"/>
              <w:rPr>
                <w:rFonts w:ascii="Times New Roman" w:hAnsi="Times New Roman"/>
                <w:sz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n.a.</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1A3B">
            <w:pPr>
              <w:bidi w:val="0"/>
              <w:ind w:left="-6" w:right="108"/>
              <w:jc w:val="both"/>
              <w:rPr>
                <w:rFonts w:ascii="Times New Roman" w:hAnsi="Times New Roman"/>
                <w:sz w:val="20"/>
                <w:lang w:eastAsia="sk-SK"/>
              </w:rPr>
            </w:pPr>
            <w:r w:rsidRPr="00833156">
              <w:rPr>
                <w:rFonts w:ascii="Times New Roman" w:hAnsi="Times New Roman"/>
                <w:sz w:val="20"/>
                <w:lang w:eastAsia="sk-SK"/>
              </w:rPr>
              <w:t>Príloha I</w:t>
            </w:r>
          </w:p>
          <w:p w:rsidR="005E34BB" w:rsidRPr="00833156" w:rsidP="00A010C9">
            <w:pPr>
              <w:bidi w:val="0"/>
              <w:rPr>
                <w:rFonts w:ascii="Times New Roman" w:hAnsi="Times New Roman"/>
                <w:sz w:val="20"/>
              </w:rPr>
            </w:pP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POSUDZOVANIE VPLYVU BEZPEČNOSTI CESTY PRE PROJEKTY INFRAŠTRUKTÚRY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1. Prvky posudzovania vplyvu bezpečnosti cesty: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a) vymedzenie problému;</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b) súčasná situácia a scenár "ak by sa nič neurobilo";</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c) ciele týkajúce sa bezpečnosti cesty;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d) analýza vplyvov navrhovaných alternatív na bezpečnosť cesty;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e) porovnanie alternatív vrátane analýzy nákladov a prínosov;</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f) predloženie súboru možných riešení.</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2. Prvky, ktoré je potrebné zohľadniť:</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a) smrteľné prípady a nehody; cielené zníženie oproti scenáru "ak by sa nič neurobilo";</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b) voľba trasy a rozloženie dopravnej záťaže;</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c) možné vplyvy na existujúce siete (napr. výjazdy, križovatky, úrovňové prejazdy);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d) užívatelia cesty vrátane ľahko zraniteľných užívateľov (napr. chodci, cyklisti, motocyklisti);</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e) cestná premávka (napr. intenzita cestnej premávky, kategorizácia cestnej premávky podľa druhov);</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f) sezónne a klimatické podmienky;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g) existencia dostatočného počtu bezpečných parkovísk;</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h) seizmická aktivita.</w:t>
            </w:r>
          </w:p>
          <w:p w:rsidR="005E34BB" w:rsidRPr="00833156" w:rsidP="00D454EC">
            <w:pPr>
              <w:bidi w:val="0"/>
              <w:spacing w:before="75"/>
              <w:ind w:left="-3" w:right="110"/>
              <w:jc w:val="both"/>
              <w:rPr>
                <w:rFonts w:ascii="Times New Roman" w:hAnsi="Times New Roman"/>
                <w:sz w:val="20"/>
                <w:lang w:eastAsia="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00753EFB">
              <w:rPr>
                <w:rFonts w:ascii="Times New Roman" w:hAnsi="Times New Roman"/>
                <w:sz w:val="20"/>
              </w:rPr>
              <w:t>Návrh vyhlášky</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r w:rsidR="00753EFB">
              <w:rPr>
                <w:rFonts w:ascii="Times New Roman" w:hAnsi="Times New Roman"/>
                <w:sz w:val="20"/>
              </w:rPr>
              <w:t>§ 2,3</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753EFB" w:rsidRPr="00753EFB" w:rsidP="00753EFB">
            <w:pPr>
              <w:bidi w:val="0"/>
              <w:ind w:left="567" w:right="227" w:hanging="567"/>
              <w:jc w:val="both"/>
              <w:rPr>
                <w:rFonts w:ascii="Times New Roman" w:hAnsi="Times New Roman"/>
                <w:sz w:val="20"/>
              </w:rPr>
            </w:pPr>
            <w:r w:rsidRPr="00753EFB">
              <w:rPr>
                <w:rFonts w:ascii="Times New Roman" w:hAnsi="Times New Roman"/>
                <w:sz w:val="20"/>
              </w:rPr>
              <w:t>Pri posudzovaní vplyvu sa postupuje takto:</w:t>
            </w:r>
          </w:p>
          <w:p w:rsidR="00753EFB" w:rsidRPr="00753EFB" w:rsidP="00753EFB">
            <w:pPr>
              <w:bidi w:val="0"/>
              <w:ind w:right="227"/>
              <w:jc w:val="both"/>
              <w:rPr>
                <w:rFonts w:ascii="Times New Roman" w:hAnsi="Times New Roman"/>
                <w:sz w:val="20"/>
              </w:rPr>
            </w:pPr>
          </w:p>
          <w:p w:rsidR="00753EFB" w:rsidRPr="00753EFB" w:rsidP="003D1FBA">
            <w:pPr>
              <w:pStyle w:val="Odsekzoznamu"/>
              <w:numPr>
                <w:numId w:val="12"/>
              </w:numPr>
              <w:tabs>
                <w:tab w:val="left" w:pos="426"/>
              </w:tabs>
              <w:bidi w:val="0"/>
              <w:ind w:left="426" w:right="227" w:hanging="426"/>
              <w:jc w:val="both"/>
              <w:rPr>
                <w:rFonts w:ascii="Times New Roman" w:hAnsi="Times New Roman"/>
                <w:sz w:val="20"/>
                <w:szCs w:val="20"/>
              </w:rPr>
            </w:pPr>
            <w:r w:rsidRPr="00753EFB">
              <w:rPr>
                <w:rFonts w:ascii="Times New Roman" w:hAnsi="Times New Roman"/>
                <w:sz w:val="20"/>
                <w:szCs w:val="20"/>
              </w:rPr>
              <w:t>analýza súčasného stavu, a stavu nulového riešenia,</w:t>
            </w:r>
          </w:p>
          <w:p w:rsidR="00753EFB" w:rsidRPr="00753EFB" w:rsidP="003D1FBA">
            <w:pPr>
              <w:pStyle w:val="Odsekzoznamu"/>
              <w:numPr>
                <w:numId w:val="12"/>
              </w:numPr>
              <w:tabs>
                <w:tab w:val="left" w:pos="426"/>
              </w:tabs>
              <w:bidi w:val="0"/>
              <w:ind w:left="426" w:right="227" w:hanging="426"/>
              <w:jc w:val="both"/>
              <w:rPr>
                <w:rFonts w:ascii="Times New Roman" w:hAnsi="Times New Roman"/>
                <w:sz w:val="20"/>
                <w:szCs w:val="20"/>
              </w:rPr>
            </w:pPr>
            <w:r w:rsidRPr="00753EFB">
              <w:rPr>
                <w:rFonts w:ascii="Times New Roman" w:hAnsi="Times New Roman"/>
                <w:sz w:val="20"/>
                <w:szCs w:val="20"/>
              </w:rPr>
              <w:t>definovanie cieľov zvýšenia bezpečnosti, ktoré by mali byť dosiahnuté realizáciou výstavby novej pozemnej komunikácie alebo podstatnej zmeny existujúcej pozemnej komunikácie (ďalej len “pozemná komunikácia“),</w:t>
            </w:r>
          </w:p>
          <w:p w:rsidR="00753EFB" w:rsidRPr="00753EFB" w:rsidP="003D1FBA">
            <w:pPr>
              <w:pStyle w:val="Odsekzoznamu"/>
              <w:numPr>
                <w:numId w:val="12"/>
              </w:numPr>
              <w:tabs>
                <w:tab w:val="left" w:pos="426"/>
              </w:tabs>
              <w:bidi w:val="0"/>
              <w:ind w:left="426" w:right="227" w:hanging="426"/>
              <w:jc w:val="both"/>
              <w:rPr>
                <w:rFonts w:ascii="Times New Roman" w:hAnsi="Times New Roman"/>
                <w:sz w:val="20"/>
                <w:szCs w:val="20"/>
              </w:rPr>
            </w:pPr>
            <w:r w:rsidRPr="00753EFB">
              <w:rPr>
                <w:rFonts w:ascii="Times New Roman" w:hAnsi="Times New Roman"/>
                <w:sz w:val="20"/>
                <w:szCs w:val="20"/>
              </w:rPr>
              <w:t>vyhodnotenie a porovnanie alternatívnych riešení z pohľadu vplyvu na bezpečnosť pozemnej komunikácie  vrátane analýzy nákladov a prínosov,</w:t>
            </w:r>
          </w:p>
          <w:p w:rsidR="00753EFB" w:rsidP="003D1FBA">
            <w:pPr>
              <w:pStyle w:val="Odsekzoznamu"/>
              <w:numPr>
                <w:numId w:val="12"/>
              </w:numPr>
              <w:tabs>
                <w:tab w:val="left" w:pos="426"/>
              </w:tabs>
              <w:bidi w:val="0"/>
              <w:ind w:left="426" w:right="227" w:hanging="426"/>
              <w:jc w:val="both"/>
              <w:rPr>
                <w:rFonts w:ascii="Times New Roman" w:hAnsi="Times New Roman"/>
                <w:sz w:val="20"/>
                <w:szCs w:val="20"/>
              </w:rPr>
            </w:pPr>
            <w:r w:rsidRPr="00753EFB">
              <w:rPr>
                <w:rFonts w:ascii="Times New Roman" w:hAnsi="Times New Roman"/>
                <w:sz w:val="20"/>
                <w:szCs w:val="20"/>
              </w:rPr>
              <w:t>identifikácia nevyhovujúcich parametrov, ktoré majú vplyv na bezpečnosť pozemnej komunikácie,</w:t>
            </w:r>
          </w:p>
          <w:p w:rsidR="009A2DB0" w:rsidRPr="009A2DB0" w:rsidP="009A2DB0">
            <w:pPr>
              <w:pStyle w:val="Odsekzoznamu"/>
              <w:numPr>
                <w:numId w:val="12"/>
              </w:numPr>
              <w:tabs>
                <w:tab w:val="left" w:pos="426"/>
              </w:tabs>
              <w:bidi w:val="0"/>
              <w:ind w:left="426" w:right="227" w:hanging="426"/>
              <w:jc w:val="both"/>
              <w:rPr>
                <w:rFonts w:ascii="Times New Roman" w:hAnsi="Times New Roman"/>
                <w:sz w:val="20"/>
                <w:szCs w:val="20"/>
              </w:rPr>
            </w:pPr>
            <w:r w:rsidRPr="009A2DB0">
              <w:rPr>
                <w:rFonts w:ascii="Times New Roman" w:hAnsi="Times New Roman"/>
                <w:sz w:val="20"/>
                <w:szCs w:val="20"/>
              </w:rPr>
              <w:t>predloženie návrhov, ktorými je možné zvýšiť bezpečnosť cestnej premávky a zmierniť riziko vzniku dopravných nehôd.</w:t>
            </w:r>
          </w:p>
          <w:p w:rsidR="009A2DB0" w:rsidRPr="00753EFB" w:rsidP="009A2DB0">
            <w:pPr>
              <w:pStyle w:val="Odsekzoznamu"/>
              <w:tabs>
                <w:tab w:val="left" w:pos="426"/>
              </w:tabs>
              <w:bidi w:val="0"/>
              <w:ind w:left="0" w:right="227"/>
              <w:jc w:val="both"/>
              <w:rPr>
                <w:rFonts w:ascii="Times New Roman" w:hAnsi="Times New Roman"/>
                <w:sz w:val="20"/>
                <w:szCs w:val="20"/>
              </w:rPr>
            </w:pPr>
          </w:p>
          <w:p w:rsidR="00753EFB" w:rsidRPr="00753EFB" w:rsidP="00753EFB">
            <w:pPr>
              <w:tabs>
                <w:tab w:val="left" w:pos="426"/>
              </w:tabs>
              <w:bidi w:val="0"/>
              <w:ind w:right="227"/>
              <w:jc w:val="center"/>
              <w:rPr>
                <w:rFonts w:ascii="Times New Roman" w:hAnsi="Times New Roman"/>
                <w:b/>
                <w:sz w:val="20"/>
              </w:rPr>
            </w:pPr>
            <w:r w:rsidRPr="00753EFB">
              <w:rPr>
                <w:rFonts w:ascii="Times New Roman" w:hAnsi="Times New Roman"/>
                <w:b/>
                <w:sz w:val="20"/>
              </w:rPr>
              <w:t>§ 3</w:t>
            </w:r>
          </w:p>
          <w:p w:rsidR="00753EFB" w:rsidRPr="00753EFB" w:rsidP="00753EFB">
            <w:pPr>
              <w:tabs>
                <w:tab w:val="left" w:pos="426"/>
              </w:tabs>
              <w:bidi w:val="0"/>
              <w:ind w:right="227"/>
              <w:jc w:val="center"/>
              <w:rPr>
                <w:rFonts w:ascii="Times New Roman" w:hAnsi="Times New Roman"/>
                <w:b/>
                <w:sz w:val="20"/>
              </w:rPr>
            </w:pPr>
            <w:r w:rsidRPr="00753EFB">
              <w:rPr>
                <w:rFonts w:ascii="Times New Roman" w:hAnsi="Times New Roman"/>
                <w:b/>
                <w:sz w:val="20"/>
              </w:rPr>
              <w:t>Prvky posudzovania vplyvu</w:t>
            </w:r>
          </w:p>
          <w:p w:rsidR="00753EFB" w:rsidRPr="00753EFB" w:rsidP="00753EFB">
            <w:pPr>
              <w:tabs>
                <w:tab w:val="left" w:pos="426"/>
              </w:tabs>
              <w:bidi w:val="0"/>
              <w:ind w:right="227"/>
              <w:jc w:val="both"/>
              <w:rPr>
                <w:rFonts w:ascii="Times New Roman" w:hAnsi="Times New Roman"/>
                <w:sz w:val="20"/>
              </w:rPr>
            </w:pPr>
          </w:p>
          <w:p w:rsidR="00753EFB" w:rsidRPr="00753EFB" w:rsidP="00753EFB">
            <w:pPr>
              <w:bidi w:val="0"/>
              <w:ind w:right="227"/>
              <w:jc w:val="both"/>
              <w:rPr>
                <w:rFonts w:ascii="Times New Roman" w:hAnsi="Times New Roman"/>
                <w:sz w:val="20"/>
              </w:rPr>
            </w:pPr>
            <w:r w:rsidRPr="00753EFB">
              <w:rPr>
                <w:rFonts w:ascii="Times New Roman" w:hAnsi="Times New Roman"/>
                <w:sz w:val="20"/>
              </w:rPr>
              <w:t xml:space="preserve">       Pri posudzovaní vplyvu</w:t>
            </w:r>
            <w:r w:rsidR="009A2DB0">
              <w:rPr>
                <w:rFonts w:ascii="Times New Roman" w:hAnsi="Times New Roman"/>
                <w:sz w:val="20"/>
              </w:rPr>
              <w:t xml:space="preserve"> na bezpečnosť</w:t>
            </w:r>
            <w:r w:rsidRPr="00753EFB">
              <w:rPr>
                <w:rFonts w:ascii="Times New Roman" w:hAnsi="Times New Roman"/>
                <w:sz w:val="20"/>
              </w:rPr>
              <w:t xml:space="preserve"> sa posudzujú najmä tieto prvky:</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 xml:space="preserve">výskyt dopravných nehôd s následkom smrti, </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ciele zníženia počtu dopravných nehôd a počtu usmrtení  v prípade realizácie navrhovanej pozemnej komunikácie,</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výber trasy, jej smerové a výškové vedenie, smerovanie dopravy a zmeny v dopravnom prúde po realizácii navrhovanej pozemnej komunikácie,</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 xml:space="preserve">vplyv navrhovanej pozemnej komunikácie na bezpečnosť existujúcej cestnej siete (napr.  umiestnenie výjazdov, križovatiek a úrovňových krížení so železničnou dráhou), </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vplyv navrhovanej pozemnej komunikácie na bezpečnosť všetkých účastníkov cestnej premávky,</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 xml:space="preserve">vplyv navrhovanej pozemnej komunikácie  na intenzitu cestnej premávky, kategorizáciu dopravy podľa jej typu, funkčnú úroveň a kapacitu cestnej premávky, </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geografická poloha, klimatické podmienky a seizmická činnosť,</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 xml:space="preserve">riešenie statickej dopravy, zhodnotenie jej kapacity a potreby, </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bezpečnosť premávky na navrhovaných križovatkách so zohľadnením ich typu, zabezpečenia bezpečnej vzdialenosti medzi nimi, dodržania bezpečných rozhľadových pomerov,</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šírkové usporiadanie navrhovanej pozemnej komunikácie, vrátane posúdenia bezpečného počtu jazdných pruhov,</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spôsob zabezpečenia dodržiavania bezpečnej povolenej rýchlosti na navrhovanej pozemnej  komunikácii,</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bezpečnosť cestnej premávky v miestach vyhradených pre pohyb vozidiel verejnej dopravy,</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bezpečnosť cestných prejazdov, podjazdov a nadjazdov, vrátane železničných úrovňových a mimoúrovňových priecestí,</w:t>
            </w:r>
          </w:p>
          <w:p w:rsidR="00753EFB" w:rsidRPr="00753EFB" w:rsidP="003D1FBA">
            <w:pPr>
              <w:pStyle w:val="Odsekzoznamu"/>
              <w:numPr>
                <w:numId w:val="13"/>
              </w:numPr>
              <w:bidi w:val="0"/>
              <w:ind w:left="426" w:right="227" w:hanging="426"/>
              <w:jc w:val="both"/>
              <w:rPr>
                <w:rFonts w:ascii="Times New Roman" w:hAnsi="Times New Roman"/>
                <w:sz w:val="20"/>
                <w:szCs w:val="20"/>
              </w:rPr>
            </w:pPr>
            <w:r w:rsidRPr="00753EFB">
              <w:rPr>
                <w:rFonts w:ascii="Times New Roman" w:hAnsi="Times New Roman"/>
                <w:sz w:val="20"/>
                <w:szCs w:val="20"/>
              </w:rPr>
              <w:t>bezpečnosť pozemnej komunikácie s ohľadom na zaradenie a funkciu v cestnej sieti.</w:t>
            </w:r>
          </w:p>
          <w:p w:rsidR="00753EFB" w:rsidRPr="00753EFB" w:rsidP="00753EFB">
            <w:pPr>
              <w:bidi w:val="0"/>
              <w:ind w:left="284" w:right="227"/>
              <w:jc w:val="both"/>
              <w:rPr>
                <w:rFonts w:ascii="Times New Roman" w:hAnsi="Times New Roman"/>
                <w:sz w:val="20"/>
              </w:rPr>
            </w:pPr>
          </w:p>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Príloha II</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AUDITY BEZPEČNOSTI CESTY PRE PROJEKTY INFRAŠTRUKTÚRY</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1. Kritériá v etape návrhu konštrukčného riešenia:</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a) geografická poloha (napr. vystavenie nebezpečenstvu zosuvu pôdy, povodní, lavín), sezónnosť a klimatické podmienky, ako aj seizmická činnosť;</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b) typy križovatiek a vzdialenosť medzi nimi;</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c) počet a typ jazdných pruhov;</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d) druhy premávky, ktoré sú prípustné na novej ceste;</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e) funkčnosť cesty v rámci siete;</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f) meteorologické podmienky;</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g) prevádzkové rýchlostné pásmo;</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h) profily (napr. šírka jazdnej dráhy, cyklistických chodníkov, chodníkov pre peších);</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i) smerové a výškové vedenie cestnej komunikácie;</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j) viditeľnosť;</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k) dispozičné riešenie križovatiek;</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l) verejná doprava a verejná dopravná infraštruktúra;</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m) cestné/železničné úrovňové prejazdy.</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2. Kritériá pre etapu podrobného stavebného riešenia:</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a) dispozičné riešenie;</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b) jednotné dopravné značky a označenia;</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c) osvetlenie osvetlených ciest a križovatiek;</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d) zariadenia na krajoch vozovky;</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e) prostredie na krajoch vozovky vrátane vegetácie;</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f) pevné zábrany na krajoch vozovky;</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g) zabezpečenie bezpečných parkovísk;</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h) ľahko zraniteľní užívatelia cesty (napr. chodci, cyklisti, motocyklisti);</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i) užívateľsky ústretové prispôsobenie systémov na zadržiavanie automobilov (stredné deliace pásy a zvodidlá určené na predchádzanie ohrozeniu zraniteľných užívateľov).</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3. Kritériá pre etapu pred začatím prevádzky:</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a) bezpečnosť a viditeľnosť užívateľov cesty pri odlišných podmienkach, napríklad v tme a očakávaných poveternostných podmienkach;</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b) čitateľnosť dopravných značiek a značenia;</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c) stav povrchu vozovky.</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4. Kritériá pre začiatok prevádzky: vyhodnotenie bezpečnosti cesty so zreteľom na skutočné správanie sa účastníkov.</w:t>
            </w:r>
          </w:p>
          <w:p w:rsidR="005E34BB" w:rsidRPr="00833156" w:rsidP="008B1A3B">
            <w:pPr>
              <w:bidi w:val="0"/>
              <w:ind w:left="-6"/>
              <w:rPr>
                <w:rFonts w:ascii="Times New Roman" w:hAnsi="Times New Roman"/>
                <w:sz w:val="20"/>
                <w:lang w:eastAsia="sk-SK"/>
              </w:rPr>
            </w:pPr>
            <w:r w:rsidRPr="00833156">
              <w:rPr>
                <w:rFonts w:ascii="Times New Roman" w:hAnsi="Times New Roman"/>
                <w:sz w:val="20"/>
                <w:lang w:eastAsia="sk-SK"/>
              </w:rPr>
              <w:t>Audity v ktorejkoľvek etape môžu obsahovať potrebu opätovne zvážiť kritériá z predchádzajúcich etáp.</w:t>
            </w:r>
          </w:p>
          <w:p w:rsidR="005E34BB" w:rsidRPr="00833156" w:rsidP="00D454EC">
            <w:pPr>
              <w:bidi w:val="0"/>
              <w:spacing w:before="75"/>
              <w:ind w:left="-3" w:right="110"/>
              <w:jc w:val="both"/>
              <w:rPr>
                <w:rFonts w:ascii="Times New Roman" w:hAnsi="Times New Roman"/>
                <w:sz w:val="20"/>
                <w:lang w:eastAsia="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00753EFB">
              <w:rPr>
                <w:rFonts w:ascii="Times New Roman" w:hAnsi="Times New Roman"/>
                <w:sz w:val="20"/>
              </w:rPr>
              <w:t>Návrh vyhlášky</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r w:rsidR="00753EFB">
              <w:rPr>
                <w:rFonts w:ascii="Times New Roman" w:hAnsi="Times New Roman"/>
                <w:sz w:val="20"/>
              </w:rPr>
              <w:t>§ 4</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753EFB" w:rsidRPr="00753EFB" w:rsidP="003D1FBA">
            <w:pPr>
              <w:pStyle w:val="Odstavecseseznamem"/>
              <w:numPr>
                <w:ilvl w:val="1"/>
                <w:numId w:val="14"/>
              </w:numPr>
              <w:tabs>
                <w:tab w:val="num" w:pos="426"/>
                <w:tab w:val="clear" w:pos="2130"/>
              </w:tabs>
              <w:autoSpaceDE w:val="0"/>
              <w:autoSpaceDN w:val="0"/>
              <w:bidi w:val="0"/>
              <w:adjustRightInd w:val="0"/>
              <w:spacing w:after="0" w:line="240" w:lineRule="auto"/>
              <w:ind w:left="426" w:hanging="426"/>
              <w:contextualSpacing w:val="0"/>
              <w:jc w:val="both"/>
              <w:rPr>
                <w:rFonts w:ascii="Times New Roman" w:hAnsi="Times New Roman"/>
                <w:iCs/>
                <w:sz w:val="20"/>
                <w:szCs w:val="20"/>
              </w:rPr>
            </w:pPr>
            <w:r w:rsidRPr="00753EFB">
              <w:rPr>
                <w:rFonts w:ascii="Times New Roman" w:hAnsi="Times New Roman"/>
                <w:iCs/>
                <w:sz w:val="20"/>
                <w:szCs w:val="20"/>
              </w:rPr>
              <w:t>Pri bezpečnostnom audite k dokumentácii na stavebné povolenie sa posudzujú najmä tieto prvky:</w:t>
            </w:r>
          </w:p>
          <w:p w:rsidR="00753EFB" w:rsidRPr="00753EFB" w:rsidP="003D1FBA">
            <w:pPr>
              <w:pStyle w:val="Odsekzoznamu"/>
              <w:numPr>
                <w:numId w:val="15"/>
              </w:numPr>
              <w:bidi w:val="0"/>
              <w:ind w:right="227"/>
              <w:jc w:val="both"/>
              <w:rPr>
                <w:rFonts w:ascii="Times New Roman" w:hAnsi="Times New Roman"/>
                <w:sz w:val="20"/>
                <w:szCs w:val="20"/>
              </w:rPr>
            </w:pPr>
            <w:r w:rsidRPr="00753EFB">
              <w:rPr>
                <w:rFonts w:ascii="Times New Roman" w:hAnsi="Times New Roman"/>
                <w:sz w:val="20"/>
                <w:szCs w:val="20"/>
              </w:rPr>
              <w:t>geografická poloha, klimatické podmienky</w:t>
            </w:r>
            <w:r w:rsidR="00714EFB">
              <w:rPr>
                <w:rFonts w:ascii="Times New Roman" w:hAnsi="Times New Roman"/>
                <w:sz w:val="20"/>
                <w:szCs w:val="20"/>
              </w:rPr>
              <w:t>, meteorologické podmienky</w:t>
            </w:r>
            <w:r w:rsidRPr="00753EFB">
              <w:rPr>
                <w:rFonts w:ascii="Times New Roman" w:hAnsi="Times New Roman"/>
                <w:sz w:val="20"/>
                <w:szCs w:val="20"/>
              </w:rPr>
              <w:t xml:space="preserve"> a seizmická činnosť,</w:t>
            </w:r>
          </w:p>
          <w:p w:rsidR="00753EFB" w:rsidRPr="00753EFB" w:rsidP="003D1FBA">
            <w:pPr>
              <w:pStyle w:val="Odsekzoznamu"/>
              <w:numPr>
                <w:numId w:val="15"/>
              </w:numPr>
              <w:bidi w:val="0"/>
              <w:ind w:right="227"/>
              <w:jc w:val="both"/>
              <w:rPr>
                <w:rFonts w:ascii="Times New Roman" w:hAnsi="Times New Roman"/>
                <w:sz w:val="20"/>
                <w:szCs w:val="20"/>
              </w:rPr>
            </w:pPr>
            <w:r w:rsidRPr="00753EFB">
              <w:rPr>
                <w:rFonts w:ascii="Times New Roman" w:hAnsi="Times New Roman"/>
                <w:sz w:val="20"/>
                <w:szCs w:val="20"/>
              </w:rPr>
              <w:t>bezpečnosť premávky na navrhovaných križovatkách so zohľadnením ich typu, zabezpečenia bezpečnej vzdialenosti medzi nimi, dodržania bezpečných rozhľadových pomerov,</w:t>
            </w:r>
          </w:p>
          <w:p w:rsidR="00753EFB" w:rsidRPr="00753EFB" w:rsidP="003D1FBA">
            <w:pPr>
              <w:pStyle w:val="Odsekzoznamu"/>
              <w:numPr>
                <w:numId w:val="15"/>
              </w:numPr>
              <w:bidi w:val="0"/>
              <w:ind w:right="227"/>
              <w:jc w:val="both"/>
              <w:rPr>
                <w:rFonts w:ascii="Times New Roman" w:hAnsi="Times New Roman"/>
                <w:sz w:val="20"/>
                <w:szCs w:val="20"/>
              </w:rPr>
            </w:pPr>
            <w:r w:rsidRPr="00753EFB">
              <w:rPr>
                <w:rFonts w:ascii="Times New Roman" w:hAnsi="Times New Roman"/>
                <w:sz w:val="20"/>
                <w:szCs w:val="20"/>
              </w:rPr>
              <w:t>smerové a výškové vedenie navrhovanej pozemnej komunikácie,</w:t>
            </w:r>
          </w:p>
          <w:p w:rsidR="00753EFB" w:rsidRPr="00753EFB" w:rsidP="003D1FBA">
            <w:pPr>
              <w:pStyle w:val="Odsekzoznamu"/>
              <w:numPr>
                <w:numId w:val="15"/>
              </w:numPr>
              <w:bidi w:val="0"/>
              <w:ind w:right="227"/>
              <w:jc w:val="both"/>
              <w:rPr>
                <w:rFonts w:ascii="Times New Roman" w:hAnsi="Times New Roman"/>
                <w:sz w:val="20"/>
                <w:szCs w:val="20"/>
              </w:rPr>
            </w:pPr>
            <w:r w:rsidRPr="00753EFB">
              <w:rPr>
                <w:rFonts w:ascii="Times New Roman" w:hAnsi="Times New Roman"/>
                <w:sz w:val="20"/>
                <w:szCs w:val="20"/>
              </w:rPr>
              <w:t>šírkové usporiadanie navrhovanej pozemnej komunikácie, vrátane posúdenia bezpečného počtu jazdných pruhov,</w:t>
            </w:r>
          </w:p>
          <w:p w:rsidR="00753EFB" w:rsidRPr="00753EFB" w:rsidP="003D1FBA">
            <w:pPr>
              <w:pStyle w:val="Odsekzoznamu"/>
              <w:numPr>
                <w:numId w:val="15"/>
              </w:numPr>
              <w:bidi w:val="0"/>
              <w:ind w:right="227"/>
              <w:jc w:val="both"/>
              <w:rPr>
                <w:rFonts w:ascii="Times New Roman" w:hAnsi="Times New Roman"/>
                <w:sz w:val="20"/>
                <w:szCs w:val="20"/>
              </w:rPr>
            </w:pPr>
            <w:r w:rsidRPr="00753EFB">
              <w:rPr>
                <w:rFonts w:ascii="Times New Roman" w:hAnsi="Times New Roman"/>
                <w:sz w:val="20"/>
                <w:szCs w:val="20"/>
              </w:rPr>
              <w:t>spôsob zabezpečenia dodržiavania bezpečnej povolenej rýchlosti na navrhovanej pozemnej  komunikácii,</w:t>
            </w:r>
          </w:p>
          <w:p w:rsidR="00753EFB" w:rsidRPr="00753EFB" w:rsidP="003D1FBA">
            <w:pPr>
              <w:pStyle w:val="Odsekzoznamu"/>
              <w:numPr>
                <w:numId w:val="15"/>
              </w:numPr>
              <w:bidi w:val="0"/>
              <w:ind w:right="227"/>
              <w:jc w:val="both"/>
              <w:rPr>
                <w:rFonts w:ascii="Times New Roman" w:hAnsi="Times New Roman"/>
                <w:sz w:val="20"/>
                <w:szCs w:val="20"/>
              </w:rPr>
            </w:pPr>
            <w:r w:rsidRPr="00753EFB">
              <w:rPr>
                <w:rFonts w:ascii="Times New Roman" w:hAnsi="Times New Roman"/>
                <w:sz w:val="20"/>
                <w:szCs w:val="20"/>
              </w:rPr>
              <w:t xml:space="preserve">bezpečnosť navrhovanej pozemnej komunikácie z pohľadu účastníkov cestnej premávky, </w:t>
            </w:r>
          </w:p>
          <w:p w:rsidR="00753EFB" w:rsidRPr="00753EFB" w:rsidP="003D1FBA">
            <w:pPr>
              <w:pStyle w:val="Odsekzoznamu"/>
              <w:numPr>
                <w:numId w:val="15"/>
              </w:numPr>
              <w:bidi w:val="0"/>
              <w:ind w:right="227"/>
              <w:jc w:val="both"/>
              <w:rPr>
                <w:rFonts w:ascii="Times New Roman" w:hAnsi="Times New Roman"/>
                <w:sz w:val="20"/>
                <w:szCs w:val="20"/>
              </w:rPr>
            </w:pPr>
            <w:r w:rsidRPr="00753EFB">
              <w:rPr>
                <w:rFonts w:ascii="Times New Roman" w:hAnsi="Times New Roman"/>
                <w:sz w:val="20"/>
                <w:szCs w:val="20"/>
              </w:rPr>
              <w:t>bezpečnosť cestnej premávky v miestach vyhradených pre pohyb vozidiel verejnej dopravy,</w:t>
            </w:r>
          </w:p>
          <w:p w:rsidR="00753EFB" w:rsidRPr="00753EFB" w:rsidP="003D1FBA">
            <w:pPr>
              <w:pStyle w:val="Odsekzoznamu"/>
              <w:numPr>
                <w:numId w:val="15"/>
              </w:numPr>
              <w:bidi w:val="0"/>
              <w:ind w:right="227"/>
              <w:jc w:val="both"/>
              <w:rPr>
                <w:rFonts w:ascii="Times New Roman" w:hAnsi="Times New Roman"/>
                <w:sz w:val="20"/>
                <w:szCs w:val="20"/>
              </w:rPr>
            </w:pPr>
            <w:r w:rsidRPr="00753EFB">
              <w:rPr>
                <w:rFonts w:ascii="Times New Roman" w:hAnsi="Times New Roman"/>
                <w:sz w:val="20"/>
                <w:szCs w:val="20"/>
              </w:rPr>
              <w:t>bezpečnosť cestných prejazdov, podjazdov a nadjazdov, vrátane železničných úrovňových a mimoúrovňových priecestí,</w:t>
            </w:r>
          </w:p>
          <w:p w:rsidR="00753EFB" w:rsidRPr="00753EFB" w:rsidP="003D1FBA">
            <w:pPr>
              <w:pStyle w:val="Odsekzoznamu"/>
              <w:numPr>
                <w:numId w:val="15"/>
              </w:numPr>
              <w:bidi w:val="0"/>
              <w:ind w:right="227"/>
              <w:jc w:val="both"/>
              <w:rPr>
                <w:rFonts w:ascii="Times New Roman" w:hAnsi="Times New Roman"/>
                <w:sz w:val="20"/>
                <w:szCs w:val="20"/>
              </w:rPr>
            </w:pPr>
            <w:r w:rsidRPr="00753EFB">
              <w:rPr>
                <w:rFonts w:ascii="Times New Roman" w:hAnsi="Times New Roman"/>
                <w:sz w:val="20"/>
                <w:szCs w:val="20"/>
              </w:rPr>
              <w:t>bezpečnosť pozemnej komunikácie s ohľadom na zaradenie a funkciu v cestnej sieti.</w:t>
            </w:r>
          </w:p>
          <w:p w:rsidR="00753EFB" w:rsidRPr="00753EFB" w:rsidP="00753EFB">
            <w:pPr>
              <w:pStyle w:val="Odstavecseseznamem"/>
              <w:tabs>
                <w:tab w:val="num" w:pos="993"/>
              </w:tabs>
              <w:autoSpaceDE w:val="0"/>
              <w:autoSpaceDN w:val="0"/>
              <w:bidi w:val="0"/>
              <w:adjustRightInd w:val="0"/>
              <w:spacing w:after="0" w:line="240" w:lineRule="auto"/>
              <w:ind w:left="993"/>
              <w:contextualSpacing w:val="0"/>
              <w:jc w:val="both"/>
              <w:rPr>
                <w:rFonts w:ascii="Times New Roman" w:hAnsi="Times New Roman"/>
                <w:iCs/>
                <w:sz w:val="20"/>
                <w:szCs w:val="20"/>
              </w:rPr>
            </w:pPr>
          </w:p>
          <w:p w:rsidR="00753EFB" w:rsidRPr="00753EFB" w:rsidP="003D1FBA">
            <w:pPr>
              <w:pStyle w:val="Odstavecseseznamem"/>
              <w:numPr>
                <w:ilvl w:val="1"/>
                <w:numId w:val="14"/>
              </w:numPr>
              <w:tabs>
                <w:tab w:val="num" w:pos="426"/>
                <w:tab w:val="clear" w:pos="2130"/>
              </w:tabs>
              <w:autoSpaceDE w:val="0"/>
              <w:autoSpaceDN w:val="0"/>
              <w:bidi w:val="0"/>
              <w:adjustRightInd w:val="0"/>
              <w:spacing w:after="0" w:line="240" w:lineRule="auto"/>
              <w:ind w:left="426" w:hanging="426"/>
              <w:contextualSpacing w:val="0"/>
              <w:jc w:val="both"/>
              <w:rPr>
                <w:rFonts w:ascii="Times New Roman" w:hAnsi="Times New Roman"/>
                <w:iCs/>
                <w:sz w:val="20"/>
                <w:szCs w:val="20"/>
              </w:rPr>
            </w:pPr>
            <w:r w:rsidRPr="00753EFB">
              <w:rPr>
                <w:rFonts w:ascii="Times New Roman" w:hAnsi="Times New Roman"/>
                <w:iCs/>
                <w:sz w:val="20"/>
                <w:szCs w:val="20"/>
              </w:rPr>
              <w:t>Pri bezpečnostnom audite k dokumentácii  skutočného realizovania stavby sa posudzujú najmä tieto prvky:</w:t>
            </w:r>
          </w:p>
          <w:p w:rsidR="00753EFB" w:rsidRPr="00753EFB" w:rsidP="00753EFB">
            <w:pPr>
              <w:pStyle w:val="Odstavecseseznamem"/>
              <w:autoSpaceDE w:val="0"/>
              <w:autoSpaceDN w:val="0"/>
              <w:bidi w:val="0"/>
              <w:adjustRightInd w:val="0"/>
              <w:spacing w:after="0" w:line="240" w:lineRule="auto"/>
              <w:ind w:left="360"/>
              <w:jc w:val="both"/>
              <w:rPr>
                <w:rFonts w:cs="Arial"/>
                <w:sz w:val="20"/>
                <w:szCs w:val="20"/>
              </w:rPr>
            </w:pP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6"/>
              <w:contextualSpacing w:val="0"/>
              <w:jc w:val="both"/>
              <w:rPr>
                <w:rFonts w:ascii="Times New Roman" w:hAnsi="Times New Roman"/>
                <w:sz w:val="20"/>
                <w:szCs w:val="20"/>
              </w:rPr>
            </w:pPr>
            <w:r w:rsidRPr="00753EFB">
              <w:rPr>
                <w:rFonts w:ascii="Times New Roman" w:hAnsi="Times New Roman"/>
                <w:sz w:val="20"/>
                <w:szCs w:val="20"/>
              </w:rPr>
              <w:t>dispozičné riešenie všetkých súčastí a zariadení pozemnej komunikácie,</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6"/>
              <w:contextualSpacing w:val="0"/>
              <w:jc w:val="both"/>
              <w:rPr>
                <w:rFonts w:ascii="Times New Roman" w:hAnsi="Times New Roman"/>
                <w:sz w:val="20"/>
                <w:szCs w:val="20"/>
              </w:rPr>
            </w:pPr>
            <w:r w:rsidRPr="00753EFB">
              <w:rPr>
                <w:rFonts w:ascii="Times New Roman" w:hAnsi="Times New Roman"/>
                <w:sz w:val="20"/>
                <w:szCs w:val="20"/>
              </w:rPr>
              <w:t>dopravné značenie so zameraním na jednoduchosť, jednoznačnosť, spôsob vyhotovenia dopravného značenia a jeho vplyvu na bezpečnosť a prípadné obmedzenie rozhľadových pomerov,</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6"/>
              <w:contextualSpacing w:val="0"/>
              <w:jc w:val="both"/>
              <w:rPr>
                <w:rFonts w:ascii="Times New Roman" w:hAnsi="Times New Roman"/>
                <w:sz w:val="20"/>
                <w:szCs w:val="20"/>
              </w:rPr>
            </w:pPr>
            <w:r w:rsidRPr="00753EFB">
              <w:rPr>
                <w:rFonts w:ascii="Times New Roman" w:hAnsi="Times New Roman"/>
                <w:sz w:val="20"/>
                <w:szCs w:val="20"/>
              </w:rPr>
              <w:t>navrhnuté osvetlenie  z pohľadu zachovania bezpečnosti cestnej premávky,</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6"/>
              <w:contextualSpacing w:val="0"/>
              <w:jc w:val="both"/>
              <w:rPr>
                <w:rFonts w:ascii="Times New Roman" w:hAnsi="Times New Roman"/>
                <w:sz w:val="20"/>
                <w:szCs w:val="20"/>
              </w:rPr>
            </w:pPr>
            <w:r w:rsidRPr="00753EFB">
              <w:rPr>
                <w:rFonts w:ascii="Times New Roman" w:hAnsi="Times New Roman"/>
                <w:sz w:val="20"/>
                <w:szCs w:val="20"/>
              </w:rPr>
              <w:t>potreba osadenia záchytných bezpečnostných zariadení zvyšujúcich bezpečnosť</w:t>
            </w:r>
            <w:r w:rsidRPr="00753EFB">
              <w:rPr>
                <w:sz w:val="20"/>
                <w:szCs w:val="20"/>
              </w:rPr>
              <w:t xml:space="preserve"> </w:t>
            </w:r>
            <w:r w:rsidRPr="00753EFB">
              <w:rPr>
                <w:rFonts w:ascii="Times New Roman" w:hAnsi="Times New Roman"/>
                <w:sz w:val="20"/>
                <w:szCs w:val="20"/>
              </w:rPr>
              <w:t>pozemnej komunikácie,</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6"/>
              <w:contextualSpacing w:val="0"/>
              <w:jc w:val="both"/>
              <w:rPr>
                <w:rFonts w:ascii="Times New Roman" w:hAnsi="Times New Roman"/>
                <w:sz w:val="20"/>
                <w:szCs w:val="20"/>
              </w:rPr>
            </w:pPr>
            <w:r w:rsidRPr="00753EFB">
              <w:rPr>
                <w:rFonts w:ascii="Times New Roman" w:hAnsi="Times New Roman"/>
                <w:sz w:val="20"/>
                <w:szCs w:val="20"/>
              </w:rPr>
              <w:t xml:space="preserve"> návrh krajnice vozovky a návrh cestnej zelene,</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6"/>
              <w:contextualSpacing w:val="0"/>
              <w:jc w:val="both"/>
              <w:rPr>
                <w:rFonts w:ascii="Times New Roman" w:hAnsi="Times New Roman"/>
                <w:sz w:val="20"/>
                <w:szCs w:val="20"/>
              </w:rPr>
            </w:pPr>
            <w:r w:rsidRPr="00753EFB">
              <w:rPr>
                <w:rFonts w:ascii="Times New Roman" w:hAnsi="Times New Roman"/>
                <w:sz w:val="20"/>
                <w:szCs w:val="20"/>
              </w:rPr>
              <w:t>vplyv pevných prekážok v blízkosti navrhovanej pozemnej komunikácie na bezpečnosť pozemnej komunikácie,</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6"/>
              <w:contextualSpacing w:val="0"/>
              <w:jc w:val="both"/>
              <w:rPr>
                <w:rFonts w:ascii="Times New Roman" w:hAnsi="Times New Roman"/>
                <w:sz w:val="20"/>
                <w:szCs w:val="20"/>
              </w:rPr>
            </w:pPr>
            <w:r w:rsidRPr="00753EFB">
              <w:rPr>
                <w:rFonts w:ascii="Times New Roman" w:hAnsi="Times New Roman"/>
                <w:sz w:val="20"/>
                <w:szCs w:val="20"/>
              </w:rPr>
              <w:t>dispozičné riešenie parkovacích plôch a odstavných plôch,</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6"/>
              <w:contextualSpacing w:val="0"/>
              <w:jc w:val="both"/>
              <w:rPr>
                <w:rFonts w:ascii="Times New Roman" w:hAnsi="Times New Roman"/>
                <w:sz w:val="20"/>
                <w:szCs w:val="20"/>
              </w:rPr>
            </w:pPr>
            <w:r w:rsidRPr="00753EFB">
              <w:rPr>
                <w:rFonts w:ascii="Times New Roman" w:hAnsi="Times New Roman"/>
                <w:sz w:val="20"/>
                <w:szCs w:val="20"/>
              </w:rPr>
              <w:t>bezpečnosť navrhovanej pozemnej komunikácie  z pohľadu všetkých účastníkov cestnej premávky.</w:t>
            </w:r>
          </w:p>
          <w:p w:rsidR="00753EFB" w:rsidRPr="00753EFB" w:rsidP="00753EFB">
            <w:pPr>
              <w:pStyle w:val="Odstavecseseznamem"/>
              <w:autoSpaceDE w:val="0"/>
              <w:autoSpaceDN w:val="0"/>
              <w:bidi w:val="0"/>
              <w:adjustRightInd w:val="0"/>
              <w:spacing w:after="0" w:line="240" w:lineRule="auto"/>
              <w:ind w:left="66"/>
              <w:contextualSpacing w:val="0"/>
              <w:jc w:val="both"/>
              <w:rPr>
                <w:rFonts w:ascii="Times New Roman" w:hAnsi="Times New Roman"/>
                <w:iCs/>
                <w:sz w:val="20"/>
                <w:szCs w:val="20"/>
              </w:rPr>
            </w:pPr>
          </w:p>
          <w:p w:rsidR="00753EFB" w:rsidRPr="00753EFB" w:rsidP="003D1FBA">
            <w:pPr>
              <w:pStyle w:val="Odstavecseseznamem"/>
              <w:numPr>
                <w:ilvl w:val="1"/>
                <w:numId w:val="14"/>
              </w:numPr>
              <w:tabs>
                <w:tab w:val="num" w:pos="426"/>
                <w:tab w:val="clear" w:pos="2130"/>
              </w:tabs>
              <w:autoSpaceDE w:val="0"/>
              <w:autoSpaceDN w:val="0"/>
              <w:bidi w:val="0"/>
              <w:adjustRightInd w:val="0"/>
              <w:spacing w:after="0" w:line="240" w:lineRule="auto"/>
              <w:ind w:left="426" w:hanging="426"/>
              <w:contextualSpacing w:val="0"/>
              <w:jc w:val="both"/>
              <w:rPr>
                <w:rFonts w:ascii="Times New Roman" w:hAnsi="Times New Roman"/>
                <w:iCs/>
                <w:sz w:val="20"/>
                <w:szCs w:val="20"/>
              </w:rPr>
            </w:pPr>
            <w:r w:rsidRPr="00753EFB">
              <w:rPr>
                <w:rFonts w:ascii="Times New Roman" w:hAnsi="Times New Roman"/>
                <w:iCs/>
                <w:sz w:val="20"/>
                <w:szCs w:val="20"/>
              </w:rPr>
              <w:t>Pri bezpečnostnom audite stavby pozemnej komunikácie pred začatím jej užívania sa posudzujú najmä tieto prvky:</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5" w:hanging="426"/>
              <w:contextualSpacing w:val="0"/>
              <w:jc w:val="both"/>
              <w:rPr>
                <w:rFonts w:ascii="Times New Roman" w:hAnsi="Times New Roman"/>
                <w:sz w:val="20"/>
                <w:szCs w:val="20"/>
              </w:rPr>
            </w:pPr>
            <w:r w:rsidRPr="00753EFB">
              <w:rPr>
                <w:rFonts w:ascii="Times New Roman" w:hAnsi="Times New Roman"/>
                <w:sz w:val="20"/>
                <w:szCs w:val="20"/>
              </w:rPr>
              <w:t>zabezpečenie viditeľnosti a bezpečnosti všetkých užívateľov cestnej komunikácie pri odlišných poveternostných podmienkach,</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5" w:hanging="426"/>
              <w:jc w:val="both"/>
              <w:rPr>
                <w:rFonts w:ascii="Times New Roman" w:hAnsi="Times New Roman"/>
                <w:sz w:val="20"/>
                <w:szCs w:val="20"/>
              </w:rPr>
            </w:pPr>
            <w:r w:rsidRPr="00753EFB">
              <w:rPr>
                <w:rFonts w:ascii="Times New Roman" w:hAnsi="Times New Roman"/>
                <w:sz w:val="20"/>
                <w:szCs w:val="20"/>
              </w:rPr>
              <w:t>správnosť, jednoznačnosť a čitateľnosť umiestnených dopravných značiek,</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5" w:hanging="426"/>
              <w:contextualSpacing w:val="0"/>
              <w:jc w:val="both"/>
              <w:rPr>
                <w:rFonts w:ascii="Times New Roman" w:hAnsi="Times New Roman"/>
                <w:sz w:val="20"/>
                <w:szCs w:val="20"/>
              </w:rPr>
            </w:pPr>
            <w:r w:rsidRPr="00753EFB">
              <w:rPr>
                <w:rFonts w:ascii="Times New Roman" w:hAnsi="Times New Roman"/>
                <w:sz w:val="20"/>
                <w:szCs w:val="20"/>
              </w:rPr>
              <w:t>vlastnosti povrchu vozovky pozemnej komunikácie,</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5"/>
              <w:contextualSpacing w:val="0"/>
              <w:jc w:val="both"/>
              <w:rPr>
                <w:rFonts w:ascii="Times New Roman" w:hAnsi="Times New Roman"/>
                <w:sz w:val="20"/>
                <w:szCs w:val="20"/>
              </w:rPr>
            </w:pPr>
            <w:r w:rsidRPr="00753EFB">
              <w:rPr>
                <w:rFonts w:ascii="Times New Roman" w:hAnsi="Times New Roman"/>
                <w:sz w:val="20"/>
                <w:szCs w:val="20"/>
              </w:rPr>
              <w:t>osvetlenie  z pohľadu zachovania bezpečnosti pozemnej komunikácie,</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5"/>
              <w:contextualSpacing w:val="0"/>
              <w:jc w:val="both"/>
              <w:rPr>
                <w:rFonts w:ascii="Times New Roman" w:hAnsi="Times New Roman"/>
                <w:sz w:val="20"/>
                <w:szCs w:val="20"/>
              </w:rPr>
            </w:pPr>
            <w:r w:rsidRPr="00753EFB">
              <w:rPr>
                <w:rFonts w:ascii="Times New Roman" w:hAnsi="Times New Roman"/>
                <w:sz w:val="20"/>
                <w:szCs w:val="20"/>
              </w:rPr>
              <w:t>osadenie záchytných bezpečnostných zariadení zvyšujúcich bezpečnosť pozemnej komunikácie,</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5"/>
              <w:contextualSpacing w:val="0"/>
              <w:jc w:val="both"/>
              <w:rPr>
                <w:rFonts w:ascii="Times New Roman" w:hAnsi="Times New Roman"/>
                <w:sz w:val="20"/>
                <w:szCs w:val="20"/>
              </w:rPr>
            </w:pPr>
            <w:r w:rsidRPr="00753EFB">
              <w:rPr>
                <w:rFonts w:ascii="Times New Roman" w:hAnsi="Times New Roman"/>
                <w:sz w:val="20"/>
                <w:szCs w:val="20"/>
              </w:rPr>
              <w:t>krajnice vozovky a  cestná zeleň,</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5"/>
              <w:contextualSpacing w:val="0"/>
              <w:jc w:val="both"/>
              <w:rPr>
                <w:rFonts w:ascii="Times New Roman" w:hAnsi="Times New Roman"/>
                <w:sz w:val="20"/>
                <w:szCs w:val="20"/>
              </w:rPr>
            </w:pPr>
            <w:r w:rsidRPr="00753EFB">
              <w:rPr>
                <w:rFonts w:ascii="Times New Roman" w:hAnsi="Times New Roman"/>
                <w:sz w:val="20"/>
                <w:szCs w:val="20"/>
              </w:rPr>
              <w:t>pevné prekážky v blízkosti navrhovanej pozemnej komunikácie,</w:t>
            </w:r>
          </w:p>
          <w:p w:rsidR="00753EFB" w:rsidRPr="00753EFB" w:rsidP="003D1FBA">
            <w:pPr>
              <w:pStyle w:val="Odstavecseseznamem"/>
              <w:numPr>
                <w:ilvl w:val="2"/>
                <w:numId w:val="14"/>
              </w:numPr>
              <w:tabs>
                <w:tab w:val="num" w:pos="426"/>
                <w:tab w:val="clear" w:pos="2340"/>
              </w:tabs>
              <w:autoSpaceDE w:val="0"/>
              <w:autoSpaceDN w:val="0"/>
              <w:bidi w:val="0"/>
              <w:adjustRightInd w:val="0"/>
              <w:spacing w:after="0" w:line="240" w:lineRule="auto"/>
              <w:ind w:left="425"/>
              <w:contextualSpacing w:val="0"/>
              <w:jc w:val="both"/>
              <w:rPr>
                <w:rFonts w:ascii="Times New Roman" w:hAnsi="Times New Roman"/>
                <w:sz w:val="20"/>
                <w:szCs w:val="20"/>
              </w:rPr>
            </w:pPr>
            <w:r w:rsidRPr="00753EFB">
              <w:rPr>
                <w:rFonts w:ascii="Times New Roman" w:hAnsi="Times New Roman"/>
                <w:sz w:val="20"/>
                <w:szCs w:val="20"/>
              </w:rPr>
              <w:t>dispozičné riešenie parkovacích plôch a odstavných plôch.</w:t>
            </w:r>
          </w:p>
          <w:p w:rsidR="00753EFB" w:rsidRPr="00753EFB" w:rsidP="00753EFB">
            <w:pPr>
              <w:tabs>
                <w:tab w:val="left" w:pos="360"/>
              </w:tabs>
              <w:bidi w:val="0"/>
              <w:jc w:val="both"/>
              <w:rPr>
                <w:rFonts w:ascii="Times New Roman" w:hAnsi="Times New Roman"/>
                <w:b/>
                <w:sz w:val="20"/>
              </w:rPr>
            </w:pPr>
          </w:p>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Príloha III</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KLASIFIKÁCIA ÚSEKOV S VYSOKOU NEHODOVOSŤOU A KLASIFIKÁCIA BEZPEČNOSTI SIETE</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1. Určovanie cestných úsekov s vysokou nehodovosťou</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Pri určovaní cestných úsekov s vysokou nehodovosťou sa zohľadňuje prinajmenšom počet smrteľných nehôd, ku ktorým došlo v predchádzajúcich rokoch, na jednotku cestnej dĺžky vzhľadom na dopravný prúd a v prípade krížení počet takýchto nehôd na miesto kríženia.</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2. Určovanie úsekov na analýzu v rámci klasifikácie bezpečnosti siete</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Pri určovaní úsekov na analýzu v rámci klasifikácie bezpečnosti siete sa zohľadňujú potenciálne ušetrené náklady spojené s nehodami. Cestné úseky sa zaraďujú do kategórií. Pre každú kategóriu ciest sa cestné úseky analyzujú a klasifikujú podľa faktorov súvisiacich s bezpečnosťou, ako nehodovosť, dopravný prúd a typológia premávky.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Výsledkom klasifikácie bezpečnosti siete pre každú kategóriu ciest bude zoznam s prioritnými úsekmi ciest, pri ktorých by zlepšenie infraštruktúry malo mať rozsiahly účinok.</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3. Prvky hodnotenia pre inšpekcie na mieste uskutočňované tímom expertov:</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a) opis cestného úseku;</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b) odkaz na prípadné predchádzajúce správy o tom istom cestnom úseku;</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c) analýza prípadných správ o nehodách;</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d) počet nehôd, smrteľných úrazov a vážne zranených osôb počas predchádzajúcich troch rokov;</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e) súbor prípadných nápravných opatrení, ktoré sa majú vykonať podľa rôznych časových plánov so zreteľom napríklad na:</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odstránenie alebo ochranu pevných zábran na kraji vozovky,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zníženie najvyššej povolenej rýchlosti a zintenzívnenie vynucovania dodržiavania rýchlosti v danom mieste,</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zlepšenie viditeľnosti za rôznych poveternostných a svetelných podmienok,</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zlepšenie stavu zariadenia na kraji vozovky, ako sú systémy na zadržiavanie automobilov, z hľadiska bezpečnosti,</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zlepšenie jednotnosti, viditeľnosti, čitateľnosti a pozície cestného značenia (vrátane použitia vibračných vodiacich pruhov), značiek a signalizácie,</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ochranu pred padajúcimi kameňmi, zosuvmi pôdy a lavínami,</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zlepšenie priľnavosti/drsnosti povrchu vozovky,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zmenu konštrukčného riešenia systémov zadržiavania automobilov,</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zabezpečenie a zlepšenie ochrany stredového deliaceho pásu,</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zmenu dispozičného riešenie predbiehania,</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zlepšenie križovatiek vrátane cestných/železničných úrovňových prejazdov,</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zmenu vedenia trasy,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zmenu šírky cesty, pridanie spevnených krajníc,</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inštaláciu systému riadenia a regulácie dopravy,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zníženie možnosti stretu s ľahko zraniteľnými účastníkmi cestnej premávky,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modernizáciu cesty podľa súčasných projektových noriem,</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obnovu alebo výmenu povrchu vozovky,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využívanie inteligentných dopravných značiek,</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 zlepšenie inteligentných dopravných systémov a telematických služieb na účely interoperability, pre prípad núdze a na účely signalizácie.</w:t>
            </w:r>
          </w:p>
          <w:p w:rsidR="005E34BB" w:rsidRPr="00833156" w:rsidP="00D454EC">
            <w:pPr>
              <w:bidi w:val="0"/>
              <w:spacing w:before="75"/>
              <w:ind w:left="-3" w:right="110"/>
              <w:jc w:val="both"/>
              <w:rPr>
                <w:rFonts w:ascii="Times New Roman" w:hAnsi="Times New Roman"/>
                <w:sz w:val="20"/>
                <w:lang w:eastAsia="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r w:rsidR="00753EFB">
              <w:rPr>
                <w:rFonts w:ascii="Times New Roman" w:hAnsi="Times New Roman"/>
                <w:sz w:val="20"/>
              </w:rPr>
              <w:t>Návrh vyhlášky</w:t>
            </w: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r w:rsidR="00753EFB">
              <w:rPr>
                <w:rFonts w:ascii="Times New Roman" w:hAnsi="Times New Roman"/>
                <w:sz w:val="20"/>
              </w:rPr>
              <w:t>§ 5-7</w:t>
            </w: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753EFB" w:rsidRPr="00753EFB" w:rsidP="00753EFB">
            <w:pPr>
              <w:tabs>
                <w:tab w:val="left" w:pos="360"/>
              </w:tabs>
              <w:bidi w:val="0"/>
              <w:jc w:val="center"/>
              <w:rPr>
                <w:rFonts w:ascii="Times New Roman" w:hAnsi="Times New Roman"/>
                <w:b/>
                <w:sz w:val="20"/>
              </w:rPr>
            </w:pPr>
            <w:r w:rsidRPr="00753EFB">
              <w:rPr>
                <w:rFonts w:ascii="Times New Roman" w:hAnsi="Times New Roman"/>
                <w:b/>
                <w:sz w:val="20"/>
              </w:rPr>
              <w:t>§ 5</w:t>
            </w:r>
          </w:p>
          <w:p w:rsidR="00753EFB" w:rsidRPr="00753EFB" w:rsidP="00753EFB">
            <w:pPr>
              <w:tabs>
                <w:tab w:val="left" w:pos="360"/>
              </w:tabs>
              <w:bidi w:val="0"/>
              <w:jc w:val="center"/>
              <w:rPr>
                <w:rFonts w:ascii="Times New Roman" w:hAnsi="Times New Roman"/>
                <w:b/>
                <w:sz w:val="20"/>
              </w:rPr>
            </w:pPr>
            <w:r w:rsidRPr="00753EFB">
              <w:rPr>
                <w:rFonts w:ascii="Times New Roman" w:hAnsi="Times New Roman"/>
                <w:b/>
                <w:sz w:val="20"/>
              </w:rPr>
              <w:t>Kritéria klasifikácie kritických nehodových úsekov</w:t>
            </w:r>
          </w:p>
          <w:p w:rsidR="00753EFB" w:rsidRPr="00753EFB" w:rsidP="00753EFB">
            <w:pPr>
              <w:tabs>
                <w:tab w:val="num" w:pos="480"/>
              </w:tabs>
              <w:bidi w:val="0"/>
              <w:ind w:left="480" w:right="227"/>
              <w:jc w:val="center"/>
              <w:rPr>
                <w:rFonts w:ascii="Times New Roman" w:hAnsi="Times New Roman"/>
                <w:sz w:val="20"/>
              </w:rPr>
            </w:pPr>
          </w:p>
          <w:p w:rsidR="00604F8F" w:rsidRPr="00604F8F" w:rsidP="00604F8F">
            <w:pPr>
              <w:bidi w:val="0"/>
              <w:ind w:right="227"/>
              <w:jc w:val="both"/>
              <w:rPr>
                <w:rFonts w:ascii="Times New Roman" w:hAnsi="Times New Roman"/>
                <w:sz w:val="20"/>
              </w:rPr>
            </w:pPr>
            <w:r>
              <w:rPr>
                <w:rFonts w:ascii="Times New Roman" w:hAnsi="Times New Roman"/>
                <w:sz w:val="20"/>
              </w:rPr>
              <w:t xml:space="preserve">(1) </w:t>
            </w:r>
            <w:r w:rsidRPr="00604F8F">
              <w:rPr>
                <w:rFonts w:ascii="Times New Roman" w:hAnsi="Times New Roman"/>
                <w:sz w:val="20"/>
              </w:rPr>
              <w:t>Pri klasifikácii kritických nehodových úsekov sa zohľadňuje počet  všetkých nehôd  za predchádzajúce tri roky. Klasifikácia kritických nehodových úsekov sa vzťahuje k úseku pozemnej komunikácie alebo k miestu kríženia s inou pozemnou komunikáciou alebo železničnou dráhou.</w:t>
            </w:r>
          </w:p>
          <w:p w:rsidR="00753EFB" w:rsidRPr="00604F8F" w:rsidP="00604F8F">
            <w:pPr>
              <w:bidi w:val="0"/>
              <w:ind w:left="720" w:right="227"/>
              <w:jc w:val="both"/>
              <w:rPr>
                <w:rFonts w:ascii="Times New Roman" w:hAnsi="Times New Roman"/>
                <w:sz w:val="20"/>
              </w:rPr>
            </w:pPr>
          </w:p>
          <w:p w:rsidR="00753EFB" w:rsidRPr="00753EFB" w:rsidP="00753EFB">
            <w:pPr>
              <w:bidi w:val="0"/>
              <w:ind w:left="360" w:right="227"/>
              <w:jc w:val="both"/>
              <w:rPr>
                <w:rFonts w:ascii="Times New Roman" w:hAnsi="Times New Roman"/>
                <w:sz w:val="20"/>
              </w:rPr>
            </w:pPr>
          </w:p>
          <w:p w:rsidR="00753EFB" w:rsidRPr="00753EFB" w:rsidP="00DC38AC">
            <w:pPr>
              <w:numPr>
                <w:numId w:val="16"/>
              </w:numPr>
              <w:tabs>
                <w:tab w:val="num" w:pos="-2"/>
                <w:tab w:val="left" w:pos="538"/>
                <w:tab w:val="clear" w:pos="720"/>
              </w:tabs>
              <w:bidi w:val="0"/>
              <w:ind w:left="-2" w:firstLine="2"/>
              <w:jc w:val="both"/>
              <w:rPr>
                <w:rFonts w:ascii="Times New Roman" w:hAnsi="Times New Roman"/>
                <w:sz w:val="20"/>
              </w:rPr>
            </w:pPr>
            <w:r w:rsidRPr="00753EFB">
              <w:rPr>
                <w:rFonts w:ascii="Times New Roman" w:hAnsi="Times New Roman"/>
                <w:sz w:val="20"/>
              </w:rPr>
              <w:t xml:space="preserve">Kritické nehodové úseky sa klasifikujú podľa: </w:t>
            </w:r>
          </w:p>
          <w:p w:rsidR="00753EFB" w:rsidRPr="00753EFB" w:rsidP="00DC38AC">
            <w:pPr>
              <w:numPr>
                <w:ilvl w:val="3"/>
                <w:numId w:val="16"/>
              </w:numPr>
              <w:tabs>
                <w:tab w:val="num" w:pos="358"/>
                <w:tab w:val="left" w:pos="538"/>
                <w:tab w:val="num" w:pos="1080"/>
                <w:tab w:val="clear" w:pos="2880"/>
              </w:tabs>
              <w:bidi w:val="0"/>
              <w:ind w:left="358" w:firstLine="2"/>
              <w:jc w:val="both"/>
              <w:rPr>
                <w:rFonts w:ascii="Times New Roman" w:hAnsi="Times New Roman"/>
                <w:sz w:val="20"/>
              </w:rPr>
            </w:pPr>
            <w:r w:rsidRPr="00753EFB">
              <w:rPr>
                <w:rFonts w:ascii="Times New Roman" w:hAnsi="Times New Roman"/>
                <w:sz w:val="20"/>
              </w:rPr>
              <w:t xml:space="preserve">výpočtu spoločenských nákladov, </w:t>
            </w:r>
          </w:p>
          <w:p w:rsidR="00753EFB" w:rsidRPr="00753EFB" w:rsidP="00DC38AC">
            <w:pPr>
              <w:numPr>
                <w:ilvl w:val="3"/>
                <w:numId w:val="16"/>
              </w:numPr>
              <w:tabs>
                <w:tab w:val="num" w:pos="358"/>
                <w:tab w:val="left" w:pos="538"/>
                <w:tab w:val="num" w:pos="1080"/>
                <w:tab w:val="clear" w:pos="2880"/>
              </w:tabs>
              <w:bidi w:val="0"/>
              <w:ind w:left="358" w:firstLine="2"/>
              <w:jc w:val="both"/>
              <w:rPr>
                <w:rFonts w:ascii="Times New Roman" w:hAnsi="Times New Roman"/>
                <w:sz w:val="20"/>
              </w:rPr>
            </w:pPr>
            <w:r w:rsidRPr="00753EFB">
              <w:rPr>
                <w:rFonts w:ascii="Times New Roman" w:hAnsi="Times New Roman"/>
                <w:sz w:val="20"/>
              </w:rPr>
              <w:t xml:space="preserve">závažnosti dopravných nehôd, </w:t>
            </w:r>
          </w:p>
          <w:p w:rsidR="00753EFB" w:rsidRPr="00753EFB" w:rsidP="00DC38AC">
            <w:pPr>
              <w:numPr>
                <w:ilvl w:val="3"/>
                <w:numId w:val="16"/>
              </w:numPr>
              <w:tabs>
                <w:tab w:val="num" w:pos="358"/>
                <w:tab w:val="left" w:pos="538"/>
                <w:tab w:val="num" w:pos="1080"/>
                <w:tab w:val="clear" w:pos="2880"/>
              </w:tabs>
              <w:bidi w:val="0"/>
              <w:ind w:left="358" w:firstLine="2"/>
              <w:jc w:val="both"/>
              <w:rPr>
                <w:rFonts w:ascii="Times New Roman" w:hAnsi="Times New Roman"/>
                <w:sz w:val="20"/>
              </w:rPr>
            </w:pPr>
            <w:r w:rsidRPr="00753EFB">
              <w:rPr>
                <w:rFonts w:ascii="Times New Roman" w:hAnsi="Times New Roman"/>
                <w:sz w:val="20"/>
              </w:rPr>
              <w:t xml:space="preserve">funkčnej triedy a  kategórie pozemnej komunikácie, </w:t>
            </w:r>
          </w:p>
          <w:p w:rsidR="00753EFB" w:rsidRPr="00753EFB" w:rsidP="00DC38AC">
            <w:pPr>
              <w:numPr>
                <w:ilvl w:val="3"/>
                <w:numId w:val="16"/>
              </w:numPr>
              <w:tabs>
                <w:tab w:val="num" w:pos="358"/>
                <w:tab w:val="left" w:pos="538"/>
                <w:tab w:val="num" w:pos="1080"/>
                <w:tab w:val="clear" w:pos="2880"/>
              </w:tabs>
              <w:bidi w:val="0"/>
              <w:ind w:left="358" w:firstLine="2"/>
              <w:jc w:val="both"/>
              <w:rPr>
                <w:rFonts w:ascii="Times New Roman" w:hAnsi="Times New Roman"/>
                <w:sz w:val="20"/>
              </w:rPr>
            </w:pPr>
            <w:r w:rsidRPr="00753EFB">
              <w:rPr>
                <w:rFonts w:ascii="Times New Roman" w:hAnsi="Times New Roman"/>
                <w:sz w:val="20"/>
              </w:rPr>
              <w:t>kapacity a intenzity pozemnej komunikácie,</w:t>
            </w:r>
          </w:p>
          <w:p w:rsidR="00753EFB" w:rsidRPr="00753EFB" w:rsidP="00DC38AC">
            <w:pPr>
              <w:numPr>
                <w:ilvl w:val="3"/>
                <w:numId w:val="16"/>
              </w:numPr>
              <w:tabs>
                <w:tab w:val="num" w:pos="358"/>
                <w:tab w:val="left" w:pos="538"/>
                <w:tab w:val="num" w:pos="1080"/>
                <w:tab w:val="clear" w:pos="2880"/>
              </w:tabs>
              <w:bidi w:val="0"/>
              <w:ind w:left="358" w:firstLine="2"/>
              <w:jc w:val="both"/>
              <w:rPr>
                <w:rFonts w:ascii="Times New Roman" w:hAnsi="Times New Roman"/>
                <w:sz w:val="20"/>
              </w:rPr>
            </w:pPr>
            <w:r w:rsidRPr="00753EFB">
              <w:rPr>
                <w:rFonts w:ascii="Times New Roman" w:hAnsi="Times New Roman"/>
                <w:sz w:val="20"/>
              </w:rPr>
              <w:t xml:space="preserve">výsledkov analýzy nákladov a prínosov.  </w:t>
            </w:r>
          </w:p>
          <w:p w:rsidR="00753EFB" w:rsidRPr="00753EFB" w:rsidP="00DC38AC">
            <w:pPr>
              <w:tabs>
                <w:tab w:val="num" w:pos="358"/>
                <w:tab w:val="left" w:pos="538"/>
              </w:tabs>
              <w:bidi w:val="0"/>
              <w:ind w:left="358" w:firstLine="2"/>
              <w:jc w:val="both"/>
              <w:rPr>
                <w:rFonts w:ascii="Times New Roman" w:hAnsi="Times New Roman"/>
                <w:sz w:val="20"/>
              </w:rPr>
            </w:pPr>
          </w:p>
          <w:p w:rsidR="00753EFB" w:rsidRPr="00753EFB" w:rsidP="00DC38AC">
            <w:pPr>
              <w:numPr>
                <w:numId w:val="16"/>
              </w:numPr>
              <w:tabs>
                <w:tab w:val="num" w:pos="178"/>
                <w:tab w:val="clear" w:pos="720"/>
              </w:tabs>
              <w:bidi w:val="0"/>
              <w:ind w:left="-2" w:firstLine="0"/>
              <w:jc w:val="both"/>
              <w:rPr>
                <w:rFonts w:ascii="Times New Roman" w:hAnsi="Times New Roman"/>
                <w:sz w:val="20"/>
              </w:rPr>
            </w:pPr>
            <w:r w:rsidRPr="00753EFB">
              <w:rPr>
                <w:rFonts w:ascii="Times New Roman" w:hAnsi="Times New Roman"/>
                <w:sz w:val="20"/>
              </w:rPr>
              <w:t xml:space="preserve">Na účely tejto vyhlášky výpočtom spoločenských nákladov je ocenenie škôd, ktoré vznikli dopravnými nehodami.  </w:t>
            </w:r>
          </w:p>
          <w:p w:rsidR="00753EFB" w:rsidRPr="00753EFB" w:rsidP="00DC38AC">
            <w:pPr>
              <w:bidi w:val="0"/>
              <w:ind w:right="227"/>
              <w:jc w:val="both"/>
              <w:rPr>
                <w:rFonts w:ascii="Times New Roman" w:hAnsi="Times New Roman"/>
                <w:sz w:val="20"/>
              </w:rPr>
            </w:pPr>
          </w:p>
          <w:p w:rsidR="00753EFB" w:rsidRPr="00753EFB" w:rsidP="00753EFB">
            <w:pPr>
              <w:tabs>
                <w:tab w:val="left" w:pos="360"/>
              </w:tabs>
              <w:bidi w:val="0"/>
              <w:jc w:val="both"/>
              <w:rPr>
                <w:rFonts w:ascii="Times New Roman" w:hAnsi="Times New Roman"/>
                <w:b/>
                <w:sz w:val="20"/>
              </w:rPr>
            </w:pPr>
          </w:p>
          <w:p w:rsidR="00753EFB" w:rsidRPr="00753EFB" w:rsidP="00753EFB">
            <w:pPr>
              <w:tabs>
                <w:tab w:val="left" w:pos="360"/>
              </w:tabs>
              <w:bidi w:val="0"/>
              <w:jc w:val="center"/>
              <w:rPr>
                <w:rFonts w:ascii="Times New Roman" w:hAnsi="Times New Roman"/>
                <w:b/>
                <w:sz w:val="20"/>
              </w:rPr>
            </w:pPr>
            <w:r w:rsidRPr="00753EFB">
              <w:rPr>
                <w:rFonts w:ascii="Times New Roman" w:hAnsi="Times New Roman"/>
                <w:b/>
                <w:sz w:val="20"/>
              </w:rPr>
              <w:t>§ 6</w:t>
            </w:r>
          </w:p>
          <w:p w:rsidR="00753EFB" w:rsidRPr="00753EFB" w:rsidP="00753EFB">
            <w:pPr>
              <w:tabs>
                <w:tab w:val="left" w:pos="360"/>
              </w:tabs>
              <w:bidi w:val="0"/>
              <w:jc w:val="center"/>
              <w:rPr>
                <w:rFonts w:ascii="Times New Roman" w:hAnsi="Times New Roman"/>
                <w:b/>
                <w:sz w:val="20"/>
              </w:rPr>
            </w:pPr>
            <w:r w:rsidRPr="00753EFB">
              <w:rPr>
                <w:rFonts w:ascii="Times New Roman" w:hAnsi="Times New Roman"/>
                <w:b/>
                <w:sz w:val="20"/>
              </w:rPr>
              <w:t>Postup vykonávania inšpekcie</w:t>
            </w:r>
          </w:p>
          <w:p w:rsidR="00753EFB" w:rsidRPr="00753EFB" w:rsidP="00753EFB">
            <w:pPr>
              <w:bidi w:val="0"/>
              <w:ind w:right="227"/>
              <w:jc w:val="both"/>
              <w:rPr>
                <w:rFonts w:ascii="Times New Roman" w:hAnsi="Times New Roman"/>
                <w:sz w:val="20"/>
              </w:rPr>
            </w:pPr>
          </w:p>
          <w:p w:rsidR="00753EFB" w:rsidRPr="00753EFB" w:rsidP="00753EFB">
            <w:pPr>
              <w:bidi w:val="0"/>
              <w:ind w:right="227"/>
              <w:jc w:val="both"/>
              <w:rPr>
                <w:rFonts w:ascii="Times New Roman" w:hAnsi="Times New Roman"/>
                <w:sz w:val="20"/>
              </w:rPr>
            </w:pPr>
            <w:r w:rsidRPr="00753EFB">
              <w:rPr>
                <w:rFonts w:ascii="Times New Roman" w:hAnsi="Times New Roman"/>
                <w:sz w:val="20"/>
              </w:rPr>
              <w:t xml:space="preserve">      Pri vykonávaní inšpekcie sa postupuje takto:</w:t>
            </w:r>
          </w:p>
          <w:p w:rsidR="00753EFB" w:rsidRPr="00753EFB" w:rsidP="003D1FBA">
            <w:pPr>
              <w:pStyle w:val="Odsekzoznamu"/>
              <w:numPr>
                <w:numId w:val="17"/>
              </w:numPr>
              <w:bidi w:val="0"/>
              <w:ind w:left="426" w:right="227" w:hanging="66"/>
              <w:jc w:val="both"/>
              <w:rPr>
                <w:rFonts w:ascii="Times New Roman" w:hAnsi="Times New Roman"/>
                <w:sz w:val="20"/>
                <w:szCs w:val="20"/>
              </w:rPr>
            </w:pPr>
            <w:r w:rsidRPr="00753EFB">
              <w:rPr>
                <w:rFonts w:ascii="Times New Roman" w:hAnsi="Times New Roman"/>
                <w:sz w:val="20"/>
                <w:szCs w:val="20"/>
              </w:rPr>
              <w:t>opis hodnoteného úseku pozemnej komunikácie,</w:t>
            </w:r>
          </w:p>
          <w:p w:rsidR="00753EFB" w:rsidRPr="00753EFB" w:rsidP="003D1FBA">
            <w:pPr>
              <w:pStyle w:val="Odsekzoznamu"/>
              <w:numPr>
                <w:numId w:val="17"/>
              </w:numPr>
              <w:bidi w:val="0"/>
              <w:ind w:left="426" w:right="227" w:hanging="66"/>
              <w:jc w:val="both"/>
              <w:rPr>
                <w:rFonts w:ascii="Times New Roman" w:hAnsi="Times New Roman"/>
                <w:sz w:val="20"/>
                <w:szCs w:val="20"/>
              </w:rPr>
            </w:pPr>
            <w:r w:rsidRPr="00753EFB">
              <w:rPr>
                <w:rFonts w:ascii="Times New Roman" w:hAnsi="Times New Roman"/>
                <w:sz w:val="20"/>
                <w:szCs w:val="20"/>
              </w:rPr>
              <w:t>analýza vývoja a  príčin dopravnej nehodovosti hodnoteného úseku pozemnej komunikácie; prípadne analýza správ o nehodách,</w:t>
            </w:r>
          </w:p>
          <w:p w:rsidR="00753EFB" w:rsidRPr="00753EFB" w:rsidP="003D1FBA">
            <w:pPr>
              <w:pStyle w:val="Odsekzoznamu"/>
              <w:numPr>
                <w:numId w:val="17"/>
              </w:numPr>
              <w:bidi w:val="0"/>
              <w:ind w:left="426" w:right="227" w:hanging="66"/>
              <w:jc w:val="both"/>
              <w:rPr>
                <w:rFonts w:ascii="Times New Roman" w:hAnsi="Times New Roman"/>
                <w:sz w:val="20"/>
                <w:szCs w:val="20"/>
              </w:rPr>
            </w:pPr>
            <w:r w:rsidRPr="00753EFB">
              <w:rPr>
                <w:rFonts w:ascii="Times New Roman" w:hAnsi="Times New Roman"/>
                <w:sz w:val="20"/>
                <w:szCs w:val="20"/>
              </w:rPr>
              <w:t>zohľadnenie počtu dopravných nehôd, smrteľných zranení a ťažko zranených osôb počas posledných troch rokov ; prípadne analýza správ o nehodách,</w:t>
            </w:r>
          </w:p>
          <w:p w:rsidR="00753EFB" w:rsidRPr="00753EFB" w:rsidP="003D1FBA">
            <w:pPr>
              <w:pStyle w:val="Odsekzoznamu"/>
              <w:numPr>
                <w:numId w:val="17"/>
              </w:numPr>
              <w:bidi w:val="0"/>
              <w:ind w:left="425" w:right="227" w:hanging="68"/>
              <w:jc w:val="both"/>
              <w:rPr>
                <w:rFonts w:ascii="Times New Roman" w:hAnsi="Times New Roman"/>
                <w:sz w:val="20"/>
                <w:szCs w:val="20"/>
              </w:rPr>
            </w:pPr>
            <w:r w:rsidRPr="00753EFB">
              <w:rPr>
                <w:rFonts w:ascii="Times New Roman" w:hAnsi="Times New Roman"/>
                <w:sz w:val="20"/>
                <w:szCs w:val="20"/>
              </w:rPr>
              <w:t>analýza plnenia odporúčaní z predchádzajúcich správ o vykonanej inšpekcii,</w:t>
            </w:r>
          </w:p>
          <w:p w:rsidR="00753EFB" w:rsidRPr="00753EFB" w:rsidP="003D1FBA">
            <w:pPr>
              <w:pStyle w:val="Odsekzoznamu"/>
              <w:numPr>
                <w:numId w:val="17"/>
              </w:numPr>
              <w:bidi w:val="0"/>
              <w:ind w:left="426" w:right="227" w:hanging="66"/>
              <w:jc w:val="both"/>
              <w:rPr>
                <w:rFonts w:ascii="Times New Roman" w:hAnsi="Times New Roman"/>
                <w:sz w:val="20"/>
                <w:szCs w:val="20"/>
              </w:rPr>
            </w:pPr>
            <w:r w:rsidRPr="00753EFB">
              <w:rPr>
                <w:rFonts w:ascii="Times New Roman" w:hAnsi="Times New Roman"/>
                <w:sz w:val="20"/>
                <w:szCs w:val="20"/>
              </w:rPr>
              <w:t>predloženie návrhov a odporúčaní nápravných opatrení.</w:t>
            </w:r>
          </w:p>
          <w:p w:rsidR="00753EFB" w:rsidRPr="00753EFB" w:rsidP="00753EFB">
            <w:pPr>
              <w:bidi w:val="0"/>
              <w:ind w:left="426" w:right="227"/>
              <w:jc w:val="both"/>
              <w:rPr>
                <w:rFonts w:ascii="Times New Roman" w:hAnsi="Times New Roman"/>
                <w:sz w:val="20"/>
              </w:rPr>
            </w:pPr>
          </w:p>
          <w:p w:rsidR="00753EFB" w:rsidRPr="00753EFB" w:rsidP="00753EFB">
            <w:pPr>
              <w:bidi w:val="0"/>
              <w:ind w:left="426" w:right="227"/>
              <w:jc w:val="both"/>
              <w:rPr>
                <w:rFonts w:ascii="Times New Roman" w:hAnsi="Times New Roman"/>
                <w:sz w:val="20"/>
              </w:rPr>
            </w:pPr>
          </w:p>
          <w:p w:rsidR="00753EFB" w:rsidRPr="00753EFB" w:rsidP="00753EFB">
            <w:pPr>
              <w:bidi w:val="0"/>
              <w:ind w:right="227"/>
              <w:jc w:val="center"/>
              <w:rPr>
                <w:rFonts w:ascii="Times New Roman" w:hAnsi="Times New Roman"/>
                <w:b/>
                <w:sz w:val="20"/>
              </w:rPr>
            </w:pPr>
            <w:r w:rsidRPr="00753EFB">
              <w:rPr>
                <w:rFonts w:ascii="Times New Roman" w:hAnsi="Times New Roman"/>
                <w:b/>
                <w:sz w:val="20"/>
              </w:rPr>
              <w:t>§ 7</w:t>
            </w:r>
          </w:p>
          <w:p w:rsidR="00753EFB" w:rsidRPr="00753EFB" w:rsidP="00753EFB">
            <w:pPr>
              <w:bidi w:val="0"/>
              <w:ind w:right="227"/>
              <w:jc w:val="center"/>
              <w:rPr>
                <w:rFonts w:ascii="Times New Roman" w:hAnsi="Times New Roman"/>
                <w:b/>
                <w:sz w:val="20"/>
              </w:rPr>
            </w:pPr>
            <w:r w:rsidRPr="00753EFB">
              <w:rPr>
                <w:rFonts w:ascii="Times New Roman" w:hAnsi="Times New Roman"/>
                <w:b/>
                <w:sz w:val="20"/>
              </w:rPr>
              <w:t>Nápravné opatrenia</w:t>
            </w:r>
          </w:p>
          <w:p w:rsidR="00753EFB" w:rsidRPr="00753EFB" w:rsidP="00753EFB">
            <w:pPr>
              <w:bidi w:val="0"/>
              <w:ind w:right="227"/>
              <w:jc w:val="both"/>
              <w:rPr>
                <w:rFonts w:ascii="Times New Roman" w:hAnsi="Times New Roman"/>
                <w:sz w:val="20"/>
              </w:rPr>
            </w:pPr>
          </w:p>
          <w:p w:rsidR="00753EFB" w:rsidRPr="00753EFB" w:rsidP="00753EFB">
            <w:pPr>
              <w:bidi w:val="0"/>
              <w:ind w:right="227"/>
              <w:jc w:val="both"/>
              <w:rPr>
                <w:rFonts w:ascii="Times New Roman" w:hAnsi="Times New Roman"/>
                <w:sz w:val="20"/>
              </w:rPr>
            </w:pPr>
            <w:r w:rsidRPr="00753EFB">
              <w:rPr>
                <w:rFonts w:ascii="Times New Roman" w:hAnsi="Times New Roman"/>
                <w:sz w:val="20"/>
              </w:rPr>
              <w:t xml:space="preserve"> </w:t>
            </w:r>
            <w:r w:rsidRPr="00753EFB">
              <w:rPr>
                <w:rFonts w:ascii="Times New Roman" w:hAnsi="Times New Roman"/>
                <w:sz w:val="20"/>
              </w:rPr>
              <w:t>Na zvýšenie bezpečnosti pozemnej komunikácie  a zníženie dopravnej nehodovosti možno navrhnúť a odporúčať najmä tieto nápravné opatrenia:</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odstránenie alebo ochrana pevných prekážok v krajnici alebo v ochrannom pásme pozemnej komunikácie,</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 xml:space="preserve">zníženie najvyššej povolenej rýchlosti, </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 xml:space="preserve"> zvýšenie dohľadu príslušníkov Policajného zboru SR,</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zlepšenie viditeľnosti za rôznych poveternostných a svetelných podmienok,</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doplnenie alebo modernizáciu záchytných bezpečnostných prvkov pozemnej komunikácie,</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zmenu organizácie dopravy, prehodnotenie umiestnenia dopravných značiek a signálnych plánov,</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ochranu pred zosuvmi pôdy, kameňov a lavín,</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zlepšenie priľnavosti povrchu vozovky, návrh na obnovu alebo výmenu povrchu vozovky,</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zlepšenie križovatiek vrátane cestných a železničných úrovňových prejazdov,</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zmenu vedenia trasy, dispozičného riešenia križovatiek, pozemných komunikácií železničných dráh, modernizáciu pozemnej komunikácie podľa platných technických noriem,</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zmenu kategórie pozemnej komunikácie,  šírky pozemnej komunikácie, pridanie spevnených krajníc, núdzových pruhov,</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zníženie možnosti stretu s ľahko zraniteľnými účastníkmi cestnej premávky,</w:t>
            </w:r>
          </w:p>
          <w:p w:rsidR="00753EFB" w:rsidRPr="00753EFB" w:rsidP="003D1FBA">
            <w:pPr>
              <w:numPr>
                <w:ilvl w:val="2"/>
                <w:numId w:val="18"/>
              </w:numPr>
              <w:tabs>
                <w:tab w:val="num" w:pos="720"/>
                <w:tab w:val="clear" w:pos="2760"/>
              </w:tabs>
              <w:bidi w:val="0"/>
              <w:ind w:left="720" w:right="227"/>
              <w:jc w:val="both"/>
              <w:rPr>
                <w:rFonts w:ascii="Times New Roman" w:hAnsi="Times New Roman"/>
                <w:sz w:val="20"/>
              </w:rPr>
            </w:pPr>
            <w:r w:rsidRPr="00753EFB">
              <w:rPr>
                <w:rFonts w:ascii="Times New Roman" w:hAnsi="Times New Roman"/>
                <w:sz w:val="20"/>
              </w:rPr>
              <w:t>inštaláciu systému riadenia a regulácie dopravy.</w:t>
            </w:r>
          </w:p>
          <w:p w:rsidR="00753EFB" w:rsidRPr="00753EFB" w:rsidP="00753EFB">
            <w:pPr>
              <w:bidi w:val="0"/>
              <w:ind w:left="360" w:right="227"/>
              <w:jc w:val="both"/>
              <w:rPr>
                <w:rFonts w:ascii="Times New Roman" w:hAnsi="Times New Roman"/>
                <w:sz w:val="20"/>
              </w:rPr>
            </w:pPr>
          </w:p>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MDVRR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r>
        <w:tblPrEx>
          <w:tblW w:w="15480" w:type="dxa"/>
          <w:tblInd w:w="-650" w:type="dxa"/>
          <w:tblLayout w:type="fixed"/>
          <w:tblCellMar>
            <w:left w:w="70" w:type="dxa"/>
            <w:right w:w="70" w:type="dxa"/>
          </w:tblCellMar>
        </w:tblPrEx>
        <w:tc>
          <w:tcPr>
            <w:tcW w:w="1013"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A010C9">
            <w:pPr>
              <w:bidi w:val="0"/>
              <w:rPr>
                <w:rFonts w:ascii="Times New Roman" w:hAnsi="Times New Roman"/>
                <w:sz w:val="20"/>
              </w:rPr>
            </w:pPr>
            <w:r w:rsidRPr="00833156">
              <w:rPr>
                <w:rFonts w:ascii="Times New Roman" w:hAnsi="Times New Roman"/>
                <w:sz w:val="20"/>
              </w:rPr>
              <w:t>Príloha IV</w:t>
            </w:r>
          </w:p>
        </w:tc>
        <w:tc>
          <w:tcPr>
            <w:tcW w:w="3667"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INFORMÁCIE O NEHODÁCH ZAHRNUTÉ DO SPRÁV O NEHODE</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Správy o nehode obsahujú tieto prvky: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1. čo najpresnejšie určenie miesta nehody;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2. obrázky a/alebo diagramy miesta nehody;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3. dátum a čas nehody;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4. informácie o ceste, napríklad typ oblasti, typ cesty, typ križovatky vrátane signalizácie, počet jazdných pruhov, označenie, povrch cesty, svetelné a poveternostné podmienky, najvyššia povolená rýchlosť, prekážky na kraji vozovky;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5. závažnosť nehody vrátane počtu smrteľných prípadov a zranených osôb, pokiaľ možno na základe spoločných kritérií definovaných v súlade s regulačným postupom s kontrolou uvedeným v článku 13 ods. 3;</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6. podstatné údaje o účastníkoch nehody, ako sú vek, pohlavie, štátna príslušnosť, obsah alkoholu v krvi, použitie alebo nepoužitie bezpečnostnej výbavy;</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7. údaje o vozidlách, ktoré sa na nehode podieľali (typ, rok výroby, krajina, prípadne bezpečnostná výbava, dátum poslednej, pravidelnej technickej kontroly v súlade s platnými právnymi predpismi);</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8. údaje o nehode ako sú typ nehody, typ zrážky, pohyb vozidla a manipulácia zo strany vodiča;</w:t>
            </w:r>
          </w:p>
          <w:p w:rsidR="005E34BB" w:rsidRPr="00833156" w:rsidP="008B1A3B">
            <w:pPr>
              <w:bidi w:val="0"/>
              <w:ind w:left="-6" w:right="108"/>
              <w:rPr>
                <w:rFonts w:ascii="Times New Roman" w:hAnsi="Times New Roman"/>
                <w:sz w:val="20"/>
                <w:lang w:eastAsia="sk-SK"/>
              </w:rPr>
            </w:pPr>
            <w:r w:rsidRPr="00833156">
              <w:rPr>
                <w:rFonts w:ascii="Times New Roman" w:hAnsi="Times New Roman"/>
                <w:sz w:val="20"/>
                <w:lang w:eastAsia="sk-SK"/>
              </w:rPr>
              <w:t>9. podľa možnosti údaje o dĺžke času medzi nehodou a jej zaevidovaním alebo príchodom záchrannej služby.</w:t>
            </w:r>
          </w:p>
          <w:p w:rsidR="005E34BB" w:rsidRPr="00833156" w:rsidP="00D454EC">
            <w:pPr>
              <w:bidi w:val="0"/>
              <w:spacing w:before="75"/>
              <w:ind w:left="-3" w:right="110"/>
              <w:jc w:val="both"/>
              <w:rPr>
                <w:rFonts w:ascii="Times New Roman" w:hAnsi="Times New Roman"/>
                <w:sz w:val="20"/>
                <w:lang w:eastAsia="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r w:rsidRPr="00833156">
              <w:rPr>
                <w:rFonts w:ascii="Times New Roman" w:hAnsi="Times New Roman"/>
                <w:sz w:val="20"/>
              </w:rPr>
              <w:t>N</w:t>
            </w:r>
          </w:p>
        </w:tc>
        <w:tc>
          <w:tcPr>
            <w:tcW w:w="1620"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FC63B5">
            <w:pPr>
              <w:bidi w:val="0"/>
              <w:rPr>
                <w:rFonts w:ascii="Times New Roman" w:hAnsi="Times New Roman"/>
                <w:sz w:val="20"/>
              </w:rPr>
            </w:pPr>
          </w:p>
        </w:tc>
        <w:tc>
          <w:tcPr>
            <w:tcW w:w="652" w:type="dxa"/>
            <w:gridSpan w:val="2"/>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bidi w:val="0"/>
              <w:rPr>
                <w:rFonts w:ascii="Times New Roman" w:hAnsi="Times New Roman"/>
                <w:sz w:val="20"/>
              </w:rPr>
            </w:pPr>
          </w:p>
        </w:tc>
        <w:tc>
          <w:tcPr>
            <w:tcW w:w="3724"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8969C9">
            <w:pPr>
              <w:tabs>
                <w:tab w:val="left" w:pos="900"/>
              </w:tabs>
              <w:bidi w:val="0"/>
              <w:jc w:val="both"/>
              <w:rPr>
                <w:rFonts w:ascii="Times New Roman" w:hAnsi="Times New Roman"/>
                <w:sz w:val="20"/>
              </w:rPr>
            </w:pPr>
          </w:p>
        </w:tc>
        <w:tc>
          <w:tcPr>
            <w:tcW w:w="69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EB27BE">
            <w:pPr>
              <w:bidi w:val="0"/>
              <w:jc w:val="center"/>
              <w:rPr>
                <w:rFonts w:ascii="Times New Roman" w:hAnsi="Times New Roman"/>
                <w:sz w:val="2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r w:rsidRPr="00833156">
              <w:rPr>
                <w:rFonts w:ascii="Times New Roman" w:hAnsi="Times New Roman"/>
                <w:sz w:val="20"/>
              </w:rPr>
              <w:t>MV SR</w:t>
            </w:r>
          </w:p>
        </w:tc>
        <w:tc>
          <w:tcPr>
            <w:tcW w:w="1656" w:type="dxa"/>
            <w:tcBorders>
              <w:top w:val="single" w:sz="4" w:space="0" w:color="auto"/>
              <w:left w:val="single" w:sz="4" w:space="0" w:color="auto"/>
              <w:bottom w:val="single" w:sz="4" w:space="0" w:color="auto"/>
              <w:right w:val="single" w:sz="4" w:space="0" w:color="auto"/>
            </w:tcBorders>
            <w:textDirection w:val="lrTb"/>
            <w:vAlign w:val="top"/>
          </w:tcPr>
          <w:p w:rsidR="005E34BB" w:rsidRPr="00833156" w:rsidP="00731169">
            <w:pPr>
              <w:bidi w:val="0"/>
              <w:rPr>
                <w:rFonts w:ascii="Times New Roman" w:hAnsi="Times New Roman"/>
                <w:sz w:val="20"/>
              </w:rPr>
            </w:pPr>
          </w:p>
        </w:tc>
      </w:tr>
    </w:tbl>
    <w:p w:rsidR="0064244F" w:rsidRPr="00833156">
      <w:pPr>
        <w:bidi w:val="0"/>
        <w:rPr>
          <w:rFonts w:ascii="Times New Roman" w:hAnsi="Times New Roman"/>
          <w:sz w:val="20"/>
        </w:rPr>
      </w:pPr>
    </w:p>
    <w:p w:rsidR="00952734" w:rsidRPr="00833156">
      <w:pPr>
        <w:bidi w:val="0"/>
        <w:rPr>
          <w:rFonts w:ascii="Times New Roman" w:hAnsi="Times New Roman"/>
          <w:sz w:val="20"/>
        </w:rPr>
      </w:pPr>
    </w:p>
    <w:p w:rsidR="00952734" w:rsidRPr="00833156">
      <w:pPr>
        <w:bidi w:val="0"/>
        <w:rPr>
          <w:rFonts w:ascii="Times New Roman" w:hAnsi="Times New Roman"/>
          <w:sz w:val="20"/>
        </w:rPr>
      </w:pPr>
    </w:p>
    <w:p w:rsidR="00952734" w:rsidRPr="00833156">
      <w:pPr>
        <w:bidi w:val="0"/>
        <w:rPr>
          <w:rFonts w:ascii="Times New Roman" w:hAnsi="Times New Roman"/>
          <w:sz w:val="20"/>
        </w:rPr>
      </w:pPr>
    </w:p>
    <w:p w:rsidR="006221CD" w:rsidRPr="00833156" w:rsidP="006221CD">
      <w:pPr>
        <w:bidi w:val="0"/>
        <w:rPr>
          <w:rFonts w:ascii="Times New Roman" w:hAnsi="Times New Roman"/>
          <w:sz w:val="20"/>
        </w:rPr>
      </w:pPr>
      <w:r w:rsidRPr="00833156">
        <w:rPr>
          <w:rFonts w:ascii="Times New Roman" w:hAnsi="Times New Roman"/>
          <w:sz w:val="20"/>
        </w:rPr>
        <w:t>LEGENDA:</w:t>
      </w:r>
    </w:p>
    <w:tbl>
      <w:tblPr>
        <w:tblStyle w:val="TableNormal"/>
        <w:tblW w:w="4890" w:type="pct"/>
        <w:tblCellMar>
          <w:top w:w="0" w:type="dxa"/>
          <w:left w:w="70" w:type="dxa"/>
          <w:bottom w:w="0" w:type="dxa"/>
          <w:right w:w="70" w:type="dxa"/>
        </w:tblCellMar>
      </w:tblPr>
      <w:tblGrid>
        <w:gridCol w:w="1494"/>
        <w:gridCol w:w="3123"/>
        <w:gridCol w:w="1494"/>
        <w:gridCol w:w="7720"/>
      </w:tblGrid>
      <w:tr>
        <w:tblPrEx>
          <w:tblW w:w="4890" w:type="pct"/>
          <w:tblCellMar>
            <w:top w:w="0" w:type="dxa"/>
            <w:left w:w="70" w:type="dxa"/>
            <w:bottom w:w="0" w:type="dxa"/>
            <w:right w:w="70" w:type="dxa"/>
          </w:tblCellMar>
        </w:tblPrEx>
        <w:tc>
          <w:tcPr>
            <w:tcW w:w="540" w:type="pct"/>
            <w:tcBorders>
              <w:top w:val="nil"/>
              <w:left w:val="nil"/>
              <w:bottom w:val="nil"/>
              <w:right w:val="nil"/>
            </w:tcBorders>
            <w:textDirection w:val="lrTb"/>
            <w:vAlign w:val="top"/>
          </w:tcPr>
          <w:p w:rsidR="006221CD" w:rsidRPr="00833156" w:rsidP="00B17827">
            <w:pPr>
              <w:pStyle w:val="Normlny"/>
              <w:autoSpaceDE/>
              <w:autoSpaceDN/>
              <w:bidi w:val="0"/>
              <w:spacing w:after="60"/>
              <w:rPr>
                <w:rFonts w:ascii="Times New Roman" w:hAnsi="Times New Roman"/>
                <w:lang w:eastAsia="sk-SK"/>
              </w:rPr>
            </w:pPr>
            <w:r w:rsidRPr="00833156">
              <w:rPr>
                <w:rFonts w:ascii="Times New Roman" w:hAnsi="Times New Roman"/>
                <w:lang w:eastAsia="sk-SK"/>
              </w:rPr>
              <w:t>V stĺpci (1):</w:t>
            </w:r>
          </w:p>
          <w:p w:rsidR="006221CD" w:rsidRPr="00833156" w:rsidP="00B17827">
            <w:pPr>
              <w:bidi w:val="0"/>
              <w:rPr>
                <w:rFonts w:ascii="Times New Roman" w:hAnsi="Times New Roman"/>
                <w:sz w:val="20"/>
              </w:rPr>
            </w:pPr>
            <w:r w:rsidRPr="00833156">
              <w:rPr>
                <w:rFonts w:ascii="Times New Roman" w:hAnsi="Times New Roman"/>
                <w:sz w:val="20"/>
              </w:rPr>
              <w:t>Č – článok</w:t>
            </w:r>
          </w:p>
          <w:p w:rsidR="006221CD" w:rsidRPr="00833156" w:rsidP="00B17827">
            <w:pPr>
              <w:bidi w:val="0"/>
              <w:rPr>
                <w:rFonts w:ascii="Times New Roman" w:hAnsi="Times New Roman"/>
                <w:sz w:val="20"/>
              </w:rPr>
            </w:pPr>
            <w:r w:rsidRPr="00833156">
              <w:rPr>
                <w:rFonts w:ascii="Times New Roman" w:hAnsi="Times New Roman"/>
                <w:sz w:val="20"/>
              </w:rPr>
              <w:t>O – odsek</w:t>
            </w:r>
          </w:p>
          <w:p w:rsidR="006221CD" w:rsidRPr="00833156" w:rsidP="00B17827">
            <w:pPr>
              <w:bidi w:val="0"/>
              <w:rPr>
                <w:rFonts w:ascii="Times New Roman" w:hAnsi="Times New Roman"/>
                <w:sz w:val="20"/>
              </w:rPr>
            </w:pPr>
            <w:r w:rsidRPr="00833156">
              <w:rPr>
                <w:rFonts w:ascii="Times New Roman" w:hAnsi="Times New Roman"/>
                <w:sz w:val="20"/>
              </w:rPr>
              <w:t>V – veta</w:t>
            </w:r>
          </w:p>
          <w:p w:rsidR="006221CD" w:rsidRPr="00833156" w:rsidP="00B17827">
            <w:pPr>
              <w:bidi w:val="0"/>
              <w:rPr>
                <w:rFonts w:ascii="Times New Roman" w:hAnsi="Times New Roman"/>
                <w:sz w:val="20"/>
              </w:rPr>
            </w:pPr>
            <w:r w:rsidRPr="00833156">
              <w:rPr>
                <w:rFonts w:ascii="Times New Roman" w:hAnsi="Times New Roman"/>
                <w:sz w:val="20"/>
              </w:rPr>
              <w:t>P – písmeno (číslo)</w:t>
            </w:r>
          </w:p>
          <w:p w:rsidR="006221CD" w:rsidRPr="00833156" w:rsidP="00B17827">
            <w:pPr>
              <w:bidi w:val="0"/>
              <w:rPr>
                <w:rFonts w:ascii="Times New Roman" w:hAnsi="Times New Roman"/>
                <w:sz w:val="20"/>
              </w:rPr>
            </w:pPr>
          </w:p>
        </w:tc>
        <w:tc>
          <w:tcPr>
            <w:tcW w:w="1129" w:type="pct"/>
            <w:tcBorders>
              <w:top w:val="nil"/>
              <w:left w:val="nil"/>
              <w:bottom w:val="nil"/>
              <w:right w:val="nil"/>
            </w:tcBorders>
            <w:textDirection w:val="lrTb"/>
            <w:vAlign w:val="top"/>
          </w:tcPr>
          <w:p w:rsidR="006221CD" w:rsidRPr="00833156" w:rsidP="00B17827">
            <w:pPr>
              <w:pStyle w:val="Normlny"/>
              <w:autoSpaceDE/>
              <w:autoSpaceDN/>
              <w:bidi w:val="0"/>
              <w:spacing w:after="60"/>
              <w:rPr>
                <w:rFonts w:ascii="Times New Roman" w:hAnsi="Times New Roman"/>
                <w:lang w:eastAsia="sk-SK"/>
              </w:rPr>
            </w:pPr>
            <w:r w:rsidRPr="00833156">
              <w:rPr>
                <w:rFonts w:ascii="Times New Roman" w:hAnsi="Times New Roman"/>
                <w:lang w:eastAsia="sk-SK"/>
              </w:rPr>
              <w:t>V stĺpci (3):</w:t>
            </w:r>
          </w:p>
          <w:p w:rsidR="006221CD" w:rsidRPr="00833156" w:rsidP="00B17827">
            <w:pPr>
              <w:bidi w:val="0"/>
              <w:rPr>
                <w:rFonts w:ascii="Times New Roman" w:hAnsi="Times New Roman"/>
                <w:sz w:val="20"/>
              </w:rPr>
            </w:pPr>
            <w:r w:rsidRPr="00833156">
              <w:rPr>
                <w:rFonts w:ascii="Times New Roman" w:hAnsi="Times New Roman"/>
                <w:sz w:val="20"/>
              </w:rPr>
              <w:t>N – bežná transpozícia</w:t>
            </w:r>
          </w:p>
          <w:p w:rsidR="006221CD" w:rsidRPr="00833156" w:rsidP="00B17827">
            <w:pPr>
              <w:bidi w:val="0"/>
              <w:rPr>
                <w:rFonts w:ascii="Times New Roman" w:hAnsi="Times New Roman"/>
                <w:sz w:val="20"/>
              </w:rPr>
            </w:pPr>
            <w:r w:rsidRPr="00833156">
              <w:rPr>
                <w:rFonts w:ascii="Times New Roman" w:hAnsi="Times New Roman"/>
                <w:sz w:val="20"/>
              </w:rPr>
              <w:t>O – transpozícia s možnosťou voľby</w:t>
            </w:r>
          </w:p>
          <w:p w:rsidR="006221CD" w:rsidRPr="00833156" w:rsidP="00B17827">
            <w:pPr>
              <w:bidi w:val="0"/>
              <w:rPr>
                <w:rFonts w:ascii="Times New Roman" w:hAnsi="Times New Roman"/>
                <w:sz w:val="20"/>
              </w:rPr>
            </w:pPr>
            <w:r w:rsidRPr="00833156">
              <w:rPr>
                <w:rFonts w:ascii="Times New Roman" w:hAnsi="Times New Roman"/>
                <w:sz w:val="20"/>
              </w:rPr>
              <w:t>D – transpozícia podľa úvahy (dobrovoľná)</w:t>
            </w:r>
          </w:p>
          <w:p w:rsidR="006221CD" w:rsidRPr="00833156" w:rsidP="00B17827">
            <w:pPr>
              <w:bidi w:val="0"/>
              <w:rPr>
                <w:rFonts w:ascii="Times New Roman" w:hAnsi="Times New Roman"/>
                <w:sz w:val="20"/>
              </w:rPr>
            </w:pPr>
            <w:r w:rsidRPr="00833156">
              <w:rPr>
                <w:rFonts w:ascii="Times New Roman" w:hAnsi="Times New Roman"/>
                <w:sz w:val="20"/>
              </w:rPr>
              <w:t>n.a. – transpozícia sa neuskutočňuje</w:t>
            </w:r>
          </w:p>
        </w:tc>
        <w:tc>
          <w:tcPr>
            <w:tcW w:w="540" w:type="pct"/>
            <w:tcBorders>
              <w:top w:val="nil"/>
              <w:left w:val="nil"/>
              <w:bottom w:val="nil"/>
              <w:right w:val="nil"/>
            </w:tcBorders>
            <w:textDirection w:val="lrTb"/>
            <w:vAlign w:val="top"/>
          </w:tcPr>
          <w:p w:rsidR="006221CD" w:rsidRPr="00833156" w:rsidP="00B17827">
            <w:pPr>
              <w:pStyle w:val="Normlny"/>
              <w:autoSpaceDE/>
              <w:autoSpaceDN/>
              <w:bidi w:val="0"/>
              <w:spacing w:after="60"/>
              <w:rPr>
                <w:rFonts w:ascii="Times New Roman" w:hAnsi="Times New Roman"/>
                <w:lang w:eastAsia="sk-SK"/>
              </w:rPr>
            </w:pPr>
            <w:r w:rsidRPr="00833156">
              <w:rPr>
                <w:rFonts w:ascii="Times New Roman" w:hAnsi="Times New Roman"/>
                <w:lang w:eastAsia="sk-SK"/>
              </w:rPr>
              <w:t>V stĺpci (5):</w:t>
            </w:r>
          </w:p>
          <w:p w:rsidR="006221CD" w:rsidRPr="00833156" w:rsidP="00B17827">
            <w:pPr>
              <w:bidi w:val="0"/>
              <w:rPr>
                <w:rFonts w:ascii="Times New Roman" w:hAnsi="Times New Roman"/>
                <w:sz w:val="20"/>
              </w:rPr>
            </w:pPr>
            <w:r w:rsidRPr="00833156">
              <w:rPr>
                <w:rFonts w:ascii="Times New Roman" w:hAnsi="Times New Roman"/>
                <w:sz w:val="20"/>
              </w:rPr>
              <w:t>Č – článok</w:t>
            </w:r>
          </w:p>
          <w:p w:rsidR="006221CD" w:rsidRPr="00833156" w:rsidP="00B17827">
            <w:pPr>
              <w:bidi w:val="0"/>
              <w:rPr>
                <w:rFonts w:ascii="Times New Roman" w:hAnsi="Times New Roman"/>
                <w:sz w:val="20"/>
              </w:rPr>
            </w:pPr>
            <w:r w:rsidRPr="00833156">
              <w:rPr>
                <w:rFonts w:ascii="Times New Roman" w:hAnsi="Times New Roman"/>
                <w:sz w:val="20"/>
              </w:rPr>
              <w:t>§ – paragraf</w:t>
            </w:r>
          </w:p>
          <w:p w:rsidR="006221CD" w:rsidRPr="00833156" w:rsidP="00B17827">
            <w:pPr>
              <w:bidi w:val="0"/>
              <w:rPr>
                <w:rFonts w:ascii="Times New Roman" w:hAnsi="Times New Roman"/>
                <w:sz w:val="20"/>
              </w:rPr>
            </w:pPr>
            <w:r w:rsidRPr="00833156">
              <w:rPr>
                <w:rFonts w:ascii="Times New Roman" w:hAnsi="Times New Roman"/>
                <w:sz w:val="20"/>
              </w:rPr>
              <w:t>O – odsek</w:t>
            </w:r>
          </w:p>
          <w:p w:rsidR="006221CD" w:rsidRPr="00833156" w:rsidP="00B17827">
            <w:pPr>
              <w:bidi w:val="0"/>
              <w:rPr>
                <w:rFonts w:ascii="Times New Roman" w:hAnsi="Times New Roman"/>
                <w:sz w:val="20"/>
              </w:rPr>
            </w:pPr>
            <w:r w:rsidRPr="00833156">
              <w:rPr>
                <w:rFonts w:ascii="Times New Roman" w:hAnsi="Times New Roman"/>
                <w:sz w:val="20"/>
              </w:rPr>
              <w:t>V – veta</w:t>
            </w:r>
          </w:p>
          <w:p w:rsidR="006221CD" w:rsidRPr="00833156" w:rsidP="00B17827">
            <w:pPr>
              <w:bidi w:val="0"/>
              <w:rPr>
                <w:rFonts w:ascii="Times New Roman" w:hAnsi="Times New Roman"/>
                <w:sz w:val="20"/>
              </w:rPr>
            </w:pPr>
            <w:r w:rsidRPr="00833156">
              <w:rPr>
                <w:rFonts w:ascii="Times New Roman" w:hAnsi="Times New Roman"/>
                <w:sz w:val="20"/>
              </w:rPr>
              <w:t>P – písmeno (číslo)</w:t>
            </w:r>
          </w:p>
        </w:tc>
        <w:tc>
          <w:tcPr>
            <w:tcW w:w="2792" w:type="pct"/>
            <w:tcBorders>
              <w:top w:val="nil"/>
              <w:left w:val="nil"/>
              <w:bottom w:val="nil"/>
              <w:right w:val="none" w:sz="0" w:space="0" w:color="auto"/>
            </w:tcBorders>
            <w:textDirection w:val="lrTb"/>
            <w:vAlign w:val="top"/>
          </w:tcPr>
          <w:p w:rsidR="006221CD" w:rsidRPr="00833156" w:rsidP="00B17827">
            <w:pPr>
              <w:pStyle w:val="Normlny"/>
              <w:autoSpaceDE/>
              <w:autoSpaceDN/>
              <w:bidi w:val="0"/>
              <w:spacing w:after="60"/>
              <w:ind w:right="1134"/>
              <w:rPr>
                <w:rFonts w:ascii="Times New Roman" w:hAnsi="Times New Roman"/>
                <w:lang w:eastAsia="sk-SK"/>
              </w:rPr>
            </w:pPr>
            <w:r w:rsidRPr="00833156">
              <w:rPr>
                <w:rFonts w:ascii="Times New Roman" w:hAnsi="Times New Roman"/>
                <w:lang w:eastAsia="sk-SK"/>
              </w:rPr>
              <w:t>V stĺpci (7):</w:t>
            </w:r>
          </w:p>
          <w:p w:rsidR="006221CD" w:rsidRPr="00833156" w:rsidP="00B17827">
            <w:pPr>
              <w:bidi w:val="0"/>
              <w:ind w:right="1134"/>
              <w:rPr>
                <w:rFonts w:ascii="Times New Roman" w:hAnsi="Times New Roman"/>
                <w:sz w:val="20"/>
              </w:rPr>
            </w:pPr>
            <w:r w:rsidRPr="00833156">
              <w:rPr>
                <w:rFonts w:ascii="Times New Roman" w:hAnsi="Times New Roman"/>
                <w:sz w:val="20"/>
              </w:rPr>
              <w:t>Ú – úplná zhoda</w:t>
            </w:r>
          </w:p>
          <w:p w:rsidR="006221CD" w:rsidRPr="00833156" w:rsidP="00B17827">
            <w:pPr>
              <w:bidi w:val="0"/>
              <w:ind w:right="1134"/>
              <w:rPr>
                <w:rFonts w:ascii="Times New Roman" w:hAnsi="Times New Roman"/>
                <w:sz w:val="20"/>
              </w:rPr>
            </w:pPr>
            <w:r w:rsidRPr="00833156">
              <w:rPr>
                <w:rFonts w:ascii="Times New Roman" w:hAnsi="Times New Roman"/>
                <w:sz w:val="20"/>
              </w:rPr>
              <w:t>Č – čiastočná zhoda</w:t>
            </w:r>
          </w:p>
          <w:p w:rsidR="006221CD" w:rsidRPr="00833156" w:rsidP="00B17827">
            <w:pPr>
              <w:pStyle w:val="BodyTextIndent2"/>
              <w:bidi w:val="0"/>
              <w:ind w:left="0" w:right="284"/>
              <w:rPr>
                <w:rFonts w:ascii="Times New Roman" w:hAnsi="Times New Roman"/>
                <w:sz w:val="20"/>
              </w:rPr>
            </w:pPr>
            <w:r w:rsidRPr="00833156">
              <w:rPr>
                <w:sz w:val="20"/>
              </w:rPr>
              <w:t>Ž</w:t>
            </w:r>
            <w:r w:rsidRPr="00833156">
              <w:rPr>
                <w:b/>
                <w:sz w:val="20"/>
              </w:rPr>
              <w:t xml:space="preserve"> – </w:t>
            </w:r>
            <w:r w:rsidRPr="00833156">
              <w:rPr>
                <w:sz w:val="20"/>
              </w:rPr>
              <w:t xml:space="preserve">žiadna </w:t>
            </w:r>
            <w:r w:rsidRPr="00833156">
              <w:rPr>
                <w:rFonts w:ascii="Times New Roman" w:hAnsi="Times New Roman"/>
                <w:sz w:val="20"/>
              </w:rPr>
              <w:t>zhoda (ak nebola dosiahnutá ani čiast. ani úplná zhoda alebo k prebratiu dôjde v budúcnosti)</w:t>
            </w:r>
          </w:p>
          <w:p w:rsidR="006221CD" w:rsidRPr="0006248A" w:rsidP="00B17827">
            <w:pPr>
              <w:bidi w:val="0"/>
              <w:spacing w:after="120"/>
              <w:ind w:right="284"/>
              <w:rPr>
                <w:rFonts w:ascii="Times New Roman" w:hAnsi="Times New Roman"/>
                <w:sz w:val="20"/>
              </w:rPr>
            </w:pPr>
            <w:r w:rsidRPr="00833156">
              <w:rPr>
                <w:rFonts w:ascii="Times New Roman" w:hAnsi="Times New Roman"/>
                <w:sz w:val="20"/>
              </w:rPr>
              <w:t>n.a. – neaplikovateľnosť (ak sa ustanovenie smernice netýka SR alebo nie je potrebné ho prebrať)</w:t>
            </w:r>
          </w:p>
        </w:tc>
      </w:tr>
    </w:tbl>
    <w:p w:rsidR="006221CD" w:rsidRPr="0006248A">
      <w:pPr>
        <w:bidi w:val="0"/>
        <w:rPr>
          <w:rFonts w:ascii="Times New Roman" w:hAnsi="Times New Roman"/>
          <w:sz w:val="20"/>
        </w:rPr>
      </w:pPr>
    </w:p>
    <w:sectPr w:rsidSect="00350EFC">
      <w:footerReference w:type="even" r:id="rId5"/>
      <w:footerReference w:type="default" r:id="rId6"/>
      <w:pgSz w:w="16838" w:h="11906" w:orient="landscape"/>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EF" w:rsidP="00BD0D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209EF" w:rsidP="00BD0D8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9EF" w:rsidP="00BD0D8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B3CBA">
      <w:rPr>
        <w:rStyle w:val="PageNumber"/>
        <w:rFonts w:ascii="Times New Roman" w:hAnsi="Times New Roman"/>
        <w:noProof/>
      </w:rPr>
      <w:t>39</w:t>
    </w:r>
    <w:r>
      <w:rPr>
        <w:rStyle w:val="PageNumber"/>
        <w:rFonts w:ascii="Times New Roman" w:hAnsi="Times New Roman"/>
      </w:rPr>
      <w:fldChar w:fldCharType="end"/>
    </w:r>
  </w:p>
  <w:p w:rsidR="00B209EF" w:rsidP="00BD0D8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F52"/>
    <w:multiLevelType w:val="hybridMultilevel"/>
    <w:tmpl w:val="30B058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3F4773"/>
    <w:multiLevelType w:val="hybridMultilevel"/>
    <w:tmpl w:val="76565166"/>
    <w:lvl w:ilvl="0">
      <w:start w:val="1"/>
      <w:numFmt w:val="decimal"/>
      <w:lvlText w:val="(%1)"/>
      <w:lvlJc w:val="left"/>
      <w:pPr>
        <w:tabs>
          <w:tab w:val="num" w:pos="750"/>
        </w:tabs>
        <w:ind w:left="750" w:hanging="390"/>
      </w:pPr>
      <w:rPr>
        <w:rFonts w:cs="Times New Roman" w:hint="default"/>
        <w:rtl w:val="0"/>
        <w:cs w:val="0"/>
      </w:rPr>
    </w:lvl>
    <w:lvl w:ilvl="1">
      <w:start w:val="1"/>
      <w:numFmt w:val="decimal"/>
      <w:lvlText w:val="(%2)"/>
      <w:lvlJc w:val="left"/>
      <w:pPr>
        <w:tabs>
          <w:tab w:val="num" w:pos="2130"/>
        </w:tabs>
        <w:ind w:left="2130" w:hanging="105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6BA4094"/>
    <w:multiLevelType w:val="hybridMultilevel"/>
    <w:tmpl w:val="D7E87B18"/>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080"/>
        </w:tabs>
        <w:ind w:left="108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AD40D1F"/>
    <w:multiLevelType w:val="hybridMultilevel"/>
    <w:tmpl w:val="B644FBE4"/>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Letter"/>
      <w:lvlText w:val="%3)"/>
      <w:lvlJc w:val="right"/>
      <w:pPr>
        <w:tabs>
          <w:tab w:val="num" w:pos="1800"/>
        </w:tabs>
        <w:ind w:left="1800" w:hanging="180"/>
      </w:pPr>
      <w:rPr>
        <w:rFonts w:ascii="Times New Roman" w:eastAsia="Times New Roman" w:hAnsi="Times New Roman"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10DD26E2"/>
    <w:multiLevelType w:val="hybridMultilevel"/>
    <w:tmpl w:val="B644FBE4"/>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Letter"/>
      <w:lvlText w:val="%3)"/>
      <w:lvlJc w:val="right"/>
      <w:pPr>
        <w:tabs>
          <w:tab w:val="num" w:pos="1800"/>
        </w:tabs>
        <w:ind w:left="1800" w:hanging="180"/>
      </w:pPr>
      <w:rPr>
        <w:rFonts w:ascii="Times New Roman" w:eastAsia="Times New Roman" w:hAnsi="Times New Roman"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16335B72"/>
    <w:multiLevelType w:val="hybridMultilevel"/>
    <w:tmpl w:val="B644FBE4"/>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Letter"/>
      <w:lvlText w:val="%3)"/>
      <w:lvlJc w:val="right"/>
      <w:pPr>
        <w:tabs>
          <w:tab w:val="num" w:pos="1800"/>
        </w:tabs>
        <w:ind w:left="1800" w:hanging="180"/>
      </w:pPr>
      <w:rPr>
        <w:rFonts w:ascii="Times New Roman" w:eastAsia="Times New Roman" w:hAnsi="Times New Roman"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
    <w:nsid w:val="18B74E1C"/>
    <w:multiLevelType w:val="hybridMultilevel"/>
    <w:tmpl w:val="AC72290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C9077EC"/>
    <w:multiLevelType w:val="hybridMultilevel"/>
    <w:tmpl w:val="E75AF1B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D8700E3"/>
    <w:multiLevelType w:val="hybridMultilevel"/>
    <w:tmpl w:val="B20E6E4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4A213ED"/>
    <w:multiLevelType w:val="hybridMultilevel"/>
    <w:tmpl w:val="33FC9B1E"/>
    <w:lvl w:ilvl="0">
      <w:start w:val="0"/>
      <w:numFmt w:val="bullet"/>
      <w:lvlText w:val="-"/>
      <w:lvlJc w:val="left"/>
      <w:pPr>
        <w:tabs>
          <w:tab w:val="num" w:pos="1320"/>
        </w:tabs>
        <w:ind w:left="1320" w:hanging="360"/>
      </w:pPr>
      <w:rPr>
        <w:rFonts w:ascii="Times New Roman" w:eastAsia="Times New Roman" w:hAnsi="Times New Roman" w:hint="default"/>
      </w:rPr>
    </w:lvl>
    <w:lvl w:ilvl="1">
      <w:start w:val="1"/>
      <w:numFmt w:val="bullet"/>
      <w:lvlText w:val="o"/>
      <w:lvlJc w:val="left"/>
      <w:pPr>
        <w:tabs>
          <w:tab w:val="num" w:pos="2040"/>
        </w:tabs>
        <w:ind w:left="2040" w:hanging="360"/>
      </w:pPr>
      <w:rPr>
        <w:rFonts w:ascii="Courier New" w:hAnsi="Courier New" w:hint="default"/>
      </w:rPr>
    </w:lvl>
    <w:lvl w:ilvl="2">
      <w:start w:val="1"/>
      <w:numFmt w:val="lowerLetter"/>
      <w:lvlText w:val="%3)"/>
      <w:lvlJc w:val="left"/>
      <w:pPr>
        <w:tabs>
          <w:tab w:val="num" w:pos="2760"/>
        </w:tabs>
        <w:ind w:left="2760" w:hanging="360"/>
      </w:pPr>
      <w:rPr>
        <w:rFonts w:cs="Times New Roman" w:hint="default"/>
        <w:rtl w:val="0"/>
        <w:cs w:val="0"/>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0">
    <w:nsid w:val="25766139"/>
    <w:multiLevelType w:val="hybridMultilevel"/>
    <w:tmpl w:val="B644FBE4"/>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Letter"/>
      <w:lvlText w:val="%3)"/>
      <w:lvlJc w:val="right"/>
      <w:pPr>
        <w:tabs>
          <w:tab w:val="num" w:pos="1800"/>
        </w:tabs>
        <w:ind w:left="1800" w:hanging="180"/>
      </w:pPr>
      <w:rPr>
        <w:rFonts w:ascii="Times New Roman" w:eastAsia="Times New Roman" w:hAnsi="Times New Roman"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
    <w:nsid w:val="299043DF"/>
    <w:multiLevelType w:val="hybridMultilevel"/>
    <w:tmpl w:val="F0FC7C04"/>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1845B8C"/>
    <w:multiLevelType w:val="hybridMultilevel"/>
    <w:tmpl w:val="9A28934C"/>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2EC428A"/>
    <w:multiLevelType w:val="hybridMultilevel"/>
    <w:tmpl w:val="E2A45A4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77B3ABA"/>
    <w:multiLevelType w:val="hybridMultilevel"/>
    <w:tmpl w:val="DAB6184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BEF45FD"/>
    <w:multiLevelType w:val="hybridMultilevel"/>
    <w:tmpl w:val="9A28934C"/>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197633D"/>
    <w:multiLevelType w:val="hybridMultilevel"/>
    <w:tmpl w:val="30DE13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54EA498A"/>
    <w:multiLevelType w:val="hybridMultilevel"/>
    <w:tmpl w:val="B5C48D98"/>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75B77D8"/>
    <w:multiLevelType w:val="hybridMultilevel"/>
    <w:tmpl w:val="AA7A8AE8"/>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0"/>
      <w:numFmt w:val="bullet"/>
      <w:lvlText w:val="-"/>
      <w:lvlJc w:val="left"/>
      <w:pPr>
        <w:tabs>
          <w:tab w:val="num" w:pos="2340"/>
        </w:tabs>
        <w:ind w:left="234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FBF6428"/>
    <w:multiLevelType w:val="hybridMultilevel"/>
    <w:tmpl w:val="6B7AA81A"/>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0">
    <w:nsid w:val="68E0179A"/>
    <w:multiLevelType w:val="hybridMultilevel"/>
    <w:tmpl w:val="9A28934C"/>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702B712B"/>
    <w:multiLevelType w:val="hybridMultilevel"/>
    <w:tmpl w:val="09DA2A14"/>
    <w:lvl w:ilvl="0">
      <w:start w:val="1"/>
      <w:numFmt w:val="decimal"/>
      <w:lvlText w:val="(%1)"/>
      <w:lvlJc w:val="left"/>
      <w:pPr>
        <w:tabs>
          <w:tab w:val="num" w:pos="1665"/>
        </w:tabs>
        <w:ind w:left="1665" w:hanging="945"/>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8760EC6"/>
    <w:multiLevelType w:val="hybridMultilevel"/>
    <w:tmpl w:val="71AC6FAA"/>
    <w:lvl w:ilvl="0">
      <w:start w:val="1"/>
      <w:numFmt w:val="lowerLetter"/>
      <w:lvlText w:val="%1)"/>
      <w:lvlJc w:val="left"/>
      <w:pPr>
        <w:tabs>
          <w:tab w:val="num" w:pos="720"/>
        </w:tabs>
        <w:ind w:left="720" w:hanging="360"/>
      </w:pPr>
      <w:rPr>
        <w:rFonts w:cs="Times New Roman" w:hint="default"/>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7B3E5EEC"/>
    <w:multiLevelType w:val="hybridMultilevel"/>
    <w:tmpl w:val="30DE135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2160"/>
        </w:tabs>
        <w:ind w:left="2160" w:hanging="180"/>
      </w:pPr>
      <w:rPr>
        <w:rFonts w:ascii="Times New Roman" w:eastAsia="Times New Roman" w:hAnsi="Times New Roman"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C4D66F5"/>
    <w:multiLevelType w:val="hybridMultilevel"/>
    <w:tmpl w:val="90AA4CBA"/>
    <w:lvl w:ilvl="0">
      <w:start w:val="1"/>
      <w:numFmt w:val="lowerLetter"/>
      <w:lvlText w:val="%1)"/>
      <w:lvlJc w:val="left"/>
      <w:pPr>
        <w:ind w:left="587" w:hanging="360"/>
      </w:pPr>
      <w:rPr>
        <w:rFonts w:cs="Times New Roman" w:hint="default"/>
        <w:rtl w:val="0"/>
        <w:cs w:val="0"/>
      </w:rPr>
    </w:lvl>
    <w:lvl w:ilvl="1">
      <w:start w:val="1"/>
      <w:numFmt w:val="lowerLetter"/>
      <w:lvlText w:val="%2."/>
      <w:lvlJc w:val="left"/>
      <w:pPr>
        <w:ind w:left="1307" w:hanging="360"/>
      </w:pPr>
      <w:rPr>
        <w:rFonts w:cs="Times New Roman"/>
        <w:rtl w:val="0"/>
        <w:cs w:val="0"/>
      </w:rPr>
    </w:lvl>
    <w:lvl w:ilvl="2">
      <w:start w:val="1"/>
      <w:numFmt w:val="lowerRoman"/>
      <w:lvlText w:val="%3."/>
      <w:lvlJc w:val="right"/>
      <w:pPr>
        <w:ind w:left="2027" w:hanging="180"/>
      </w:pPr>
      <w:rPr>
        <w:rFonts w:cs="Times New Roman"/>
        <w:rtl w:val="0"/>
        <w:cs w:val="0"/>
      </w:rPr>
    </w:lvl>
    <w:lvl w:ilvl="3">
      <w:start w:val="1"/>
      <w:numFmt w:val="decimal"/>
      <w:lvlText w:val="%4."/>
      <w:lvlJc w:val="left"/>
      <w:pPr>
        <w:ind w:left="2747" w:hanging="360"/>
      </w:pPr>
      <w:rPr>
        <w:rFonts w:cs="Times New Roman"/>
        <w:rtl w:val="0"/>
        <w:cs w:val="0"/>
      </w:rPr>
    </w:lvl>
    <w:lvl w:ilvl="4">
      <w:start w:val="1"/>
      <w:numFmt w:val="lowerLetter"/>
      <w:lvlText w:val="%5."/>
      <w:lvlJc w:val="left"/>
      <w:pPr>
        <w:ind w:left="3467" w:hanging="360"/>
      </w:pPr>
      <w:rPr>
        <w:rFonts w:cs="Times New Roman"/>
        <w:rtl w:val="0"/>
        <w:cs w:val="0"/>
      </w:rPr>
    </w:lvl>
    <w:lvl w:ilvl="5">
      <w:start w:val="1"/>
      <w:numFmt w:val="lowerRoman"/>
      <w:lvlText w:val="%6."/>
      <w:lvlJc w:val="right"/>
      <w:pPr>
        <w:ind w:left="4187" w:hanging="180"/>
      </w:pPr>
      <w:rPr>
        <w:rFonts w:cs="Times New Roman"/>
        <w:rtl w:val="0"/>
        <w:cs w:val="0"/>
      </w:rPr>
    </w:lvl>
    <w:lvl w:ilvl="6">
      <w:start w:val="1"/>
      <w:numFmt w:val="decimal"/>
      <w:lvlText w:val="%7."/>
      <w:lvlJc w:val="left"/>
      <w:pPr>
        <w:ind w:left="4907" w:hanging="360"/>
      </w:pPr>
      <w:rPr>
        <w:rFonts w:cs="Times New Roman"/>
        <w:rtl w:val="0"/>
        <w:cs w:val="0"/>
      </w:rPr>
    </w:lvl>
    <w:lvl w:ilvl="7">
      <w:start w:val="1"/>
      <w:numFmt w:val="lowerLetter"/>
      <w:lvlText w:val="%8."/>
      <w:lvlJc w:val="left"/>
      <w:pPr>
        <w:ind w:left="5627" w:hanging="360"/>
      </w:pPr>
      <w:rPr>
        <w:rFonts w:cs="Times New Roman"/>
        <w:rtl w:val="0"/>
        <w:cs w:val="0"/>
      </w:rPr>
    </w:lvl>
    <w:lvl w:ilvl="8">
      <w:start w:val="1"/>
      <w:numFmt w:val="lowerRoman"/>
      <w:lvlText w:val="%9."/>
      <w:lvlJc w:val="right"/>
      <w:pPr>
        <w:ind w:left="6347" w:hanging="180"/>
      </w:pPr>
      <w:rPr>
        <w:rFonts w:cs="Times New Roman"/>
        <w:rtl w:val="0"/>
        <w:cs w:val="0"/>
      </w:rPr>
    </w:lvl>
  </w:abstractNum>
  <w:num w:numId="1">
    <w:abstractNumId w:val="21"/>
  </w:num>
  <w:num w:numId="2">
    <w:abstractNumId w:val="23"/>
  </w:num>
  <w:num w:numId="3">
    <w:abstractNumId w:val="3"/>
  </w:num>
  <w:num w:numId="4">
    <w:abstractNumId w:val="15"/>
  </w:num>
  <w:num w:numId="5">
    <w:abstractNumId w:val="6"/>
  </w:num>
  <w:num w:numId="6">
    <w:abstractNumId w:val="2"/>
  </w:num>
  <w:num w:numId="7">
    <w:abstractNumId w:val="8"/>
  </w:num>
  <w:num w:numId="8">
    <w:abstractNumId w:val="7"/>
  </w:num>
  <w:num w:numId="9">
    <w:abstractNumId w:val="11"/>
  </w:num>
  <w:num w:numId="10">
    <w:abstractNumId w:val="16"/>
  </w:num>
  <w:num w:numId="11">
    <w:abstractNumId w:val="14"/>
  </w:num>
  <w:num w:numId="12">
    <w:abstractNumId w:val="0"/>
  </w:num>
  <w:num w:numId="13">
    <w:abstractNumId w:val="13"/>
  </w:num>
  <w:num w:numId="14">
    <w:abstractNumId w:val="1"/>
  </w:num>
  <w:num w:numId="15">
    <w:abstractNumId w:val="22"/>
  </w:num>
  <w:num w:numId="16">
    <w:abstractNumId w:val="18"/>
  </w:num>
  <w:num w:numId="17">
    <w:abstractNumId w:val="24"/>
  </w:num>
  <w:num w:numId="18">
    <w:abstractNumId w:val="9"/>
  </w:num>
  <w:num w:numId="19">
    <w:abstractNumId w:val="5"/>
  </w:num>
  <w:num w:numId="20">
    <w:abstractNumId w:val="4"/>
  </w:num>
  <w:num w:numId="21">
    <w:abstractNumId w:val="20"/>
  </w:num>
  <w:num w:numId="22">
    <w:abstractNumId w:val="10"/>
  </w:num>
  <w:num w:numId="23">
    <w:abstractNumId w:val="12"/>
  </w:num>
  <w:num w:numId="24">
    <w:abstractNumId w:val="17"/>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D0CCE"/>
    <w:rsid w:val="00003037"/>
    <w:rsid w:val="00051D49"/>
    <w:rsid w:val="0006248A"/>
    <w:rsid w:val="00080D1F"/>
    <w:rsid w:val="0009459B"/>
    <w:rsid w:val="000A6FF1"/>
    <w:rsid w:val="000B1541"/>
    <w:rsid w:val="000E59F7"/>
    <w:rsid w:val="000F0054"/>
    <w:rsid w:val="000F6A37"/>
    <w:rsid w:val="001143A7"/>
    <w:rsid w:val="00116EE5"/>
    <w:rsid w:val="001215A2"/>
    <w:rsid w:val="001350CF"/>
    <w:rsid w:val="00145BA8"/>
    <w:rsid w:val="0018724E"/>
    <w:rsid w:val="00197655"/>
    <w:rsid w:val="001B5C59"/>
    <w:rsid w:val="001C6132"/>
    <w:rsid w:val="00226180"/>
    <w:rsid w:val="00290359"/>
    <w:rsid w:val="002931AA"/>
    <w:rsid w:val="002F2903"/>
    <w:rsid w:val="002F4237"/>
    <w:rsid w:val="00326C53"/>
    <w:rsid w:val="00340467"/>
    <w:rsid w:val="00350EFC"/>
    <w:rsid w:val="00353BDE"/>
    <w:rsid w:val="0036514E"/>
    <w:rsid w:val="00367E65"/>
    <w:rsid w:val="003B32E3"/>
    <w:rsid w:val="003C4AEB"/>
    <w:rsid w:val="003D1250"/>
    <w:rsid w:val="003D1628"/>
    <w:rsid w:val="003D1FBA"/>
    <w:rsid w:val="003D6AAC"/>
    <w:rsid w:val="003E1247"/>
    <w:rsid w:val="00416652"/>
    <w:rsid w:val="0047232C"/>
    <w:rsid w:val="00497B2E"/>
    <w:rsid w:val="005247B0"/>
    <w:rsid w:val="00540AB3"/>
    <w:rsid w:val="005B3CBA"/>
    <w:rsid w:val="005C37E3"/>
    <w:rsid w:val="005D0006"/>
    <w:rsid w:val="005E34BB"/>
    <w:rsid w:val="005F08C3"/>
    <w:rsid w:val="00604F8F"/>
    <w:rsid w:val="006221CD"/>
    <w:rsid w:val="00637A74"/>
    <w:rsid w:val="0064244F"/>
    <w:rsid w:val="00653134"/>
    <w:rsid w:val="0069058E"/>
    <w:rsid w:val="006958A2"/>
    <w:rsid w:val="006D0CCE"/>
    <w:rsid w:val="006D399B"/>
    <w:rsid w:val="007052AC"/>
    <w:rsid w:val="00712E2D"/>
    <w:rsid w:val="00714EFB"/>
    <w:rsid w:val="00727579"/>
    <w:rsid w:val="00731169"/>
    <w:rsid w:val="00753EFB"/>
    <w:rsid w:val="0078029A"/>
    <w:rsid w:val="007859FD"/>
    <w:rsid w:val="007A7A44"/>
    <w:rsid w:val="007C7712"/>
    <w:rsid w:val="007D2C9F"/>
    <w:rsid w:val="007E55FC"/>
    <w:rsid w:val="00825372"/>
    <w:rsid w:val="00833156"/>
    <w:rsid w:val="00860550"/>
    <w:rsid w:val="00894D04"/>
    <w:rsid w:val="008969C9"/>
    <w:rsid w:val="008B1A3B"/>
    <w:rsid w:val="008B3C03"/>
    <w:rsid w:val="008B4B6F"/>
    <w:rsid w:val="008F303B"/>
    <w:rsid w:val="00913A15"/>
    <w:rsid w:val="00936115"/>
    <w:rsid w:val="009466E7"/>
    <w:rsid w:val="00952734"/>
    <w:rsid w:val="00962B94"/>
    <w:rsid w:val="00980998"/>
    <w:rsid w:val="009A2DB0"/>
    <w:rsid w:val="009B098A"/>
    <w:rsid w:val="009B538C"/>
    <w:rsid w:val="009C3CD2"/>
    <w:rsid w:val="009D75E1"/>
    <w:rsid w:val="00A010C9"/>
    <w:rsid w:val="00A16FB3"/>
    <w:rsid w:val="00A22D04"/>
    <w:rsid w:val="00A43595"/>
    <w:rsid w:val="00A96196"/>
    <w:rsid w:val="00AA69CF"/>
    <w:rsid w:val="00AB1F94"/>
    <w:rsid w:val="00AC147D"/>
    <w:rsid w:val="00AC2605"/>
    <w:rsid w:val="00AC3925"/>
    <w:rsid w:val="00AC52AC"/>
    <w:rsid w:val="00AC7994"/>
    <w:rsid w:val="00AE5748"/>
    <w:rsid w:val="00B17827"/>
    <w:rsid w:val="00B209EF"/>
    <w:rsid w:val="00B657FE"/>
    <w:rsid w:val="00BB4CEF"/>
    <w:rsid w:val="00BD0D8B"/>
    <w:rsid w:val="00BD2B5E"/>
    <w:rsid w:val="00BE001F"/>
    <w:rsid w:val="00BE6C35"/>
    <w:rsid w:val="00BF6357"/>
    <w:rsid w:val="00C05C48"/>
    <w:rsid w:val="00C110CC"/>
    <w:rsid w:val="00C2476B"/>
    <w:rsid w:val="00C81EA5"/>
    <w:rsid w:val="00C8274F"/>
    <w:rsid w:val="00C84E20"/>
    <w:rsid w:val="00CA4B1B"/>
    <w:rsid w:val="00CB5856"/>
    <w:rsid w:val="00D4004D"/>
    <w:rsid w:val="00D454EC"/>
    <w:rsid w:val="00D527AD"/>
    <w:rsid w:val="00DB759D"/>
    <w:rsid w:val="00DC38AC"/>
    <w:rsid w:val="00E03839"/>
    <w:rsid w:val="00E04460"/>
    <w:rsid w:val="00E34B6F"/>
    <w:rsid w:val="00E507E2"/>
    <w:rsid w:val="00E62885"/>
    <w:rsid w:val="00E734C7"/>
    <w:rsid w:val="00EB27BE"/>
    <w:rsid w:val="00ED17F7"/>
    <w:rsid w:val="00EE7F83"/>
    <w:rsid w:val="00F01CA6"/>
    <w:rsid w:val="00F0237F"/>
    <w:rsid w:val="00F0568A"/>
    <w:rsid w:val="00F167CD"/>
    <w:rsid w:val="00F2592E"/>
    <w:rsid w:val="00F44E38"/>
    <w:rsid w:val="00F477BC"/>
    <w:rsid w:val="00F6188E"/>
    <w:rsid w:val="00F66EA4"/>
    <w:rsid w:val="00F829F1"/>
    <w:rsid w:val="00FC63B5"/>
    <w:rsid w:val="00FF191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CCE"/>
    <w:pPr>
      <w:framePr w:wrap="auto"/>
      <w:widowControl/>
      <w:autoSpaceDE/>
      <w:autoSpaceDN/>
      <w:adjustRightInd/>
      <w:ind w:left="0" w:right="0"/>
      <w:jc w:val="left"/>
      <w:textAlignment w:val="auto"/>
    </w:pPr>
    <w:rPr>
      <w:rFonts w:cs="Times New Roman"/>
      <w:sz w:val="24"/>
      <w:szCs w:val="20"/>
      <w:rtl w:val="0"/>
      <w:cs w:val="0"/>
      <w:lang w:val="sk-SK" w:eastAsia="cs-CZ" w:bidi="ar-SA"/>
    </w:rPr>
  </w:style>
  <w:style w:type="paragraph" w:styleId="Heading1">
    <w:name w:val="heading 1"/>
    <w:basedOn w:val="Normal"/>
    <w:next w:val="Normal"/>
    <w:qFormat/>
    <w:rsid w:val="006D0CCE"/>
    <w:pPr>
      <w:keepNext/>
      <w:tabs>
        <w:tab w:val="left" w:pos="0"/>
        <w:tab w:val="left" w:pos="480"/>
      </w:tabs>
      <w:spacing w:before="120"/>
      <w:ind w:left="480" w:hanging="480"/>
      <w:jc w:val="center"/>
      <w:outlineLvl w:val="0"/>
    </w:pPr>
    <w:rPr>
      <w:i/>
      <w:iCs/>
    </w:rPr>
  </w:style>
  <w:style w:type="paragraph" w:styleId="Heading2">
    <w:name w:val="heading 2"/>
    <w:basedOn w:val="Normal"/>
    <w:next w:val="Normal"/>
    <w:qFormat/>
    <w:rsid w:val="006D0CCE"/>
    <w:pPr>
      <w:keepNext/>
      <w:jc w:val="center"/>
      <w:outlineLvl w:val="1"/>
    </w:pPr>
    <w:rPr>
      <w:b/>
      <w:sz w:val="20"/>
    </w:rPr>
  </w:style>
  <w:style w:type="paragraph" w:styleId="Heading3">
    <w:name w:val="heading 3"/>
    <w:basedOn w:val="Normal"/>
    <w:next w:val="Normlny1"/>
    <w:qFormat/>
    <w:rsid w:val="006D0CCE"/>
    <w:pPr>
      <w:spacing w:before="240" w:after="60"/>
      <w:jc w:val="left"/>
      <w:outlineLvl w:val="2"/>
    </w:pPr>
    <w:rPr>
      <w:rFonts w:ascii="Arial" w:eastAsia="Arial Unicode MS" w:hAnsi="Arial" w:cs="Arial"/>
      <w:b/>
      <w:bCs/>
      <w:sz w:val="26"/>
      <w:szCs w:val="26"/>
    </w:rPr>
  </w:style>
  <w:style w:type="paragraph" w:styleId="Heading6">
    <w:name w:val="heading 6"/>
    <w:basedOn w:val="Normal"/>
    <w:next w:val="Normal"/>
    <w:qFormat/>
    <w:rsid w:val="006D0CCE"/>
    <w:pPr>
      <w:keepNext/>
      <w:tabs>
        <w:tab w:val="left" w:pos="0"/>
      </w:tabs>
      <w:spacing w:before="120"/>
      <w:jc w:val="both"/>
      <w:outlineLvl w:val="5"/>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ormlny1">
    <w:name w:val="Normálny1"/>
    <w:basedOn w:val="Normal"/>
    <w:rsid w:val="006D0CCE"/>
    <w:pPr>
      <w:jc w:val="left"/>
    </w:pPr>
  </w:style>
  <w:style w:type="paragraph" w:styleId="BodyText">
    <w:name w:val="Body Text"/>
    <w:aliases w:val="b"/>
    <w:basedOn w:val="Normal"/>
    <w:rsid w:val="006D0CCE"/>
    <w:pPr>
      <w:jc w:val="both"/>
    </w:pPr>
  </w:style>
  <w:style w:type="paragraph" w:styleId="BodyTextIndent">
    <w:name w:val="Body Text Indent"/>
    <w:basedOn w:val="Normal"/>
    <w:rsid w:val="006D0CCE"/>
    <w:pPr>
      <w:ind w:left="360"/>
      <w:jc w:val="left"/>
    </w:pPr>
  </w:style>
  <w:style w:type="paragraph" w:styleId="BodyText2">
    <w:name w:val="Body Text 2"/>
    <w:basedOn w:val="Normal"/>
    <w:rsid w:val="006D0CCE"/>
    <w:pPr>
      <w:spacing w:before="240"/>
      <w:jc w:val="center"/>
      <w:outlineLvl w:val="0"/>
    </w:pPr>
    <w:rPr>
      <w:bCs/>
    </w:rPr>
  </w:style>
  <w:style w:type="paragraph" w:customStyle="1" w:styleId="paOdstavec">
    <w:name w:val="paOdstavec"/>
    <w:basedOn w:val="Normal"/>
    <w:rsid w:val="006D0CCE"/>
    <w:pPr>
      <w:overflowPunct w:val="0"/>
      <w:autoSpaceDE w:val="0"/>
      <w:autoSpaceDN w:val="0"/>
      <w:adjustRightInd w:val="0"/>
      <w:spacing w:before="80" w:after="80"/>
      <w:jc w:val="both"/>
      <w:textAlignment w:val="baseline"/>
    </w:pPr>
    <w:rPr>
      <w:szCs w:val="24"/>
    </w:rPr>
  </w:style>
  <w:style w:type="paragraph" w:styleId="Header">
    <w:name w:val="header"/>
    <w:basedOn w:val="Normal"/>
    <w:rsid w:val="006D0CCE"/>
    <w:pPr>
      <w:tabs>
        <w:tab w:val="center" w:pos="4536"/>
        <w:tab w:val="right" w:pos="9072"/>
      </w:tabs>
      <w:jc w:val="left"/>
    </w:pPr>
  </w:style>
  <w:style w:type="paragraph" w:styleId="BodyTextIndent2">
    <w:name w:val="Body Text Indent 2"/>
    <w:basedOn w:val="Normal"/>
    <w:rsid w:val="006D0CCE"/>
    <w:pPr>
      <w:tabs>
        <w:tab w:val="left" w:pos="426"/>
        <w:tab w:val="left" w:pos="993"/>
      </w:tabs>
      <w:spacing w:before="120"/>
      <w:ind w:left="993" w:hanging="993"/>
      <w:jc w:val="both"/>
    </w:pPr>
    <w:rPr>
      <w:rFonts w:ascii="Arial" w:hAnsi="Arial"/>
      <w:sz w:val="22"/>
      <w:lang w:val="cs-CZ" w:eastAsia="sk-SK"/>
    </w:rPr>
  </w:style>
  <w:style w:type="paragraph" w:styleId="BodyTextIndent3">
    <w:name w:val="Body Text Indent 3"/>
    <w:basedOn w:val="Normal"/>
    <w:rsid w:val="006D0CCE"/>
    <w:pPr>
      <w:tabs>
        <w:tab w:val="left" w:pos="426"/>
      </w:tabs>
      <w:spacing w:before="120"/>
      <w:ind w:left="426" w:hanging="426"/>
      <w:jc w:val="both"/>
    </w:pPr>
    <w:rPr>
      <w:rFonts w:ascii="Arial" w:hAnsi="Arial"/>
      <w:sz w:val="22"/>
      <w:lang w:val="cs-CZ" w:eastAsia="sk-SK"/>
    </w:rPr>
  </w:style>
  <w:style w:type="paragraph" w:styleId="Title">
    <w:name w:val="Title"/>
    <w:basedOn w:val="Normal"/>
    <w:qFormat/>
    <w:rsid w:val="006D0CCE"/>
    <w:pPr>
      <w:widowControl w:val="0"/>
      <w:spacing w:before="100" w:after="100"/>
      <w:jc w:val="center"/>
    </w:pPr>
    <w:rPr>
      <w:rFonts w:ascii="Arial" w:hAnsi="Arial" w:cs="Arial"/>
      <w:b/>
      <w:bCs/>
      <w:color w:val="000000"/>
      <w:sz w:val="22"/>
      <w:szCs w:val="22"/>
      <w:lang w:val="cs-CZ"/>
    </w:rPr>
  </w:style>
  <w:style w:type="paragraph" w:customStyle="1" w:styleId="textsmernice">
    <w:name w:val="text smernice"/>
    <w:basedOn w:val="Zkladntext1"/>
    <w:rsid w:val="006D0CCE"/>
    <w:pPr>
      <w:spacing w:before="0" w:beforeAutospacing="0" w:after="0" w:afterAutospacing="0"/>
      <w:jc w:val="both"/>
    </w:pPr>
    <w:rPr>
      <w:sz w:val="20"/>
    </w:rPr>
  </w:style>
  <w:style w:type="paragraph" w:customStyle="1" w:styleId="Zkladntext1">
    <w:name w:val="Základný text1"/>
    <w:basedOn w:val="Normal"/>
    <w:rsid w:val="006D0CCE"/>
    <w:pPr>
      <w:spacing w:before="100" w:beforeAutospacing="1" w:after="100" w:afterAutospacing="1"/>
      <w:jc w:val="left"/>
    </w:pPr>
    <w:rPr>
      <w:szCs w:val="24"/>
      <w:lang w:val="cs-CZ"/>
    </w:rPr>
  </w:style>
  <w:style w:type="paragraph" w:styleId="BodyText3">
    <w:name w:val="Body Text 3"/>
    <w:basedOn w:val="Normal"/>
    <w:rsid w:val="006D0CCE"/>
    <w:pPr>
      <w:jc w:val="left"/>
    </w:pPr>
    <w:rPr>
      <w:bCs/>
      <w:sz w:val="20"/>
    </w:rPr>
  </w:style>
  <w:style w:type="paragraph" w:customStyle="1" w:styleId="tabuka-nadpismal">
    <w:name w:val="tabuľka - nadpis malý"/>
    <w:rsid w:val="006D0CCE"/>
    <w:pPr>
      <w:framePr w:wrap="auto"/>
      <w:widowControl/>
      <w:autoSpaceDE/>
      <w:autoSpaceDN/>
      <w:adjustRightInd/>
      <w:spacing w:after="120"/>
      <w:ind w:left="0" w:right="0"/>
      <w:jc w:val="left"/>
      <w:textAlignment w:val="auto"/>
    </w:pPr>
    <w:rPr>
      <w:rFonts w:cs="Times New Roman"/>
      <w:b/>
      <w:bCs/>
      <w:sz w:val="24"/>
      <w:szCs w:val="20"/>
      <w:rtl w:val="0"/>
      <w:cs w:val="0"/>
      <w:lang w:val="cs-CZ" w:eastAsia="cs-CZ" w:bidi="ar-SA"/>
    </w:rPr>
  </w:style>
  <w:style w:type="paragraph" w:styleId="Footer">
    <w:name w:val="footer"/>
    <w:basedOn w:val="Normal"/>
    <w:rsid w:val="006D0CCE"/>
    <w:pPr>
      <w:tabs>
        <w:tab w:val="center" w:pos="4536"/>
        <w:tab w:val="right" w:pos="9072"/>
      </w:tabs>
      <w:jc w:val="left"/>
    </w:pPr>
  </w:style>
  <w:style w:type="character" w:styleId="PageNumber">
    <w:name w:val="page number"/>
    <w:basedOn w:val="DefaultParagraphFont"/>
    <w:rsid w:val="006D0CCE"/>
    <w:rPr>
      <w:rFonts w:cs="Times New Roman"/>
      <w:rtl w:val="0"/>
      <w:cs w:val="0"/>
    </w:rPr>
  </w:style>
  <w:style w:type="character" w:styleId="FootnoteReference">
    <w:name w:val="footnote reference"/>
    <w:basedOn w:val="DefaultParagraphFont"/>
    <w:semiHidden/>
    <w:rsid w:val="006D0CCE"/>
    <w:rPr>
      <w:rFonts w:cs="Times New Roman"/>
      <w:vertAlign w:val="superscript"/>
      <w:rtl w:val="0"/>
      <w:cs w:val="0"/>
    </w:rPr>
  </w:style>
  <w:style w:type="paragraph" w:styleId="FootnoteText">
    <w:name w:val="footnote text"/>
    <w:basedOn w:val="Normal"/>
    <w:semiHidden/>
    <w:rsid w:val="006D0CCE"/>
    <w:pPr>
      <w:keepNext/>
      <w:autoSpaceDE w:val="0"/>
      <w:autoSpaceDN w:val="0"/>
      <w:ind w:left="720" w:hanging="720"/>
      <w:jc w:val="both"/>
    </w:pPr>
    <w:rPr>
      <w:rFonts w:ascii="Arial" w:hAnsi="Arial" w:cs="Arial"/>
      <w:sz w:val="20"/>
      <w:lang w:val="cs-CZ"/>
    </w:rPr>
  </w:style>
  <w:style w:type="paragraph" w:customStyle="1" w:styleId="Typedudocument">
    <w:name w:val="Type du document"/>
    <w:basedOn w:val="Normal"/>
    <w:next w:val="Normal"/>
    <w:rsid w:val="006D0CCE"/>
    <w:pPr>
      <w:spacing w:before="360" w:line="360" w:lineRule="auto"/>
      <w:jc w:val="center"/>
    </w:pPr>
    <w:rPr>
      <w:b/>
      <w:lang w:eastAsia="en-US"/>
    </w:rPr>
  </w:style>
  <w:style w:type="paragraph" w:customStyle="1" w:styleId="Point0">
    <w:name w:val="Point 0"/>
    <w:basedOn w:val="Normal"/>
    <w:rsid w:val="00340467"/>
    <w:pPr>
      <w:spacing w:before="120" w:after="120" w:line="360" w:lineRule="auto"/>
      <w:ind w:left="850" w:hanging="850"/>
      <w:jc w:val="left"/>
    </w:pPr>
    <w:rPr>
      <w:lang w:eastAsia="en-US"/>
    </w:rPr>
  </w:style>
  <w:style w:type="paragraph" w:customStyle="1" w:styleId="Titrearticle">
    <w:name w:val="Titre article"/>
    <w:basedOn w:val="Normal"/>
    <w:next w:val="Normal"/>
    <w:rsid w:val="00AC7994"/>
    <w:pPr>
      <w:keepNext/>
      <w:spacing w:before="360" w:after="120" w:line="360" w:lineRule="auto"/>
      <w:jc w:val="center"/>
    </w:pPr>
    <w:rPr>
      <w:i/>
      <w:lang w:eastAsia="en-US"/>
    </w:rPr>
  </w:style>
  <w:style w:type="paragraph" w:customStyle="1" w:styleId="Text1">
    <w:name w:val="Text 1"/>
    <w:basedOn w:val="Normal"/>
    <w:rsid w:val="00AC7994"/>
    <w:pPr>
      <w:spacing w:before="120" w:after="120" w:line="360" w:lineRule="auto"/>
      <w:ind w:left="850"/>
      <w:jc w:val="left"/>
    </w:pPr>
    <w:rPr>
      <w:lang w:eastAsia="en-US"/>
    </w:rPr>
  </w:style>
  <w:style w:type="paragraph" w:customStyle="1" w:styleId="Normlny">
    <w:name w:val="_Normálny"/>
    <w:basedOn w:val="Normal"/>
    <w:rsid w:val="006221CD"/>
    <w:pPr>
      <w:autoSpaceDE w:val="0"/>
      <w:autoSpaceDN w:val="0"/>
      <w:jc w:val="left"/>
    </w:pPr>
    <w:rPr>
      <w:sz w:val="20"/>
      <w:lang w:eastAsia="en-US"/>
    </w:rPr>
  </w:style>
  <w:style w:type="paragraph" w:styleId="BalloonText">
    <w:name w:val="Balloon Text"/>
    <w:basedOn w:val="Normal"/>
    <w:semiHidden/>
    <w:rsid w:val="00A16FB3"/>
    <w:pPr>
      <w:jc w:val="left"/>
    </w:pPr>
    <w:rPr>
      <w:rFonts w:ascii="Tahoma" w:hAnsi="Tahoma" w:cs="Tahoma"/>
      <w:sz w:val="16"/>
      <w:szCs w:val="16"/>
    </w:rPr>
  </w:style>
  <w:style w:type="paragraph" w:styleId="NormalWeb">
    <w:name w:val="Normal (Web)"/>
    <w:basedOn w:val="Normal"/>
    <w:rsid w:val="00936115"/>
    <w:pPr>
      <w:spacing w:before="100" w:beforeAutospacing="1" w:after="100" w:afterAutospacing="1"/>
      <w:jc w:val="left"/>
    </w:pPr>
    <w:rPr>
      <w:szCs w:val="24"/>
      <w:lang w:eastAsia="sk-SK"/>
    </w:rPr>
  </w:style>
  <w:style w:type="character" w:styleId="Hyperlink">
    <w:name w:val="Hyperlink"/>
    <w:basedOn w:val="DefaultParagraphFont"/>
    <w:rsid w:val="00AE5748"/>
    <w:rPr>
      <w:rFonts w:cs="Times New Roman"/>
      <w:color w:val="0000FF"/>
      <w:u w:val="single"/>
      <w:rtl w:val="0"/>
      <w:cs w:val="0"/>
    </w:rPr>
  </w:style>
  <w:style w:type="paragraph" w:customStyle="1" w:styleId="Odsekzoznamu">
    <w:name w:val="Odsek zoznamu"/>
    <w:basedOn w:val="Normal"/>
    <w:uiPriority w:val="99"/>
    <w:qFormat/>
    <w:rsid w:val="00753EFB"/>
    <w:pPr>
      <w:ind w:left="720"/>
      <w:contextualSpacing/>
      <w:jc w:val="left"/>
    </w:pPr>
    <w:rPr>
      <w:szCs w:val="24"/>
      <w:lang w:eastAsia="sk-SK"/>
    </w:rPr>
  </w:style>
  <w:style w:type="paragraph" w:customStyle="1" w:styleId="Odstavecseseznamem">
    <w:name w:val="Odstavec se seznamem"/>
    <w:basedOn w:val="Normal"/>
    <w:uiPriority w:val="99"/>
    <w:rsid w:val="00753EFB"/>
    <w:pPr>
      <w:spacing w:after="200" w:line="276" w:lineRule="auto"/>
      <w:ind w:left="720"/>
      <w:contextualSpacing/>
      <w:jc w:val="left"/>
    </w:pPr>
    <w:rPr>
      <w:rFonts w:ascii="Arial" w:hAnsi="Arial"/>
      <w:sz w:val="22"/>
      <w:szCs w:val="22"/>
      <w:lang w:eastAsia="en-US"/>
    </w:rPr>
  </w:style>
  <w:style w:type="character" w:styleId="CommentReference">
    <w:name w:val="annotation reference"/>
    <w:basedOn w:val="DefaultParagraphFont"/>
    <w:rsid w:val="00F44E38"/>
    <w:rPr>
      <w:rFonts w:cs="Times New Roman"/>
      <w:sz w:val="16"/>
      <w:szCs w:val="16"/>
      <w:rtl w:val="0"/>
      <w:cs w:val="0"/>
    </w:rPr>
  </w:style>
  <w:style w:type="paragraph" w:styleId="CommentText">
    <w:name w:val="annotation text"/>
    <w:basedOn w:val="Normal"/>
    <w:link w:val="CommentTextChar"/>
    <w:rsid w:val="00F44E38"/>
    <w:pPr>
      <w:jc w:val="left"/>
    </w:pPr>
    <w:rPr>
      <w:sz w:val="20"/>
    </w:rPr>
  </w:style>
  <w:style w:type="character" w:customStyle="1" w:styleId="CommentTextChar">
    <w:name w:val="Comment Text Char"/>
    <w:basedOn w:val="DefaultParagraphFont"/>
    <w:link w:val="CommentText"/>
    <w:locked/>
    <w:rsid w:val="00F44E38"/>
    <w:rPr>
      <w:rFonts w:cs="Times New Roman"/>
      <w:rtl w:val="0"/>
      <w:cs w:val="0"/>
      <w:lang w:val="x-none" w:eastAsia="cs-CZ"/>
    </w:rPr>
  </w:style>
  <w:style w:type="paragraph" w:styleId="CommentSubject">
    <w:name w:val="annotation subject"/>
    <w:basedOn w:val="CommentText"/>
    <w:next w:val="CommentText"/>
    <w:link w:val="CommentSubjectChar"/>
    <w:rsid w:val="00F44E38"/>
    <w:pPr>
      <w:jc w:val="left"/>
    </w:pPr>
    <w:rPr>
      <w:b/>
      <w:bCs/>
    </w:rPr>
  </w:style>
  <w:style w:type="character" w:customStyle="1" w:styleId="CommentSubjectChar">
    <w:name w:val="Comment Subject Char"/>
    <w:basedOn w:val="CommentTextChar"/>
    <w:link w:val="CommentSubject"/>
    <w:locked/>
    <w:rsid w:val="00F44E38"/>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telecom.gov.sk/files/doprava/dopinfra/cesinfra/tech_predpisy/2005/tp_07_2005.pdf"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39</Pages>
  <Words>9443</Words>
  <Characters>53828</Characters>
  <Application>Microsoft Office Word</Application>
  <DocSecurity>0</DocSecurity>
  <Lines>0</Lines>
  <Paragraphs>0</Paragraphs>
  <ScaleCrop>false</ScaleCrop>
  <Company>MDPT</Company>
  <LinksUpToDate>false</LinksUpToDate>
  <CharactersWithSpaces>63145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kirchmayer</dc:creator>
  <cp:lastModifiedBy>Gašparíková, Jarmila</cp:lastModifiedBy>
  <cp:revision>2</cp:revision>
  <cp:lastPrinted>2011-04-28T16:00:00Z</cp:lastPrinted>
  <dcterms:created xsi:type="dcterms:W3CDTF">2011-04-29T15:29:00Z</dcterms:created>
  <dcterms:modified xsi:type="dcterms:W3CDTF">2011-04-29T15:29:00Z</dcterms:modified>
</cp:coreProperties>
</file>