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3A50">
      <w:pPr>
        <w:bidi w:val="0"/>
        <w:jc w:val="both"/>
        <w:rPr>
          <w:rFonts w:ascii="Times New Roman" w:hAnsi="Times New Roman"/>
          <w:sz w:val="16"/>
        </w:rPr>
      </w:pPr>
      <w:r>
        <w:rPr>
          <w:rFonts w:ascii="Times New Roman" w:hAnsi="Times New Roman"/>
          <w:sz w:val="16"/>
        </w:rPr>
        <w:t xml:space="preserve"> </w:t>
      </w:r>
    </w:p>
    <w:tbl>
      <w:tblPr>
        <w:tblStyle w:val="TableNormal"/>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289"/>
        <w:gridCol w:w="4678"/>
        <w:gridCol w:w="567"/>
        <w:gridCol w:w="1134"/>
      </w:tblGrid>
      <w:tr>
        <w:tblPrEx>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529" w:type="dxa"/>
            <w:gridSpan w:val="8"/>
            <w:tcBorders>
              <w:top w:val="nil"/>
              <w:left w:val="nil"/>
              <w:bottom w:val="single" w:sz="4" w:space="0" w:color="auto"/>
              <w:right w:val="nil"/>
            </w:tcBorders>
            <w:textDirection w:val="lrTb"/>
            <w:vAlign w:val="top"/>
          </w:tcPr>
          <w:p w:rsidR="008D4B2C" w:rsidP="00AA188F">
            <w:pPr>
              <w:bidi w:val="0"/>
              <w:jc w:val="center"/>
              <w:rPr>
                <w:rFonts w:ascii="Times New Roman" w:hAnsi="Times New Roman"/>
                <w:b/>
                <w:sz w:val="16"/>
              </w:rPr>
            </w:pPr>
            <w:r>
              <w:rPr>
                <w:rFonts w:ascii="Times New Roman" w:hAnsi="Times New Roman"/>
                <w:b/>
                <w:sz w:val="16"/>
              </w:rPr>
              <w:t>TABUĽKA ZHODY</w:t>
            </w:r>
          </w:p>
          <w:p w:rsidR="008D4B2C" w:rsidP="00AA188F">
            <w:pPr>
              <w:bidi w:val="0"/>
              <w:jc w:val="center"/>
              <w:rPr>
                <w:rFonts w:ascii="Times New Roman" w:hAnsi="Times New Roman"/>
                <w:b/>
                <w:sz w:val="16"/>
              </w:rPr>
            </w:pPr>
            <w:r>
              <w:rPr>
                <w:rFonts w:ascii="Times New Roman" w:hAnsi="Times New Roman"/>
                <w:b/>
                <w:sz w:val="16"/>
              </w:rPr>
              <w:t xml:space="preserve">právneho predpisu </w:t>
            </w:r>
          </w:p>
          <w:p w:rsidR="008D4B2C" w:rsidP="00AA188F">
            <w:pPr>
              <w:bidi w:val="0"/>
              <w:jc w:val="center"/>
              <w:rPr>
                <w:rFonts w:ascii="Times New Roman" w:hAnsi="Times New Roman"/>
                <w:b/>
                <w:sz w:val="16"/>
              </w:rPr>
            </w:pPr>
            <w:r>
              <w:rPr>
                <w:rFonts w:ascii="Times New Roman" w:hAnsi="Times New Roman"/>
                <w:b/>
                <w:sz w:val="16"/>
              </w:rPr>
              <w:t>s právom Európskej únie</w:t>
            </w:r>
          </w:p>
          <w:p w:rsidR="008D4B2C" w:rsidP="00AA188F">
            <w:pPr>
              <w:bidi w:val="0"/>
              <w:rPr>
                <w:rFonts w:ascii="Times New Roman" w:hAnsi="Times New Roman"/>
                <w:sz w:val="16"/>
              </w:rPr>
            </w:pPr>
          </w:p>
        </w:tc>
      </w:tr>
      <w:tr>
        <w:tblPrEx>
          <w:tblW w:w="1452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8D4B2C" w:rsidRPr="0006591A" w:rsidP="00AA188F">
            <w:pPr>
              <w:bidi w:val="0"/>
              <w:jc w:val="both"/>
              <w:rPr>
                <w:rFonts w:ascii="Times New Roman" w:hAnsi="Times New Roman"/>
                <w:b/>
                <w:sz w:val="16"/>
              </w:rPr>
            </w:pPr>
            <w:r w:rsidRPr="00E80586">
              <w:rPr>
                <w:rFonts w:ascii="Times New Roman" w:hAnsi="Times New Roman"/>
                <w:b/>
                <w:sz w:val="16"/>
              </w:rPr>
              <w:t>SMERNICA EURÓPSKEHO PARLAMENTU A RADY 2009/38/ES</w:t>
            </w:r>
            <w:r>
              <w:rPr>
                <w:rFonts w:ascii="Times New Roman" w:hAnsi="Times New Roman"/>
                <w:b/>
                <w:sz w:val="16"/>
              </w:rPr>
              <w:t xml:space="preserve"> </w:t>
            </w:r>
            <w:r w:rsidRPr="0006591A">
              <w:rPr>
                <w:rFonts w:ascii="Times New Roman" w:hAnsi="Times New Roman"/>
                <w:b/>
                <w:sz w:val="16"/>
              </w:rPr>
              <w:t>zo 6. mája 2009</w:t>
            </w:r>
          </w:p>
          <w:p w:rsidR="008D4B2C" w:rsidRPr="008871EA" w:rsidP="00AA188F">
            <w:pPr>
              <w:bidi w:val="0"/>
              <w:jc w:val="both"/>
              <w:rPr>
                <w:rFonts w:ascii="Times New Roman" w:hAnsi="Times New Roman"/>
                <w:sz w:val="16"/>
              </w:rPr>
            </w:pPr>
            <w:r w:rsidRPr="008871EA">
              <w:rPr>
                <w:rFonts w:ascii="Times New Roman" w:hAnsi="Times New Roman"/>
                <w:sz w:val="16"/>
              </w:rPr>
              <w:t>o zriaďovaní európskej zamestnaneckej rady alebo postupu v podnikoch s významom na úrovni Spoločenstva a v skupinách podnikov s významom na úrovni Spoločenstva na účely informovania zamestnancov a porady s</w:t>
            </w:r>
            <w:r>
              <w:rPr>
                <w:rFonts w:ascii="Times New Roman" w:hAnsi="Times New Roman"/>
                <w:sz w:val="16"/>
              </w:rPr>
              <w:t> </w:t>
            </w:r>
            <w:r w:rsidRPr="008871EA">
              <w:rPr>
                <w:rFonts w:ascii="Times New Roman" w:hAnsi="Times New Roman"/>
                <w:sz w:val="16"/>
              </w:rPr>
              <w:t>nimi</w:t>
            </w:r>
            <w:r>
              <w:rPr>
                <w:rFonts w:ascii="Times New Roman" w:hAnsi="Times New Roman"/>
                <w:sz w:val="16"/>
              </w:rPr>
              <w:t xml:space="preserve"> </w:t>
            </w:r>
            <w:r w:rsidRPr="008871EA">
              <w:rPr>
                <w:rFonts w:ascii="Times New Roman" w:hAnsi="Times New Roman"/>
                <w:sz w:val="16"/>
              </w:rPr>
              <w:t>(prepracované znenie)</w:t>
            </w:r>
          </w:p>
          <w:p w:rsidR="008D4B2C" w:rsidP="00AA188F">
            <w:pPr>
              <w:bidi w:val="0"/>
              <w:jc w:val="both"/>
              <w:rPr>
                <w:rFonts w:ascii="Times New Roman" w:hAnsi="Times New Roman"/>
                <w:sz w:val="16"/>
              </w:rPr>
            </w:pPr>
            <w:r w:rsidRPr="008871EA">
              <w:rPr>
                <w:rFonts w:ascii="Times New Roman" w:hAnsi="Times New Roman"/>
                <w:sz w:val="16"/>
              </w:rPr>
              <w:t>(Text s významom pre EHP)</w:t>
            </w:r>
            <w:r w:rsidR="001563E7">
              <w:rPr>
                <w:rFonts w:ascii="Times New Roman" w:hAnsi="Times New Roman"/>
                <w:sz w:val="16"/>
              </w:rPr>
              <w:t xml:space="preserve"> </w:t>
            </w:r>
            <w:r w:rsidRPr="001563E7" w:rsidR="001563E7">
              <w:rPr>
                <w:rFonts w:ascii="Times New Roman" w:hAnsi="Times New Roman"/>
                <w:sz w:val="16"/>
              </w:rPr>
              <w:t>(Ú. v. EÚ L122, 16.mája 2009)</w:t>
            </w:r>
          </w:p>
        </w:tc>
        <w:tc>
          <w:tcPr>
            <w:tcW w:w="8802" w:type="dxa"/>
            <w:gridSpan w:val="5"/>
            <w:tcBorders>
              <w:top w:val="single" w:sz="4" w:space="0" w:color="auto"/>
              <w:left w:val="single" w:sz="4" w:space="0" w:color="auto"/>
              <w:bottom w:val="single" w:sz="4" w:space="0" w:color="auto"/>
              <w:right w:val="single" w:sz="4" w:space="0" w:color="auto"/>
            </w:tcBorders>
            <w:textDirection w:val="lrTb"/>
            <w:vAlign w:val="top"/>
          </w:tcPr>
          <w:p w:rsidR="008D4B2C" w:rsidP="00AA188F">
            <w:pPr>
              <w:numPr>
                <w:numId w:val="5"/>
              </w:numPr>
              <w:bidi w:val="0"/>
              <w:jc w:val="both"/>
              <w:rPr>
                <w:rFonts w:ascii="Times New Roman" w:hAnsi="Times New Roman"/>
                <w:b/>
                <w:sz w:val="16"/>
              </w:rPr>
            </w:pPr>
            <w:r>
              <w:rPr>
                <w:rFonts w:ascii="Times New Roman" w:hAnsi="Times New Roman"/>
                <w:b/>
                <w:sz w:val="16"/>
              </w:rPr>
              <w:t xml:space="preserve">zákon č. 311/2001 Z. z. Zákonník  práce v znení neskorších predpisov </w:t>
            </w:r>
          </w:p>
          <w:p w:rsidR="008D4B2C" w:rsidP="00AA188F">
            <w:pPr>
              <w:numPr>
                <w:numId w:val="5"/>
              </w:numPr>
              <w:bidi w:val="0"/>
              <w:jc w:val="both"/>
              <w:rPr>
                <w:rFonts w:ascii="Times New Roman" w:hAnsi="Times New Roman"/>
                <w:b/>
                <w:sz w:val="16"/>
              </w:rPr>
            </w:pPr>
            <w:r>
              <w:rPr>
                <w:rFonts w:ascii="Times New Roman" w:hAnsi="Times New Roman"/>
                <w:b/>
                <w:sz w:val="16"/>
              </w:rPr>
              <w:t xml:space="preserve">zákon č. 513/1991 Zb. Obchodný zákonník  v znení neskorších predpisov </w:t>
            </w:r>
          </w:p>
          <w:p w:rsidR="008D4B2C" w:rsidRPr="008D4B2C" w:rsidP="00AA188F">
            <w:pPr>
              <w:numPr>
                <w:numId w:val="5"/>
              </w:numPr>
              <w:bidi w:val="0"/>
              <w:jc w:val="both"/>
              <w:rPr>
                <w:rFonts w:ascii="Times New Roman" w:hAnsi="Times New Roman"/>
                <w:b/>
                <w:sz w:val="16"/>
                <w:szCs w:val="16"/>
              </w:rPr>
            </w:pPr>
            <w:r>
              <w:rPr>
                <w:rFonts w:ascii="Times New Roman" w:hAnsi="Times New Roman"/>
                <w:b/>
                <w:sz w:val="16"/>
              </w:rPr>
              <w:t xml:space="preserve">zákon č. 99/1963 Zb. Občiansky súdny poriadok v znení neskorších predpisov </w:t>
            </w:r>
          </w:p>
          <w:p w:rsidR="008D4B2C" w:rsidRPr="00765716" w:rsidP="00AA188F">
            <w:pPr>
              <w:numPr>
                <w:numId w:val="5"/>
              </w:numPr>
              <w:bidi w:val="0"/>
              <w:jc w:val="both"/>
              <w:rPr>
                <w:rFonts w:ascii="Times New Roman" w:hAnsi="Times New Roman"/>
                <w:b/>
                <w:sz w:val="16"/>
                <w:szCs w:val="16"/>
              </w:rPr>
            </w:pPr>
            <w:r w:rsidRPr="00765716">
              <w:rPr>
                <w:rFonts w:ascii="Times New Roman" w:hAnsi="Times New Roman"/>
                <w:b/>
                <w:sz w:val="16"/>
                <w:szCs w:val="16"/>
              </w:rPr>
              <w:t>návrh zákona, ktorým sa mení a dopĺňa zákon č. 311/2001 Z. z. Zákonník práce v znení neskorších predpisov a ktorým sa menia a dopĺňajú niektoré zákony</w:t>
            </w:r>
            <w:r>
              <w:rPr>
                <w:rFonts w:ascii="Times New Roman" w:hAnsi="Times New Roman"/>
                <w:b/>
                <w:sz w:val="16"/>
                <w:szCs w:val="16"/>
              </w:rPr>
              <w:t xml:space="preserve"> (ďalej len „návrh zákona“)</w:t>
            </w:r>
          </w:p>
          <w:p w:rsidR="008D4B2C" w:rsidP="00AA188F">
            <w:pPr>
              <w:bidi w:val="0"/>
              <w:jc w:val="both"/>
              <w:rPr>
                <w:rFonts w:ascii="Times New Roman" w:hAnsi="Times New Roman"/>
                <w:b/>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i/>
                <w:sz w:val="16"/>
              </w:rPr>
            </w:pPr>
            <w:r>
              <w:rPr>
                <w:rFonts w:ascii="Times New Roman" w:hAnsi="Times New Roman"/>
                <w:i/>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4</w:t>
            </w: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8</w:t>
            </w: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 xml:space="preserve">Časť I </w:t>
            </w:r>
          </w:p>
          <w:p w:rsidR="008D4B2C">
            <w:pPr>
              <w:bidi w:val="0"/>
              <w:jc w:val="both"/>
              <w:rPr>
                <w:rFonts w:ascii="Times New Roman" w:hAnsi="Times New Roman"/>
                <w:b/>
                <w:sz w:val="16"/>
              </w:rPr>
            </w:pPr>
          </w:p>
          <w:p w:rsidR="008D4B2C">
            <w:pPr>
              <w:bidi w:val="0"/>
              <w:jc w:val="both"/>
              <w:rPr>
                <w:rFonts w:ascii="Times New Roman" w:hAnsi="Times New Roman"/>
                <w:b/>
                <w:sz w:val="16"/>
              </w:rPr>
            </w:pPr>
            <w:r>
              <w:rPr>
                <w:rFonts w:ascii="Times New Roman" w:hAnsi="Times New Roman"/>
                <w:b/>
                <w:sz w:val="16"/>
              </w:rPr>
              <w:t>Č: 1</w:t>
            </w:r>
          </w:p>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00A8F">
            <w:pPr>
              <w:bidi w:val="0"/>
              <w:jc w:val="both"/>
              <w:rPr>
                <w:rFonts w:ascii="Times New Roman" w:hAnsi="Times New Roman"/>
                <w:b/>
                <w:sz w:val="16"/>
              </w:rPr>
            </w:pPr>
            <w:r w:rsidRPr="00300A8F">
              <w:rPr>
                <w:rFonts w:ascii="Times New Roman" w:hAnsi="Times New Roman"/>
                <w:b/>
                <w:sz w:val="16"/>
              </w:rPr>
              <w:t>VŠEOBECNÉ USTANOVENIA</w:t>
            </w:r>
          </w:p>
          <w:p w:rsidR="008D4B2C">
            <w:pPr>
              <w:bidi w:val="0"/>
              <w:jc w:val="both"/>
              <w:rPr>
                <w:rFonts w:ascii="Times New Roman" w:hAnsi="Times New Roman"/>
                <w:b/>
                <w:sz w:val="16"/>
              </w:rPr>
            </w:pPr>
          </w:p>
          <w:p w:rsidR="008D4B2C">
            <w:pPr>
              <w:bidi w:val="0"/>
              <w:jc w:val="both"/>
              <w:rPr>
                <w:rFonts w:ascii="Times New Roman" w:hAnsi="Times New Roman"/>
                <w:b/>
                <w:sz w:val="16"/>
              </w:rPr>
            </w:pPr>
            <w:r>
              <w:rPr>
                <w:rFonts w:ascii="Times New Roman" w:hAnsi="Times New Roman"/>
                <w:b/>
                <w:sz w:val="16"/>
              </w:rPr>
              <w:t>Cieľ</w:t>
            </w:r>
          </w:p>
          <w:p w:rsidR="008D4B2C">
            <w:pPr>
              <w:bidi w:val="0"/>
              <w:jc w:val="both"/>
              <w:rPr>
                <w:rFonts w:ascii="Times New Roman" w:hAnsi="Times New Roman"/>
                <w:sz w:val="16"/>
              </w:rPr>
            </w:pPr>
            <w:r>
              <w:rPr>
                <w:rFonts w:ascii="Times New Roman" w:hAnsi="Times New Roman"/>
                <w:sz w:val="16"/>
              </w:rPr>
              <w:t xml:space="preserve">1.Účelom </w:t>
            </w:r>
            <w:r w:rsidRPr="008871EA">
              <w:rPr>
                <w:rFonts w:ascii="Times New Roman" w:hAnsi="Times New Roman"/>
                <w:sz w:val="16"/>
              </w:rPr>
              <w:t>tejto smernice je posilnenie práva zamestnancov na informovanie a poradu s nimi v podnikoch s významom na úrovni Spoločenstva a skupinách podnikov s významom na úrovni Spoločenstva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8"/>
              <w:bidi w:val="0"/>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65716">
              <w:rPr>
                <w:rFonts w:ascii="Times New Roman" w:hAnsi="Times New Roman"/>
                <w:sz w:val="16"/>
              </w:rPr>
              <w:t xml:space="preserve">(1) </w:t>
            </w:r>
            <w:r w:rsidRPr="001F2120">
              <w:rPr>
                <w:rFonts w:ascii="Times New Roman" w:hAnsi="Times New Roman"/>
                <w:sz w:val="16"/>
              </w:rPr>
              <w:t>Právo zamestnancov zamestnávateľa pôsobiaceho na území členských štátov Európskej únie a Európskeho hospodárskeho priestoru (ďalej len „členský štát“) a skupiny zamestnávateľov pôsobiacich na území členských štátov na nadnárodné informácie a na prerokovanie sa uskutočňuje prostredníctvom európskej zamestnaneckej rady alebo prostredníctvom iného postupu informovania zamestnancov a prerokovania s</w:t>
            </w:r>
            <w:r>
              <w:rPr>
                <w:rFonts w:ascii="Times New Roman" w:hAnsi="Times New Roman"/>
                <w:sz w:val="16"/>
              </w:rPr>
              <w:t> </w:t>
            </w:r>
            <w:r w:rsidRPr="001F2120">
              <w:rPr>
                <w:rFonts w:ascii="Times New Roman" w:hAnsi="Times New Roman"/>
                <w:sz w:val="16"/>
              </w:rPr>
              <w:t>nimi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w:t>
            </w:r>
          </w:p>
          <w:p w:rsidR="008D4B2C">
            <w:pPr>
              <w:bidi w:val="0"/>
              <w:jc w:val="both"/>
              <w:rPr>
                <w:rFonts w:ascii="Times New Roman" w:hAnsi="Times New Roman"/>
                <w:b/>
                <w:sz w:val="16"/>
              </w:rPr>
            </w:pPr>
            <w:r>
              <w:rPr>
                <w:rFonts w:ascii="Times New Roman" w:hAnsi="Times New Roman"/>
                <w:b/>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8871EA">
              <w:rPr>
                <w:rFonts w:ascii="Times New Roman" w:hAnsi="Times New Roman"/>
                <w:sz w:val="16"/>
              </w:rPr>
              <w:t>2. Na tento účel sa v každom podniku s významom na</w:t>
            </w:r>
            <w:r>
              <w:rPr>
                <w:rFonts w:ascii="Times New Roman" w:hAnsi="Times New Roman"/>
                <w:sz w:val="16"/>
              </w:rPr>
              <w:t xml:space="preserve"> </w:t>
            </w:r>
            <w:r w:rsidRPr="008871EA">
              <w:rPr>
                <w:rFonts w:ascii="Times New Roman" w:hAnsi="Times New Roman"/>
                <w:sz w:val="16"/>
              </w:rPr>
              <w:t>úrovni Spoločenstva a v každej skupine podnikov</w:t>
            </w:r>
            <w:r>
              <w:rPr>
                <w:rFonts w:ascii="Times New Roman" w:hAnsi="Times New Roman"/>
                <w:sz w:val="16"/>
              </w:rPr>
              <w:t xml:space="preserve"> </w:t>
            </w:r>
            <w:r w:rsidRPr="008871EA">
              <w:rPr>
                <w:rFonts w:ascii="Times New Roman" w:hAnsi="Times New Roman"/>
                <w:sz w:val="16"/>
              </w:rPr>
              <w:t>s významom na úrovni Spoločenstva zriadi, ak sa o to požiada</w:t>
            </w:r>
            <w:r>
              <w:rPr>
                <w:rFonts w:ascii="Times New Roman" w:hAnsi="Times New Roman"/>
                <w:sz w:val="16"/>
              </w:rPr>
              <w:t xml:space="preserve"> </w:t>
            </w:r>
            <w:r w:rsidRPr="008871EA">
              <w:rPr>
                <w:rFonts w:ascii="Times New Roman" w:hAnsi="Times New Roman"/>
                <w:sz w:val="16"/>
              </w:rPr>
              <w:t>spôsobom ustanoveným v článku 5 ods. 1, európska zamestnanecká</w:t>
            </w:r>
            <w:r>
              <w:rPr>
                <w:rFonts w:ascii="Times New Roman" w:hAnsi="Times New Roman"/>
                <w:sz w:val="16"/>
              </w:rPr>
              <w:t xml:space="preserve"> </w:t>
            </w:r>
            <w:r w:rsidRPr="008871EA">
              <w:rPr>
                <w:rFonts w:ascii="Times New Roman" w:hAnsi="Times New Roman"/>
                <w:sz w:val="16"/>
              </w:rPr>
              <w:t>rada alebo sa zavedie postup informovania zamestnancov</w:t>
            </w:r>
            <w:r>
              <w:rPr>
                <w:rFonts w:ascii="Times New Roman" w:hAnsi="Times New Roman"/>
                <w:sz w:val="16"/>
              </w:rPr>
              <w:t xml:space="preserve"> </w:t>
            </w:r>
            <w:r w:rsidRPr="008871EA">
              <w:rPr>
                <w:rFonts w:ascii="Times New Roman" w:hAnsi="Times New Roman"/>
                <w:sz w:val="16"/>
              </w:rPr>
              <w:t>a porady s nimi s cieľom informovať zamestnancov</w:t>
            </w:r>
            <w:r>
              <w:rPr>
                <w:rFonts w:ascii="Times New Roman" w:hAnsi="Times New Roman"/>
                <w:sz w:val="16"/>
              </w:rPr>
              <w:t xml:space="preserve"> </w:t>
            </w:r>
            <w:r w:rsidRPr="008871EA">
              <w:rPr>
                <w:rFonts w:ascii="Times New Roman" w:hAnsi="Times New Roman"/>
                <w:sz w:val="16"/>
              </w:rPr>
              <w:t>a uskutočňovať s nimi porady. Podmienky informovania</w:t>
            </w:r>
            <w:r>
              <w:rPr>
                <w:rFonts w:ascii="Times New Roman" w:hAnsi="Times New Roman"/>
                <w:sz w:val="16"/>
              </w:rPr>
              <w:t xml:space="preserve"> </w:t>
            </w:r>
            <w:r w:rsidRPr="008871EA">
              <w:rPr>
                <w:rFonts w:ascii="Times New Roman" w:hAnsi="Times New Roman"/>
                <w:sz w:val="16"/>
              </w:rPr>
              <w:t>zamestnancov a porady s nimi sa vymedzujú a</w:t>
            </w:r>
            <w:r>
              <w:rPr>
                <w:rFonts w:ascii="Times New Roman" w:hAnsi="Times New Roman"/>
                <w:sz w:val="16"/>
              </w:rPr>
              <w:t> </w:t>
            </w:r>
            <w:r w:rsidRPr="008871EA">
              <w:rPr>
                <w:rFonts w:ascii="Times New Roman" w:hAnsi="Times New Roman"/>
                <w:sz w:val="16"/>
              </w:rPr>
              <w:t>vykonávajú</w:t>
            </w:r>
            <w:r>
              <w:rPr>
                <w:rFonts w:ascii="Times New Roman" w:hAnsi="Times New Roman"/>
                <w:sz w:val="16"/>
              </w:rPr>
              <w:t xml:space="preserve"> </w:t>
            </w:r>
            <w:r w:rsidRPr="008871EA">
              <w:rPr>
                <w:rFonts w:ascii="Times New Roman" w:hAnsi="Times New Roman"/>
                <w:sz w:val="16"/>
              </w:rPr>
              <w:t>takým spôsobom, aby sa zaručila ich účinnosť a aby umožňovali</w:t>
            </w:r>
            <w:r>
              <w:rPr>
                <w:rFonts w:ascii="Times New Roman" w:hAnsi="Times New Roman"/>
                <w:sz w:val="16"/>
              </w:rPr>
              <w:t xml:space="preserve"> </w:t>
            </w:r>
            <w:r w:rsidRPr="008871EA">
              <w:rPr>
                <w:rFonts w:ascii="Times New Roman" w:hAnsi="Times New Roman"/>
                <w:sz w:val="16"/>
              </w:rPr>
              <w:t>podniku alebo skupine podnikov účinné rozhodovanie.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65716">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9D4BAD">
              <w:rPr>
                <w:rFonts w:ascii="Times New Roman" w:hAnsi="Times New Roman"/>
                <w:sz w:val="16"/>
              </w:rPr>
              <w:t>(1) Na uplatnenie práva na nadnárodné informácie a na prerokovanie sa za podmienok ustanovených týmto zákonom u každého zamestnávateľa pôsobiaceho na území členských štátov a v každej skupine zamestnávateľov pôsobiacich na území členských štátov zriadi európska zamestnanecká rada alebo zavedie iný postup informovania zamestnancov a prerokovania s nimi s cieľom zabezpečiť účinné informovanie zástupcov zamestnancov alebo priamo zamestnancov a prerokovanie s nimi tak, aby možnosť účinného rozhodovania zamestnávateľa pôsobiaceho na území členských štátov alebo skupiny zamestnávateľov pôsobiacich na území členských štátov zostala zachovaná</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w:t>
            </w:r>
          </w:p>
          <w:p w:rsidR="008D4B2C">
            <w:pPr>
              <w:bidi w:val="0"/>
              <w:jc w:val="both"/>
              <w:rPr>
                <w:rFonts w:ascii="Times New Roman" w:hAnsi="Times New Roman"/>
                <w:sz w:val="16"/>
              </w:rPr>
            </w:pPr>
            <w:r>
              <w:rPr>
                <w:rFonts w:ascii="Times New Roman" w:hAnsi="Times New Roman"/>
                <w:b/>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BodyText"/>
              <w:bidi w:val="0"/>
              <w:jc w:val="both"/>
              <w:rPr>
                <w:rFonts w:ascii="Times New Roman" w:hAnsi="Times New Roman"/>
                <w:b w:val="0"/>
                <w:sz w:val="16"/>
              </w:rPr>
            </w:pPr>
            <w:r w:rsidRPr="008871EA">
              <w:rPr>
                <w:rFonts w:ascii="Times New Roman" w:hAnsi="Times New Roman"/>
                <w:b w:val="0"/>
                <w:sz w:val="16"/>
              </w:rPr>
              <w:t>3. Informovanie zamestnancov a porada s nimi musí prebiehať na príslušnej úrovni vedenia a zástupcov, v závislosti od predmetu diskusie. Na tento účel sa právomoc európskej zamestnaneckej rady a rozsah postupov informovania zamestnancov a porady s nimi v rámci pôsobnosti tejto smernice obmedzujú na nadnárodné otázky</w:t>
            </w:r>
            <w:r>
              <w:rPr>
                <w:rFonts w:ascii="Times New Roman" w:hAnsi="Times New Roman"/>
                <w:b w:val="0"/>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65716">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w:t>
            </w:r>
          </w:p>
          <w:p w:rsidR="008D4B2C">
            <w:pPr>
              <w:bidi w:val="0"/>
              <w:rPr>
                <w:rFonts w:ascii="Times New Roman" w:hAnsi="Times New Roman"/>
                <w:b/>
                <w:sz w:val="16"/>
              </w:rPr>
            </w:pPr>
            <w:r>
              <w:rPr>
                <w:rFonts w:ascii="Times New Roman" w:hAnsi="Times New Roman"/>
                <w:b/>
                <w:sz w:val="16"/>
              </w:rPr>
              <w:t xml:space="preserve">O: </w:t>
            </w:r>
            <w:smartTag w:uri="urn:schemas-microsoft-com:office:smarttags" w:element="metricconverter">
              <w:smartTagPr>
                <w:attr w:name="ProductID" w:val="3 a"/>
              </w:smartTagPr>
              <w:r>
                <w:rPr>
                  <w:rFonts w:ascii="Times New Roman" w:hAnsi="Times New Roman"/>
                  <w:b/>
                  <w:sz w:val="16"/>
                </w:rPr>
                <w:t>3 a</w:t>
              </w:r>
            </w:smartTag>
            <w:r>
              <w:rPr>
                <w:rFonts w:ascii="Times New Roman" w:hAnsi="Times New Roman"/>
                <w:b/>
                <w:sz w:val="16"/>
              </w:rPr>
              <w:t xml:space="preserve">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1F2120">
            <w:pPr>
              <w:bidi w:val="0"/>
              <w:jc w:val="both"/>
              <w:rPr>
                <w:rFonts w:ascii="Times New Roman" w:hAnsi="Times New Roman"/>
                <w:sz w:val="16"/>
                <w:szCs w:val="16"/>
              </w:rPr>
            </w:pPr>
            <w:r w:rsidRPr="001F2120">
              <w:rPr>
                <w:rFonts w:ascii="Times New Roman" w:hAnsi="Times New Roman"/>
                <w:sz w:val="16"/>
                <w:szCs w:val="16"/>
              </w:rPr>
              <w:t>(</w:t>
            </w:r>
            <w:r>
              <w:rPr>
                <w:rFonts w:ascii="Times New Roman" w:hAnsi="Times New Roman"/>
                <w:sz w:val="16"/>
                <w:szCs w:val="16"/>
              </w:rPr>
              <w:t>3</w:t>
            </w:r>
            <w:r w:rsidRPr="001F2120">
              <w:rPr>
                <w:rFonts w:ascii="Times New Roman" w:hAnsi="Times New Roman"/>
                <w:sz w:val="16"/>
                <w:szCs w:val="16"/>
              </w:rPr>
              <w:t>) Príslušná úroveň, na ktorej sa uskutoční informovanie a prerokovanie medzi vedením a zástupcami zamestnancov, sa určí na základe predmetu informovania a prerokovania.</w:t>
            </w:r>
          </w:p>
          <w:p w:rsidR="008D4B2C" w:rsidRPr="001F2120" w:rsidP="001F2120">
            <w:pPr>
              <w:bidi w:val="0"/>
              <w:jc w:val="both"/>
              <w:rPr>
                <w:rFonts w:ascii="Times New Roman" w:hAnsi="Times New Roman"/>
                <w:sz w:val="16"/>
                <w:szCs w:val="16"/>
              </w:rPr>
            </w:pPr>
          </w:p>
          <w:p w:rsidR="008D4B2C">
            <w:pPr>
              <w:bidi w:val="0"/>
              <w:jc w:val="both"/>
              <w:rPr>
                <w:rFonts w:ascii="Times New Roman" w:hAnsi="Times New Roman"/>
                <w:sz w:val="16"/>
              </w:rPr>
            </w:pPr>
            <w:r>
              <w:rPr>
                <w:rFonts w:ascii="Times New Roman" w:hAnsi="Times New Roman"/>
                <w:sz w:val="16"/>
                <w:szCs w:val="16"/>
              </w:rPr>
              <w:t>(4</w:t>
            </w:r>
            <w:r w:rsidRPr="001F2120">
              <w:rPr>
                <w:rFonts w:ascii="Times New Roman" w:hAnsi="Times New Roman"/>
                <w:sz w:val="16"/>
                <w:szCs w:val="16"/>
              </w:rPr>
              <w:t>) Informovanie a prerokovanie je obmedzené na nadnárodné otázky. Na tento účel právomoc európskej zamestnaneckej rady a rozsah iného postupu informovania zamestnancov a prerokovania s nimi musia byť odlišné od právomoci zástupcov zamestnancov na národnej úrovni.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w:t>
            </w:r>
          </w:p>
          <w:p w:rsidR="008D4B2C">
            <w:pPr>
              <w:bidi w:val="0"/>
              <w:jc w:val="both"/>
              <w:rPr>
                <w:rFonts w:ascii="Times New Roman" w:hAnsi="Times New Roman"/>
                <w:sz w:val="16"/>
              </w:rPr>
            </w:pPr>
            <w:r>
              <w:rPr>
                <w:rFonts w:ascii="Times New Roman" w:hAnsi="Times New Roman"/>
                <w:b/>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8871EA" w:rsidP="008871EA">
            <w:pPr>
              <w:pStyle w:val="BodyText21"/>
              <w:bidi w:val="0"/>
              <w:rPr>
                <w:rFonts w:ascii="Times New Roman" w:hAnsi="Times New Roman"/>
                <w:sz w:val="16"/>
              </w:rPr>
            </w:pPr>
            <w:r>
              <w:rPr>
                <w:rFonts w:ascii="Times New Roman" w:hAnsi="Times New Roman"/>
                <w:sz w:val="16"/>
              </w:rPr>
              <w:t xml:space="preserve">4. </w:t>
            </w:r>
            <w:r w:rsidRPr="008871EA">
              <w:rPr>
                <w:rFonts w:ascii="Times New Roman" w:hAnsi="Times New Roman"/>
                <w:sz w:val="16"/>
              </w:rPr>
              <w:t>Za nadnárodné otázky sa považujú otázky týkajúce</w:t>
            </w:r>
            <w:r>
              <w:rPr>
                <w:rFonts w:ascii="Times New Roman" w:hAnsi="Times New Roman"/>
                <w:sz w:val="16"/>
              </w:rPr>
              <w:t xml:space="preserve"> </w:t>
            </w:r>
            <w:r w:rsidRPr="008871EA">
              <w:rPr>
                <w:rFonts w:ascii="Times New Roman" w:hAnsi="Times New Roman"/>
                <w:sz w:val="16"/>
              </w:rPr>
              <w:t>podniku s významom na úrovni Spoločenstva ako celku alebo</w:t>
            </w:r>
            <w:r>
              <w:rPr>
                <w:rFonts w:ascii="Times New Roman" w:hAnsi="Times New Roman"/>
                <w:sz w:val="16"/>
              </w:rPr>
              <w:t xml:space="preserve"> </w:t>
            </w:r>
            <w:r w:rsidRPr="008871EA">
              <w:rPr>
                <w:rFonts w:ascii="Times New Roman" w:hAnsi="Times New Roman"/>
                <w:sz w:val="16"/>
              </w:rPr>
              <w:t>skupiny podnikov s významom na úrovni Spoločenstva ako</w:t>
            </w:r>
            <w:r>
              <w:rPr>
                <w:rFonts w:ascii="Times New Roman" w:hAnsi="Times New Roman"/>
                <w:sz w:val="16"/>
              </w:rPr>
              <w:t xml:space="preserve"> </w:t>
            </w:r>
            <w:r w:rsidRPr="008871EA">
              <w:rPr>
                <w:rFonts w:ascii="Times New Roman" w:hAnsi="Times New Roman"/>
                <w:sz w:val="16"/>
              </w:rPr>
              <w:t>celku, alebo najmenej dvoch podnikov alebo závodov podniku</w:t>
            </w:r>
            <w:r>
              <w:rPr>
                <w:rFonts w:ascii="Times New Roman" w:hAnsi="Times New Roman"/>
                <w:sz w:val="16"/>
              </w:rPr>
              <w:t xml:space="preserve"> </w:t>
            </w:r>
            <w:r w:rsidRPr="008871EA">
              <w:rPr>
                <w:rFonts w:ascii="Times New Roman" w:hAnsi="Times New Roman"/>
                <w:sz w:val="16"/>
              </w:rPr>
              <w:t>alebo skupiny nachádzajúcich sa v dvoch rôznych členských</w:t>
            </w:r>
            <w:r>
              <w:rPr>
                <w:rFonts w:ascii="Times New Roman" w:hAnsi="Times New Roman"/>
                <w:sz w:val="16"/>
              </w:rPr>
              <w:t xml:space="preserve"> </w:t>
            </w:r>
            <w:r w:rsidRPr="008871EA">
              <w:rPr>
                <w:rFonts w:ascii="Times New Roman" w:hAnsi="Times New Roman"/>
                <w:sz w:val="16"/>
              </w:rPr>
              <w:t>štátoch.</w:t>
            </w:r>
          </w:p>
          <w:p w:rsidR="008D4B2C">
            <w:pPr>
              <w:pStyle w:val="BodyText21"/>
              <w:widowControl/>
              <w:bidi w:val="0"/>
              <w:rPr>
                <w:rFonts w:ascii="Times New Roman" w:hAnsi="Times New Roman"/>
                <w:sz w:val="16"/>
              </w:rPr>
            </w:pP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65716">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j</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765716" w:rsidP="00765716">
            <w:pPr>
              <w:bidi w:val="0"/>
              <w:jc w:val="both"/>
              <w:rPr>
                <w:rFonts w:ascii="Times New Roman" w:hAnsi="Times New Roman"/>
                <w:sz w:val="16"/>
                <w:szCs w:val="16"/>
                <w:lang w:eastAsia="sk-SK"/>
              </w:rPr>
            </w:pPr>
            <w:r w:rsidRPr="00765716">
              <w:rPr>
                <w:rFonts w:ascii="Times New Roman" w:hAnsi="Times New Roman"/>
                <w:sz w:val="16"/>
                <w:szCs w:val="16"/>
                <w:lang w:eastAsia="sk-SK"/>
              </w:rPr>
              <w:t>(1) Na účely uplatňovania práva na nadnárodné informácie a prerokovanie</w:t>
            </w:r>
          </w:p>
          <w:p w:rsidR="008D4B2C">
            <w:pPr>
              <w:bidi w:val="0"/>
              <w:jc w:val="both"/>
              <w:rPr>
                <w:rFonts w:ascii="Times New Roman" w:hAnsi="Times New Roman"/>
                <w:sz w:val="16"/>
              </w:rPr>
            </w:pPr>
            <w:r>
              <w:rPr>
                <w:rFonts w:ascii="Times New Roman" w:hAnsi="Times New Roman"/>
                <w:sz w:val="16"/>
              </w:rPr>
              <w:t xml:space="preserve">j) </w:t>
            </w:r>
            <w:r w:rsidRPr="001F2120">
              <w:rPr>
                <w:rFonts w:ascii="Times New Roman" w:hAnsi="Times New Roman"/>
                <w:sz w:val="16"/>
              </w:rPr>
              <w:t>nadnárodné otázky sú otázky týkajúce sa zamestnávateľa pôsobiaceho na území členských štátov alebo skupiny zamestnávateľov pôsobiacich na území členských štátov ako celku  alebo najmenej dvoch zamestnávateľov alebo organizačných zložiek zamestnávateľa alebo skupiny zamestnávateľov nachádzajúcich sa v dvoch rôznych členských štátoch</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8871EA">
            <w:pPr>
              <w:bidi w:val="0"/>
              <w:jc w:val="both"/>
              <w:rPr>
                <w:rFonts w:ascii="Times New Roman" w:hAnsi="Times New Roman"/>
                <w:b/>
                <w:sz w:val="16"/>
              </w:rPr>
            </w:pPr>
            <w:r>
              <w:rPr>
                <w:rFonts w:ascii="Times New Roman" w:hAnsi="Times New Roman"/>
                <w:b/>
                <w:sz w:val="16"/>
              </w:rPr>
              <w:t>Č: 1</w:t>
            </w:r>
          </w:p>
          <w:p w:rsidR="008D4B2C" w:rsidP="008871EA">
            <w:pPr>
              <w:bidi w:val="0"/>
              <w:jc w:val="both"/>
              <w:rPr>
                <w:rFonts w:ascii="Times New Roman" w:hAnsi="Times New Roman"/>
                <w:b/>
                <w:sz w:val="16"/>
              </w:rPr>
            </w:pPr>
            <w:r>
              <w:rPr>
                <w:rFonts w:ascii="Times New Roman" w:hAnsi="Times New Roman"/>
                <w:b/>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P="008871EA">
            <w:pPr>
              <w:pStyle w:val="BodyText21"/>
              <w:bidi w:val="0"/>
              <w:rPr>
                <w:rFonts w:ascii="Times New Roman" w:hAnsi="Times New Roman"/>
                <w:sz w:val="16"/>
              </w:rPr>
            </w:pPr>
            <w:r>
              <w:rPr>
                <w:rFonts w:ascii="Times New Roman" w:hAnsi="Times New Roman"/>
                <w:sz w:val="16"/>
              </w:rPr>
              <w:t xml:space="preserve">5. </w:t>
            </w:r>
            <w:r w:rsidRPr="008871EA">
              <w:rPr>
                <w:rFonts w:ascii="Times New Roman" w:hAnsi="Times New Roman"/>
                <w:sz w:val="16"/>
              </w:rPr>
              <w:t>Bez ohľadu na odsek 2 v prípadoch, keď skupina podnikov s významom na úrovni Spoločenstva v zmysle článku 2 ods. 1 písm. c) zahŕňa jeden alebo niekoľko podnikov či skupín podnikov, ktoré sú podnikmi alebo skupinami podnikov s významom na úrovni Spoločenstva v zmysle článku 2 ods. 1 písm. a) alebo c), európska zamestnanecká rada sa zriadi na úrovni skupiny, pokiaľ dohody uvedené v článku 6 nestanovujú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w:t>
            </w:r>
          </w:p>
          <w:p w:rsidR="008D4B2C">
            <w:pPr>
              <w:bidi w:val="0"/>
              <w:rPr>
                <w:rFonts w:ascii="Times New Roman" w:hAnsi="Times New Roman"/>
                <w:b/>
                <w:sz w:val="16"/>
              </w:rPr>
            </w:pPr>
            <w:r>
              <w:rPr>
                <w:rFonts w:ascii="Times New Roman" w:hAnsi="Times New Roman"/>
                <w:b/>
                <w:sz w:val="16"/>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9E2B2C">
              <w:rPr>
                <w:rFonts w:ascii="Times New Roman" w:hAnsi="Times New Roman"/>
                <w:sz w:val="16"/>
              </w:rPr>
              <w:t>(</w:t>
            </w:r>
            <w:r>
              <w:rPr>
                <w:rFonts w:ascii="Times New Roman" w:hAnsi="Times New Roman"/>
                <w:sz w:val="16"/>
              </w:rPr>
              <w:t>2</w:t>
            </w:r>
            <w:r w:rsidRPr="009E2B2C">
              <w:rPr>
                <w:rFonts w:ascii="Times New Roman" w:hAnsi="Times New Roman"/>
                <w:sz w:val="16"/>
              </w:rPr>
              <w:t xml:space="preserve">) </w:t>
            </w:r>
            <w:r w:rsidRPr="001F2120">
              <w:rPr>
                <w:rFonts w:ascii="Times New Roman" w:hAnsi="Times New Roman"/>
                <w:sz w:val="16"/>
              </w:rPr>
              <w:t>Ak skupina zamestnávateľov pôsobiac</w:t>
            </w:r>
            <w:r>
              <w:rPr>
                <w:rFonts w:ascii="Times New Roman" w:hAnsi="Times New Roman"/>
                <w:sz w:val="16"/>
              </w:rPr>
              <w:t>ich</w:t>
            </w:r>
            <w:r w:rsidRPr="001F2120">
              <w:rPr>
                <w:rFonts w:ascii="Times New Roman" w:hAnsi="Times New Roman"/>
                <w:sz w:val="16"/>
              </w:rPr>
              <w:t xml:space="preserve"> na území členských štátov zahŕňa jedného zamestnávateľa alebo niekoľko zamestnávateľov pôsobiacich na území členských štátov alebo skupín zamestnávateľov pôsobiacich na území členských štátov, európska zamestnanecká rada sa zriadi na úrovni skupiny zamestnávateľov pôsobiacich na území členských štátov, ak dohoda podľa § 245 ods. 1 neustanoví inak. Ustanovenie odseku 2 tým nie je dotknuté.</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8871EA">
            <w:pPr>
              <w:bidi w:val="0"/>
              <w:jc w:val="both"/>
              <w:rPr>
                <w:rFonts w:ascii="Times New Roman" w:hAnsi="Times New Roman"/>
                <w:b/>
                <w:sz w:val="16"/>
              </w:rPr>
            </w:pPr>
            <w:r>
              <w:rPr>
                <w:rFonts w:ascii="Times New Roman" w:hAnsi="Times New Roman"/>
                <w:b/>
                <w:sz w:val="16"/>
              </w:rPr>
              <w:t>Č: 1</w:t>
            </w:r>
          </w:p>
          <w:p w:rsidR="008D4B2C" w:rsidP="008871EA">
            <w:pPr>
              <w:bidi w:val="0"/>
              <w:jc w:val="both"/>
              <w:rPr>
                <w:rFonts w:ascii="Times New Roman" w:hAnsi="Times New Roman"/>
                <w:b/>
                <w:sz w:val="16"/>
              </w:rPr>
            </w:pPr>
            <w:r>
              <w:rPr>
                <w:rFonts w:ascii="Times New Roman" w:hAnsi="Times New Roman"/>
                <w:b/>
                <w:sz w:val="16"/>
              </w:rPr>
              <w:t>O: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P="008871EA">
            <w:pPr>
              <w:pStyle w:val="BodyText21"/>
              <w:bidi w:val="0"/>
              <w:rPr>
                <w:rFonts w:ascii="Times New Roman" w:hAnsi="Times New Roman"/>
                <w:sz w:val="16"/>
              </w:rPr>
            </w:pPr>
            <w:r w:rsidRPr="008871EA">
              <w:rPr>
                <w:rFonts w:ascii="Times New Roman" w:hAnsi="Times New Roman"/>
                <w:sz w:val="16"/>
              </w:rPr>
              <w:t>6. Ak dohody uvedené v článku 6 nezabezpečujú širší rozsah, právomoci a príslušnosť európskej zamestnaneckej rady a rozsah postupov informovania a porady vytvorených na dosiahnutie účelu uvedeného v odseku 1 sa v prípade podniku s významom na úrovni Spoločenstva vzťahujú na všetky závody nachádzajúce sa v členských štátoch, a v prípade skupiny podnikov s významom na úrovni Spoločenstva na všetky podniky skupiny nachádzajúce sa v členských štátoch</w:t>
            </w:r>
            <w:r>
              <w:rPr>
                <w:rFonts w:ascii="Times New Roman" w:hAnsi="Times New Roman"/>
                <w:sz w:val="16"/>
              </w:rPr>
              <w:t>.</w:t>
            </w:r>
          </w:p>
          <w:p w:rsidR="008D4B2C" w:rsidP="008871EA">
            <w:pPr>
              <w:pStyle w:val="BodyText21"/>
              <w:bidi w:val="0"/>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1F2120" w:rsidP="001F2120">
            <w:pPr>
              <w:bidi w:val="0"/>
              <w:jc w:val="both"/>
              <w:rPr>
                <w:rFonts w:ascii="Times New Roman" w:hAnsi="Times New Roman"/>
                <w:sz w:val="16"/>
                <w:szCs w:val="16"/>
              </w:rPr>
            </w:pPr>
            <w:r>
              <w:rPr>
                <w:rFonts w:ascii="Times New Roman" w:hAnsi="Times New Roman"/>
                <w:sz w:val="16"/>
                <w:szCs w:val="16"/>
              </w:rPr>
              <w:t xml:space="preserve">(1) </w:t>
            </w:r>
            <w:r w:rsidRPr="001F2120">
              <w:rPr>
                <w:rFonts w:ascii="Times New Roman" w:hAnsi="Times New Roman"/>
                <w:sz w:val="16"/>
                <w:szCs w:val="16"/>
              </w:rPr>
              <w:t>Povinnosť poskytovať nadnárodné informácie a prerokovať podľa tohto zákona sa vzťahuje na</w:t>
            </w:r>
          </w:p>
          <w:p w:rsidR="008D4B2C" w:rsidRPr="001F2120" w:rsidP="00575E7B">
            <w:pPr>
              <w:numPr>
                <w:numId w:val="13"/>
              </w:numPr>
              <w:tabs>
                <w:tab w:val="num" w:pos="214"/>
                <w:tab w:val="clear" w:pos="720"/>
              </w:tabs>
              <w:bidi w:val="0"/>
              <w:ind w:left="214" w:hanging="214"/>
              <w:jc w:val="both"/>
              <w:rPr>
                <w:rFonts w:ascii="Times New Roman" w:hAnsi="Times New Roman"/>
                <w:sz w:val="16"/>
                <w:szCs w:val="16"/>
              </w:rPr>
            </w:pPr>
            <w:bookmarkStart w:id="0" w:name="f_122296"/>
            <w:bookmarkEnd w:id="0"/>
            <w:r w:rsidRPr="00DB7A94">
              <w:rPr>
                <w:rFonts w:ascii="Times New Roman" w:hAnsi="Times New Roman"/>
                <w:sz w:val="16"/>
                <w:szCs w:val="16"/>
              </w:rPr>
              <w:t>zamestnávateľa pôsobiaceho na území členských štátov a zamestnávateľa skupiny zamestnávateľov pôsobiacich na území členských štátov, ktorý má sídlo v Slovenskej republike</w:t>
            </w:r>
            <w:r w:rsidRPr="001F2120">
              <w:rPr>
                <w:rFonts w:ascii="Times New Roman" w:hAnsi="Times New Roman"/>
                <w:sz w:val="16"/>
                <w:szCs w:val="16"/>
              </w:rPr>
              <w:t xml:space="preserve">, </w:t>
            </w:r>
          </w:p>
          <w:p w:rsidR="008D4B2C" w:rsidRPr="001F2120" w:rsidP="00575E7B">
            <w:pPr>
              <w:numPr>
                <w:numId w:val="13"/>
              </w:numPr>
              <w:tabs>
                <w:tab w:val="num" w:pos="214"/>
                <w:tab w:val="clear" w:pos="720"/>
              </w:tabs>
              <w:bidi w:val="0"/>
              <w:ind w:left="214" w:hanging="214"/>
              <w:jc w:val="both"/>
              <w:rPr>
                <w:rFonts w:ascii="Times New Roman" w:hAnsi="Times New Roman"/>
                <w:sz w:val="16"/>
                <w:szCs w:val="16"/>
              </w:rPr>
            </w:pPr>
            <w:bookmarkStart w:id="1" w:name="f_122298"/>
            <w:bookmarkEnd w:id="1"/>
            <w:r w:rsidRPr="00DB7A94">
              <w:rPr>
                <w:rFonts w:ascii="Times New Roman" w:hAnsi="Times New Roman"/>
                <w:sz w:val="16"/>
                <w:szCs w:val="16"/>
              </w:rPr>
              <w:t>organizačná zložka zamestnávateľa pôsobiaceho na území členských štátov alebo zamestnávateľa skupiny zamestnávateľov pôsobiacich na území členských štátov, ktorá má sídlo v Slovenskej republike</w:t>
            </w:r>
            <w:r w:rsidRPr="001F2120">
              <w:rPr>
                <w:rFonts w:ascii="Times New Roman" w:hAnsi="Times New Roman"/>
                <w:sz w:val="16"/>
                <w:szCs w:val="16"/>
              </w:rPr>
              <w:t>,</w:t>
            </w:r>
          </w:p>
          <w:p w:rsidR="008D4B2C" w:rsidRPr="001F2120" w:rsidP="00575E7B">
            <w:pPr>
              <w:numPr>
                <w:numId w:val="13"/>
              </w:numPr>
              <w:tabs>
                <w:tab w:val="num" w:pos="214"/>
                <w:tab w:val="clear" w:pos="720"/>
              </w:tabs>
              <w:bidi w:val="0"/>
              <w:ind w:left="214" w:hanging="214"/>
              <w:jc w:val="both"/>
              <w:rPr>
                <w:rFonts w:ascii="Times New Roman" w:hAnsi="Times New Roman"/>
                <w:sz w:val="16"/>
                <w:szCs w:val="16"/>
              </w:rPr>
            </w:pPr>
            <w:bookmarkStart w:id="2" w:name="f_122300"/>
            <w:bookmarkEnd w:id="2"/>
            <w:r w:rsidRPr="00DB7A94">
              <w:rPr>
                <w:rFonts w:ascii="Times New Roman" w:hAnsi="Times New Roman"/>
                <w:sz w:val="16"/>
                <w:szCs w:val="16"/>
              </w:rPr>
              <w:t>ústredné vedenie zamestnávateľa pôsobiaceho na území členských štátov alebo zamestnávateľa skupiny zamestnávateľov pôsobiacich na území členských štátov, ktoré má sídlo v Slovenskej republike</w:t>
            </w:r>
            <w:r w:rsidRPr="001F2120">
              <w:rPr>
                <w:rFonts w:ascii="Times New Roman" w:hAnsi="Times New Roman"/>
                <w:sz w:val="16"/>
                <w:szCs w:val="16"/>
              </w:rPr>
              <w:t>.</w:t>
            </w:r>
          </w:p>
          <w:p w:rsidR="008D4B2C" w:rsidP="009E2B2C">
            <w:pPr>
              <w:bidi w:val="0"/>
              <w:jc w:val="both"/>
              <w:rPr>
                <w:rFonts w:ascii="Times New Roman" w:hAnsi="Times New Roman"/>
                <w:sz w:val="16"/>
                <w:szCs w:val="16"/>
              </w:rPr>
            </w:pPr>
          </w:p>
          <w:p w:rsidR="008D4B2C" w:rsidRPr="009E2B2C" w:rsidP="009E2B2C">
            <w:pPr>
              <w:bidi w:val="0"/>
              <w:jc w:val="both"/>
              <w:rPr>
                <w:rFonts w:ascii="Times New Roman" w:hAnsi="Times New Roman"/>
                <w:sz w:val="16"/>
                <w:szCs w:val="16"/>
              </w:rPr>
            </w:pPr>
            <w:r w:rsidRPr="00F56176">
              <w:rPr>
                <w:rFonts w:ascii="Times New Roman" w:hAnsi="Times New Roman"/>
                <w:sz w:val="16"/>
                <w:szCs w:val="16"/>
              </w:rPr>
              <w:t>(2)</w:t>
            </w:r>
            <w:r>
              <w:rPr>
                <w:rFonts w:ascii="Times New Roman" w:hAnsi="Times New Roman"/>
                <w:sz w:val="16"/>
                <w:szCs w:val="16"/>
              </w:rPr>
              <w:t xml:space="preserve"> </w:t>
            </w:r>
            <w:r w:rsidRPr="00DB7A94">
              <w:rPr>
                <w:rFonts w:ascii="Times New Roman" w:hAnsi="Times New Roman"/>
                <w:sz w:val="16"/>
                <w:szCs w:val="16"/>
              </w:rPr>
              <w:t>Dohoda podľa § 245 ods. 1 alebo § 245a ods. 1 môže ustanoviť, že rozsah, právomoci a príslušnosť európskej zamestnaneckej rady a rozsah iného postupu informovania zamestnancov a prerokovania s nimi sa vzťahuje aj na organizačnú zložku zamestnávateľa pôsobiaceho na území členských štátov, ktorá má sídlo mimo územia členských štátov, a zamestnávateľa skupiny zamestnávateľov pôsobiacich na území členských štátov, ktorý má sídlo mimo územia členských štátov</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w:t>
            </w:r>
          </w:p>
          <w:p w:rsidR="008D4B2C">
            <w:pPr>
              <w:bidi w:val="0"/>
              <w:jc w:val="both"/>
              <w:rPr>
                <w:rFonts w:ascii="Times New Roman" w:hAnsi="Times New Roman"/>
                <w:sz w:val="16"/>
              </w:rPr>
            </w:pPr>
            <w:r>
              <w:rPr>
                <w:rFonts w:ascii="Times New Roman" w:hAnsi="Times New Roman"/>
                <w:b/>
                <w:sz w:val="16"/>
              </w:rPr>
              <w:t>O: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227A0C">
            <w:pPr>
              <w:bidi w:val="0"/>
              <w:jc w:val="both"/>
              <w:rPr>
                <w:rFonts w:ascii="Times New Roman" w:hAnsi="Times New Roman"/>
                <w:sz w:val="16"/>
              </w:rPr>
            </w:pPr>
            <w:r w:rsidRPr="00227A0C">
              <w:rPr>
                <w:rFonts w:ascii="Times New Roman" w:hAnsi="Times New Roman"/>
                <w:sz w:val="16"/>
              </w:rPr>
              <w:t>7. Členské štáty môžu ustanoviť, že táto smernica sa nevzťahuje na posádky obchodných lodí.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sidRPr="00140EDA">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BodyText21"/>
              <w:widowControl/>
              <w:bidi w:val="0"/>
              <w:rPr>
                <w:rFonts w:ascii="Times New Roman" w:hAnsi="Times New Roman"/>
                <w:sz w:val="16"/>
              </w:rPr>
            </w:pPr>
            <w:r>
              <w:rPr>
                <w:rFonts w:ascii="Times New Roman" w:hAnsi="Times New Roman"/>
                <w:sz w:val="16"/>
              </w:rPr>
              <w:t>1. Na účely tejto smernice:</w:t>
            </w:r>
          </w:p>
          <w:p w:rsidR="008D4B2C" w:rsidRPr="0006591A">
            <w:pPr>
              <w:bidi w:val="0"/>
              <w:jc w:val="both"/>
              <w:rPr>
                <w:rFonts w:ascii="Times New Roman" w:hAnsi="Times New Roman"/>
                <w:sz w:val="16"/>
                <w:szCs w:val="16"/>
              </w:rPr>
            </w:pPr>
            <w:r>
              <w:rPr>
                <w:rFonts w:ascii="Times New Roman" w:hAnsi="Times New Roman"/>
                <w:sz w:val="16"/>
              </w:rPr>
              <w:t xml:space="preserve">(a) „podnik s významom na úrovni Spoločenstva” </w:t>
            </w:r>
            <w:r w:rsidRPr="0006591A">
              <w:rPr>
                <w:rFonts w:ascii="Times New Roman" w:hAnsi="Times New Roman"/>
                <w:sz w:val="16"/>
                <w:szCs w:val="16"/>
              </w:rPr>
              <w:t>je akýkoľvek podnik, ktorý má najmenej 1000 zamestnancov v členských štátoch a najmenej 150 zamestnancov v každom z najmenej dvoch členských štátov;</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 xml:space="preserve">O: 1 </w:t>
            </w:r>
          </w:p>
          <w:p w:rsidR="008D4B2C">
            <w:pPr>
              <w:bidi w:val="0"/>
              <w:rPr>
                <w:rFonts w:ascii="Times New Roman" w:hAnsi="Times New Roman"/>
                <w:b/>
                <w:sz w:val="16"/>
              </w:rPr>
            </w:pPr>
            <w:r>
              <w:rPr>
                <w:rFonts w:ascii="Times New Roman" w:hAnsi="Times New Roman"/>
                <w:b/>
                <w:sz w:val="16"/>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DB0AA0" w:rsidP="00DB0AA0">
            <w:pPr>
              <w:bidi w:val="0"/>
              <w:jc w:val="both"/>
              <w:rPr>
                <w:rFonts w:ascii="Times New Roman" w:hAnsi="Times New Roman"/>
                <w:sz w:val="16"/>
                <w:szCs w:val="16"/>
              </w:rPr>
            </w:pPr>
            <w:r w:rsidRPr="00DB0AA0">
              <w:rPr>
                <w:rFonts w:ascii="Times New Roman" w:hAnsi="Times New Roman"/>
                <w:sz w:val="16"/>
                <w:szCs w:val="16"/>
              </w:rPr>
              <w:t>(1) Na účely uplatňovania práva na nadnárodné informácie a prerokovanie</w:t>
            </w:r>
          </w:p>
          <w:p w:rsidR="008D4B2C" w:rsidRPr="003D2EBE">
            <w:pPr>
              <w:numPr>
                <w:numId w:val="6"/>
              </w:numPr>
              <w:bidi w:val="0"/>
              <w:jc w:val="both"/>
              <w:rPr>
                <w:rFonts w:ascii="Times New Roman" w:hAnsi="Times New Roman"/>
                <w:sz w:val="16"/>
                <w:szCs w:val="16"/>
              </w:rPr>
            </w:pPr>
            <w:r w:rsidRPr="00DB0AA0">
              <w:rPr>
                <w:rFonts w:ascii="Times New Roman" w:hAnsi="Times New Roman"/>
                <w:sz w:val="16"/>
                <w:szCs w:val="16"/>
              </w:rPr>
              <w:t xml:space="preserve">zamestnávateľ </w:t>
            </w:r>
            <w:r w:rsidRPr="001F2120">
              <w:rPr>
                <w:rFonts w:ascii="Times New Roman" w:hAnsi="Times New Roman"/>
                <w:sz w:val="16"/>
                <w:szCs w:val="16"/>
              </w:rPr>
              <w:t>pôsobiaci na území členských štátov je zamestnávateľ, ktorý zamestnáva najmenej 1 000 zamestnancov v členských štátoch a aspoň 150 zamestnancov v každom z najmenej dvoch členských štátov</w:t>
            </w:r>
            <w:r w:rsidRPr="00DB0AA0">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(b) „skupina podnikov” je riadiaci podnik a ním ovládané podniky,</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DB0AA0" w:rsidP="00DB0AA0">
            <w:pPr>
              <w:numPr>
                <w:numId w:val="6"/>
              </w:numPr>
              <w:bidi w:val="0"/>
              <w:jc w:val="both"/>
              <w:rPr>
                <w:rFonts w:ascii="Times New Roman" w:hAnsi="Times New Roman"/>
                <w:sz w:val="16"/>
                <w:szCs w:val="16"/>
              </w:rPr>
            </w:pPr>
            <w:r w:rsidRPr="00DB0AA0">
              <w:rPr>
                <w:rFonts w:ascii="Times New Roman" w:hAnsi="Times New Roman"/>
                <w:sz w:val="16"/>
                <w:szCs w:val="16"/>
              </w:rPr>
              <w:t>skupina zamestnávateľov je riadiaci zamestnávateľ a ním ovládaní zamestnávatelia,</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(c) „skupina podnikov s významom na úrovni Spoločenstva” je skupina podnikov s týmito charakteristikami:</w:t>
            </w:r>
          </w:p>
          <w:p w:rsidR="008D4B2C">
            <w:pPr>
              <w:numPr>
                <w:numId w:val="1"/>
              </w:numPr>
              <w:bidi w:val="0"/>
              <w:jc w:val="both"/>
              <w:rPr>
                <w:rFonts w:ascii="Times New Roman" w:hAnsi="Times New Roman"/>
                <w:sz w:val="16"/>
              </w:rPr>
            </w:pPr>
            <w:r>
              <w:rPr>
                <w:rFonts w:ascii="Times New Roman" w:hAnsi="Times New Roman"/>
                <w:sz w:val="16"/>
              </w:rPr>
              <w:t>najmenej 1 000 zamestnancov v členských štátoch,</w:t>
            </w:r>
          </w:p>
          <w:p w:rsidR="008D4B2C">
            <w:pPr>
              <w:numPr>
                <w:numId w:val="1"/>
              </w:numPr>
              <w:bidi w:val="0"/>
              <w:jc w:val="both"/>
              <w:rPr>
                <w:rFonts w:ascii="Times New Roman" w:hAnsi="Times New Roman"/>
                <w:sz w:val="16"/>
              </w:rPr>
            </w:pPr>
            <w:r>
              <w:rPr>
                <w:rFonts w:ascii="Times New Roman" w:hAnsi="Times New Roman"/>
                <w:sz w:val="16"/>
              </w:rPr>
              <w:t>najmenej dva podniky skupiny podnikov v rôznych členských štátoch a</w:t>
            </w:r>
          </w:p>
          <w:p w:rsidR="008D4B2C">
            <w:pPr>
              <w:numPr>
                <w:numId w:val="1"/>
              </w:numPr>
              <w:bidi w:val="0"/>
              <w:jc w:val="both"/>
              <w:rPr>
                <w:rFonts w:ascii="Times New Roman" w:hAnsi="Times New Roman"/>
                <w:sz w:val="16"/>
              </w:rPr>
            </w:pPr>
            <w:r w:rsidRPr="00140EDA">
              <w:rPr>
                <w:rFonts w:ascii="Times New Roman" w:hAnsi="Times New Roman"/>
                <w:sz w:val="16"/>
              </w:rPr>
              <w:t>najmenej jeden podnik skupiny s najmenej 150 zamestnancami v jednom členskom štáte a najmenej jeden ďalší podnik skupiny s najmenej 150 zamestnancami v inom členskom štáte</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5"/>
              <w:bidi w:val="0"/>
              <w:jc w:val="center"/>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27A0C">
            <w:pPr>
              <w:numPr>
                <w:numId w:val="6"/>
              </w:numPr>
              <w:bidi w:val="0"/>
              <w:jc w:val="both"/>
              <w:rPr>
                <w:rFonts w:ascii="Times New Roman" w:hAnsi="Times New Roman"/>
                <w:sz w:val="16"/>
                <w:szCs w:val="16"/>
              </w:rPr>
            </w:pPr>
            <w:r w:rsidRPr="00683B42">
              <w:rPr>
                <w:rFonts w:ascii="Times New Roman" w:hAnsi="Times New Roman"/>
                <w:sz w:val="16"/>
                <w:szCs w:val="16"/>
              </w:rPr>
              <w:t xml:space="preserve">skupina </w:t>
            </w:r>
            <w:r w:rsidRPr="00283F0C">
              <w:rPr>
                <w:rFonts w:ascii="Times New Roman" w:hAnsi="Times New Roman"/>
                <w:sz w:val="16"/>
                <w:szCs w:val="16"/>
              </w:rPr>
              <w:t>zamestnávateľov pôsobiacich na území členských štátov je skupina zamestnávateľov, ktorá spolu zamestnáva najmenej 1 000 zamestnancov v členských štátoch, z ktorých najmenej dvaja zamestnávatelia skupiny zamestnávateľov pôsobia v dvoch rôznych členských štátoch</w:t>
            </w:r>
            <w:bookmarkStart w:id="3" w:name="f_122312"/>
            <w:bookmarkEnd w:id="3"/>
            <w:r w:rsidRPr="00283F0C">
              <w:rPr>
                <w:rFonts w:ascii="Times New Roman" w:hAnsi="Times New Roman"/>
                <w:sz w:val="16"/>
                <w:szCs w:val="16"/>
              </w:rPr>
              <w:t xml:space="preserve"> a z ktorých najmenej jeden zamestnávateľ skupiny zamestnávateľov zamestnáva najmenej 150 zamestnancov v jednom členskom štáte a najmenej jeden ďalší zamestnávateľ skupiny zamestnávateľov zamestnáva najmenej 150 zamestnancov v inom členskom štáte</w:t>
            </w:r>
            <w:r w:rsidRPr="00683B42">
              <w:rPr>
                <w:rFonts w:ascii="Times New Roman" w:hAnsi="Times New Roman" w:cs="Tahoma"/>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(d) „zástupcovia zamestnancov” </w:t>
            </w:r>
            <w:r w:rsidRPr="00140EDA">
              <w:rPr>
                <w:rFonts w:ascii="Times New Roman" w:hAnsi="Times New Roman"/>
                <w:sz w:val="16"/>
              </w:rPr>
              <w:t>sú zástupcovia zamestnancov, ako je ustanovené vo vnútroštátnom práve a/alebo postupoch</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3D2EBE">
            <w:pPr>
              <w:numPr>
                <w:numId w:val="6"/>
              </w:numPr>
              <w:bidi w:val="0"/>
              <w:jc w:val="both"/>
              <w:rPr>
                <w:rFonts w:ascii="Times New Roman" w:hAnsi="Times New Roman"/>
                <w:sz w:val="16"/>
                <w:szCs w:val="16"/>
              </w:rPr>
            </w:pPr>
            <w:r w:rsidRPr="00683B42">
              <w:rPr>
                <w:rFonts w:ascii="Times New Roman" w:hAnsi="Times New Roman"/>
                <w:sz w:val="16"/>
                <w:szCs w:val="16"/>
              </w:rPr>
              <w:t xml:space="preserve">zástupcami </w:t>
            </w:r>
            <w:r w:rsidRPr="001F2120">
              <w:rPr>
                <w:rFonts w:ascii="Times New Roman" w:hAnsi="Times New Roman"/>
                <w:sz w:val="16"/>
                <w:szCs w:val="16"/>
              </w:rPr>
              <w:t xml:space="preserve">zamestnancov u zamestnávateľa alebo organizačnej zložky zamestnávateľa so sídlom </w:t>
            </w:r>
            <w:r w:rsidRPr="009D4BAD">
              <w:rPr>
                <w:rFonts w:ascii="Times New Roman" w:hAnsi="Times New Roman"/>
                <w:sz w:val="16"/>
                <w:szCs w:val="16"/>
              </w:rPr>
              <w:t>alebo miestom podnikania (ďalej len „sídlo“)</w:t>
            </w:r>
            <w:r>
              <w:rPr>
                <w:rFonts w:ascii="Times New Roman" w:hAnsi="Times New Roman"/>
                <w:sz w:val="16"/>
                <w:szCs w:val="16"/>
              </w:rPr>
              <w:t xml:space="preserve"> </w:t>
            </w:r>
            <w:r w:rsidRPr="001F2120">
              <w:rPr>
                <w:rFonts w:ascii="Times New Roman" w:hAnsi="Times New Roman"/>
                <w:sz w:val="16"/>
                <w:szCs w:val="16"/>
              </w:rPr>
              <w:t>na území Slovenskej republiky na účely uplatňovania práv na nadnárodné informovanie a na prerokovanie sú zástupcovia zamestnancov podľa § 230 a</w:t>
            </w:r>
            <w:r>
              <w:rPr>
                <w:rFonts w:ascii="Times New Roman" w:hAnsi="Times New Roman"/>
                <w:sz w:val="16"/>
                <w:szCs w:val="16"/>
              </w:rPr>
              <w:t> </w:t>
            </w:r>
            <w:r w:rsidRPr="001F2120">
              <w:rPr>
                <w:rFonts w:ascii="Times New Roman" w:hAnsi="Times New Roman"/>
                <w:sz w:val="16"/>
                <w:szCs w:val="16"/>
              </w:rPr>
              <w:t>233</w:t>
            </w:r>
            <w:r w:rsidRPr="00683B42">
              <w:rPr>
                <w:rFonts w:ascii="Times New Roman" w:hAnsi="Times New Roman"/>
                <w:sz w:val="16"/>
                <w:szCs w:val="16"/>
              </w:rPr>
              <w:t xml:space="preserve">, </w:t>
            </w:r>
            <w:r w:rsidRPr="00D82E2C">
              <w:rPr>
                <w:rFonts w:ascii="Times New Roman" w:hAnsi="Times New Roman"/>
                <w:sz w:val="16"/>
                <w:szCs w:val="16"/>
              </w:rPr>
              <w:t>člen osobitného vyjednávacieho orgánu, člen európskej zamestnaneckej rady a</w:t>
            </w:r>
            <w:r>
              <w:rPr>
                <w:rFonts w:ascii="Times New Roman" w:hAnsi="Times New Roman"/>
                <w:sz w:val="16"/>
                <w:szCs w:val="16"/>
              </w:rPr>
              <w:t> </w:t>
            </w:r>
            <w:r w:rsidRPr="00D82E2C">
              <w:rPr>
                <w:rFonts w:ascii="Times New Roman" w:hAnsi="Times New Roman"/>
                <w:sz w:val="16"/>
                <w:szCs w:val="16"/>
              </w:rPr>
              <w:t>zástupca</w:t>
            </w:r>
            <w:r>
              <w:rPr>
                <w:rFonts w:ascii="Times New Roman" w:hAnsi="Times New Roman"/>
                <w:sz w:val="16"/>
                <w:szCs w:val="16"/>
              </w:rPr>
              <w:t xml:space="preserve"> zamestnancov</w:t>
            </w:r>
            <w:r w:rsidRPr="00D82E2C">
              <w:rPr>
                <w:rFonts w:ascii="Times New Roman" w:hAnsi="Times New Roman"/>
                <w:sz w:val="16"/>
                <w:szCs w:val="16"/>
              </w:rPr>
              <w:t xml:space="preserve"> zabezpečuj</w:t>
            </w:r>
            <w:r>
              <w:rPr>
                <w:rFonts w:ascii="Times New Roman" w:hAnsi="Times New Roman"/>
                <w:sz w:val="16"/>
                <w:szCs w:val="16"/>
              </w:rPr>
              <w:t>úci</w:t>
            </w:r>
            <w:r w:rsidRPr="00D82E2C">
              <w:rPr>
                <w:rFonts w:ascii="Times New Roman" w:hAnsi="Times New Roman"/>
                <w:sz w:val="16"/>
                <w:szCs w:val="16"/>
              </w:rPr>
              <w:t xml:space="preserve"> iný postup informovania zamestnancov a prerokovania s nimi,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(e) „ústredné vedenie” </w:t>
            </w:r>
            <w:r w:rsidRPr="00140EDA">
              <w:rPr>
                <w:rFonts w:ascii="Times New Roman" w:hAnsi="Times New Roman"/>
                <w:sz w:val="16"/>
              </w:rPr>
              <w:t>je ústredné vedenie podniku s významom na úrovni Spoločenstva alebo riadiaceho podniku v prípade skupiny podnikov s významom na úrovni Spoločenstva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3D2EBE">
            <w:pPr>
              <w:numPr>
                <w:numId w:val="6"/>
              </w:numPr>
              <w:bidi w:val="0"/>
              <w:jc w:val="both"/>
              <w:rPr>
                <w:rFonts w:ascii="Times New Roman" w:hAnsi="Times New Roman"/>
                <w:sz w:val="16"/>
                <w:szCs w:val="16"/>
              </w:rPr>
            </w:pPr>
            <w:r w:rsidRPr="00683B42">
              <w:rPr>
                <w:rFonts w:ascii="Times New Roman" w:hAnsi="Times New Roman"/>
                <w:sz w:val="16"/>
                <w:szCs w:val="16"/>
              </w:rPr>
              <w:t xml:space="preserve">ústredné </w:t>
            </w:r>
            <w:r w:rsidRPr="007737C8">
              <w:rPr>
                <w:rFonts w:ascii="Times New Roman" w:hAnsi="Times New Roman"/>
                <w:sz w:val="16"/>
                <w:szCs w:val="16"/>
              </w:rPr>
              <w:t>vedenie je ústredné vedenie zamestnávateľa pôsobiaceho na území členských štátov alebo ústredné vedenie riadiaceho zamestnávateľa v prípade skupiny zamestnávateľov pôsobiacich na území členských štátov; ak ústredné vedenie nemá sídlo v členskom štáte, za ústredné vedenie sa považuje zástupca ústredného vedenia v členskom štáte, ktorý sa ustanoví v prípade potreby, a ak takýto zástupca nie je ustanovený, za ústredné vedenie sa považuje vedenie organizačnej zložky zamestnávateľa alebo zamestnávateľa skupiny zamestnávateľov, ktorí zamestnávajú najväčší počet zamestnancov v ktoromkoľvek z členských štátov</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140EDA">
            <w:pPr>
              <w:bidi w:val="0"/>
              <w:jc w:val="both"/>
              <w:rPr>
                <w:rFonts w:ascii="Times New Roman" w:hAnsi="Times New Roman"/>
                <w:b/>
                <w:sz w:val="16"/>
              </w:rPr>
            </w:pPr>
            <w:r>
              <w:rPr>
                <w:rFonts w:ascii="Times New Roman" w:hAnsi="Times New Roman"/>
                <w:b/>
                <w:sz w:val="16"/>
              </w:rPr>
              <w:t>Č: 2</w:t>
            </w:r>
          </w:p>
          <w:p w:rsidR="008D4B2C" w:rsidP="00140EDA">
            <w:pPr>
              <w:bidi w:val="0"/>
              <w:jc w:val="both"/>
              <w:rPr>
                <w:rFonts w:ascii="Times New Roman" w:hAnsi="Times New Roman"/>
                <w:b/>
                <w:sz w:val="16"/>
              </w:rPr>
            </w:pPr>
            <w:r>
              <w:rPr>
                <w:rFonts w:ascii="Times New Roman" w:hAnsi="Times New Roman"/>
                <w:b/>
                <w:sz w:val="16"/>
              </w:rPr>
              <w:t>O: 1</w:t>
            </w:r>
          </w:p>
          <w:p w:rsidR="008D4B2C" w:rsidP="00140EDA">
            <w:pPr>
              <w:bidi w:val="0"/>
              <w:jc w:val="both"/>
              <w:rPr>
                <w:rFonts w:ascii="Times New Roman" w:hAnsi="Times New Roman"/>
                <w:b/>
                <w:sz w:val="16"/>
              </w:rPr>
            </w:pPr>
            <w:r>
              <w:rPr>
                <w:rFonts w:ascii="Times New Roman" w:hAnsi="Times New Roman"/>
                <w:b/>
                <w:sz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(f) „</w:t>
            </w:r>
            <w:r w:rsidRPr="00140EDA">
              <w:rPr>
                <w:rFonts w:ascii="Times New Roman" w:hAnsi="Times New Roman"/>
                <w:sz w:val="16"/>
              </w:rPr>
              <w:t>informovanie</w:t>
            </w:r>
            <w:r>
              <w:rPr>
                <w:rFonts w:ascii="Times New Roman" w:hAnsi="Times New Roman"/>
                <w:sz w:val="16"/>
              </w:rPr>
              <w:t>“</w:t>
            </w:r>
            <w:r w:rsidRPr="00140EDA">
              <w:rPr>
                <w:rFonts w:ascii="Times New Roman" w:hAnsi="Times New Roman"/>
                <w:sz w:val="16"/>
              </w:rPr>
              <w:t xml:space="preserve"> je prenos údajov zamestnávateľom zástupcom zamestnancov, aby sa mohli oboznámiť s príslušnou problematikou a prehodnotiť ju; informovanie prebehne v takom čase, takým spôsobom a s takým obsahom, ktorý umožní zástupcom zamestnancov uskutočniť podrobné posúdenie možných dôsledkov a v prípade potreby prípravu porady s príslušným orgánom predmetného podniku s významom na úrovni Spoločenstva alebo skupiny podnikov s významom na úrovni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P="00683B42">
            <w:pPr>
              <w:bidi w:val="0"/>
              <w:rPr>
                <w:rFonts w:ascii="Times New Roman" w:hAnsi="Times New Roman"/>
                <w:b/>
                <w:sz w:val="16"/>
              </w:rPr>
            </w:pPr>
            <w:r>
              <w:rPr>
                <w:rFonts w:ascii="Times New Roman" w:hAnsi="Times New Roman"/>
                <w:b/>
                <w:sz w:val="16"/>
              </w:rPr>
              <w:t>§ 241a</w:t>
            </w:r>
          </w:p>
          <w:p w:rsidR="008D4B2C" w:rsidP="00683B42">
            <w:pPr>
              <w:bidi w:val="0"/>
              <w:rPr>
                <w:rFonts w:ascii="Times New Roman" w:hAnsi="Times New Roman"/>
                <w:b/>
                <w:sz w:val="16"/>
              </w:rPr>
            </w:pPr>
            <w:r>
              <w:rPr>
                <w:rFonts w:ascii="Times New Roman" w:hAnsi="Times New Roman"/>
                <w:b/>
                <w:sz w:val="16"/>
              </w:rPr>
              <w:t>O: 1</w:t>
            </w:r>
          </w:p>
          <w:p w:rsidR="008D4B2C" w:rsidP="00683B42">
            <w:pPr>
              <w:bidi w:val="0"/>
              <w:rPr>
                <w:rFonts w:ascii="Times New Roman" w:hAnsi="Times New Roman"/>
                <w:b/>
                <w:sz w:val="16"/>
              </w:rPr>
            </w:pPr>
            <w:r>
              <w:rPr>
                <w:rFonts w:ascii="Times New Roman" w:hAnsi="Times New Roman"/>
                <w:b/>
                <w:sz w:val="16"/>
              </w:rPr>
              <w:t>P: h</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3D2EBE">
            <w:pPr>
              <w:numPr>
                <w:numId w:val="7"/>
              </w:numPr>
              <w:bidi w:val="0"/>
              <w:jc w:val="both"/>
              <w:rPr>
                <w:rFonts w:ascii="Times New Roman" w:hAnsi="Times New Roman"/>
                <w:sz w:val="16"/>
                <w:szCs w:val="16"/>
              </w:rPr>
            </w:pPr>
            <w:r w:rsidRPr="00BA630A">
              <w:rPr>
                <w:rFonts w:ascii="Times New Roman" w:hAnsi="Times New Roman"/>
                <w:sz w:val="16"/>
                <w:szCs w:val="16"/>
              </w:rPr>
              <w:t xml:space="preserve">informovanie </w:t>
            </w:r>
            <w:r w:rsidRPr="000F7E03">
              <w:rPr>
                <w:rFonts w:ascii="Times New Roman" w:hAnsi="Times New Roman"/>
                <w:sz w:val="16"/>
                <w:szCs w:val="16"/>
              </w:rPr>
              <w:t>je poskytovanie informácií zamestnávateľom zástupcom zamestnancov, aby sa mohli oboznámiť s ich obsahom a posúdiť ich; informovanie sa uskutoční v takom  čase, takým spôsobom  a s takým obsahom, ktorý umožní zástupcom zamestnancov podrobne posúdiť možné dôsledky, ktoré vyplývajú z poskytnutých informácií, a v prípade potreby pripraviť sa na prerokovanie s príslušným orgánom zamestnávateľa pôsobiaceho na území členských štátov alebo skupiny zamestnávateľov  pôsobiacich na území členských štátov</w:t>
            </w:r>
            <w:r w:rsidRPr="00683B42">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g</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D2EBE">
            <w:pPr>
              <w:bidi w:val="0"/>
              <w:jc w:val="both"/>
              <w:rPr>
                <w:rFonts w:ascii="Times New Roman" w:hAnsi="Times New Roman"/>
                <w:sz w:val="16"/>
                <w:szCs w:val="16"/>
              </w:rPr>
            </w:pPr>
            <w:r>
              <w:rPr>
                <w:rFonts w:ascii="Times New Roman" w:hAnsi="Times New Roman"/>
                <w:sz w:val="16"/>
              </w:rPr>
              <w:t>(f) „</w:t>
            </w:r>
            <w:r w:rsidRPr="00140EDA">
              <w:rPr>
                <w:rFonts w:ascii="Times New Roman" w:hAnsi="Times New Roman"/>
                <w:sz w:val="16"/>
                <w:szCs w:val="16"/>
              </w:rPr>
              <w:t>porada</w:t>
            </w:r>
            <w:r>
              <w:rPr>
                <w:rFonts w:ascii="Times New Roman" w:hAnsi="Times New Roman"/>
                <w:sz w:val="16"/>
                <w:szCs w:val="16"/>
              </w:rPr>
              <w:t>“</w:t>
            </w:r>
            <w:r w:rsidRPr="00140EDA">
              <w:rPr>
                <w:rFonts w:ascii="Times New Roman" w:hAnsi="Times New Roman"/>
                <w:sz w:val="16"/>
                <w:szCs w:val="16"/>
              </w:rPr>
              <w:t xml:space="preserve"> je zabezpečenie dialógu a výmeny názorov medzi zástupcami zamestnancov a ústredným vedením alebo s akoukoľvek inou primeranejšou úrovňou vedenia v takom čase, takým spôsobom a s takým obsahom, ktorý zástupcom zamestnancov umožňuje vyjadriť v primeranej lehote stanovisko na základe poskytnutých informácií k navrhovaným opatreniam, ktorých sa porada týka, bez toho, aby boli dotknuté povinnosti vedenia, a ktoré je možné zohľadniť v rámci podniku s významom na úrovni Spoločenstva alebo skupiny podnikov s významom na úrovni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683B42" w:rsidP="00683B42">
            <w:pPr>
              <w:numPr>
                <w:numId w:val="8"/>
              </w:numPr>
              <w:bidi w:val="0"/>
              <w:jc w:val="both"/>
              <w:rPr>
                <w:rFonts w:ascii="Times New Roman" w:hAnsi="Times New Roman"/>
                <w:sz w:val="16"/>
                <w:szCs w:val="16"/>
              </w:rPr>
            </w:pPr>
            <w:r w:rsidRPr="00283F0C">
              <w:rPr>
                <w:rFonts w:ascii="Times New Roman" w:hAnsi="Times New Roman"/>
                <w:sz w:val="16"/>
                <w:szCs w:val="16"/>
              </w:rPr>
              <w:t>prerokovanie je dialóg a výmena názorov medzi ústredným vedením alebo inou primeranou úrovňou vedenia a zástupcami zamestnancov v takom čase, takým spôsobom a s takým obsahom, ktorý zástupcom zamestnancov na základe poskytnutých informácií umožňuje v primeranej lehote vyjadriť k navrhovaným opatreniam, ktorých sa prerokovanie týka, stanovisko, ktoré je možné zohľadniť v rámci rozhodovania zamestnávateľa pôsobiaceho na území členských štátov alebo skupiny zamestnávateľov pôsobiacich na území členských štátov bez toho, aby boli dotknuté povinnosti vedenia</w:t>
            </w:r>
            <w:r w:rsidRPr="00683B42">
              <w:rPr>
                <w:rFonts w:ascii="Times New Roman" w:hAnsi="Times New Roman"/>
                <w:sz w:val="16"/>
                <w:szCs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h</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(h) „európska zamestnanecká rada” </w:t>
            </w:r>
            <w:r w:rsidRPr="00140EDA">
              <w:rPr>
                <w:rFonts w:ascii="Times New Roman" w:hAnsi="Times New Roman"/>
                <w:sz w:val="16"/>
              </w:rPr>
              <w:t>je rada zriadená v súlade s článkom 1 ods. 2 alebo s ustanoveniami prílohy I s cieľom informovať zamestnancov a uskutočňovať s nimi porady</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g</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683B42" w:rsidP="00683B42">
            <w:pPr>
              <w:numPr>
                <w:numId w:val="9"/>
              </w:numPr>
              <w:bidi w:val="0"/>
              <w:jc w:val="both"/>
              <w:rPr>
                <w:rFonts w:ascii="Times New Roman" w:hAnsi="Times New Roman"/>
                <w:sz w:val="16"/>
                <w:szCs w:val="16"/>
              </w:rPr>
            </w:pPr>
            <w:r w:rsidRPr="00683B42">
              <w:rPr>
                <w:rFonts w:ascii="Times New Roman" w:hAnsi="Times New Roman"/>
                <w:sz w:val="16"/>
                <w:szCs w:val="16"/>
              </w:rPr>
              <w:t xml:space="preserve">európska zamestnanecká rada </w:t>
            </w:r>
            <w:r w:rsidRPr="000F7E03">
              <w:rPr>
                <w:rFonts w:ascii="Times New Roman" w:hAnsi="Times New Roman"/>
                <w:sz w:val="16"/>
                <w:szCs w:val="16"/>
              </w:rPr>
              <w:t>je rada zriadená podľa § 245 alebo § 246 s cieľom informovania zamestnancov a prerokovania s nimi</w:t>
            </w:r>
            <w:r w:rsidRPr="00683B42">
              <w:rPr>
                <w:rFonts w:ascii="Times New Roman" w:hAnsi="Times New Roman"/>
                <w:sz w:val="16"/>
                <w:szCs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r>
              <w:rPr>
                <w:rFonts w:ascii="Times New Roman" w:hAnsi="Times New Roman"/>
                <w:b/>
                <w:sz w:val="16"/>
              </w:rPr>
              <w:t>P: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(i) „osobitný vyjednávací orgán” </w:t>
            </w:r>
            <w:r w:rsidRPr="00140EDA">
              <w:rPr>
                <w:rFonts w:ascii="Times New Roman" w:hAnsi="Times New Roman"/>
                <w:sz w:val="16"/>
              </w:rPr>
              <w:t>je orgán zriadený v súlade s článkom 5 ods. 2 na vyjednávanie s ústredným vedením o zriadení európskej zamestnaneckej rady alebo zavedení postupu informovania zamestnancov a porady s nimi v súlade s článkom 1 ods. 2</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683B42" w:rsidP="00683B42">
            <w:pPr>
              <w:numPr>
                <w:numId w:val="6"/>
              </w:numPr>
              <w:bidi w:val="0"/>
              <w:jc w:val="both"/>
              <w:rPr>
                <w:rFonts w:ascii="Times New Roman" w:hAnsi="Times New Roman"/>
                <w:sz w:val="16"/>
                <w:szCs w:val="16"/>
              </w:rPr>
            </w:pPr>
            <w:r w:rsidRPr="00BA630A">
              <w:rPr>
                <w:rFonts w:ascii="Times New Roman" w:hAnsi="Times New Roman"/>
                <w:sz w:val="16"/>
                <w:szCs w:val="16"/>
              </w:rPr>
              <w:t xml:space="preserve">osobitný </w:t>
            </w:r>
            <w:r w:rsidRPr="000F7E03">
              <w:rPr>
                <w:rFonts w:ascii="Times New Roman" w:hAnsi="Times New Roman"/>
                <w:sz w:val="16"/>
                <w:szCs w:val="16"/>
              </w:rPr>
              <w:t>vyjednávací orgán je orgán zriadený podľa § 244 s cieľom uskutočňovať vyjednávanie s ústredným vedením o zriadení európskej zamestnaneckej rady alebo o zavedení iného postupu informovania zamestnancov a prerokovania s</w:t>
            </w:r>
            <w:r>
              <w:rPr>
                <w:rFonts w:ascii="Times New Roman" w:hAnsi="Times New Roman"/>
                <w:sz w:val="16"/>
                <w:szCs w:val="16"/>
              </w:rPr>
              <w:t> </w:t>
            </w:r>
            <w:r w:rsidRPr="000F7E03">
              <w:rPr>
                <w:rFonts w:ascii="Times New Roman" w:hAnsi="Times New Roman"/>
                <w:sz w:val="16"/>
                <w:szCs w:val="16"/>
              </w:rPr>
              <w:t>nimi</w:t>
            </w:r>
            <w:r w:rsidRPr="00683B42">
              <w:rPr>
                <w:rFonts w:ascii="Times New Roman" w:hAnsi="Times New Roman"/>
                <w:sz w:val="16"/>
                <w:szCs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2</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140EDA">
              <w:rPr>
                <w:rFonts w:ascii="Times New Roman" w:hAnsi="Times New Roman"/>
                <w:sz w:val="16"/>
              </w:rPr>
              <w:t>Na účely tejto smernice sa ustanovené minimálne počty zamestnancov zakladajú na priemernom počte zamestnancov vrátane zamestnancov na čiastočný úväzok, zamestnaných počas predchádzajúcich dvoch rokov, vypočítanom v súlade s vnútroštátnymi právnymi predpismi a/alebo postupmi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E2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83B42">
              <w:rPr>
                <w:rFonts w:ascii="Times New Roman" w:hAnsi="Times New Roman"/>
                <w:sz w:val="16"/>
              </w:rPr>
              <w:t xml:space="preserve">(9) </w:t>
            </w:r>
            <w:r w:rsidRPr="000F7E03">
              <w:rPr>
                <w:rFonts w:ascii="Times New Roman" w:hAnsi="Times New Roman"/>
                <w:sz w:val="16"/>
              </w:rPr>
              <w:t>Na účely odseku 1 písm. a) a c) ustanovený minimálny počet zamestnancov vychádza z priemerného počtu zamestnancov vrátane zamestnancov na kratší pracovný čas, ktorí boli zamestnaní u zamestnávateľa pôsobiaceho na území členských štátov alebo skupiny zamestnávateľov pôsobiacich na území členských štátov počas predchádzajúcich dvoch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140EDA" w:rsidP="00140EDA">
            <w:pPr>
              <w:pStyle w:val="Heading5"/>
              <w:bidi w:val="0"/>
              <w:rPr>
                <w:rFonts w:ascii="Times New Roman" w:hAnsi="Times New Roman"/>
              </w:rPr>
            </w:pPr>
            <w:r>
              <w:rPr>
                <w:rFonts w:ascii="Times New Roman" w:hAnsi="Times New Roman"/>
              </w:rPr>
              <w:t>Vymedzenie pojmu „</w:t>
            </w:r>
            <w:r w:rsidRPr="00140EDA">
              <w:rPr>
                <w:rFonts w:ascii="Times New Roman" w:hAnsi="Times New Roman"/>
              </w:rPr>
              <w:t>riadiaci podnik</w:t>
            </w:r>
            <w:r>
              <w:rPr>
                <w:rFonts w:ascii="Times New Roman" w:hAnsi="Times New Roman"/>
              </w:rPr>
              <w:t>“</w:t>
            </w:r>
          </w:p>
          <w:p w:rsidR="008D4B2C">
            <w:pPr>
              <w:bidi w:val="0"/>
              <w:jc w:val="both"/>
              <w:rPr>
                <w:rFonts w:ascii="Times New Roman" w:hAnsi="Times New Roman"/>
                <w:sz w:val="16"/>
              </w:rPr>
            </w:pPr>
            <w:r>
              <w:rPr>
                <w:rFonts w:ascii="Times New Roman" w:hAnsi="Times New Roman"/>
                <w:sz w:val="16"/>
              </w:rPr>
              <w:t xml:space="preserve">1. </w:t>
            </w:r>
            <w:r w:rsidRPr="00140EDA">
              <w:rPr>
                <w:rFonts w:ascii="Times New Roman" w:hAnsi="Times New Roman"/>
                <w:sz w:val="16"/>
              </w:rPr>
              <w:t xml:space="preserve">Na účely tejto smernice je </w:t>
            </w:r>
            <w:r>
              <w:rPr>
                <w:rFonts w:ascii="Times New Roman" w:hAnsi="Times New Roman"/>
                <w:sz w:val="16"/>
              </w:rPr>
              <w:t>„</w:t>
            </w:r>
            <w:r w:rsidRPr="00140EDA">
              <w:rPr>
                <w:rFonts w:ascii="Times New Roman" w:hAnsi="Times New Roman"/>
                <w:sz w:val="16"/>
              </w:rPr>
              <w:t>riadiaci podnik</w:t>
            </w:r>
            <w:r>
              <w:rPr>
                <w:rFonts w:ascii="Times New Roman" w:hAnsi="Times New Roman"/>
                <w:sz w:val="16"/>
              </w:rPr>
              <w:t>“</w:t>
            </w:r>
            <w:r w:rsidRPr="00140EDA">
              <w:rPr>
                <w:rFonts w:ascii="Times New Roman" w:hAnsi="Times New Roman"/>
                <w:sz w:val="16"/>
              </w:rPr>
              <w:t xml:space="preserve"> podnik, ktorý môže vykonávať dominantný vplyv na iný podnik (</w:t>
            </w:r>
            <w:r>
              <w:rPr>
                <w:rFonts w:ascii="Times New Roman" w:hAnsi="Times New Roman"/>
                <w:sz w:val="16"/>
              </w:rPr>
              <w:t>„</w:t>
            </w:r>
            <w:r w:rsidRPr="00140EDA">
              <w:rPr>
                <w:rFonts w:ascii="Times New Roman" w:hAnsi="Times New Roman"/>
                <w:sz w:val="16"/>
              </w:rPr>
              <w:t>ovládaný podnik</w:t>
            </w:r>
            <w:r>
              <w:rPr>
                <w:rFonts w:ascii="Times New Roman" w:hAnsi="Times New Roman"/>
                <w:sz w:val="16"/>
              </w:rPr>
              <w:t>“</w:t>
            </w:r>
            <w:r w:rsidRPr="00140EDA">
              <w:rPr>
                <w:rFonts w:ascii="Times New Roman" w:hAnsi="Times New Roman"/>
                <w:sz w:val="16"/>
              </w:rPr>
              <w:t>) napríklad z dôvodu vlastníctva, finančnej účasti alebo pravidiel jeho ovládania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83B42">
              <w:rPr>
                <w:rFonts w:ascii="Times New Roman" w:hAnsi="Times New Roman"/>
                <w:sz w:val="16"/>
              </w:rPr>
              <w:t xml:space="preserve">(2) </w:t>
            </w:r>
            <w:r w:rsidRPr="000F7E03">
              <w:rPr>
                <w:rFonts w:ascii="Times New Roman" w:hAnsi="Times New Roman"/>
                <w:sz w:val="16"/>
              </w:rPr>
              <w:t>Na účely tohto zákona riadiaci zamestnávateľ je zamestnávateľ, ktorý môže vykonávať rozhodujúci vplyv na ovládaného zamestnávateľa alebo ovládaných zamestnávateľov skupiny zamestnávateľov najmä z dôvodu vlastníctva, majetkovej a finančnej účasti alebo pravidiel, ktorými sa riadi</w:t>
            </w:r>
            <w:r w:rsidRPr="00683B42">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2D7CBD">
              <w:rPr>
                <w:rFonts w:ascii="Times New Roman" w:hAnsi="Times New Roman"/>
                <w:sz w:val="16"/>
              </w:rPr>
              <w:t>Bez toho, aby bola dotknutá možnosť dokázať opak, schopnosť vykonávať dominantný vplyv sa predpokladá vtedy, ak podnik vo vzťahu k inému podniku priamo alebo nepriamo</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683B42" w:rsidP="00683B42">
            <w:pPr>
              <w:bidi w:val="0"/>
              <w:jc w:val="both"/>
              <w:rPr>
                <w:rFonts w:ascii="Times New Roman" w:hAnsi="Times New Roman"/>
                <w:sz w:val="16"/>
                <w:szCs w:val="16"/>
              </w:rPr>
            </w:pPr>
            <w:r w:rsidRPr="00683B42">
              <w:rPr>
                <w:rFonts w:ascii="Times New Roman" w:hAnsi="Times New Roman"/>
                <w:sz w:val="16"/>
                <w:szCs w:val="16"/>
              </w:rPr>
              <w:t xml:space="preserve">(3) </w:t>
            </w:r>
            <w:r w:rsidRPr="000F7E03">
              <w:rPr>
                <w:rFonts w:ascii="Times New Roman" w:hAnsi="Times New Roman"/>
                <w:sz w:val="16"/>
                <w:szCs w:val="16"/>
              </w:rPr>
              <w:t>Riadiaci zamestnávateľ je, ak sa nepreukáže inak, vždy zamestnávateľ, ktorý vo vzťahu k ovládanému zamestnávateľovi priamo alebo nepriamo</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r>
              <w:rPr>
                <w:rFonts w:ascii="Times New Roman" w:hAnsi="Times New Roman"/>
                <w:b/>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(a) </w:t>
            </w:r>
            <w:r w:rsidRPr="002D7CBD">
              <w:rPr>
                <w:rFonts w:ascii="Times New Roman" w:hAnsi="Times New Roman"/>
                <w:sz w:val="16"/>
              </w:rPr>
              <w:t>vlastní väčšinu upísaného základného imania daného podniku</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3</w:t>
            </w:r>
          </w:p>
          <w:p w:rsidR="008D4B2C">
            <w:pPr>
              <w:bidi w:val="0"/>
              <w:rPr>
                <w:rFonts w:ascii="Times New Roman" w:hAnsi="Times New Roman"/>
                <w:b/>
                <w:sz w:val="16"/>
              </w:rPr>
            </w:pPr>
            <w:r>
              <w:rPr>
                <w:rFonts w:ascii="Times New Roman" w:hAnsi="Times New Roman"/>
                <w:b/>
                <w:sz w:val="16"/>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3"/>
              </w:numPr>
              <w:bidi w:val="0"/>
              <w:jc w:val="both"/>
              <w:rPr>
                <w:rFonts w:ascii="Times New Roman" w:hAnsi="Times New Roman"/>
                <w:sz w:val="16"/>
              </w:rPr>
            </w:pPr>
            <w:r>
              <w:rPr>
                <w:rFonts w:ascii="Times New Roman" w:hAnsi="Times New Roman"/>
                <w:sz w:val="16"/>
              </w:rPr>
              <w:t xml:space="preserve">vlastní väčšinu základného imania tohto zamestnávateľa, </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r>
              <w:rPr>
                <w:rFonts w:ascii="Times New Roman" w:hAnsi="Times New Roman"/>
                <w:b/>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(b) </w:t>
            </w:r>
            <w:r w:rsidRPr="002D7CBD">
              <w:rPr>
                <w:rFonts w:ascii="Times New Roman" w:hAnsi="Times New Roman"/>
                <w:sz w:val="16"/>
              </w:rPr>
              <w:t>kontroluje väčšinu hlasov spojených so základným imaním daného podniku</w:t>
            </w:r>
            <w:r>
              <w:rPr>
                <w:rFonts w:ascii="Times New Roman" w:hAnsi="Times New Roman"/>
                <w:sz w:val="16"/>
              </w:rPr>
              <w:t xml:space="preserve"> </w:t>
            </w:r>
            <w:r w:rsidRPr="002D7CBD">
              <w:rPr>
                <w:rFonts w:ascii="Times New Roman" w:hAnsi="Times New Roman"/>
                <w:sz w:val="16"/>
              </w:rPr>
              <w:t>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3</w:t>
            </w:r>
          </w:p>
          <w:p w:rsidR="008D4B2C">
            <w:pPr>
              <w:bidi w:val="0"/>
              <w:rPr>
                <w:rFonts w:ascii="Times New Roman" w:hAnsi="Times New Roman"/>
                <w:b/>
                <w:sz w:val="16"/>
              </w:rPr>
            </w:pPr>
            <w:r>
              <w:rPr>
                <w:rFonts w:ascii="Times New Roman" w:hAnsi="Times New Roman"/>
                <w:b/>
                <w:sz w:val="16"/>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3"/>
              </w:numPr>
              <w:bidi w:val="0"/>
              <w:jc w:val="both"/>
              <w:rPr>
                <w:rFonts w:ascii="Times New Roman" w:hAnsi="Times New Roman"/>
                <w:sz w:val="16"/>
              </w:rPr>
            </w:pPr>
            <w:r>
              <w:rPr>
                <w:rFonts w:ascii="Times New Roman" w:hAnsi="Times New Roman"/>
                <w:sz w:val="16"/>
              </w:rPr>
              <w:t xml:space="preserve">kontroluje </w:t>
            </w:r>
            <w:r w:rsidRPr="00683B42">
              <w:rPr>
                <w:rFonts w:ascii="Times New Roman" w:hAnsi="Times New Roman"/>
                <w:sz w:val="16"/>
              </w:rPr>
              <w:t>väčšinu hlasovacích práv spojených so základným imaním tohto zamestnávateľa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r>
              <w:rPr>
                <w:rFonts w:ascii="Times New Roman" w:hAnsi="Times New Roman"/>
                <w:b/>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(c) </w:t>
            </w:r>
            <w:r w:rsidRPr="002D7CBD">
              <w:rPr>
                <w:rFonts w:ascii="Times New Roman" w:hAnsi="Times New Roman"/>
                <w:sz w:val="16"/>
              </w:rPr>
              <w:t>môže vymenovať viac ako polovicu členov správneho, riadiaceho alebo dozorného orgánu daného podniku</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3</w:t>
            </w:r>
          </w:p>
          <w:p w:rsidR="008D4B2C">
            <w:pPr>
              <w:bidi w:val="0"/>
              <w:rPr>
                <w:rFonts w:ascii="Times New Roman" w:hAnsi="Times New Roman"/>
                <w:b/>
                <w:sz w:val="16"/>
              </w:rPr>
            </w:pPr>
            <w:r>
              <w:rPr>
                <w:rFonts w:ascii="Times New Roman" w:hAnsi="Times New Roman"/>
                <w:b/>
                <w:sz w:val="16"/>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3"/>
              </w:numPr>
              <w:bidi w:val="0"/>
              <w:jc w:val="both"/>
              <w:rPr>
                <w:rFonts w:ascii="Times New Roman" w:hAnsi="Times New Roman"/>
                <w:sz w:val="16"/>
              </w:rPr>
            </w:pPr>
            <w:r>
              <w:rPr>
                <w:rFonts w:ascii="Times New Roman" w:hAnsi="Times New Roman"/>
                <w:sz w:val="16"/>
              </w:rPr>
              <w:t xml:space="preserve">môže </w:t>
            </w:r>
            <w:r w:rsidRPr="000F7E03">
              <w:rPr>
                <w:rFonts w:ascii="Times New Roman" w:hAnsi="Times New Roman"/>
                <w:sz w:val="16"/>
              </w:rPr>
              <w:t>vymenovať viac ako polovicu členov správneho orgánu, riadiaceho orgánu alebo dozorného orgánu tohto zamestnávateľa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3. </w:t>
            </w:r>
            <w:r w:rsidRPr="002D7CBD">
              <w:rPr>
                <w:rFonts w:ascii="Times New Roman" w:hAnsi="Times New Roman"/>
                <w:sz w:val="16"/>
              </w:rPr>
              <w:t>Na účely odseku 2 zahŕňajú práva riadiaceho podniku, pokiaľ ide o hlasovanie a vymenovanie, práva každého iného ovládaného podniku a práva každej osoby alebo orgánu konajúcich vo svojom mene, ale v záujme riadiaceho podniku alebo ktoréhokoľvek iného ovládaného podniku</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994FE6">
              <w:rPr>
                <w:rFonts w:ascii="Times New Roman" w:hAnsi="Times New Roman"/>
                <w:sz w:val="16"/>
              </w:rPr>
              <w:t xml:space="preserve">(4) </w:t>
            </w:r>
            <w:r w:rsidRPr="00967235">
              <w:rPr>
                <w:rFonts w:ascii="Times New Roman" w:hAnsi="Times New Roman"/>
                <w:sz w:val="16"/>
              </w:rPr>
              <w:t>Na účely odseku 3</w:t>
            </w:r>
            <w:r>
              <w:rPr>
                <w:rFonts w:ascii="Times New Roman" w:hAnsi="Times New Roman"/>
                <w:sz w:val="16"/>
              </w:rPr>
              <w:t xml:space="preserve"> písm. b) a c)</w:t>
            </w:r>
            <w:r w:rsidRPr="00967235">
              <w:rPr>
                <w:rFonts w:ascii="Times New Roman" w:hAnsi="Times New Roman"/>
                <w:sz w:val="16"/>
              </w:rPr>
              <w:t xml:space="preserve"> práva riadiaceho zamestnávateľa hlasovať alebo vymenovať  zahŕňajú aj práva každého ním ovládaného zamestnávateľa a práva každej osoby alebo orgánu konajúcich vo vlastnom mene, ale v záujme riadiaceho zamestnávateľa alebo ktoréhokoľvek iného ním ovládaného zamestnávateľa</w:t>
            </w:r>
            <w:r>
              <w:rPr>
                <w:rFonts w:ascii="Times New Roman" w:hAnsi="Times New Roman"/>
                <w:sz w:val="16"/>
              </w:rPr>
              <w:t>.</w:t>
            </w:r>
            <w:r w:rsidRPr="00994FE6">
              <w:rPr>
                <w:rFonts w:ascii="Times New Roman" w:hAnsi="Times New Roman"/>
                <w:sz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4</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4. </w:t>
            </w:r>
            <w:r w:rsidRPr="002D7CBD">
              <w:rPr>
                <w:rFonts w:ascii="Times New Roman" w:hAnsi="Times New Roman"/>
                <w:sz w:val="16"/>
              </w:rPr>
              <w:t xml:space="preserve">Bez ohľadu na odseky </w:t>
            </w:r>
            <w:smartTag w:uri="urn:schemas-microsoft-com:office:smarttags" w:element="metricconverter">
              <w:smartTagPr>
                <w:attr w:name="ProductID" w:val="1 a"/>
              </w:smartTagPr>
              <w:r w:rsidRPr="002D7CBD">
                <w:rPr>
                  <w:rFonts w:ascii="Times New Roman" w:hAnsi="Times New Roman"/>
                  <w:sz w:val="16"/>
                </w:rPr>
                <w:t>1 a</w:t>
              </w:r>
            </w:smartTag>
            <w:r w:rsidRPr="002D7CBD">
              <w:rPr>
                <w:rFonts w:ascii="Times New Roman" w:hAnsi="Times New Roman"/>
                <w:sz w:val="16"/>
              </w:rPr>
              <w:t xml:space="preserve"> 2 sa podnik nepovažuje za riadiaci podnik vo vzťahu k inému podniku, v ktorom má účasť, ak je spoločnosťou uvedenou v článku 3 ods. 5 písm. a) alebo c) nariadenia Rady (ES) č. 139/2004 z 20. januára 2004 o kontrole koncentrácií medzi podnikmi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6</w:t>
            </w:r>
          </w:p>
          <w:p w:rsidR="008D4B2C">
            <w:pPr>
              <w:bidi w:val="0"/>
              <w:rPr>
                <w:rFonts w:ascii="Times New Roman" w:hAnsi="Times New Roman"/>
                <w:b/>
                <w:sz w:val="16"/>
              </w:rPr>
            </w:pPr>
          </w:p>
          <w:p w:rsidR="008D4B2C" w:rsidP="003F5E45">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994FE6">
            <w:pPr>
              <w:bidi w:val="0"/>
              <w:jc w:val="both"/>
              <w:rPr>
                <w:rFonts w:ascii="Times New Roman" w:hAnsi="Times New Roman"/>
                <w:sz w:val="16"/>
              </w:rPr>
            </w:pPr>
            <w:r w:rsidRPr="00994FE6">
              <w:rPr>
                <w:rFonts w:ascii="Times New Roman" w:hAnsi="Times New Roman"/>
                <w:sz w:val="16"/>
              </w:rPr>
              <w:t xml:space="preserve">(6) </w:t>
            </w:r>
            <w:r w:rsidRPr="00967235">
              <w:rPr>
                <w:rFonts w:ascii="Times New Roman" w:hAnsi="Times New Roman"/>
                <w:sz w:val="16"/>
              </w:rPr>
              <w:t>Zamestnávateľ sa nepovažuje za riadiaceho zamestnávateľa vo vzťahu k zamestnávateľovi, v ktorom má účasť, ak je spoločnosťou uvedenou v</w:t>
            </w:r>
            <w:r>
              <w:rPr>
                <w:rFonts w:ascii="Times New Roman" w:hAnsi="Times New Roman"/>
                <w:sz w:val="16"/>
              </w:rPr>
              <w:t> </w:t>
            </w:r>
            <w:r w:rsidRPr="00967235">
              <w:rPr>
                <w:rFonts w:ascii="Times New Roman" w:hAnsi="Times New Roman"/>
                <w:sz w:val="16"/>
              </w:rPr>
              <w:t>čl</w:t>
            </w:r>
            <w:r>
              <w:rPr>
                <w:rFonts w:ascii="Times New Roman" w:hAnsi="Times New Roman"/>
                <w:sz w:val="16"/>
              </w:rPr>
              <w:t>.</w:t>
            </w:r>
            <w:r w:rsidRPr="00967235">
              <w:rPr>
                <w:rFonts w:ascii="Times New Roman" w:hAnsi="Times New Roman"/>
                <w:sz w:val="16"/>
              </w:rPr>
              <w:t xml:space="preserve"> 3 ods. 5 písm. a) alebo c) nariadenia Rady (ES) č. 139/2004 z 20. januára 2004 o kontrole koncentrácií medzi podnikmi</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5</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5. </w:t>
            </w:r>
            <w:r w:rsidRPr="002D7CBD">
              <w:rPr>
                <w:rFonts w:ascii="Times New Roman" w:hAnsi="Times New Roman"/>
                <w:sz w:val="16"/>
              </w:rPr>
              <w:t>Vykonávanie dominantného vplyvu sa nepredpokladá výlučne z dôvodu, že úradná osoba vykonáva svoje funkcie podľa práva členského štátu upravujúceho likvidáciu, ukončenie činnosti, platobnú neschopnosť, zastavenie platieb, vyrovnanie alebo podobný postup</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5</w:t>
            </w:r>
          </w:p>
          <w:p w:rsidR="008D4B2C">
            <w:pPr>
              <w:bidi w:val="0"/>
              <w:rPr>
                <w:rFonts w:ascii="Times New Roman" w:hAnsi="Times New Roman"/>
                <w:b/>
                <w:sz w:val="16"/>
              </w:rPr>
            </w:pPr>
          </w:p>
          <w:p w:rsidR="008D4B2C" w:rsidP="003F5E45">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994FE6">
              <w:rPr>
                <w:rFonts w:ascii="Times New Roman" w:hAnsi="Times New Roman"/>
                <w:sz w:val="16"/>
              </w:rPr>
              <w:t xml:space="preserve">(5) </w:t>
            </w:r>
            <w:r w:rsidRPr="00967235">
              <w:rPr>
                <w:rFonts w:ascii="Times New Roman" w:hAnsi="Times New Roman"/>
                <w:sz w:val="16"/>
              </w:rPr>
              <w:t>Rozhodujúci vplyv sa nepredpokladá výlučne z dôvodu vykonávania funkcie predbežného správcu, správcu konkurznej podstaty, likvidátora alebo inej úradnej osoby v prípade skončenia činnosti, likvidácie, platobnej neschopnosti, zastavenia platieb, vyrovnania alebo podobného postupu</w:t>
            </w:r>
            <w:r w:rsidRPr="00994FE6">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6. </w:t>
            </w:r>
            <w:r w:rsidRPr="002D7CBD">
              <w:rPr>
                <w:rFonts w:ascii="Times New Roman" w:hAnsi="Times New Roman"/>
                <w:sz w:val="16"/>
              </w:rPr>
              <w:t>Uplatniteľným právom na určenie toho, či podnik je riadiacim podnikom, je právo členského štátu, ktorým sa tento podnik riadi</w:t>
            </w:r>
            <w:r>
              <w:rPr>
                <w:rFonts w:ascii="Times New Roman" w:hAnsi="Times New Roman"/>
                <w:sz w:val="16"/>
              </w:rPr>
              <w:t>.</w:t>
            </w:r>
          </w:p>
          <w:p w:rsidR="008D4B2C">
            <w:pPr>
              <w:pStyle w:val="BodyText"/>
              <w:bidi w:val="0"/>
              <w:jc w:val="both"/>
              <w:rPr>
                <w:rFonts w:ascii="Times New Roman" w:hAnsi="Times New Roman"/>
                <w:b w:val="0"/>
                <w:sz w:val="16"/>
              </w:rPr>
            </w:pPr>
            <w:r w:rsidRPr="002D7CBD">
              <w:rPr>
                <w:rFonts w:ascii="Times New Roman" w:hAnsi="Times New Roman"/>
                <w:b w:val="0"/>
                <w:sz w:val="16"/>
              </w:rPr>
              <w:t>Ak právo, ktorým sa tento podnik riadi, nie je právom žiadneho členského štátu, uplatniteľným právom je právo členského štátu, na ktorého území sa nachádza zástupca podniku, alebo ak takýto zástupca neexistuje, ústredné vedenie skupiny podniku, ktorý zamestnáva najväčší počet zamestnancov</w:t>
            </w:r>
            <w:r>
              <w:rPr>
                <w:rFonts w:ascii="Times New Roman" w:hAnsi="Times New Roman"/>
                <w:b w:val="0"/>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967235">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(7) </w:t>
            </w:r>
            <w:r w:rsidRPr="00967235">
              <w:rPr>
                <w:rFonts w:ascii="Times New Roman" w:hAnsi="Times New Roman"/>
                <w:sz w:val="16"/>
              </w:rPr>
              <w:t>Rozhodujúcim na určenie, či je zamestnávateľ riadiacim zamestnávateľom, je právny poriadok členského štátu, ktorým sa zamestnávateľ spravuje. Ak sa zamestnávateľ spravuje právnym poriadkom iného ako členského štátu, rozhodujúcim na určenie je právny poriadok členského štátu, na ktorého území má sídlo zástupca tohto zamestnávateľa, alebo ak takýto zástupca neexistuje, právny poriadok členského štátu, na ktorého území má sídlo vedenie organizačnej zložky zamestnávateľa alebo zamestnávateľa skupiny zamestnávateľov, ktoré zamestnávajú najväčší počet zamestnancov v ktoromkoľvek z členských štátov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3</w:t>
            </w:r>
          </w:p>
          <w:p w:rsidR="008D4B2C">
            <w:pPr>
              <w:bidi w:val="0"/>
              <w:jc w:val="both"/>
              <w:rPr>
                <w:rFonts w:ascii="Times New Roman" w:hAnsi="Times New Roman"/>
                <w:b/>
                <w:sz w:val="16"/>
              </w:rPr>
            </w:pPr>
            <w:r>
              <w:rPr>
                <w:rFonts w:ascii="Times New Roman" w:hAnsi="Times New Roman"/>
                <w:b/>
                <w:sz w:val="16"/>
              </w:rPr>
              <w:t>O: 7</w:t>
            </w:r>
          </w:p>
          <w:p w:rsidR="008D4B2C">
            <w:pPr>
              <w:bidi w:val="0"/>
              <w:jc w:val="both"/>
              <w:rPr>
                <w:rFonts w:ascii="Times New Roman" w:hAnsi="Times New Roman"/>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7. </w:t>
            </w:r>
            <w:r w:rsidRPr="002D7CBD">
              <w:rPr>
                <w:rFonts w:ascii="Times New Roman" w:hAnsi="Times New Roman"/>
                <w:sz w:val="16"/>
              </w:rPr>
              <w:t>Ak v prípade konfliktu práva pri uplatňovaní odseku 2 spĺňajú jedno alebo viac kritérií ustanovených v uvedenom odseku dva alebo niekoľko podnikov zo skupiny, za riadiaci podnik sa považuje ten podnik, ktorý spĺňa kritérium uvedené v písmene c) uvedeného odseku bez toho, aby tým bola dotknutá možnosť dokázať, že iný podnik je schopný vykonávať dominantný vplyv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83B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O: 8</w:t>
            </w:r>
          </w:p>
          <w:p w:rsidR="008D4B2C">
            <w:pPr>
              <w:bidi w:val="0"/>
              <w:rPr>
                <w:rFonts w:ascii="Times New Roman" w:hAnsi="Times New Roman"/>
                <w:b/>
                <w:sz w:val="16"/>
              </w:rPr>
            </w:pPr>
          </w:p>
          <w:p w:rsidR="008D4B2C" w:rsidP="003F5E45">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994FE6">
            <w:pPr>
              <w:bidi w:val="0"/>
              <w:jc w:val="both"/>
              <w:rPr>
                <w:rFonts w:ascii="Times New Roman" w:hAnsi="Times New Roman"/>
                <w:sz w:val="16"/>
              </w:rPr>
            </w:pPr>
            <w:r w:rsidRPr="00994FE6">
              <w:rPr>
                <w:rFonts w:ascii="Times New Roman" w:hAnsi="Times New Roman"/>
                <w:sz w:val="16"/>
                <w:szCs w:val="16"/>
              </w:rPr>
              <w:t xml:space="preserve">(8) </w:t>
            </w:r>
            <w:r w:rsidRPr="00967235">
              <w:rPr>
                <w:rFonts w:ascii="Times New Roman" w:hAnsi="Times New Roman"/>
                <w:sz w:val="16"/>
                <w:szCs w:val="16"/>
              </w:rPr>
              <w:t>Ak z dôvodu kolízie právnych poriadkov spĺňajú jedno kritérium alebo viac kritérií podľa odseku 3 dvaja zamestnávatelia alebo viac zamestnávateľov zo skupiny zamestnávateľov, za riadiaceho zamestnávateľa sa považuje zamestnávateľ, ktorý spĺňa kritérium podľa odseku 3 písm. c), ak sa nepreukáže, že iný zamestnávateľ je schopný vykonávať rozhodujúci vplyv</w:t>
            </w:r>
            <w:r w:rsidRPr="00994FE6">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Časť II</w:t>
            </w:r>
          </w:p>
          <w:p w:rsidR="008D4B2C">
            <w:pPr>
              <w:bidi w:val="0"/>
              <w:jc w:val="both"/>
              <w:rPr>
                <w:rFonts w:ascii="Times New Roman" w:hAnsi="Times New Roman"/>
                <w:b/>
                <w:sz w:val="16"/>
              </w:rPr>
            </w:pPr>
          </w:p>
          <w:p w:rsidR="008D4B2C">
            <w:pPr>
              <w:bidi w:val="0"/>
              <w:jc w:val="both"/>
              <w:rPr>
                <w:rFonts w:ascii="Times New Roman" w:hAnsi="Times New Roman"/>
                <w:b/>
                <w:sz w:val="16"/>
              </w:rPr>
            </w:pPr>
          </w:p>
          <w:p w:rsidR="008D4B2C">
            <w:pPr>
              <w:bidi w:val="0"/>
              <w:jc w:val="both"/>
              <w:rPr>
                <w:rFonts w:ascii="Times New Roman" w:hAnsi="Times New Roman"/>
                <w:b/>
                <w:sz w:val="16"/>
              </w:rPr>
            </w:pPr>
          </w:p>
          <w:p w:rsidR="008D4B2C">
            <w:pPr>
              <w:bidi w:val="0"/>
              <w:jc w:val="both"/>
              <w:rPr>
                <w:rFonts w:ascii="Times New Roman" w:hAnsi="Times New Roman"/>
                <w:b/>
                <w:sz w:val="16"/>
              </w:rPr>
            </w:pPr>
            <w:r>
              <w:rPr>
                <w:rFonts w:ascii="Times New Roman" w:hAnsi="Times New Roman"/>
                <w:b/>
                <w:sz w:val="16"/>
              </w:rPr>
              <w:t>Č: 4</w:t>
            </w:r>
          </w:p>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F5E45" w:rsidP="002D7CBD">
            <w:pPr>
              <w:bidi w:val="0"/>
              <w:jc w:val="both"/>
              <w:rPr>
                <w:rFonts w:ascii="Times New Roman" w:hAnsi="Times New Roman"/>
                <w:sz w:val="16"/>
              </w:rPr>
            </w:pPr>
            <w:r w:rsidRPr="003F5E45">
              <w:rPr>
                <w:rFonts w:ascii="Times New Roman" w:hAnsi="Times New Roman"/>
                <w:sz w:val="16"/>
              </w:rPr>
              <w:t>ZRIADENIE EURÓPSKEJ ZAMESTNANECKEJ RADY ALEBO POSTUPY INFORMOVANIA ZAMESTNANCOV A KONZULTOVANIA S NIMI</w:t>
            </w:r>
          </w:p>
          <w:p w:rsidR="008D4B2C" w:rsidRPr="003F5E45" w:rsidP="00112799">
            <w:pPr>
              <w:pStyle w:val="BodyText"/>
              <w:bidi w:val="0"/>
              <w:jc w:val="both"/>
              <w:rPr>
                <w:rFonts w:ascii="Times New Roman" w:hAnsi="Times New Roman"/>
                <w:b w:val="0"/>
                <w:sz w:val="16"/>
              </w:rPr>
            </w:pPr>
          </w:p>
          <w:p w:rsidR="008D4B2C" w:rsidRPr="003F5E45" w:rsidP="00112799">
            <w:pPr>
              <w:pStyle w:val="BodyText"/>
              <w:bidi w:val="0"/>
              <w:jc w:val="both"/>
              <w:rPr>
                <w:rFonts w:ascii="Times New Roman" w:hAnsi="Times New Roman"/>
                <w:b w:val="0"/>
                <w:sz w:val="16"/>
              </w:rPr>
            </w:pPr>
            <w:r w:rsidRPr="003F5E45">
              <w:rPr>
                <w:rFonts w:ascii="Times New Roman" w:hAnsi="Times New Roman"/>
                <w:b w:val="0"/>
                <w:sz w:val="16"/>
              </w:rPr>
              <w:t xml:space="preserve">Zodpovednosť za zriadenie európskej zamestnaneckej rady alebo zavedenie postupu informovania zamestnancov a porady s nimi </w:t>
            </w:r>
          </w:p>
          <w:p w:rsidR="008D4B2C" w:rsidRPr="003F5E45">
            <w:pPr>
              <w:bidi w:val="0"/>
              <w:jc w:val="both"/>
              <w:rPr>
                <w:rFonts w:ascii="Times New Roman" w:hAnsi="Times New Roman"/>
                <w:sz w:val="16"/>
              </w:rPr>
            </w:pPr>
            <w:r w:rsidRPr="003F5E45">
              <w:rPr>
                <w:rFonts w:ascii="Times New Roman" w:hAnsi="Times New Roman"/>
                <w:sz w:val="16"/>
              </w:rPr>
              <w:t>1.</w:t>
            </w:r>
            <w:r w:rsidRPr="003F5E45">
              <w:rPr>
                <w:rFonts w:ascii="Tahoma" w:hAnsi="Tahoma" w:cs="Tahoma"/>
                <w:sz w:val="20"/>
              </w:rPr>
              <w:t xml:space="preserve"> </w:t>
            </w:r>
            <w:r w:rsidRPr="003F5E45">
              <w:rPr>
                <w:rFonts w:ascii="Times New Roman" w:hAnsi="Times New Roman"/>
                <w:sz w:val="16"/>
              </w:rPr>
              <w:t>Za vytvorenie podmienok a prostriedkov potrebných na zriadenie európskej zamestnaneckej rady alebo zavedenie postupu na informovanie a poradu, ako je stanovené v článku 1 ods. 2, je v podniku s významom na úrovni Spoločenstva a skupine podnikov s významom na úrovni Spoločenstva zodpovedné ústredné vedenie.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8"/>
              <w:bidi w:val="0"/>
              <w:rPr>
                <w:rFonts w:ascii="Times New Roman" w:hAnsi="Times New Roman"/>
              </w:rPr>
            </w:pPr>
            <w:r>
              <w:rPr>
                <w:rFonts w:ascii="Times New Roman" w:hAnsi="Times New Roman"/>
              </w:rPr>
              <w:t>N</w:t>
            </w:r>
          </w:p>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DB761B">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243a</w:t>
            </w:r>
          </w:p>
          <w:p w:rsidR="008D4B2C">
            <w:pPr>
              <w:bidi w:val="0"/>
              <w:rPr>
                <w:rFonts w:ascii="Times New Roman" w:hAnsi="Times New Roman"/>
                <w:b/>
                <w:sz w:val="16"/>
              </w:rPr>
            </w:pPr>
            <w:r>
              <w:rPr>
                <w:rFonts w:ascii="Times New Roman" w:hAnsi="Times New Roman"/>
                <w:b/>
                <w:sz w:val="16"/>
              </w:rPr>
              <w:t xml:space="preserve">O: 1 </w:t>
            </w: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DB761B">
              <w:rPr>
                <w:rFonts w:ascii="Times New Roman" w:hAnsi="Times New Roman"/>
                <w:sz w:val="16"/>
              </w:rPr>
              <w:t xml:space="preserve">(1) </w:t>
            </w:r>
            <w:r w:rsidRPr="00967235">
              <w:rPr>
                <w:rFonts w:ascii="Times New Roman" w:hAnsi="Times New Roman"/>
                <w:sz w:val="16"/>
              </w:rPr>
              <w:t>Ústredné vedenie je zodpovedné za vytvorenie podmienok a poskytnutie prostriedkov potrebných na zriadenie európskej zamestnaneckej rady alebo na zavedenie iného postupu informovania zamestnancov a prerokovania s nimi u zamestnávateľa pôsobiaceho na území členských štátov alebo skupiny zamestnávateľov pôsobiacich na území členských štátov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4</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 xml:space="preserve">V: </w:t>
            </w:r>
            <w:smartTag w:uri="urn:schemas-microsoft-com:office:smarttags" w:element="metricconverter">
              <w:smartTagPr>
                <w:attr w:name="ProductID" w:val="1 a"/>
              </w:smartTagPr>
              <w:r>
                <w:rPr>
                  <w:rFonts w:ascii="Times New Roman" w:hAnsi="Times New Roman"/>
                  <w:b/>
                  <w:sz w:val="16"/>
                </w:rPr>
                <w:t>1 a</w:t>
              </w:r>
            </w:smartTag>
            <w:r>
              <w:rPr>
                <w:rFonts w:ascii="Times New Roman" w:hAnsi="Times New Roman"/>
                <w:b/>
                <w:sz w:val="16"/>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2D7CBD">
              <w:rPr>
                <w:rFonts w:ascii="Times New Roman" w:hAnsi="Times New Roman"/>
                <w:sz w:val="16"/>
              </w:rPr>
              <w:t>Ak sa ústredné vedenie nenachádza v žiadnom členskom štáte, zodpovednosť uvedenú v odseku 1 preberá zástupca ústredného vedenia v členskom štáte, ktorý sa ustanoví v prípade potreby</w:t>
            </w:r>
            <w:r>
              <w:rPr>
                <w:rFonts w:ascii="Times New Roman" w:hAnsi="Times New Roman"/>
                <w:sz w:val="16"/>
              </w:rPr>
              <w:t>.</w:t>
            </w:r>
          </w:p>
          <w:p w:rsidR="008D4B2C">
            <w:pPr>
              <w:bidi w:val="0"/>
              <w:jc w:val="both"/>
              <w:rPr>
                <w:rFonts w:ascii="Times New Roman" w:hAnsi="Times New Roman"/>
                <w:sz w:val="16"/>
              </w:rPr>
            </w:pPr>
            <w:r w:rsidRPr="002D7CBD">
              <w:rPr>
                <w:rFonts w:ascii="Times New Roman" w:hAnsi="Times New Roman"/>
                <w:sz w:val="16"/>
              </w:rPr>
              <w:t>Ak takýto zástupca neexistuje, zodpovednosť uvedenú v odseku 1 preberá vedenie závodu alebo podniku skupiny zamestnávajúceho najväčší počet zamestnancov v ktoromkoľvek členskom štáte</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DB761B">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 xml:space="preserve">O: 1 </w:t>
            </w:r>
          </w:p>
          <w:p w:rsidR="008D4B2C">
            <w:pPr>
              <w:bidi w:val="0"/>
              <w:rPr>
                <w:rFonts w:ascii="Times New Roman" w:hAnsi="Times New Roman"/>
                <w:b/>
                <w:sz w:val="16"/>
              </w:rPr>
            </w:pPr>
            <w:r>
              <w:rPr>
                <w:rFonts w:ascii="Times New Roman" w:hAnsi="Times New Roman"/>
                <w:b/>
                <w:sz w:val="16"/>
              </w:rPr>
              <w:t>P: e</w:t>
            </w: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3D2EBE">
            <w:pPr>
              <w:bidi w:val="0"/>
              <w:ind w:left="214" w:hanging="214"/>
              <w:jc w:val="both"/>
              <w:rPr>
                <w:rFonts w:ascii="Times New Roman" w:hAnsi="Times New Roman"/>
                <w:sz w:val="16"/>
              </w:rPr>
            </w:pPr>
            <w:r>
              <w:rPr>
                <w:rFonts w:ascii="Times New Roman" w:hAnsi="Times New Roman"/>
                <w:sz w:val="16"/>
              </w:rPr>
              <w:t xml:space="preserve">e) </w:t>
            </w:r>
            <w:r w:rsidRPr="00967235">
              <w:rPr>
                <w:rFonts w:ascii="Times New Roman" w:hAnsi="Times New Roman"/>
                <w:sz w:val="16"/>
              </w:rPr>
              <w:t>ústredné vedenie je ústredné vedenie zamestnávateľa pôsobiaceho na území členských štátov alebo ústredné vedenie riadiaceho zamestnávateľa v prípade skupiny zamestnávateľov pôsobiacich na území členských štátov; ak ústredné vedenie nemá sídlo v členskom štáte, za ústredné vedenie sa považuje zástupca ústredného vedenia v členskom štáte, ktorý sa ustanoví  v prípade potreby, a ak takýto zástupca nie je ustanovený, za ústredné vedenie sa považuje vedenie organizačnej zložky zamestnávateľa alebo zamestnávateľa skupiny zamestnávateľov, ktorí zamestnávajú najväčší počet zamestnancov v ktoromkoľvek z členských štátov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4</w:t>
            </w:r>
          </w:p>
          <w:p w:rsidR="008D4B2C">
            <w:pPr>
              <w:bidi w:val="0"/>
              <w:jc w:val="both"/>
              <w:rPr>
                <w:rFonts w:ascii="Times New Roman" w:hAnsi="Times New Roman"/>
                <w:sz w:val="16"/>
              </w:rPr>
            </w:pPr>
            <w:r>
              <w:rPr>
                <w:rFonts w:ascii="Times New Roman" w:hAnsi="Times New Roman"/>
                <w:b/>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84238">
              <w:rPr>
                <w:rFonts w:ascii="Times New Roman" w:hAnsi="Times New Roman"/>
                <w:sz w:val="16"/>
              </w:rPr>
              <w:t>3. Na</w:t>
            </w:r>
            <w:r w:rsidRPr="007E5D52">
              <w:rPr>
                <w:rFonts w:ascii="Times New Roman" w:hAnsi="Times New Roman"/>
                <w:sz w:val="16"/>
              </w:rPr>
              <w:t xml:space="preserve"> účely tejto smernice sa za ústredné vedenie považuje zástupca alebo zástupcovia, alebo ak takíto zástupcovia neexistujú, vedenie uvedené v odseku 2 druhom pododseku</w:t>
            </w:r>
            <w:r>
              <w:rPr>
                <w:rFonts w:ascii="Times New Roman" w:hAnsi="Times New Roman"/>
                <w:sz w:val="16"/>
              </w:rPr>
              <w:t>.</w:t>
            </w:r>
            <w:r w:rsidRPr="007E5D52">
              <w:rPr>
                <w:rFonts w:ascii="Times New Roman" w:hAnsi="Times New Roman"/>
                <w:sz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DB761B">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241a</w:t>
            </w:r>
          </w:p>
          <w:p w:rsidR="008D4B2C">
            <w:pPr>
              <w:bidi w:val="0"/>
              <w:rPr>
                <w:rFonts w:ascii="Times New Roman" w:hAnsi="Times New Roman"/>
                <w:b/>
                <w:sz w:val="16"/>
              </w:rPr>
            </w:pPr>
            <w:r>
              <w:rPr>
                <w:rFonts w:ascii="Times New Roman" w:hAnsi="Times New Roman"/>
                <w:b/>
                <w:sz w:val="16"/>
              </w:rPr>
              <w:t xml:space="preserve">O: 1 </w:t>
            </w:r>
          </w:p>
          <w:p w:rsidR="008D4B2C">
            <w:pPr>
              <w:bidi w:val="0"/>
              <w:rPr>
                <w:rFonts w:ascii="Times New Roman" w:hAnsi="Times New Roman"/>
                <w:b/>
                <w:sz w:val="16"/>
              </w:rPr>
            </w:pPr>
            <w:r>
              <w:rPr>
                <w:rFonts w:ascii="Times New Roman" w:hAnsi="Times New Roman"/>
                <w:b/>
                <w:sz w:val="16"/>
              </w:rPr>
              <w:t>P: e</w:t>
            </w: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3D2EBE">
            <w:pPr>
              <w:bidi w:val="0"/>
              <w:ind w:left="214" w:hanging="214"/>
              <w:jc w:val="both"/>
              <w:rPr>
                <w:rFonts w:ascii="Times New Roman" w:hAnsi="Times New Roman"/>
                <w:sz w:val="16"/>
              </w:rPr>
            </w:pPr>
            <w:r>
              <w:rPr>
                <w:rFonts w:ascii="Times New Roman" w:hAnsi="Times New Roman"/>
                <w:sz w:val="16"/>
              </w:rPr>
              <w:t xml:space="preserve">e) </w:t>
            </w:r>
            <w:r w:rsidRPr="00967235">
              <w:rPr>
                <w:rFonts w:ascii="Times New Roman" w:hAnsi="Times New Roman"/>
                <w:sz w:val="16"/>
              </w:rPr>
              <w:t>ústredné vedenie je ústredné vedenie zamestnávateľa pôsobiaceho na území členských štátov alebo ústredné vedenie riadiaceho zamestnávateľa v prípade skupiny zamestnávateľov pôsobiacich na území členských štátov; ak ústredné vedenie nemá sídlo v členskom štáte, za ústredné vedenie sa považuje zástupca ústredného vedenia v členskom štáte, ktorý sa ustanoví  v prípade potreby, a ak takýto zástupca nie je ustanovený, za ústredné vedenie sa považuje vedenie organizačnej zložky zamestnávateľa alebo zamestnávateľa skupiny zamestnávateľov, ktorí zamestnávajú najväčší počet zamestnancov v ktoromkoľvek z členských štátov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7E5D52">
            <w:pPr>
              <w:bidi w:val="0"/>
              <w:jc w:val="both"/>
              <w:rPr>
                <w:rFonts w:ascii="Times New Roman" w:hAnsi="Times New Roman"/>
                <w:b/>
                <w:sz w:val="16"/>
              </w:rPr>
            </w:pPr>
            <w:r>
              <w:rPr>
                <w:rFonts w:ascii="Times New Roman" w:hAnsi="Times New Roman"/>
                <w:b/>
                <w:sz w:val="16"/>
              </w:rPr>
              <w:t>Č: 4</w:t>
            </w:r>
          </w:p>
          <w:p w:rsidR="008D4B2C" w:rsidP="007E5D52">
            <w:pPr>
              <w:bidi w:val="0"/>
              <w:jc w:val="both"/>
              <w:rPr>
                <w:rFonts w:ascii="Times New Roman" w:hAnsi="Times New Roman"/>
                <w:b/>
                <w:sz w:val="16"/>
              </w:rPr>
            </w:pPr>
            <w:r>
              <w:rPr>
                <w:rFonts w:ascii="Times New Roman" w:hAnsi="Times New Roman"/>
                <w:b/>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sidRPr="007E5D52">
              <w:rPr>
                <w:rFonts w:ascii="Times New Roman" w:hAnsi="Times New Roman"/>
                <w:sz w:val="16"/>
              </w:rPr>
              <w:t>4. Vedenie každého podniku patriaceho do skupiny podnikov s významom na úrovni Spoločenstva a ústredné vedenie alebo predpokladané ústredné vedenie v zmysle odseku 2 druhého pododseku podniku s významom na úrovni Spoločenstva alebo skupiny podnikov s významom na úrovni Spoločenstva je zodpovedné za získanie a prenos informácií potrebných na začatie vyjednávania uvedeného v článku 5, najmä informácií týkajúcich sa štruktúry podniku alebo skupiny podnikov a jeho/ich zamestnancov, stranám dotknutým uplatňovaním tejto smernice. Táto povinnosť sa vzťahuje najmä na informácie týkajúce sa počtu zamestnancov uvedeného v článku 2 ods. 1 písm. a) a 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DB761B">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243a</w:t>
            </w:r>
          </w:p>
          <w:p w:rsidR="008D4B2C">
            <w:pPr>
              <w:bidi w:val="0"/>
              <w:rPr>
                <w:rFonts w:ascii="Times New Roman" w:hAnsi="Times New Roman"/>
                <w:b/>
                <w:sz w:val="16"/>
              </w:rPr>
            </w:pPr>
            <w:r>
              <w:rPr>
                <w:rFonts w:ascii="Times New Roman" w:hAnsi="Times New Roman"/>
                <w:b/>
                <w:sz w:val="16"/>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84238">
              <w:rPr>
                <w:rFonts w:ascii="Times New Roman" w:hAnsi="Times New Roman"/>
                <w:sz w:val="16"/>
              </w:rPr>
              <w:t xml:space="preserve">(2) </w:t>
            </w:r>
            <w:r w:rsidRPr="009D4BAD">
              <w:rPr>
                <w:rFonts w:ascii="Times New Roman" w:hAnsi="Times New Roman"/>
                <w:sz w:val="16"/>
              </w:rPr>
              <w:t>Vedenie každého zamestnávateľa patriaceho do skupiny zamestnávateľov pôsobiacich na území členských štátov a  ústredné vedenie sú povinné získať a poskytnúť dotknutým stranám, ak o to požiadajú, informácie, ktoré sú potrebné na zistenie, či možno zriadiť európsku zamestnaneckú radu alebo zaviesť iný postup informovania zamestnancov a prerokovania s nimi, a začať vyjednávanie podľa § 244. Ide najmä o informácie týkajúce sa štruktúry zamestnávateľa alebo skupiny zamestnávateľov a ich zamestnancov vrátane informácií týkajúcich sa počtu zamestnancov podľa § 241a ods. 1 písm. a) a c), aby bolo možné určiť, či zamestnávateľ, u ktorého zamestnanci vykonávajú prácu, je zamestnávateľ  pôsobiaci na území členských štátov alebo patrí do skupiny zamestnávateľov pôsobiacich na území členských štátov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5"/>
              <w:bidi w:val="0"/>
              <w:rPr>
                <w:rFonts w:ascii="Times New Roman" w:hAnsi="Times New Roman"/>
              </w:rPr>
            </w:pPr>
            <w:r>
              <w:rPr>
                <w:rFonts w:ascii="Times New Roman" w:hAnsi="Times New Roman"/>
              </w:rPr>
              <w:t xml:space="preserve">Osobitný vyjednávací orgán </w:t>
            </w:r>
          </w:p>
          <w:p w:rsidR="008D4B2C">
            <w:pPr>
              <w:bidi w:val="0"/>
              <w:jc w:val="both"/>
              <w:rPr>
                <w:rFonts w:ascii="Times New Roman" w:hAnsi="Times New Roman"/>
                <w:sz w:val="16"/>
              </w:rPr>
            </w:pPr>
            <w:r>
              <w:rPr>
                <w:rFonts w:ascii="Times New Roman" w:hAnsi="Times New Roman"/>
                <w:sz w:val="16"/>
              </w:rPr>
              <w:t xml:space="preserve">1. </w:t>
            </w:r>
            <w:r w:rsidRPr="007E5D52">
              <w:rPr>
                <w:rFonts w:ascii="Times New Roman" w:hAnsi="Times New Roman"/>
                <w:sz w:val="16"/>
              </w:rPr>
              <w:t>Aby sa dosiahol cieľ stanovený v článku 1 ods. 1, ústredné vedenie z vlastného podnetu alebo na písomnú žiadosť najmenej 100 zamestnancov, alebo ich zástupcov najmenej v dvoch podnikoch alebo závodoch v najmenej dvoch rôznych členských štátoch začne vyjednávanie o zriadení európskej zamestnaneckej rady alebo zavedení postupu informovania a porady</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84238">
              <w:rPr>
                <w:rFonts w:ascii="Times New Roman" w:hAnsi="Times New Roman"/>
                <w:sz w:val="16"/>
                <w:szCs w:val="16"/>
              </w:rPr>
              <w:t xml:space="preserve">(1) </w:t>
            </w:r>
            <w:r w:rsidRPr="00967235">
              <w:rPr>
                <w:rFonts w:ascii="Times New Roman" w:hAnsi="Times New Roman"/>
                <w:sz w:val="16"/>
                <w:szCs w:val="16"/>
              </w:rPr>
              <w:t xml:space="preserve">Ústredné vedenie začne z vlastnej iniciatívy alebo na základe písomnej žiadosti najmenej 100 zamestnancov najmenej u dvoch zamestnávateľov alebo najmenej v dvoch organizačných zložkách zamestnávateľa alebo zamestnávateľov najmenej v dvoch rôznych členských štátoch alebo na základe písomnej žiadosti ich zástupcov vyjednávanie o zriadení európskej zamestnaneckej rady alebo </w:t>
            </w:r>
            <w:r>
              <w:rPr>
                <w:rFonts w:ascii="Times New Roman" w:hAnsi="Times New Roman"/>
                <w:sz w:val="16"/>
                <w:szCs w:val="16"/>
              </w:rPr>
              <w:t xml:space="preserve">o </w:t>
            </w:r>
            <w:r w:rsidRPr="00967235">
              <w:rPr>
                <w:rFonts w:ascii="Times New Roman" w:hAnsi="Times New Roman"/>
                <w:sz w:val="16"/>
                <w:szCs w:val="16"/>
              </w:rPr>
              <w:t>zavedení iného postupu informovania zamestnancov a prerokovania s</w:t>
            </w:r>
            <w:r>
              <w:rPr>
                <w:rFonts w:ascii="Times New Roman" w:hAnsi="Times New Roman"/>
                <w:sz w:val="16"/>
                <w:szCs w:val="16"/>
              </w:rPr>
              <w:t> </w:t>
            </w:r>
            <w:r w:rsidRPr="00967235">
              <w:rPr>
                <w:rFonts w:ascii="Times New Roman" w:hAnsi="Times New Roman"/>
                <w:sz w:val="16"/>
                <w:szCs w:val="16"/>
              </w:rPr>
              <w:t>nimi</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7E5D52">
              <w:rPr>
                <w:rFonts w:ascii="Times New Roman" w:hAnsi="Times New Roman"/>
                <w:sz w:val="16"/>
              </w:rPr>
              <w:t>Na tento účel sa zriadi osobitný vyjednávací orgán v súlade s týmito usmerneniami:</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84238">
              <w:rPr>
                <w:rFonts w:ascii="Times New Roman" w:hAnsi="Times New Roman"/>
                <w:sz w:val="16"/>
              </w:rPr>
              <w:t xml:space="preserve">(2) </w:t>
            </w:r>
            <w:r w:rsidRPr="00967235">
              <w:rPr>
                <w:rFonts w:ascii="Times New Roman" w:hAnsi="Times New Roman"/>
                <w:sz w:val="16"/>
              </w:rPr>
              <w:t>Na účely vyjednávania podľa odseku 1 sa zriaďuje osobitný vyjednávací orgán, aby za zamestnancov vyjednával o zriadení európskej zamestnaneckej rady alebo o zavedení iného postupu informovania zamestnancov a prerokovania s</w:t>
            </w:r>
            <w:r>
              <w:rPr>
                <w:rFonts w:ascii="Times New Roman" w:hAnsi="Times New Roman"/>
                <w:sz w:val="16"/>
              </w:rPr>
              <w:t> </w:t>
            </w:r>
            <w:r w:rsidRPr="00967235">
              <w:rPr>
                <w:rFonts w:ascii="Times New Roman" w:hAnsi="Times New Roman"/>
                <w:sz w:val="16"/>
              </w:rPr>
              <w:t>nimi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a</w:t>
            </w:r>
          </w:p>
          <w:p w:rsidR="008D4B2C">
            <w:pPr>
              <w:bidi w:val="0"/>
              <w:jc w:val="both"/>
              <w:rPr>
                <w:rFonts w:ascii="Times New Roman" w:hAnsi="Times New Roman"/>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(a) </w:t>
            </w:r>
            <w:r w:rsidRPr="007E5D52">
              <w:rPr>
                <w:rFonts w:ascii="Times New Roman" w:hAnsi="Times New Roman"/>
                <w:sz w:val="16"/>
              </w:rPr>
              <w:t>členské štáty určia metódu, aká sa bude používať pri voľbe alebo vymenovaní členov osobitného vyjednávacieho orgánu, ktorí sa majú zvoliť alebo vymenovať na ich území</w:t>
            </w:r>
            <w:r>
              <w:rPr>
                <w:rFonts w:ascii="Times New Roman" w:hAnsi="Times New Roman"/>
                <w:sz w:val="16"/>
              </w:rPr>
              <w:t>;</w:t>
            </w:r>
          </w:p>
          <w:p w:rsidR="008D4B2C">
            <w:pPr>
              <w:bidi w:val="0"/>
              <w:jc w:val="both"/>
              <w:rPr>
                <w:rFonts w:ascii="Times New Roman" w:hAnsi="Times New Roman"/>
                <w:sz w:val="16"/>
              </w:rPr>
            </w:pPr>
            <w:r>
              <w:rPr>
                <w:rFonts w:ascii="Times New Roman" w:hAnsi="Times New Roman"/>
                <w:sz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3  a 4</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967235" w:rsidP="00967235">
            <w:pPr>
              <w:bidi w:val="0"/>
              <w:jc w:val="both"/>
              <w:rPr>
                <w:rFonts w:ascii="Times New Roman" w:hAnsi="Times New Roman"/>
                <w:sz w:val="16"/>
                <w:szCs w:val="16"/>
              </w:rPr>
            </w:pPr>
            <w:r w:rsidRPr="00967235">
              <w:rPr>
                <w:rFonts w:ascii="Times New Roman" w:hAnsi="Times New Roman"/>
                <w:sz w:val="16"/>
                <w:szCs w:val="16"/>
              </w:rPr>
              <w:t>(3) Členmi osobitného vyjednávacieho orgánu sú zamestnanci zamestnávateľa pôsobiaceho na území členských štátov alebo skupiny zamestnávateľov pôsobiacich na území členských štátov. Členovia osobitného vyjednávacieho orgánu sa volia  alebo vymenúvajú pomerne k počtu zamestnancov zamestnaných v každom členskom štáte zamestnávateľa pôsobiaceho na území členských štátov alebo skupiny zamestnávateľov pôsobiacich na území členských štátov, pričom každému členskému štátu sa priradí jedno miesto na podiel zamestnancov zamestnaných  v tomto členskom štáte, ktorý predstavuje 10 % zamestnancov celkovo zamestnaných  vo všetkých členských štátoch  alebo určitý zlomok z tohto podielu.</w:t>
            </w:r>
          </w:p>
          <w:p w:rsidR="008D4B2C" w:rsidRPr="002421D8" w:rsidP="00967235">
            <w:pPr>
              <w:bidi w:val="0"/>
              <w:ind w:left="360"/>
              <w:jc w:val="both"/>
              <w:rPr>
                <w:rFonts w:ascii="Times New Roman" w:hAnsi="Times New Roman"/>
              </w:rPr>
            </w:pPr>
            <w:r w:rsidRPr="002421D8">
              <w:rPr>
                <w:rFonts w:ascii="Times New Roman" w:hAnsi="Times New Roman"/>
              </w:rPr>
              <w:t xml:space="preserve"> </w:t>
            </w:r>
          </w:p>
          <w:p w:rsidR="008D4B2C">
            <w:pPr>
              <w:bidi w:val="0"/>
              <w:jc w:val="both"/>
              <w:rPr>
                <w:rFonts w:ascii="Times New Roman" w:hAnsi="Times New Roman"/>
                <w:sz w:val="16"/>
              </w:rPr>
            </w:pPr>
            <w:r w:rsidRPr="00967235">
              <w:rPr>
                <w:rFonts w:ascii="Times New Roman" w:hAnsi="Times New Roman"/>
                <w:sz w:val="16"/>
                <w:szCs w:val="16"/>
              </w:rPr>
              <w:t xml:space="preserve">(4) Členov osobitného vyjednávacieho orgánu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osobitného vyjednávacieho orgánu. Ak sa zástupcovia zamestnancov nedohodnú, rozhodnú zástupcovia zamestnancov, ktorí zastupujú najväčší počet zamestnancov zamestnaných v Slovenskej republike. Rozdelenie hlasov sa určí pomerne podľa počtu zastupovaných zamestnancov.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a</w:t>
            </w:r>
          </w:p>
          <w:p w:rsidR="008D4B2C">
            <w:pPr>
              <w:bidi w:val="0"/>
              <w:jc w:val="both"/>
              <w:rPr>
                <w:rFonts w:ascii="Times New Roman" w:hAnsi="Times New Roman"/>
                <w:b/>
                <w:sz w:val="16"/>
              </w:rPr>
            </w:pPr>
            <w:r>
              <w:rPr>
                <w:rFonts w:ascii="Times New Roman" w:hAnsi="Times New Roman"/>
                <w:b/>
                <w:sz w:val="16"/>
              </w:rPr>
              <w:t xml:space="preserve">V: </w:t>
            </w:r>
            <w:smartTag w:uri="urn:schemas-microsoft-com:office:smarttags" w:element="metricconverter">
              <w:smartTagPr>
                <w:attr w:name="ProductID" w:val="2 a"/>
              </w:smartTagPr>
              <w:r>
                <w:rPr>
                  <w:rFonts w:ascii="Times New Roman" w:hAnsi="Times New Roman"/>
                  <w:b/>
                  <w:sz w:val="16"/>
                </w:rPr>
                <w:t>2 a</w:t>
              </w:r>
            </w:smartTag>
            <w:r>
              <w:rPr>
                <w:rFonts w:ascii="Times New Roman" w:hAnsi="Times New Roman"/>
                <w:b/>
                <w:sz w:val="16"/>
              </w:rPr>
              <w:t xml:space="preserve">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E5D52">
              <w:rPr>
                <w:rFonts w:ascii="Times New Roman" w:hAnsi="Times New Roman"/>
                <w:sz w:val="16"/>
              </w:rPr>
              <w:t>Členské štáty zabezpečia, aby zamestnanci podnikov a/alebo závodov, v ktorých bez ich vlastného zavinenia nie sú zástupcovia zamestnancov, mali právo voliť alebo vymenovať členov osobitného vyjednávacieho orgánu</w:t>
            </w:r>
            <w:r>
              <w:rPr>
                <w:rFonts w:ascii="Times New Roman" w:hAnsi="Times New Roman"/>
                <w:sz w:val="16"/>
              </w:rPr>
              <w:t>.</w:t>
            </w:r>
          </w:p>
          <w:p w:rsidR="008D4B2C">
            <w:pPr>
              <w:bidi w:val="0"/>
              <w:jc w:val="both"/>
              <w:rPr>
                <w:rFonts w:ascii="Times New Roman" w:hAnsi="Times New Roman"/>
                <w:sz w:val="16"/>
              </w:rPr>
            </w:pPr>
            <w:r w:rsidRPr="007E5D52">
              <w:rPr>
                <w:rFonts w:ascii="Times New Roman" w:hAnsi="Times New Roman"/>
                <w:sz w:val="16"/>
              </w:rPr>
              <w:t>Druhý pododsek sa nedotýka vnútroštátnych právnych predpisov a/alebo postupov stanovujúcich minimálne hranice na zriadenie orgánov zastupujúcich zamestnancov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4</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rsidRPr="00784238">
            <w:pPr>
              <w:bidi w:val="0"/>
              <w:rPr>
                <w:rFonts w:ascii="Times New Roman" w:hAnsi="Times New Roman"/>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784238">
            <w:pPr>
              <w:bidi w:val="0"/>
              <w:jc w:val="both"/>
              <w:rPr>
                <w:rFonts w:ascii="Times New Roman" w:hAnsi="Times New Roman"/>
                <w:sz w:val="16"/>
              </w:rPr>
            </w:pPr>
            <w:r w:rsidRPr="00784238">
              <w:rPr>
                <w:rFonts w:ascii="Times New Roman" w:hAnsi="Times New Roman"/>
                <w:sz w:val="16"/>
                <w:szCs w:val="16"/>
              </w:rPr>
              <w:t xml:space="preserve">(4) </w:t>
            </w:r>
            <w:r w:rsidRPr="00967235">
              <w:rPr>
                <w:rFonts w:ascii="Times New Roman" w:hAnsi="Times New Roman"/>
                <w:sz w:val="16"/>
                <w:szCs w:val="16"/>
              </w:rPr>
              <w:t>Členov osobitného vyjednávacieho orgánu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osobitného vyjednávacieho orgánu. Ak sa zástupcovia zamestnancov nedohodnú, rozhodnú zástupcovia zamestnancov, ktorí zastupujú najväčší počet zamestnancov zamestnaných v Slovenskej republike. Rozdelenie hlasov sa určí pomerne podľa počtu zastupovaných zamestnancov</w:t>
            </w:r>
            <w:r>
              <w:rPr>
                <w:rFonts w:ascii="Times New Roman" w:hAnsi="Times New Roman"/>
                <w:sz w:val="16"/>
                <w:szCs w:val="16"/>
              </w:rPr>
              <w:t>.</w:t>
            </w:r>
            <w:r w:rsidRPr="00784238">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r>
              <w:rPr>
                <w:rFonts w:ascii="Times New Roman" w:hAnsi="Times New Roman"/>
                <w:b/>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(b) </w:t>
            </w:r>
            <w:r w:rsidRPr="007E5D52">
              <w:rPr>
                <w:rFonts w:ascii="Times New Roman" w:hAnsi="Times New Roman"/>
                <w:sz w:val="16"/>
              </w:rPr>
              <w:t>členovia osobitného vyjednávacieho orgánu sa volia alebo vymenúvajú úmerne k počtu zamestnancov zamestnaných v každom členskom štáte podnikom s významom na úrovni Spoločenstva alebo skupinou podnikov s významom na úrovni Spoločenstva, pričom každému členskému štátu sa priradí jedno miesto na podiel zamestnancov zamestnaných v tomto členskom štáte, ktorý predstavuje 10 % zamestnancov celkovo zamestnaných vo všetkých členských štátoch alebo určitý zlomok tohto podielu</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84238">
              <w:rPr>
                <w:rFonts w:ascii="Times New Roman" w:hAnsi="Times New Roman"/>
                <w:sz w:val="16"/>
                <w:szCs w:val="16"/>
              </w:rPr>
              <w:t>(</w:t>
            </w:r>
            <w:r>
              <w:rPr>
                <w:rFonts w:ascii="Times New Roman" w:hAnsi="Times New Roman"/>
                <w:sz w:val="16"/>
                <w:szCs w:val="16"/>
              </w:rPr>
              <w:t>3</w:t>
            </w:r>
            <w:r w:rsidRPr="00784238">
              <w:rPr>
                <w:rFonts w:ascii="Times New Roman" w:hAnsi="Times New Roman"/>
                <w:sz w:val="16"/>
                <w:szCs w:val="16"/>
              </w:rPr>
              <w:t xml:space="preserve">) </w:t>
            </w:r>
            <w:r w:rsidRPr="00AE6B54">
              <w:rPr>
                <w:rFonts w:ascii="Times New Roman" w:hAnsi="Times New Roman"/>
                <w:sz w:val="16"/>
                <w:szCs w:val="16"/>
              </w:rPr>
              <w:t>Členmi osobitného vyjednávacieho orgánu sú zamestnanci zamestnávateľa pôsobiaceho na území členských štátov alebo skupiny zamestnávateľov pôsobiacich na území členských štátov. Členovia osobitného vyjednávacieho orgánu sa volia  alebo vymenúvajú pomerne k počtu zamestnancov zamestnaných v každom členskom štáte zamestnávateľa pôsobiaceho na území členských štátov alebo skupiny zamestnávateľov pôsobiacich na území členských štátov, pričom každému členskému štátu sa priradí jedno miesto na podiel zamestnancov zamestnaných  v tomto členskom štáte, ktorý predstavuje 10 % zamestnancov celkovo zamestnaných  vo všetkých členských štátoch  alebo určitý zlomok z tohto podielu</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sz w:val="16"/>
              </w:rPr>
            </w:pPr>
            <w:r>
              <w:rPr>
                <w:rFonts w:ascii="Times New Roman" w:hAnsi="Times New Roman"/>
                <w:b/>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(c) </w:t>
            </w:r>
            <w:r w:rsidRPr="007E5D52">
              <w:rPr>
                <w:rFonts w:ascii="Times New Roman" w:hAnsi="Times New Roman"/>
                <w:sz w:val="16"/>
              </w:rPr>
              <w:t>ústredné vedenie a miestne vedenie, ako aj príslušné európske organizácie zamestnancov a zamestnávateľov, musia byť informované o zložení osobitného vyjednávacieho orgánu a o začatí vyjednávania.</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84238">
              <w:rPr>
                <w:rFonts w:ascii="Times New Roman" w:hAnsi="Times New Roman"/>
                <w:sz w:val="16"/>
                <w:szCs w:val="16"/>
              </w:rPr>
              <w:t xml:space="preserve">(5) </w:t>
            </w:r>
            <w:r w:rsidRPr="00967235">
              <w:rPr>
                <w:rFonts w:ascii="Times New Roman" w:hAnsi="Times New Roman"/>
                <w:sz w:val="16"/>
                <w:szCs w:val="16"/>
              </w:rPr>
              <w:t>Osobitný vyjednávací orgán informuje o svojom zložení ústredné vedenie a dotknutých zamestnávateľov. Ústredné vedenie informuje príslušné uznané európske organizácie zamestnávateľov a zamestnancov, s ktorými Európska komisia prerokúva záležitosti podľa čl</w:t>
            </w:r>
            <w:r>
              <w:rPr>
                <w:rFonts w:ascii="Times New Roman" w:hAnsi="Times New Roman"/>
                <w:sz w:val="16"/>
                <w:szCs w:val="16"/>
              </w:rPr>
              <w:t>.</w:t>
            </w:r>
            <w:r w:rsidRPr="00967235">
              <w:rPr>
                <w:rFonts w:ascii="Times New Roman" w:hAnsi="Times New Roman"/>
                <w:sz w:val="16"/>
                <w:szCs w:val="16"/>
              </w:rPr>
              <w:t xml:space="preserve"> 154 Zmluvy o fungovaní Európskej únie o zložení osobitného vyjednávacieho orgánu a o začatí vyjednávania</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sz w:val="16"/>
              </w:rPr>
            </w:pPr>
            <w:r>
              <w:rPr>
                <w:rFonts w:ascii="Times New Roman" w:hAnsi="Times New Roman"/>
                <w:b/>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3. </w:t>
            </w:r>
            <w:r w:rsidRPr="007E5D52">
              <w:rPr>
                <w:rFonts w:ascii="Times New Roman" w:hAnsi="Times New Roman"/>
                <w:sz w:val="16"/>
              </w:rPr>
              <w:t>Osobitný vyjednávací orgán má za úlohu v písomnej dohode s ústredným vedením určiť rozsah, zloženie, funkcie a funkčné obdobie európskej(-ych) zamestnaneckej(-ých) rady (rád) alebo spôsoby vykonávania postupu informovania zamestnancov a porady s nimi</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b až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784238" w:rsidP="00784238">
            <w:pPr>
              <w:bidi w:val="0"/>
              <w:jc w:val="both"/>
              <w:rPr>
                <w:rFonts w:ascii="Times New Roman" w:hAnsi="Times New Roman"/>
                <w:sz w:val="16"/>
                <w:szCs w:val="16"/>
              </w:rPr>
            </w:pPr>
            <w:r w:rsidRPr="00784238">
              <w:rPr>
                <w:rFonts w:ascii="Times New Roman" w:hAnsi="Times New Roman"/>
                <w:sz w:val="16"/>
                <w:szCs w:val="16"/>
              </w:rPr>
              <w:t xml:space="preserve">(1) </w:t>
            </w:r>
            <w:r w:rsidRPr="00AE6B54">
              <w:rPr>
                <w:rFonts w:ascii="Times New Roman" w:hAnsi="Times New Roman"/>
                <w:sz w:val="16"/>
                <w:szCs w:val="16"/>
              </w:rPr>
              <w:t>Dohoda o zriadení európskej zamestnaneckej rady medzi ústredným vedením a osobitným vyjednávacím orgánom sa musí uzatvoriť písomne a musí obsahovať najmä</w:t>
            </w:r>
          </w:p>
          <w:p w:rsidR="008D4B2C" w:rsidRPr="000B4098" w:rsidP="000B4098">
            <w:pPr>
              <w:bidi w:val="0"/>
              <w:ind w:left="214" w:hanging="214"/>
              <w:jc w:val="both"/>
              <w:rPr>
                <w:rFonts w:ascii="Times New Roman" w:hAnsi="Times New Roman"/>
                <w:sz w:val="16"/>
                <w:szCs w:val="16"/>
              </w:rPr>
            </w:pPr>
            <w:r>
              <w:rPr>
                <w:rFonts w:ascii="Times New Roman" w:hAnsi="Times New Roman"/>
                <w:sz w:val="16"/>
                <w:szCs w:val="16"/>
              </w:rPr>
              <w:t xml:space="preserve">b) </w:t>
            </w:r>
            <w:r w:rsidRPr="00AE6B54">
              <w:rPr>
                <w:rFonts w:ascii="Times New Roman" w:hAnsi="Times New Roman"/>
                <w:sz w:val="16"/>
                <w:szCs w:val="16"/>
              </w:rPr>
              <w:t>zloženie európskej zamestnaneckej rady, počet jej členov, dĺžku funkčného obdobia a rozdelenie miest, ktoré, ak je to možné, zohľadňuje potrebu vyváženého zastúpenia zamestnancov podľa ich činností, kategórií a pohlavia</w:t>
            </w:r>
            <w:r w:rsidRPr="000B4098">
              <w:rPr>
                <w:rFonts w:ascii="Times New Roman" w:hAnsi="Times New Roman"/>
                <w:sz w:val="16"/>
                <w:szCs w:val="16"/>
              </w:rPr>
              <w:t>,</w:t>
            </w:r>
          </w:p>
          <w:p w:rsidR="008D4B2C" w:rsidRPr="000B4098" w:rsidP="000B4098">
            <w:pPr>
              <w:bidi w:val="0"/>
              <w:ind w:left="214" w:hanging="214"/>
              <w:jc w:val="both"/>
              <w:rPr>
                <w:rFonts w:ascii="Times New Roman" w:hAnsi="Times New Roman"/>
                <w:color w:val="000000"/>
                <w:sz w:val="16"/>
                <w:szCs w:val="16"/>
              </w:rPr>
            </w:pPr>
            <w:bookmarkStart w:id="4" w:name="f_122347"/>
            <w:bookmarkEnd w:id="4"/>
            <w:r>
              <w:rPr>
                <w:rFonts w:ascii="Times New Roman" w:hAnsi="Times New Roman"/>
                <w:sz w:val="16"/>
                <w:szCs w:val="16"/>
              </w:rPr>
              <w:t>c) úlohy, práva a</w:t>
            </w:r>
            <w:r w:rsidRPr="00AE6B54">
              <w:rPr>
                <w:rFonts w:ascii="Times New Roman" w:hAnsi="Times New Roman"/>
                <w:sz w:val="16"/>
                <w:szCs w:val="16"/>
              </w:rPr>
              <w:t xml:space="preserve"> povinnosti európskej zamestnaneckej rady, postup informovania európskej zamestnaneckej rady a postup prerokovania s ňou</w:t>
            </w:r>
            <w:r w:rsidRPr="000B4098">
              <w:rPr>
                <w:rFonts w:ascii="Times New Roman" w:hAnsi="Times New Roman"/>
                <w:sz w:val="16"/>
                <w:szCs w:val="16"/>
              </w:rPr>
              <w:t>,</w:t>
            </w:r>
          </w:p>
          <w:p w:rsidR="008D4B2C" w:rsidRPr="003D2EBE" w:rsidP="003D2EBE">
            <w:pPr>
              <w:bidi w:val="0"/>
              <w:ind w:left="214" w:hanging="214"/>
              <w:jc w:val="both"/>
              <w:rPr>
                <w:rFonts w:ascii="Times New Roman" w:hAnsi="Times New Roman"/>
                <w:sz w:val="16"/>
                <w:szCs w:val="16"/>
              </w:rPr>
            </w:pPr>
            <w:r>
              <w:rPr>
                <w:rFonts w:ascii="Times New Roman" w:hAnsi="Times New Roman"/>
                <w:sz w:val="16"/>
                <w:szCs w:val="16"/>
              </w:rPr>
              <w:t xml:space="preserve">d) </w:t>
            </w:r>
            <w:r w:rsidRPr="00AE6B54">
              <w:rPr>
                <w:rFonts w:ascii="Times New Roman" w:hAnsi="Times New Roman"/>
                <w:sz w:val="16"/>
                <w:szCs w:val="16"/>
              </w:rPr>
              <w:t>spôsob prepojenia medzi informovaním a prerokovaním na nadnárodnej úrovni a informovaním a prerokovaním so zástupcami zamestnancov na národnej úrovni</w:t>
            </w:r>
            <w:r w:rsidRPr="000B4098">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sz w:val="16"/>
              </w:rPr>
            </w:pPr>
            <w:r>
              <w:rPr>
                <w:rFonts w:ascii="Times New Roman" w:hAnsi="Times New Roman"/>
                <w:b/>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7E5D52">
            <w:pPr>
              <w:bidi w:val="0"/>
              <w:jc w:val="both"/>
              <w:rPr>
                <w:rFonts w:ascii="Times New Roman" w:hAnsi="Times New Roman"/>
                <w:sz w:val="16"/>
                <w:szCs w:val="16"/>
              </w:rPr>
            </w:pPr>
            <w:r>
              <w:rPr>
                <w:rFonts w:ascii="Times New Roman" w:hAnsi="Times New Roman"/>
                <w:sz w:val="16"/>
              </w:rPr>
              <w:t xml:space="preserve">4. </w:t>
            </w:r>
            <w:r w:rsidRPr="007E5D52">
              <w:rPr>
                <w:rFonts w:ascii="Times New Roman" w:hAnsi="Times New Roman"/>
                <w:sz w:val="16"/>
                <w:szCs w:val="16"/>
              </w:rPr>
              <w:t>S cieľom uzavrieť dohodu v súlade s článkom 6 zvolá ústredné vedenie stretnutie s osobitným vyjednávacím orgánom. Informuje o ňom zodpovedajúcim spôsobom miestne vedenie.</w:t>
            </w:r>
          </w:p>
          <w:p w:rsidR="008D4B2C" w:rsidRPr="007E5D52">
            <w:pPr>
              <w:bidi w:val="0"/>
              <w:jc w:val="both"/>
              <w:rPr>
                <w:rFonts w:ascii="Times New Roman" w:hAnsi="Times New Roman"/>
                <w:sz w:val="16"/>
                <w:szCs w:val="16"/>
              </w:rPr>
            </w:pPr>
            <w:r w:rsidRPr="007E5D52">
              <w:rPr>
                <w:rFonts w:ascii="Times New Roman" w:hAnsi="Times New Roman"/>
                <w:sz w:val="16"/>
                <w:szCs w:val="16"/>
              </w:rPr>
              <w:t>Pred a po každom stretnutí s ústredným vedením je osobitný vyjednávací orgán oprávnený zasadať bez toho, aby boli prítomní zástupcovia ústredného vedenia, pričom využíva akékoľvek potrebné komunikačné nástroje.</w:t>
            </w:r>
          </w:p>
          <w:p w:rsidR="008D4B2C">
            <w:pPr>
              <w:bidi w:val="0"/>
              <w:jc w:val="both"/>
              <w:rPr>
                <w:rFonts w:ascii="Times New Roman" w:hAnsi="Times New Roman"/>
                <w:sz w:val="16"/>
              </w:rPr>
            </w:pPr>
            <w:r w:rsidRPr="007E5D52">
              <w:rPr>
                <w:rFonts w:ascii="Times New Roman" w:hAnsi="Times New Roman"/>
                <w:sz w:val="16"/>
              </w:rPr>
              <w:t>Na účely vyjednávania môže osobitný vyjednávací orgán požiadať o pomoc odborníkov podľa svojho výberu, medzi ktorých môžu patriť zástupcovia príslušných uznávaných odborových organizácií na úrovni Spoločenstva. Na požiadanie osobitného vyjednávacieho orgánu sa títo odborníci a títo zástupcovia odborov môžu ako poradcovia zúčastňovať na stretnutiach v rámci vyjednávania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 xml:space="preserve">O: </w:t>
            </w:r>
            <w:smartTag w:uri="urn:schemas-microsoft-com:office:smarttags" w:element="metricconverter">
              <w:smartTagPr>
                <w:attr w:name="ProductID" w:val="7 a"/>
              </w:smartTagPr>
              <w:r>
                <w:rPr>
                  <w:rFonts w:ascii="Times New Roman" w:hAnsi="Times New Roman"/>
                  <w:b/>
                  <w:sz w:val="16"/>
                </w:rPr>
                <w:t>7 a</w:t>
              </w:r>
            </w:smartTag>
            <w:r>
              <w:rPr>
                <w:rFonts w:ascii="Times New Roman" w:hAnsi="Times New Roman"/>
                <w:b/>
                <w:sz w:val="16"/>
              </w:rPr>
              <w:t xml:space="preserve">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0B4098" w:rsidP="000B4098">
            <w:pPr>
              <w:bidi w:val="0"/>
              <w:jc w:val="both"/>
              <w:rPr>
                <w:rFonts w:ascii="Times New Roman" w:hAnsi="Times New Roman"/>
                <w:sz w:val="16"/>
                <w:szCs w:val="16"/>
              </w:rPr>
            </w:pPr>
            <w:r w:rsidRPr="000B4098">
              <w:rPr>
                <w:rFonts w:ascii="Times New Roman" w:hAnsi="Times New Roman"/>
                <w:sz w:val="16"/>
                <w:szCs w:val="16"/>
              </w:rPr>
              <w:t xml:space="preserve">(7) </w:t>
            </w:r>
            <w:r w:rsidRPr="00AE6B54">
              <w:rPr>
                <w:rFonts w:ascii="Times New Roman" w:hAnsi="Times New Roman"/>
                <w:sz w:val="16"/>
                <w:szCs w:val="16"/>
              </w:rPr>
              <w:t>Ústredné vedenie na účel uzatvorenia dohody podľa § 245 ods. 1 alebo § 245a ods. 1 zvolá zasadnutie s osobitným vyjednávacím orgánom a informuje o ňom vhodným spôsobom dotknutých  zamestnávateľov</w:t>
            </w:r>
            <w:r w:rsidRPr="000B4098">
              <w:rPr>
                <w:rFonts w:ascii="Times New Roman" w:hAnsi="Times New Roman"/>
                <w:sz w:val="16"/>
                <w:szCs w:val="16"/>
              </w:rPr>
              <w:t>.</w:t>
            </w:r>
          </w:p>
          <w:p w:rsidR="008D4B2C">
            <w:pPr>
              <w:bidi w:val="0"/>
              <w:jc w:val="both"/>
              <w:rPr>
                <w:rFonts w:ascii="Times New Roman" w:hAnsi="Times New Roman"/>
                <w:sz w:val="16"/>
              </w:rPr>
            </w:pPr>
          </w:p>
          <w:p w:rsidR="008D4B2C">
            <w:pPr>
              <w:bidi w:val="0"/>
              <w:jc w:val="both"/>
              <w:rPr>
                <w:rFonts w:ascii="Times New Roman" w:hAnsi="Times New Roman"/>
                <w:sz w:val="16"/>
              </w:rPr>
            </w:pPr>
            <w:r w:rsidRPr="000B4098">
              <w:rPr>
                <w:rFonts w:ascii="Times New Roman" w:hAnsi="Times New Roman"/>
                <w:sz w:val="16"/>
                <w:szCs w:val="16"/>
              </w:rPr>
              <w:t xml:space="preserve">(9) </w:t>
            </w:r>
            <w:r w:rsidRPr="00AE6B54">
              <w:rPr>
                <w:rFonts w:ascii="Times New Roman" w:hAnsi="Times New Roman"/>
                <w:sz w:val="16"/>
                <w:szCs w:val="16"/>
              </w:rPr>
              <w:t>Osobitný vyjednávací orgán má právo pred každým zasadnutím a po každom zasadnutí s ústredným vedením zasadať bez ústredného vedenia. Osobitný vyjednávací orgán môže na účely vyjednávania požiadať o pomoc odborníkov vrátane zástupcov príslušných uznaných európskych organizácií zamestnancov podľa odseku 5, ktorí sa na žiadosť osobitného vyjednávacieho orgánu môžu zúčastňovať ako poradcovia na rokovaní o zriadení európskej zamestnaneckej rady alebo o zavedení iného postupu informovania zamestnancov a prerokovania s</w:t>
            </w:r>
            <w:r>
              <w:rPr>
                <w:rFonts w:ascii="Times New Roman" w:hAnsi="Times New Roman"/>
                <w:sz w:val="16"/>
                <w:szCs w:val="16"/>
              </w:rPr>
              <w:t> </w:t>
            </w:r>
            <w:r w:rsidRPr="00AE6B54">
              <w:rPr>
                <w:rFonts w:ascii="Times New Roman" w:hAnsi="Times New Roman"/>
                <w:sz w:val="16"/>
                <w:szCs w:val="16"/>
              </w:rPr>
              <w:t>nimi</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5</w:t>
            </w:r>
          </w:p>
          <w:p w:rsidR="008D4B2C">
            <w:pPr>
              <w:bidi w:val="0"/>
              <w:jc w:val="both"/>
              <w:rPr>
                <w:rFonts w:ascii="Times New Roman" w:hAnsi="Times New Roman"/>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5.</w:t>
            </w:r>
            <w:r w:rsidRPr="007E5D52">
              <w:rPr>
                <w:rFonts w:ascii="Tahoma" w:hAnsi="Tahoma" w:cs="Tahoma"/>
                <w:sz w:val="20"/>
              </w:rPr>
              <w:t xml:space="preserve"> </w:t>
            </w:r>
            <w:r w:rsidRPr="007E5D52">
              <w:rPr>
                <w:rFonts w:ascii="Times New Roman" w:hAnsi="Times New Roman"/>
                <w:sz w:val="16"/>
              </w:rPr>
              <w:t>Osobitný vyjednávací orgán môže najmenej dvojtretinovou väčšinou hlasov rozhodnúť, že nezačne vyjednávať podľa odseku 4 alebo že ukončí už začaté vyjednávanie</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11</w:t>
            </w:r>
          </w:p>
          <w:p w:rsidR="008D4B2C">
            <w:pPr>
              <w:bidi w:val="0"/>
              <w:rPr>
                <w:rFonts w:ascii="Times New Roman" w:hAnsi="Times New Roman"/>
                <w:b/>
                <w:sz w:val="16"/>
              </w:rPr>
            </w:pPr>
            <w:r>
              <w:rPr>
                <w:rFonts w:ascii="Times New Roman" w:hAnsi="Times New Roman"/>
                <w:b/>
                <w:sz w:val="16"/>
              </w:rPr>
              <w:t>V: 1 až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0B4098">
              <w:rPr>
                <w:rFonts w:ascii="Times New Roman" w:hAnsi="Times New Roman"/>
                <w:sz w:val="16"/>
                <w:szCs w:val="16"/>
              </w:rPr>
              <w:t xml:space="preserve">(11) </w:t>
            </w:r>
            <w:r w:rsidRPr="008F0948">
              <w:rPr>
                <w:rFonts w:ascii="Times New Roman" w:hAnsi="Times New Roman"/>
                <w:sz w:val="16"/>
                <w:szCs w:val="16"/>
              </w:rPr>
              <w:t xml:space="preserve">Osobitný vyjednávací orgán prijíma závery nadpolovičnou väčšinou hlasov svojich členov za účasti nadpolovičnej väčšiny členov. Na účel uzatvorenia dohody podľa § 245 ods. 1 alebo § 245a ods. 1 rozhoduje osobitný vyjednávací orgán nadpolovičnou väčšinou hlasov všetkých členov. </w:t>
            </w:r>
            <w:bookmarkStart w:id="5" w:name="f_122335"/>
            <w:bookmarkEnd w:id="5"/>
            <w:r w:rsidRPr="008F0948">
              <w:rPr>
                <w:rFonts w:ascii="Times New Roman" w:hAnsi="Times New Roman"/>
                <w:sz w:val="16"/>
                <w:szCs w:val="16"/>
              </w:rPr>
              <w:t>Osobitný vyjednávací orgán môže najmenej dvojtretinovou väčšinou hlasov všetkých členov rozhodnúť, že nezačne vyjednávanie o uzatvorenie dohody podľa § 245 ods. 1 alebo § 245a ods. 1 alebo že skončí už začaté vyjednávanie.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5</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E5D52">
              <w:rPr>
                <w:rFonts w:ascii="Times New Roman" w:hAnsi="Times New Roman"/>
                <w:sz w:val="16"/>
                <w:szCs w:val="16"/>
              </w:rPr>
              <w:t>Takýmto rozhodnutím sa zastaví postup smerujúci k uzavretiu dohody uvedenej v článku 6. Ak bolo prijaté takéto rozhodnutie, ustanovenia uvedené v prílohe I sa neuplatňujú</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11</w:t>
            </w:r>
          </w:p>
          <w:p w:rsidR="008D4B2C">
            <w:pPr>
              <w:bidi w:val="0"/>
              <w:rPr>
                <w:rFonts w:ascii="Times New Roman" w:hAnsi="Times New Roman"/>
                <w:b/>
                <w:sz w:val="16"/>
              </w:rPr>
            </w:pPr>
            <w:r>
              <w:rPr>
                <w:rFonts w:ascii="Times New Roman" w:hAnsi="Times New Roman"/>
                <w:b/>
                <w:sz w:val="16"/>
              </w:rPr>
              <w:t>V: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szCs w:val="16"/>
              </w:rPr>
              <w:t xml:space="preserve">(11) ... </w:t>
            </w:r>
            <w:r w:rsidRPr="00AE6B54">
              <w:rPr>
                <w:rFonts w:ascii="Times New Roman" w:hAnsi="Times New Roman"/>
                <w:sz w:val="16"/>
                <w:szCs w:val="16"/>
              </w:rPr>
              <w:t>Ak je prijaté rozhodnutie podľa tretej vety, § 246 až 248 sa nepoužijú</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5</w:t>
            </w:r>
          </w:p>
          <w:p w:rsidR="008D4B2C">
            <w:pPr>
              <w:bidi w:val="0"/>
              <w:jc w:val="both"/>
              <w:rPr>
                <w:rFonts w:ascii="Times New Roman" w:hAnsi="Times New Roman"/>
                <w:b/>
                <w:sz w:val="16"/>
              </w:rPr>
            </w:pPr>
            <w:r>
              <w:rPr>
                <w:rFonts w:ascii="Times New Roman" w:hAnsi="Times New Roman"/>
                <w:b/>
                <w:sz w:val="16"/>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7E5D52">
              <w:rPr>
                <w:rFonts w:ascii="Times New Roman" w:hAnsi="Times New Roman"/>
                <w:sz w:val="16"/>
              </w:rPr>
              <w:t>Ak zúčastnené strany nestanovia kratšiu lehotu, nová žiadosť o zvolanie osobitného vyjednávacieho orgánu sa môže predložiť najskôr dva roky od prijatia vyššie uvedeného rozhodnutia</w:t>
            </w:r>
            <w:r>
              <w:rPr>
                <w:rFonts w:ascii="Times New Roman" w:hAnsi="Times New Roman"/>
                <w:sz w:val="16"/>
              </w:rPr>
              <w:t>.</w:t>
            </w:r>
          </w:p>
          <w:p w:rsidR="003D2EBE">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0B4098">
              <w:rPr>
                <w:rFonts w:ascii="Times New Roman" w:hAnsi="Times New Roman"/>
                <w:sz w:val="16"/>
              </w:rPr>
              <w:t xml:space="preserve">(12) </w:t>
            </w:r>
            <w:r w:rsidRPr="00AE6B54">
              <w:rPr>
                <w:rFonts w:ascii="Times New Roman" w:hAnsi="Times New Roman"/>
                <w:sz w:val="16"/>
              </w:rPr>
              <w:t>Ak sa dotknuté strany nedohodnú na kratšej lehote, nová žiadosť o zvolanie osobitného vyjednávacieho orgánu sa môže predložiť najskôr po uplynutí dvoch rokov odo dňa prijatia rozhodnutia podľa odseku 11 tretej vety</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6. </w:t>
            </w:r>
            <w:r w:rsidRPr="007E5D52">
              <w:rPr>
                <w:rFonts w:ascii="Times New Roman" w:hAnsi="Times New Roman"/>
                <w:sz w:val="16"/>
              </w:rPr>
              <w:t xml:space="preserve">Všetky výdavky súvisiace s vyjednávaním uvedeným v odseku </w:t>
            </w:r>
            <w:smartTag w:uri="urn:schemas-microsoft-com:office:smarttags" w:element="metricconverter">
              <w:smartTagPr>
                <w:attr w:name="ProductID" w:val="3 a"/>
              </w:smartTagPr>
              <w:r w:rsidRPr="007E5D52">
                <w:rPr>
                  <w:rFonts w:ascii="Times New Roman" w:hAnsi="Times New Roman"/>
                  <w:sz w:val="16"/>
                </w:rPr>
                <w:t>3 a</w:t>
              </w:r>
            </w:smartTag>
            <w:r w:rsidRPr="007E5D52">
              <w:rPr>
                <w:rFonts w:ascii="Times New Roman" w:hAnsi="Times New Roman"/>
                <w:sz w:val="16"/>
              </w:rPr>
              <w:t xml:space="preserve"> 4 hradí ústredné vedenie tak, aby osobitný vyjednávací orgán mohol primerane plniť svoju úlohu</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8423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0B4098">
              <w:rPr>
                <w:rFonts w:ascii="Times New Roman" w:hAnsi="Times New Roman"/>
                <w:sz w:val="16"/>
                <w:szCs w:val="16"/>
              </w:rPr>
              <w:t xml:space="preserve">(10) </w:t>
            </w:r>
            <w:r w:rsidRPr="00AE6B54">
              <w:rPr>
                <w:rFonts w:ascii="Times New Roman" w:hAnsi="Times New Roman"/>
                <w:sz w:val="16"/>
                <w:szCs w:val="16"/>
              </w:rPr>
              <w:t xml:space="preserve">Náklady na zriadenie a činnosť osobitného vyjednávacieho orgánu a na vyjednávanie </w:t>
            </w:r>
            <w:bookmarkStart w:id="6" w:name="f_122292"/>
            <w:bookmarkEnd w:id="6"/>
            <w:r w:rsidRPr="00AE6B54">
              <w:rPr>
                <w:rFonts w:ascii="Times New Roman" w:hAnsi="Times New Roman"/>
                <w:sz w:val="16"/>
                <w:szCs w:val="16"/>
              </w:rPr>
              <w:t>hradí ústredné vedenie tak, aby osobitný vyjednávací orgán mohol primerane plniť svoju úlohu</w:t>
            </w:r>
            <w:r w:rsidRPr="000B4098">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5</w:t>
            </w:r>
          </w:p>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F5E45">
            <w:pPr>
              <w:bidi w:val="0"/>
              <w:jc w:val="both"/>
              <w:rPr>
                <w:rFonts w:ascii="Times New Roman" w:hAnsi="Times New Roman"/>
                <w:sz w:val="16"/>
              </w:rPr>
            </w:pPr>
            <w:r w:rsidRPr="003F5E45">
              <w:rPr>
                <w:rFonts w:ascii="Times New Roman" w:hAnsi="Times New Roman"/>
                <w:sz w:val="16"/>
              </w:rPr>
              <w:t>V súlade s touto zásadou môžu členské štáty ustanoviť rozpočtové pravidlá týkajúce sa činnosti osobitného vyjednávacieho orgánu. Môžu predovšetkým obmedziť finančné prostriedky na úhradu nákladov len na jedného odborníka.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5"/>
              <w:bidi w:val="0"/>
              <w:rPr>
                <w:rFonts w:ascii="Times New Roman" w:hAnsi="Times New Roman"/>
              </w:rPr>
            </w:pPr>
            <w:r>
              <w:rPr>
                <w:rFonts w:ascii="Times New Roman" w:hAnsi="Times New Roman"/>
              </w:rPr>
              <w:t>Obsah dohody</w:t>
            </w:r>
          </w:p>
          <w:p w:rsidR="008D4B2C">
            <w:pPr>
              <w:bidi w:val="0"/>
              <w:jc w:val="both"/>
              <w:rPr>
                <w:rFonts w:ascii="Times New Roman" w:hAnsi="Times New Roman"/>
                <w:sz w:val="16"/>
              </w:rPr>
            </w:pPr>
            <w:r>
              <w:rPr>
                <w:rFonts w:ascii="Times New Roman" w:hAnsi="Times New Roman"/>
                <w:sz w:val="16"/>
              </w:rPr>
              <w:t xml:space="preserve">1. </w:t>
            </w:r>
            <w:r w:rsidRPr="000E5B85">
              <w:rPr>
                <w:rFonts w:ascii="Times New Roman" w:hAnsi="Times New Roman"/>
                <w:sz w:val="16"/>
                <w:szCs w:val="16"/>
              </w:rPr>
              <w:t>Ústredné vedenie a osobitný vyjednávací orgán musia vyjednávať v duchu spolupráce s cieľom dosiahnuť dohodu o podrobných spôsoboch uskutočňovania informovania zamestnancov a porady s nimi, ustanovených v článku 1 ods. 1</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B409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4223C" w:rsidP="00AE6B54">
            <w:pPr>
              <w:bidi w:val="0"/>
              <w:jc w:val="both"/>
              <w:rPr>
                <w:rFonts w:ascii="Times New Roman" w:hAnsi="Times New Roman"/>
                <w:sz w:val="16"/>
                <w:szCs w:val="16"/>
              </w:rPr>
            </w:pPr>
            <w:r w:rsidRPr="0024223C">
              <w:rPr>
                <w:rFonts w:ascii="Times New Roman" w:hAnsi="Times New Roman"/>
                <w:sz w:val="16"/>
                <w:szCs w:val="16"/>
              </w:rPr>
              <w:t xml:space="preserve">(6) </w:t>
            </w:r>
            <w:r w:rsidRPr="00AE6B54">
              <w:rPr>
                <w:rFonts w:ascii="Times New Roman" w:hAnsi="Times New Roman"/>
                <w:sz w:val="16"/>
                <w:szCs w:val="16"/>
              </w:rPr>
              <w:t>Ústredné vedenie a osobitný vyjednávací orgán sú povinné vyjednávať a spolupracovať s ohľadom na ich vzájomné práva a povinnosti s cieľom dosiahnuť dohodu</w:t>
            </w:r>
            <w:bookmarkStart w:id="7" w:name="f_122342"/>
            <w:bookmarkEnd w:id="7"/>
            <w:r w:rsidRPr="00AE6B54">
              <w:rPr>
                <w:rFonts w:ascii="Times New Roman" w:hAnsi="Times New Roman"/>
                <w:sz w:val="16"/>
                <w:szCs w:val="16"/>
              </w:rPr>
              <w:t xml:space="preserve"> podľa § 245 ods. 1 alebo § 245a ods. 1</w:t>
            </w:r>
            <w:r w:rsidRPr="0024223C">
              <w:rPr>
                <w:rFonts w:ascii="Times New Roman" w:hAnsi="Times New Roman"/>
                <w:sz w:val="16"/>
                <w:szCs w:val="16"/>
              </w:rPr>
              <w:t xml:space="preserve">. </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0E5B85">
              <w:rPr>
                <w:rFonts w:ascii="Times New Roman" w:hAnsi="Times New Roman"/>
                <w:sz w:val="16"/>
                <w:szCs w:val="16"/>
              </w:rPr>
              <w:t>Bez toho, aby bola dotknutá autonómia zúčastnených strán, dohoda uvedená v odseku 1 medzi ústredným vedením a osobitným vyjednávacím orgánom, uzatvorená písomne, určí: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B409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4223C" w:rsidP="0024223C">
            <w:pPr>
              <w:bidi w:val="0"/>
              <w:jc w:val="both"/>
              <w:rPr>
                <w:rFonts w:ascii="Times New Roman" w:hAnsi="Times New Roman"/>
                <w:sz w:val="16"/>
                <w:szCs w:val="16"/>
              </w:rPr>
            </w:pPr>
            <w:r w:rsidRPr="0024223C">
              <w:rPr>
                <w:rFonts w:ascii="Times New Roman" w:hAnsi="Times New Roman"/>
                <w:sz w:val="16"/>
                <w:szCs w:val="16"/>
              </w:rPr>
              <w:t xml:space="preserve">(1) </w:t>
            </w:r>
            <w:r w:rsidRPr="00AE6B54">
              <w:rPr>
                <w:rFonts w:ascii="Times New Roman" w:hAnsi="Times New Roman"/>
                <w:sz w:val="16"/>
                <w:szCs w:val="16"/>
              </w:rPr>
              <w:t>Dohoda o zriadení európskej zamestnaneckej rady medzi ústredným vedením a osobitným vyjednávacím orgánom sa musí uzatvoriť písomne a musí obsahovať najmä</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(a) </w:t>
            </w:r>
            <w:r w:rsidRPr="000E5B85">
              <w:rPr>
                <w:rFonts w:ascii="Times New Roman" w:hAnsi="Times New Roman"/>
                <w:sz w:val="16"/>
              </w:rPr>
              <w:t>podniky skupiny podnikov s významom na úrovni Spoločenstva alebo závody podniku s významom na úrovni Spoločenstva, na ktoré sa dohoda vzťahuje</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B409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4"/>
              </w:numPr>
              <w:bidi w:val="0"/>
              <w:jc w:val="both"/>
              <w:rPr>
                <w:rFonts w:ascii="Times New Roman" w:hAnsi="Times New Roman"/>
                <w:sz w:val="16"/>
              </w:rPr>
            </w:pPr>
            <w:r w:rsidRPr="00AE6B54">
              <w:rPr>
                <w:rFonts w:ascii="Times New Roman" w:hAnsi="Times New Roman"/>
                <w:sz w:val="16"/>
              </w:rPr>
              <w:t>určenie všetkých zamestnávateľov a organizačných zložiek zamestnávateľa, na ktorých sa vzťahuje</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D2EBE">
            <w:pPr>
              <w:bidi w:val="0"/>
              <w:jc w:val="both"/>
              <w:rPr>
                <w:rFonts w:ascii="Times New Roman" w:hAnsi="Times New Roman"/>
                <w:sz w:val="16"/>
                <w:szCs w:val="16"/>
              </w:rPr>
            </w:pPr>
            <w:r>
              <w:rPr>
                <w:rFonts w:ascii="Times New Roman" w:hAnsi="Times New Roman"/>
                <w:sz w:val="16"/>
              </w:rPr>
              <w:t xml:space="preserve">(b) </w:t>
            </w:r>
            <w:r w:rsidRPr="000E5B85">
              <w:rPr>
                <w:rFonts w:ascii="Times New Roman" w:hAnsi="Times New Roman"/>
                <w:sz w:val="16"/>
                <w:szCs w:val="16"/>
              </w:rPr>
              <w:t>zloženie európskej zamestnaneckej rady, počet členov, rozdelenie miest, ktoré zohľadňuje, pokiaľ je to možné, potrebu vyváženého zastúpenia zamestnancov podľa ich aktivít, kategórií a pohlavia, a funkčné obdobie;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B409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pStyle w:val="Heading7"/>
              <w:bidi w:val="0"/>
              <w:rPr>
                <w:rFonts w:ascii="Times New Roman" w:hAnsi="Times New Roman"/>
              </w:rPr>
            </w:pPr>
            <w:r>
              <w:rPr>
                <w:rFonts w:ascii="Times New Roman" w:hAnsi="Times New Roman"/>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AE6B54">
            <w:pPr>
              <w:numPr>
                <w:ilvl w:val="0"/>
                <w:numId w:val="4"/>
              </w:numPr>
              <w:bidi w:val="0"/>
              <w:jc w:val="both"/>
              <w:rPr>
                <w:rFonts w:ascii="Times New Roman" w:hAnsi="Times New Roman"/>
                <w:sz w:val="16"/>
              </w:rPr>
            </w:pPr>
            <w:r w:rsidRPr="00AE6B54">
              <w:rPr>
                <w:rFonts w:ascii="Times New Roman" w:hAnsi="Times New Roman"/>
                <w:sz w:val="16"/>
              </w:rPr>
              <w:t>zloženie európskej zamestnaneckej rady, počet jej členov, dĺžku funkčného obdobia a rozdelenie miest, ktoré, ak je to možné, zohľadňuje potrebu vyváženého zastúpenia zamestnancov podľa ich činností, kategórií a pohlavia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(c) </w:t>
            </w:r>
            <w:r w:rsidRPr="000E5B85">
              <w:rPr>
                <w:rFonts w:ascii="Times New Roman" w:hAnsi="Times New Roman"/>
                <w:sz w:val="16"/>
              </w:rPr>
              <w:t>funkcie a postup informovania európskej zamestnaneckej rady a porady s ňou, ako aj podmienky prepojenia medzi informovaním európskej zamestnaneckej rady a porady s ňou a informovaním vnútroštátnych orgánov zastupujúcich zamestnancov a porady s nimi v súlade so zásadami stanovenými v článku 1 ods. 3</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B409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c,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4"/>
              </w:numPr>
              <w:bidi w:val="0"/>
              <w:jc w:val="both"/>
              <w:rPr>
                <w:rFonts w:ascii="Times New Roman" w:hAnsi="Times New Roman"/>
                <w:sz w:val="16"/>
              </w:rPr>
            </w:pPr>
            <w:r>
              <w:rPr>
                <w:rFonts w:ascii="Times New Roman" w:hAnsi="Times New Roman"/>
                <w:sz w:val="16"/>
              </w:rPr>
              <w:t>úlohy, práva a</w:t>
            </w:r>
            <w:r w:rsidRPr="00AE6B54">
              <w:rPr>
                <w:rFonts w:ascii="Times New Roman" w:hAnsi="Times New Roman"/>
                <w:sz w:val="16"/>
              </w:rPr>
              <w:t xml:space="preserve"> povinnosti európskej zamestnaneckej rady, postup informovania európskej zamestnaneckej rady a postup prerokovania s ňou</w:t>
            </w:r>
            <w:r>
              <w:rPr>
                <w:rFonts w:ascii="Times New Roman" w:hAnsi="Times New Roman"/>
                <w:sz w:val="16"/>
              </w:rPr>
              <w:t>,</w:t>
            </w:r>
          </w:p>
          <w:p w:rsidR="008D4B2C" w:rsidP="0024223C">
            <w:pPr>
              <w:numPr>
                <w:ilvl w:val="0"/>
                <w:numId w:val="4"/>
              </w:numPr>
              <w:bidi w:val="0"/>
              <w:jc w:val="both"/>
              <w:rPr>
                <w:rFonts w:ascii="Times New Roman" w:hAnsi="Times New Roman"/>
                <w:sz w:val="16"/>
              </w:rPr>
            </w:pPr>
            <w:r w:rsidRPr="008F0948">
              <w:rPr>
                <w:rFonts w:ascii="Times New Roman" w:hAnsi="Times New Roman"/>
                <w:sz w:val="16"/>
              </w:rPr>
              <w:t>spôsob prepojenia medzi informovaním a prerokovaním na nadnárodnej úrovni a informovaním a prerokovaním so zástupcami zamestnancov na národnej úrovni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(d) </w:t>
            </w:r>
            <w:r w:rsidRPr="000E5B85">
              <w:rPr>
                <w:rFonts w:ascii="Times New Roman" w:hAnsi="Times New Roman"/>
                <w:sz w:val="16"/>
                <w:szCs w:val="16"/>
              </w:rPr>
              <w:t>miesto konania, frekvenciu a trvanie zasadaní európskej zamestnaneckej rady</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B4098">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4"/>
              </w:numPr>
              <w:bidi w:val="0"/>
              <w:jc w:val="both"/>
              <w:rPr>
                <w:rFonts w:ascii="Times New Roman" w:hAnsi="Times New Roman"/>
                <w:sz w:val="16"/>
              </w:rPr>
            </w:pPr>
            <w:r w:rsidRPr="00AE6B54">
              <w:rPr>
                <w:rFonts w:ascii="Times New Roman" w:hAnsi="Times New Roman"/>
                <w:sz w:val="16"/>
              </w:rPr>
              <w:t>miesto konania, počet a trvanie zasadnutí európskej zamestnaneckej rady</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0E5B85">
            <w:pPr>
              <w:bidi w:val="0"/>
              <w:jc w:val="both"/>
              <w:rPr>
                <w:rFonts w:ascii="Times New Roman" w:hAnsi="Times New Roman"/>
                <w:b/>
                <w:sz w:val="16"/>
              </w:rPr>
            </w:pPr>
            <w:r>
              <w:rPr>
                <w:rFonts w:ascii="Times New Roman" w:hAnsi="Times New Roman"/>
                <w:b/>
                <w:sz w:val="16"/>
              </w:rPr>
              <w:t>Č: 6</w:t>
            </w:r>
          </w:p>
          <w:p w:rsidR="008D4B2C" w:rsidP="000E5B85">
            <w:pPr>
              <w:bidi w:val="0"/>
              <w:jc w:val="both"/>
              <w:rPr>
                <w:rFonts w:ascii="Times New Roman" w:hAnsi="Times New Roman"/>
                <w:b/>
                <w:sz w:val="16"/>
              </w:rPr>
            </w:pPr>
            <w:r>
              <w:rPr>
                <w:rFonts w:ascii="Times New Roman" w:hAnsi="Times New Roman"/>
                <w:b/>
                <w:sz w:val="16"/>
              </w:rPr>
              <w:t>O: 2</w:t>
            </w:r>
          </w:p>
          <w:p w:rsidR="008D4B2C" w:rsidP="000E5B85">
            <w:pPr>
              <w:bidi w:val="0"/>
              <w:jc w:val="both"/>
              <w:rPr>
                <w:rFonts w:ascii="Times New Roman" w:hAnsi="Times New Roman"/>
                <w:b/>
                <w:sz w:val="16"/>
              </w:rPr>
            </w:pPr>
            <w:r>
              <w:rPr>
                <w:rFonts w:ascii="Times New Roman" w:hAnsi="Times New Roman"/>
                <w:b/>
                <w:sz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(e) </w:t>
            </w:r>
            <w:r w:rsidRPr="000E5B85">
              <w:rPr>
                <w:rFonts w:ascii="Times New Roman" w:hAnsi="Times New Roman"/>
                <w:sz w:val="16"/>
                <w:szCs w:val="16"/>
              </w:rPr>
              <w:t>ak je to potrebné, zloženie, postup vymenovania, funkcie a rokovací poriadok užšieho výboru zriadeného v rámci európskej zamestnaneckej rady</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4223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P="0024223C">
            <w:pPr>
              <w:bidi w:val="0"/>
              <w:rPr>
                <w:rFonts w:ascii="Times New Roman" w:hAnsi="Times New Roman"/>
                <w:b/>
                <w:sz w:val="16"/>
              </w:rPr>
            </w:pPr>
            <w:r>
              <w:rPr>
                <w:rFonts w:ascii="Times New Roman" w:hAnsi="Times New Roman"/>
                <w:b/>
                <w:sz w:val="16"/>
              </w:rPr>
              <w:t>§ 245</w:t>
            </w:r>
          </w:p>
          <w:p w:rsidR="008D4B2C" w:rsidP="0024223C">
            <w:pPr>
              <w:bidi w:val="0"/>
              <w:rPr>
                <w:rFonts w:ascii="Times New Roman" w:hAnsi="Times New Roman"/>
                <w:b/>
                <w:sz w:val="16"/>
              </w:rPr>
            </w:pPr>
            <w:r>
              <w:rPr>
                <w:rFonts w:ascii="Times New Roman" w:hAnsi="Times New Roman"/>
                <w:b/>
                <w:sz w:val="16"/>
              </w:rPr>
              <w:t>O:  1</w:t>
            </w:r>
          </w:p>
          <w:p w:rsidR="008D4B2C" w:rsidP="0024223C">
            <w:pPr>
              <w:bidi w:val="0"/>
              <w:rPr>
                <w:rFonts w:ascii="Times New Roman" w:hAnsi="Times New Roman"/>
                <w:b/>
                <w:sz w:val="16"/>
              </w:rPr>
            </w:pPr>
            <w:r>
              <w:rPr>
                <w:rFonts w:ascii="Times New Roman" w:hAnsi="Times New Roman"/>
                <w:b/>
                <w:sz w:val="16"/>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4223C" w:rsidP="0024223C">
            <w:pPr>
              <w:numPr>
                <w:ilvl w:val="0"/>
                <w:numId w:val="4"/>
              </w:numPr>
              <w:bidi w:val="0"/>
              <w:jc w:val="both"/>
              <w:rPr>
                <w:rFonts w:ascii="Times New Roman" w:hAnsi="Times New Roman"/>
                <w:sz w:val="16"/>
                <w:szCs w:val="16"/>
              </w:rPr>
            </w:pPr>
            <w:r w:rsidRPr="00AE6B54">
              <w:rPr>
                <w:rFonts w:ascii="Times New Roman" w:hAnsi="Times New Roman"/>
                <w:sz w:val="16"/>
                <w:szCs w:val="16"/>
              </w:rPr>
              <w:t>zloženie, spôsob vymenovania, úlohy a rokovací poriadok užšieho výboru, ak je to potrebné</w:t>
            </w:r>
            <w:r w:rsidRPr="0024223C">
              <w:rPr>
                <w:rFonts w:ascii="Times New Roman" w:hAnsi="Times New Roman"/>
                <w:sz w:val="16"/>
                <w:szCs w:val="16"/>
              </w:rPr>
              <w:t>,</w:t>
            </w:r>
          </w:p>
          <w:p w:rsidR="008D4B2C" w:rsidP="0024223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(f) </w:t>
            </w:r>
            <w:r w:rsidRPr="000E5B85">
              <w:rPr>
                <w:rFonts w:ascii="Times New Roman" w:hAnsi="Times New Roman"/>
                <w:sz w:val="16"/>
                <w:szCs w:val="16"/>
              </w:rPr>
              <w:t>finančné a materiálne zdroje, ktoré sa majú prideliť európskej zamestnaneckej rade;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4223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g</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4"/>
              </w:numPr>
              <w:bidi w:val="0"/>
              <w:jc w:val="both"/>
              <w:rPr>
                <w:rFonts w:ascii="Times New Roman" w:hAnsi="Times New Roman"/>
                <w:sz w:val="16"/>
              </w:rPr>
            </w:pPr>
            <w:r w:rsidRPr="00AE6B54">
              <w:rPr>
                <w:rFonts w:ascii="Times New Roman" w:hAnsi="Times New Roman"/>
                <w:sz w:val="16"/>
              </w:rPr>
              <w:t>finančné a materiálne zdroje, ktoré sa majú prideliť európskej zamestnaneckej rade</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P: g</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(g) </w:t>
            </w:r>
            <w:r w:rsidRPr="000E5B85">
              <w:rPr>
                <w:rFonts w:ascii="Times New Roman" w:hAnsi="Times New Roman"/>
                <w:sz w:val="16"/>
              </w:rPr>
              <w:t>dátum nadobudnutia účinnosti dohody a dobu jej platnosti, podmienky, za ktorých možno dohodu zmeniť a doplniť alebo ju ukončiť, ako aj prípady, v ktorých by sa dohoda mala opätovne dojednať, a postup jej opätovného dojednávania vrátane, v prípade potreby, ak sa zmení štruktúra podniku s významom na úrovni Spoločenstva alebo skupiny podnikov s významom na úrovni Spoločenstva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4223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h, 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numPr>
                <w:ilvl w:val="0"/>
                <w:numId w:val="4"/>
              </w:numPr>
              <w:bidi w:val="0"/>
              <w:jc w:val="both"/>
              <w:rPr>
                <w:rFonts w:ascii="Times New Roman" w:hAnsi="Times New Roman"/>
                <w:sz w:val="16"/>
              </w:rPr>
            </w:pPr>
            <w:r w:rsidRPr="00AE6B54">
              <w:rPr>
                <w:rFonts w:ascii="Times New Roman" w:hAnsi="Times New Roman"/>
                <w:sz w:val="16"/>
              </w:rPr>
              <w:t xml:space="preserve">deň nadobudnutia účinnosti dohody a dobu, na ktorú sa </w:t>
            </w:r>
            <w:r>
              <w:rPr>
                <w:rFonts w:ascii="Times New Roman" w:hAnsi="Times New Roman"/>
                <w:sz w:val="16"/>
              </w:rPr>
              <w:t>uzatvorila,</w:t>
            </w:r>
          </w:p>
          <w:p w:rsidR="008D4B2C">
            <w:pPr>
              <w:numPr>
                <w:ilvl w:val="0"/>
                <w:numId w:val="4"/>
              </w:numPr>
              <w:bidi w:val="0"/>
              <w:jc w:val="both"/>
              <w:rPr>
                <w:rFonts w:ascii="Times New Roman" w:hAnsi="Times New Roman"/>
                <w:sz w:val="16"/>
              </w:rPr>
            </w:pPr>
            <w:r w:rsidRPr="0054329B">
              <w:rPr>
                <w:rFonts w:ascii="Times New Roman" w:hAnsi="Times New Roman"/>
                <w:sz w:val="16"/>
              </w:rPr>
              <w:t>podmienky,  za ktorých možno dohodu zmeniť, doplniť alebo skončiť</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1</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3. </w:t>
            </w:r>
            <w:r w:rsidRPr="000E5B85">
              <w:rPr>
                <w:rFonts w:ascii="Times New Roman" w:hAnsi="Times New Roman"/>
                <w:sz w:val="16"/>
                <w:szCs w:val="16"/>
              </w:rPr>
              <w:t>Ústredné vedenie a osobitný vyjednávací orgán sa môžu písomne dohodnúť, že namiesto európskej zamestnaneckej rady zavedú jeden alebo viac postupov informovania a porady.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4223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V: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24223C">
              <w:rPr>
                <w:rFonts w:ascii="Times New Roman" w:hAnsi="Times New Roman"/>
                <w:sz w:val="16"/>
              </w:rPr>
              <w:t xml:space="preserve">(1) </w:t>
            </w:r>
            <w:r w:rsidRPr="00AE6B54">
              <w:rPr>
                <w:rFonts w:ascii="Times New Roman" w:hAnsi="Times New Roman"/>
                <w:sz w:val="16"/>
              </w:rPr>
              <w:t>Ústredné vedenie a osobitný vyjednávací orgán sa môžu dohodnúť, že namiesto európskej zamestnaneckej rady zavedú jeden alebo viac postupov informovania zamestnancov a prerokovania s</w:t>
            </w:r>
            <w:r>
              <w:rPr>
                <w:rFonts w:ascii="Times New Roman" w:hAnsi="Times New Roman"/>
                <w:sz w:val="16"/>
              </w:rPr>
              <w:t> </w:t>
            </w:r>
            <w:r w:rsidRPr="00AE6B54">
              <w:rPr>
                <w:rFonts w:ascii="Times New Roman" w:hAnsi="Times New Roman"/>
                <w:sz w:val="16"/>
              </w:rPr>
              <w:t>nimi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D2EBE">
            <w:pPr>
              <w:bidi w:val="0"/>
              <w:jc w:val="both"/>
              <w:rPr>
                <w:rFonts w:ascii="Times New Roman" w:hAnsi="Times New Roman"/>
                <w:sz w:val="16"/>
                <w:szCs w:val="16"/>
              </w:rPr>
            </w:pPr>
            <w:r w:rsidRPr="000E5B85">
              <w:rPr>
                <w:rFonts w:ascii="Times New Roman" w:hAnsi="Times New Roman"/>
                <w:sz w:val="16"/>
                <w:szCs w:val="16"/>
              </w:rPr>
              <w:t>Táto dohoda musí ustanoviť spôsob, akým zástupcovia zamestnancov uplatnia právo stretávať sa, aby prediskutovali informácie, ktoré im boli oznámené</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4223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V: 2</w:t>
            </w:r>
          </w:p>
          <w:p w:rsidR="008D4B2C">
            <w:pPr>
              <w:bidi w:val="0"/>
              <w:rPr>
                <w:rFonts w:ascii="Times New Roman" w:hAnsi="Times New Roman"/>
                <w:b/>
                <w:sz w:val="16"/>
              </w:rPr>
            </w:pPr>
            <w:r>
              <w:rPr>
                <w:rFonts w:ascii="Times New Roman" w:hAnsi="Times New Roman"/>
                <w:b/>
                <w:sz w:val="16"/>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4223C" w:rsidP="0024223C">
            <w:pPr>
              <w:bidi w:val="0"/>
              <w:jc w:val="both"/>
              <w:rPr>
                <w:rFonts w:ascii="Times New Roman" w:hAnsi="Times New Roman"/>
                <w:sz w:val="16"/>
                <w:szCs w:val="16"/>
              </w:rPr>
            </w:pPr>
            <w:r>
              <w:rPr>
                <w:rFonts w:ascii="Times New Roman" w:hAnsi="Times New Roman"/>
                <w:sz w:val="16"/>
                <w:szCs w:val="16"/>
              </w:rPr>
              <w:t xml:space="preserve">(1) ... </w:t>
            </w:r>
            <w:r w:rsidRPr="0024223C">
              <w:rPr>
                <w:rFonts w:ascii="Times New Roman" w:hAnsi="Times New Roman"/>
                <w:sz w:val="16"/>
                <w:szCs w:val="16"/>
              </w:rPr>
              <w:t>Táto dohoda musí byť písomná a</w:t>
            </w:r>
            <w:r>
              <w:rPr>
                <w:rFonts w:ascii="Times New Roman" w:hAnsi="Times New Roman"/>
                <w:sz w:val="16"/>
                <w:szCs w:val="16"/>
              </w:rPr>
              <w:t xml:space="preserve"> musí </w:t>
            </w:r>
            <w:r w:rsidRPr="0024223C">
              <w:rPr>
                <w:rFonts w:ascii="Times New Roman" w:hAnsi="Times New Roman"/>
                <w:sz w:val="16"/>
                <w:szCs w:val="16"/>
              </w:rPr>
              <w:t>obsahovať najmä</w:t>
            </w:r>
          </w:p>
          <w:p w:rsidR="008D4B2C" w:rsidRPr="003D2EBE">
            <w:pPr>
              <w:numPr>
                <w:numId w:val="14"/>
              </w:numPr>
              <w:bidi w:val="0"/>
              <w:jc w:val="both"/>
              <w:rPr>
                <w:rFonts w:ascii="Times New Roman" w:hAnsi="Times New Roman"/>
                <w:sz w:val="16"/>
                <w:szCs w:val="16"/>
              </w:rPr>
            </w:pPr>
            <w:r w:rsidRPr="0054329B">
              <w:rPr>
                <w:rFonts w:ascii="Times New Roman" w:hAnsi="Times New Roman"/>
                <w:sz w:val="16"/>
                <w:szCs w:val="16"/>
              </w:rPr>
              <w:t>spôsob a zabezpečenie práva zástupcov zamestnancov spoločne prerokovať informácie, ktoré im boli oznámené</w:t>
            </w:r>
            <w:r w:rsidRPr="0024223C">
              <w:rPr>
                <w:rFonts w:ascii="Times New Roman" w:hAnsi="Times New Roman"/>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0E5B85">
              <w:rPr>
                <w:rFonts w:ascii="Times New Roman" w:hAnsi="Times New Roman"/>
                <w:sz w:val="16"/>
              </w:rPr>
              <w:t>Tieto informácie sa musia týkať predovšetkým nadnárodných otázok, ktoré významne ovplyvňujú záujmy pracovníkov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4223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245a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V: 2</w:t>
            </w:r>
          </w:p>
          <w:p w:rsidR="008D4B2C">
            <w:pPr>
              <w:bidi w:val="0"/>
              <w:rPr>
                <w:rFonts w:ascii="Times New Roman" w:hAnsi="Times New Roman"/>
                <w:b/>
                <w:sz w:val="16"/>
              </w:rPr>
            </w:pPr>
            <w:r>
              <w:rPr>
                <w:rFonts w:ascii="Times New Roman" w:hAnsi="Times New Roman"/>
                <w:b/>
                <w:sz w:val="16"/>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4223C" w:rsidP="0024223C">
            <w:pPr>
              <w:bidi w:val="0"/>
              <w:jc w:val="both"/>
              <w:rPr>
                <w:rFonts w:ascii="Times New Roman" w:hAnsi="Times New Roman"/>
                <w:sz w:val="16"/>
                <w:szCs w:val="16"/>
              </w:rPr>
            </w:pPr>
            <w:r>
              <w:rPr>
                <w:rFonts w:ascii="Times New Roman" w:hAnsi="Times New Roman"/>
                <w:sz w:val="16"/>
                <w:szCs w:val="16"/>
              </w:rPr>
              <w:t xml:space="preserve">(1) ... </w:t>
            </w:r>
            <w:r w:rsidRPr="0024223C">
              <w:rPr>
                <w:rFonts w:ascii="Times New Roman" w:hAnsi="Times New Roman"/>
                <w:sz w:val="16"/>
                <w:szCs w:val="16"/>
              </w:rPr>
              <w:t>Táto dohoda musí byť písomná a</w:t>
            </w:r>
            <w:r>
              <w:rPr>
                <w:rFonts w:ascii="Times New Roman" w:hAnsi="Times New Roman"/>
                <w:sz w:val="16"/>
                <w:szCs w:val="16"/>
              </w:rPr>
              <w:t xml:space="preserve"> musí </w:t>
            </w:r>
            <w:r w:rsidRPr="0024223C">
              <w:rPr>
                <w:rFonts w:ascii="Times New Roman" w:hAnsi="Times New Roman"/>
                <w:sz w:val="16"/>
                <w:szCs w:val="16"/>
              </w:rPr>
              <w:t>obsahovať najmä</w:t>
            </w:r>
          </w:p>
          <w:p w:rsidR="008D4B2C" w:rsidP="0054329B">
            <w:pPr>
              <w:numPr>
                <w:numId w:val="10"/>
              </w:numPr>
              <w:bidi w:val="0"/>
              <w:jc w:val="both"/>
              <w:rPr>
                <w:rFonts w:ascii="Times New Roman" w:hAnsi="Times New Roman"/>
                <w:sz w:val="16"/>
              </w:rPr>
            </w:pPr>
            <w:r w:rsidRPr="0054329B">
              <w:rPr>
                <w:rFonts w:ascii="Times New Roman" w:hAnsi="Times New Roman"/>
                <w:sz w:val="16"/>
                <w:szCs w:val="16"/>
              </w:rPr>
              <w:t>vymedzenie nadnárodných otázok, ktoré sa týkajú dôležitých záujmov zamestnancov, ktoré musia byť predmetom informovania a prerokovania</w:t>
            </w:r>
            <w:r>
              <w:rPr>
                <w:rFonts w:ascii="Times New Roman" w:hAnsi="Times New Roman"/>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0E5B85">
            <w:pPr>
              <w:bidi w:val="0"/>
              <w:jc w:val="both"/>
              <w:rPr>
                <w:rFonts w:ascii="Times New Roman" w:hAnsi="Times New Roman"/>
                <w:sz w:val="16"/>
                <w:szCs w:val="16"/>
              </w:rPr>
            </w:pPr>
            <w:r>
              <w:rPr>
                <w:rFonts w:ascii="Times New Roman" w:hAnsi="Times New Roman"/>
                <w:sz w:val="16"/>
              </w:rPr>
              <w:t xml:space="preserve">4. </w:t>
            </w:r>
            <w:r w:rsidRPr="000E5B85">
              <w:rPr>
                <w:rFonts w:ascii="Times New Roman" w:hAnsi="Times New Roman"/>
                <w:sz w:val="16"/>
                <w:szCs w:val="16"/>
              </w:rPr>
              <w:t xml:space="preserve">Pokiaľ nie je stanovené inak, dohody uvedené v odsekoch </w:t>
            </w:r>
            <w:smartTag w:uri="urn:schemas-microsoft-com:office:smarttags" w:element="metricconverter">
              <w:smartTagPr>
                <w:attr w:name="ProductID" w:val="2 a"/>
              </w:smartTagPr>
              <w:r w:rsidRPr="000E5B85">
                <w:rPr>
                  <w:rFonts w:ascii="Times New Roman" w:hAnsi="Times New Roman"/>
                  <w:sz w:val="16"/>
                  <w:szCs w:val="16"/>
                </w:rPr>
                <w:t>2 a</w:t>
              </w:r>
            </w:smartTag>
            <w:r w:rsidRPr="000E5B85">
              <w:rPr>
                <w:rFonts w:ascii="Times New Roman" w:hAnsi="Times New Roman"/>
                <w:sz w:val="16"/>
                <w:szCs w:val="16"/>
              </w:rPr>
              <w:t xml:space="preserve"> 3 nepodliehajú doplnkovým požiadavkám uvedeným v prílohe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6</w:t>
            </w:r>
          </w:p>
          <w:p w:rsidR="008D4B2C">
            <w:pPr>
              <w:bidi w:val="0"/>
              <w:jc w:val="both"/>
              <w:rPr>
                <w:rFonts w:ascii="Times New Roman" w:hAnsi="Times New Roman"/>
                <w:b/>
                <w:sz w:val="16"/>
              </w:rPr>
            </w:pPr>
            <w:r>
              <w:rPr>
                <w:rFonts w:ascii="Times New Roman" w:hAnsi="Times New Roman"/>
                <w:b/>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5. </w:t>
            </w:r>
            <w:r w:rsidRPr="000E5B85">
              <w:rPr>
                <w:rFonts w:ascii="Times New Roman" w:hAnsi="Times New Roman"/>
                <w:sz w:val="16"/>
                <w:szCs w:val="16"/>
              </w:rPr>
              <w:t xml:space="preserve">Na účely uzavretia dohôd uvedených v odsekoch </w:t>
            </w:r>
            <w:smartTag w:uri="urn:schemas-microsoft-com:office:smarttags" w:element="metricconverter">
              <w:smartTagPr>
                <w:attr w:name="ProductID" w:val="2 a"/>
              </w:smartTagPr>
              <w:r w:rsidRPr="000E5B85">
                <w:rPr>
                  <w:rFonts w:ascii="Times New Roman" w:hAnsi="Times New Roman"/>
                  <w:sz w:val="16"/>
                  <w:szCs w:val="16"/>
                </w:rPr>
                <w:t>2 a</w:t>
              </w:r>
            </w:smartTag>
            <w:r w:rsidRPr="000E5B85">
              <w:rPr>
                <w:rFonts w:ascii="Times New Roman" w:hAnsi="Times New Roman"/>
                <w:sz w:val="16"/>
                <w:szCs w:val="16"/>
              </w:rPr>
              <w:t xml:space="preserve"> 3 rozhoduje osobitný vyjednávací orgán väčšinou hlasov svojich členov.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555F5">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11</w:t>
            </w:r>
          </w:p>
          <w:p w:rsidR="008D4B2C">
            <w:pPr>
              <w:bidi w:val="0"/>
              <w:rPr>
                <w:rFonts w:ascii="Times New Roman" w:hAnsi="Times New Roman"/>
                <w:b/>
                <w:sz w:val="16"/>
              </w:rPr>
            </w:pPr>
            <w:r>
              <w:rPr>
                <w:rFonts w:ascii="Times New Roman" w:hAnsi="Times New Roman"/>
                <w:b/>
                <w:sz w:val="16"/>
              </w:rPr>
              <w:t>V: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E5079">
              <w:rPr>
                <w:rFonts w:ascii="Times New Roman" w:hAnsi="Times New Roman"/>
                <w:sz w:val="16"/>
              </w:rPr>
              <w:t xml:space="preserve">(11) </w:t>
            </w:r>
            <w:r w:rsidRPr="0054329B">
              <w:rPr>
                <w:rFonts w:ascii="Times New Roman" w:hAnsi="Times New Roman"/>
                <w:sz w:val="16"/>
              </w:rPr>
              <w:t>Osobitný vyjednávací orgán prijíma závery nadpolovičnou väčšinou hlasov svojich členov za účasti nadpolovičnej väčšiny členov</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7</w:t>
            </w:r>
          </w:p>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1"/>
              <w:bidi w:val="0"/>
              <w:rPr>
                <w:rFonts w:ascii="Times New Roman" w:hAnsi="Times New Roman"/>
                <w:b/>
                <w:i w:val="0"/>
                <w:sz w:val="16"/>
              </w:rPr>
            </w:pPr>
            <w:r w:rsidRPr="007555F5">
              <w:rPr>
                <w:rFonts w:ascii="Times New Roman" w:hAnsi="Times New Roman"/>
                <w:b/>
                <w:i w:val="0"/>
                <w:sz w:val="16"/>
              </w:rPr>
              <w:t>Doplnkové</w:t>
            </w:r>
            <w:r>
              <w:rPr>
                <w:rFonts w:ascii="Times New Roman" w:hAnsi="Times New Roman"/>
                <w:b/>
                <w:i w:val="0"/>
                <w:sz w:val="16"/>
              </w:rPr>
              <w:t xml:space="preserve"> požiadavky</w:t>
            </w:r>
          </w:p>
          <w:p w:rsidR="008D4B2C">
            <w:pPr>
              <w:bidi w:val="0"/>
              <w:jc w:val="both"/>
              <w:rPr>
                <w:rFonts w:ascii="Times New Roman" w:hAnsi="Times New Roman"/>
                <w:sz w:val="16"/>
              </w:rPr>
            </w:pPr>
            <w:r>
              <w:rPr>
                <w:rFonts w:ascii="Times New Roman" w:hAnsi="Times New Roman"/>
                <w:sz w:val="16"/>
              </w:rPr>
              <w:t xml:space="preserve">1. </w:t>
            </w:r>
            <w:r w:rsidRPr="000E5B85">
              <w:rPr>
                <w:rFonts w:ascii="Times New Roman" w:hAnsi="Times New Roman"/>
                <w:sz w:val="16"/>
              </w:rPr>
              <w:t>Na dosiahnutie cieľa stanoveného v článku 1 ods. 1 sa doplnkové požiadavky ustanovené právnymi predpismi členského štátu, v ktorom sa nachádza ústredné vedenie, uplatnia</w:t>
            </w:r>
            <w:r>
              <w:rPr>
                <w:rFonts w:ascii="Times New Roman" w:hAnsi="Times New Roman"/>
                <w:sz w:val="16"/>
              </w:rPr>
              <w:t>:</w:t>
            </w:r>
          </w:p>
          <w:p w:rsidR="008D4B2C">
            <w:pPr>
              <w:numPr>
                <w:numId w:val="2"/>
              </w:numPr>
              <w:bidi w:val="0"/>
              <w:jc w:val="both"/>
              <w:rPr>
                <w:rFonts w:ascii="Times New Roman" w:hAnsi="Times New Roman"/>
                <w:sz w:val="16"/>
              </w:rPr>
            </w:pPr>
            <w:r w:rsidRPr="000E5B85">
              <w:rPr>
                <w:rFonts w:ascii="Times New Roman" w:hAnsi="Times New Roman"/>
                <w:sz w:val="16"/>
              </w:rPr>
              <w:t>ak tak rozhodne ústredné vedenie a osobitný vyjednávací orgán</w:t>
            </w:r>
            <w:r>
              <w:rPr>
                <w:rFonts w:ascii="Times New Roman" w:hAnsi="Times New Roman"/>
                <w:sz w:val="16"/>
              </w:rPr>
              <w:t>,</w:t>
            </w:r>
          </w:p>
          <w:p w:rsidR="008D4B2C" w:rsidRPr="000E5B85" w:rsidP="000E5B85">
            <w:pPr>
              <w:numPr>
                <w:numId w:val="2"/>
              </w:numPr>
              <w:bidi w:val="0"/>
              <w:jc w:val="both"/>
              <w:rPr>
                <w:rFonts w:ascii="Times New Roman" w:hAnsi="Times New Roman"/>
                <w:sz w:val="16"/>
              </w:rPr>
            </w:pPr>
            <w:r w:rsidRPr="000E5B85">
              <w:rPr>
                <w:rFonts w:ascii="Times New Roman" w:hAnsi="Times New Roman"/>
                <w:sz w:val="16"/>
              </w:rPr>
              <w:t>ak ústredné vedenie odmietne začať vyjednávanie do šiestich mesiacov od podania žiadosti uvedenej v článku 5 ods. 1,</w:t>
            </w:r>
            <w:r>
              <w:rPr>
                <w:rFonts w:ascii="Times New Roman" w:hAnsi="Times New Roman"/>
                <w:sz w:val="16"/>
              </w:rPr>
              <w:t xml:space="preserve"> </w:t>
            </w:r>
            <w:r w:rsidRPr="000E5B85">
              <w:rPr>
                <w:rFonts w:ascii="Times New Roman" w:hAnsi="Times New Roman"/>
                <w:sz w:val="16"/>
              </w:rPr>
              <w:t>alebo</w:t>
            </w:r>
          </w:p>
          <w:p w:rsidR="008D4B2C">
            <w:pPr>
              <w:numPr>
                <w:numId w:val="2"/>
              </w:numPr>
              <w:bidi w:val="0"/>
              <w:jc w:val="both"/>
              <w:rPr>
                <w:rFonts w:ascii="Times New Roman" w:hAnsi="Times New Roman"/>
                <w:sz w:val="16"/>
              </w:rPr>
            </w:pPr>
            <w:r w:rsidRPr="000E5B85">
              <w:rPr>
                <w:rFonts w:ascii="Times New Roman" w:hAnsi="Times New Roman"/>
                <w:sz w:val="16"/>
              </w:rPr>
              <w:t xml:space="preserve">ak po uplynutí troch rokov odo dňa podania tejto žiadosti nie sú schopní uzavrieť dohodu podľa článku </w:t>
            </w:r>
            <w:smartTag w:uri="urn:schemas-microsoft-com:office:smarttags" w:element="metricconverter">
              <w:smartTagPr>
                <w:attr w:name="ProductID" w:val="6 a"/>
              </w:smartTagPr>
              <w:r w:rsidRPr="000E5B85">
                <w:rPr>
                  <w:rFonts w:ascii="Times New Roman" w:hAnsi="Times New Roman"/>
                  <w:sz w:val="16"/>
                </w:rPr>
                <w:t>6 a</w:t>
              </w:r>
            </w:smartTag>
            <w:r w:rsidRPr="000E5B85">
              <w:rPr>
                <w:rFonts w:ascii="Times New Roman" w:hAnsi="Times New Roman"/>
                <w:sz w:val="16"/>
              </w:rPr>
              <w:t xml:space="preserve"> osobitný vyjednávací orgán neprijal rozhodnutie uvedené v článku 5 ods. 5</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555F5">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246</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54329B" w:rsidP="0054329B">
            <w:pPr>
              <w:bidi w:val="0"/>
              <w:jc w:val="both"/>
              <w:rPr>
                <w:rFonts w:ascii="Times New Roman" w:hAnsi="Times New Roman"/>
                <w:sz w:val="16"/>
                <w:szCs w:val="16"/>
              </w:rPr>
            </w:pPr>
            <w:r w:rsidRPr="0054329B">
              <w:rPr>
                <w:rFonts w:ascii="Times New Roman" w:hAnsi="Times New Roman"/>
                <w:sz w:val="16"/>
                <w:szCs w:val="16"/>
              </w:rPr>
              <w:t>(1) Európska zamestnanecká rada sa ustanoví podľa zákona, ak</w:t>
            </w:r>
          </w:p>
          <w:p w:rsidR="008D4B2C" w:rsidRPr="0054329B" w:rsidP="0054329B">
            <w:pPr>
              <w:numPr>
                <w:numId w:val="15"/>
              </w:numPr>
              <w:bidi w:val="0"/>
              <w:jc w:val="both"/>
              <w:rPr>
                <w:rFonts w:ascii="Times New Roman" w:hAnsi="Times New Roman"/>
                <w:sz w:val="16"/>
                <w:szCs w:val="16"/>
              </w:rPr>
            </w:pPr>
            <w:bookmarkStart w:id="8" w:name="f_122365"/>
            <w:bookmarkEnd w:id="8"/>
            <w:r w:rsidRPr="0054329B">
              <w:rPr>
                <w:rFonts w:ascii="Times New Roman" w:hAnsi="Times New Roman"/>
                <w:sz w:val="16"/>
                <w:szCs w:val="16"/>
              </w:rPr>
              <w:t>to spoločne dohodne ústredné vedenie s osobitným vyjednávacím orgánom,</w:t>
            </w:r>
          </w:p>
          <w:p w:rsidR="008D4B2C" w:rsidRPr="0054329B" w:rsidP="0054329B">
            <w:pPr>
              <w:numPr>
                <w:numId w:val="15"/>
              </w:numPr>
              <w:bidi w:val="0"/>
              <w:jc w:val="both"/>
              <w:rPr>
                <w:rFonts w:ascii="Times New Roman" w:hAnsi="Times New Roman"/>
                <w:sz w:val="16"/>
                <w:szCs w:val="16"/>
              </w:rPr>
            </w:pPr>
            <w:bookmarkStart w:id="9" w:name="f_122367"/>
            <w:bookmarkEnd w:id="9"/>
            <w:r w:rsidRPr="0054329B">
              <w:rPr>
                <w:rFonts w:ascii="Times New Roman" w:hAnsi="Times New Roman"/>
                <w:sz w:val="16"/>
                <w:szCs w:val="16"/>
              </w:rPr>
              <w:t xml:space="preserve">ústredné </w:t>
            </w:r>
            <w:r w:rsidRPr="008F0948">
              <w:rPr>
                <w:rFonts w:ascii="Times New Roman" w:hAnsi="Times New Roman"/>
                <w:sz w:val="16"/>
                <w:szCs w:val="16"/>
              </w:rPr>
              <w:t xml:space="preserve">vedenie odmietne začať vyjednávanie alebo nezačne vyjednávanie o zriadení európskej zamestnaneckej rady alebo o zavedení iného postupu informovania zamestnancov a prerokovania s nimi do šiestich mesiacov od podania žiadosti podľa § 244 ods. 1 </w:t>
            </w:r>
            <w:r w:rsidRPr="0054329B">
              <w:rPr>
                <w:rFonts w:ascii="Times New Roman" w:hAnsi="Times New Roman"/>
                <w:sz w:val="16"/>
                <w:szCs w:val="16"/>
              </w:rPr>
              <w:t>alebo</w:t>
            </w:r>
          </w:p>
          <w:p w:rsidR="008D4B2C" w:rsidRPr="009C58C3" w:rsidP="0054329B">
            <w:pPr>
              <w:numPr>
                <w:numId w:val="15"/>
              </w:numPr>
              <w:bidi w:val="0"/>
              <w:jc w:val="both"/>
              <w:rPr>
                <w:rFonts w:ascii="Times New Roman" w:hAnsi="Times New Roman"/>
                <w:sz w:val="16"/>
                <w:szCs w:val="16"/>
              </w:rPr>
            </w:pPr>
            <w:bookmarkStart w:id="10" w:name="f_122369"/>
            <w:bookmarkEnd w:id="10"/>
            <w:r w:rsidRPr="009C58C3">
              <w:rPr>
                <w:rFonts w:ascii="Times New Roman" w:hAnsi="Times New Roman"/>
                <w:sz w:val="16"/>
                <w:szCs w:val="16"/>
              </w:rPr>
              <w:t>ústredné vedenie a osobitný vyjednávací orgán do troch rokov od podania žiadosti podľa § 244 ods. 1 neuzatvorili dohodu podľa § 245 ods. 1 alebo § 245a ods. 1 a osobitný vyjednávací orgán nerozhodol o skončení vyjednávania podľa § 244 ods. 11.</w:t>
            </w:r>
          </w:p>
          <w:p w:rsidR="008D4B2C" w:rsidP="007555F5">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7</w:t>
            </w:r>
          </w:p>
          <w:p w:rsidR="008D4B2C">
            <w:pPr>
              <w:bidi w:val="0"/>
              <w:jc w:val="both"/>
              <w:rPr>
                <w:rFonts w:ascii="Times New Roman" w:hAnsi="Times New Roman"/>
                <w:b/>
                <w:sz w:val="16"/>
              </w:rPr>
            </w:pPr>
            <w:r>
              <w:rPr>
                <w:rFonts w:ascii="Times New Roman" w:hAnsi="Times New Roman"/>
                <w:b/>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0E5B85">
              <w:rPr>
                <w:rFonts w:ascii="Times New Roman" w:hAnsi="Times New Roman"/>
                <w:sz w:val="16"/>
              </w:rPr>
              <w:t>Doplnkové požiadavky uvedené v odseku 1, prijaté v právnych predpisoch členských štátov, musia byť v súlade s ustanoveniami uvedenými v prílohe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ČASŤ III</w:t>
            </w:r>
          </w:p>
          <w:p w:rsidR="008D4B2C">
            <w:pPr>
              <w:bidi w:val="0"/>
              <w:jc w:val="both"/>
              <w:rPr>
                <w:rFonts w:ascii="Times New Roman" w:hAnsi="Times New Roman"/>
                <w:b/>
                <w:sz w:val="16"/>
              </w:rPr>
            </w:pPr>
          </w:p>
          <w:p w:rsidR="008D4B2C">
            <w:pPr>
              <w:bidi w:val="0"/>
              <w:jc w:val="both"/>
              <w:rPr>
                <w:rFonts w:ascii="Times New Roman" w:hAnsi="Times New Roman"/>
                <w:b/>
                <w:sz w:val="16"/>
              </w:rPr>
            </w:pPr>
            <w:r>
              <w:rPr>
                <w:rFonts w:ascii="Times New Roman" w:hAnsi="Times New Roman"/>
                <w:b/>
                <w:sz w:val="16"/>
              </w:rPr>
              <w:t>Č: 8</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V: 1 až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300A8F">
            <w:pPr>
              <w:pStyle w:val="Heading7"/>
              <w:bidi w:val="0"/>
              <w:rPr>
                <w:rFonts w:ascii="Times New Roman" w:hAnsi="Times New Roman"/>
              </w:rPr>
            </w:pPr>
            <w:r w:rsidRPr="00300A8F">
              <w:rPr>
                <w:rFonts w:ascii="Times New Roman" w:hAnsi="Times New Roman"/>
              </w:rPr>
              <w:t>RÔZNE USTANOVENIA</w:t>
            </w:r>
          </w:p>
          <w:p w:rsidR="008D4B2C">
            <w:pPr>
              <w:pStyle w:val="Heading7"/>
              <w:bidi w:val="0"/>
              <w:rPr>
                <w:rFonts w:ascii="Times New Roman" w:hAnsi="Times New Roman"/>
              </w:rPr>
            </w:pPr>
          </w:p>
          <w:p w:rsidR="008D4B2C">
            <w:pPr>
              <w:pStyle w:val="Heading7"/>
              <w:bidi w:val="0"/>
              <w:rPr>
                <w:rFonts w:ascii="Times New Roman" w:hAnsi="Times New Roman"/>
              </w:rPr>
            </w:pPr>
            <w:r>
              <w:rPr>
                <w:rFonts w:ascii="Times New Roman" w:hAnsi="Times New Roman"/>
              </w:rPr>
              <w:t>Dôverné informácie</w:t>
            </w:r>
          </w:p>
          <w:p w:rsidR="008D4B2C">
            <w:pPr>
              <w:bidi w:val="0"/>
              <w:jc w:val="both"/>
              <w:rPr>
                <w:rFonts w:ascii="Times New Roman" w:hAnsi="Times New Roman"/>
                <w:sz w:val="16"/>
              </w:rPr>
            </w:pPr>
            <w:r>
              <w:rPr>
                <w:rFonts w:ascii="Times New Roman" w:hAnsi="Times New Roman"/>
                <w:sz w:val="16"/>
              </w:rPr>
              <w:t xml:space="preserve">1. </w:t>
            </w:r>
            <w:r w:rsidRPr="000E5B85">
              <w:rPr>
                <w:rFonts w:ascii="Times New Roman" w:hAnsi="Times New Roman"/>
                <w:sz w:val="16"/>
              </w:rPr>
              <w:t>Členské štáty ustanovia, že členovia osobitných vyjednávacích orgánov alebo európskych zamestnaneckých rád a odborníci, ktorí im pomáhajú, nie sú oprávnení poskytovať informácie, ktoré im boli výslovne poskytnuté ako dôverné</w:t>
            </w:r>
            <w:r>
              <w:rPr>
                <w:rFonts w:ascii="Times New Roman" w:hAnsi="Times New Roman"/>
                <w:sz w:val="16"/>
              </w:rPr>
              <w:t>.</w:t>
            </w:r>
          </w:p>
          <w:p w:rsidR="008D4B2C">
            <w:pPr>
              <w:bidi w:val="0"/>
              <w:jc w:val="both"/>
              <w:rPr>
                <w:rFonts w:ascii="Times New Roman" w:hAnsi="Times New Roman"/>
                <w:sz w:val="16"/>
              </w:rPr>
            </w:pPr>
            <w:r w:rsidRPr="000E5B85">
              <w:rPr>
                <w:rFonts w:ascii="Times New Roman" w:hAnsi="Times New Roman"/>
                <w:sz w:val="16"/>
              </w:rPr>
              <w:t>To isté platí pre zástupcov zamestnancov v rámci postupu informovania a porady</w:t>
            </w:r>
            <w:r>
              <w:rPr>
                <w:rFonts w:ascii="Times New Roman" w:hAnsi="Times New Roman"/>
                <w:sz w:val="16"/>
              </w:rPr>
              <w:t>.</w:t>
            </w:r>
          </w:p>
          <w:p w:rsidR="008D4B2C">
            <w:pPr>
              <w:bidi w:val="0"/>
              <w:jc w:val="both"/>
              <w:rPr>
                <w:rFonts w:ascii="Times New Roman" w:hAnsi="Times New Roman"/>
                <w:sz w:val="16"/>
              </w:rPr>
            </w:pPr>
            <w:r w:rsidRPr="00112799">
              <w:rPr>
                <w:rFonts w:ascii="Times New Roman" w:hAnsi="Times New Roman"/>
                <w:sz w:val="16"/>
              </w:rPr>
              <w:t>Táto povinnosť sa uplatňuje aj naďalej bez ohľadu na to, kde sa osoby uvedené v prvom a druhom pododseku práve nachádzajú, a dokonca aj po uplynutí ich funkčného obdobia</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RPr="007555F5">
            <w:pPr>
              <w:bidi w:val="0"/>
              <w:rPr>
                <w:rFonts w:ascii="Times New Roman" w:hAnsi="Times New Roman"/>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249a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8F0948" w:rsidP="008F0948">
            <w:pPr>
              <w:bidi w:val="0"/>
              <w:jc w:val="both"/>
              <w:rPr>
                <w:rFonts w:ascii="Times New Roman" w:hAnsi="Times New Roman"/>
                <w:sz w:val="16"/>
                <w:szCs w:val="16"/>
              </w:rPr>
            </w:pPr>
            <w:r w:rsidRPr="008F0948">
              <w:rPr>
                <w:rFonts w:ascii="Times New Roman" w:hAnsi="Times New Roman"/>
                <w:sz w:val="16"/>
                <w:szCs w:val="16"/>
              </w:rPr>
              <w:t>(1) Ústredné vedenie so sídlom na území Slovenskej republiky nemá povinnosť poskytovať také informácie, ktorých poskytnutie by z objektívnych dôvodov vážne ohrozilo činnosť dotknutých zamestnávateľov alebo by im bolo na ujmu. Ak ústredné vedenie označí nejakú informáciu za informáciu podľa prvej vety, dotknuté strany sa môžu obrátiť na súd, aby určil, že informácia, ktorú ústredné vedenie odmietlo poskytnúť, nie je informáciou podľa prvej vety.</w:t>
            </w:r>
          </w:p>
          <w:p w:rsidR="008D4B2C" w:rsidRPr="008F0948" w:rsidP="008F0948">
            <w:pPr>
              <w:bidi w:val="0"/>
              <w:jc w:val="both"/>
              <w:rPr>
                <w:rFonts w:ascii="Times New Roman" w:hAnsi="Times New Roman"/>
                <w:sz w:val="16"/>
                <w:szCs w:val="16"/>
              </w:rPr>
            </w:pPr>
          </w:p>
          <w:p w:rsidR="008D4B2C" w:rsidP="007555F5">
            <w:pPr>
              <w:bidi w:val="0"/>
              <w:jc w:val="both"/>
              <w:rPr>
                <w:rFonts w:ascii="Times New Roman" w:hAnsi="Times New Roman"/>
                <w:sz w:val="16"/>
              </w:rPr>
            </w:pPr>
            <w:r w:rsidRPr="008F0948">
              <w:rPr>
                <w:rFonts w:ascii="Times New Roman" w:hAnsi="Times New Roman"/>
                <w:sz w:val="16"/>
                <w:szCs w:val="16"/>
              </w:rPr>
              <w:t>(2) Členovia osobitného vyjednávacieho orgánu, členovia európskej zamestnaneckej rady, zástupcovia zamestnancov zabezpečujúci iný postup informovania zamestnancov a prerokovania s nimi a odborníci, ktorí im pomáhajú, nie sú oprávnení počas funkčného obdobia, ako ani po jeho skončení, poskytovať informácie, ktoré im boli výslovne poskytnuté ako dôverné. Táto povinnosť sa uplatňuje bez ohľadu na to, kde sa tieto osoby práve nachádzajú.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8</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112799">
              <w:rPr>
                <w:rFonts w:ascii="Times New Roman" w:hAnsi="Times New Roman"/>
                <w:sz w:val="16"/>
              </w:rPr>
              <w:t>Každý členský štát v osobitných prípadoch a za podmienok a obmedzení vymedzených vnútroštátnymi právnymi predpismi ustanoví, že ústredné vedenie nachádzajúce sa na jeho území nemá povinnosť poskytovať informácie, ktorých povaha je taká, že podľa objektívnych kritérií by to vážne ohrozilo fungovanie daných podnikov alebo by to bolo na ich ujmu</w:t>
            </w:r>
            <w:r>
              <w:rPr>
                <w:rFonts w:ascii="Times New Roman" w:hAnsi="Times New Roman"/>
                <w:sz w:val="16"/>
              </w:rPr>
              <w:t>.</w:t>
            </w:r>
          </w:p>
          <w:p w:rsidR="008D4B2C">
            <w:pPr>
              <w:bidi w:val="0"/>
              <w:jc w:val="both"/>
              <w:rPr>
                <w:rFonts w:ascii="Times New Roman" w:hAnsi="Times New Roman"/>
                <w:sz w:val="16"/>
              </w:rPr>
            </w:pP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Obchodný zákonník</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3F5E45" w:rsidP="003F5E45">
            <w:pPr>
              <w:bidi w:val="0"/>
              <w:rPr>
                <w:rFonts w:ascii="Times New Roman" w:hAnsi="Times New Roman"/>
                <w:b/>
                <w:sz w:val="16"/>
              </w:rPr>
            </w:pPr>
            <w:r>
              <w:rPr>
                <w:rFonts w:ascii="Times New Roman" w:hAnsi="Times New Roman"/>
                <w:b/>
                <w:sz w:val="16"/>
              </w:rPr>
              <w:t>311/2001 Z. z.</w:t>
            </w:r>
          </w:p>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17</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r w:rsidR="00227A0C">
              <w:rPr>
                <w:rFonts w:ascii="Times New Roman" w:hAnsi="Times New Roman"/>
                <w:b/>
                <w:sz w:val="16"/>
              </w:rPr>
              <w:t>§</w:t>
            </w:r>
            <w:r>
              <w:rPr>
                <w:rFonts w:ascii="Times New Roman" w:hAnsi="Times New Roman"/>
                <w:b/>
                <w:sz w:val="16"/>
              </w:rPr>
              <w:t xml:space="preserve"> 18</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r>
              <w:rPr>
                <w:rFonts w:ascii="Times New Roman" w:hAnsi="Times New Roman"/>
                <w:b/>
                <w:sz w:val="16"/>
              </w:rPr>
              <w:t>§ 249a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V: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Predmetom práv patriacich k podniku je aj obchodné tajomstvo. Obchodné tajomstvo tvoria všetky skutočnosti obchodnej, výrobnej alebo technickej povahy súvisiace s podnikom, ktoré majú skutočnú alebo aspoň potenciálnu materiálnu alebo nemateriálnu hodnotu, nie sú v príslušných obchodných kruhoch bežne dostupné, majú byť podľa vôle podnikateľa utajené a podnikateľ zodpovedajúcim spôsobom ich utajenie zabezpečuje. </w:t>
            </w:r>
          </w:p>
          <w:p w:rsidR="008D4B2C">
            <w:pPr>
              <w:bidi w:val="0"/>
              <w:jc w:val="both"/>
              <w:rPr>
                <w:rFonts w:ascii="Times New Roman" w:hAnsi="Times New Roman"/>
                <w:sz w:val="16"/>
              </w:rPr>
            </w:pPr>
          </w:p>
          <w:p w:rsidR="008D4B2C">
            <w:pPr>
              <w:bidi w:val="0"/>
              <w:jc w:val="both"/>
              <w:rPr>
                <w:rFonts w:ascii="Times New Roman" w:hAnsi="Times New Roman"/>
                <w:sz w:val="16"/>
              </w:rPr>
            </w:pPr>
            <w:r>
              <w:rPr>
                <w:rFonts w:ascii="Times New Roman" w:hAnsi="Times New Roman"/>
                <w:sz w:val="16"/>
              </w:rPr>
              <w:t>Podnikateľ prevádzkujúci podnik, na ktorý sa vzťahuje obchodné tajomstvo, má výlučné právo, ak osobitný zákon neustanovuje niečo iné, s týmto tajomstvom nakladať, najmä udeliť dovolenie na jeho využitie a určiť podmienky takéhoto využitia.</w:t>
            </w:r>
          </w:p>
          <w:p w:rsidR="008D4B2C">
            <w:pPr>
              <w:bidi w:val="0"/>
              <w:jc w:val="both"/>
              <w:rPr>
                <w:rFonts w:ascii="Times New Roman" w:hAnsi="Times New Roman"/>
                <w:sz w:val="16"/>
              </w:rPr>
            </w:pPr>
          </w:p>
          <w:p w:rsidR="008D4B2C">
            <w:pPr>
              <w:bidi w:val="0"/>
              <w:jc w:val="both"/>
              <w:rPr>
                <w:rFonts w:ascii="Times New Roman" w:hAnsi="Times New Roman"/>
                <w:sz w:val="16"/>
              </w:rPr>
            </w:pPr>
            <w:r>
              <w:rPr>
                <w:rFonts w:ascii="Times New Roman" w:hAnsi="Times New Roman"/>
                <w:sz w:val="16"/>
              </w:rPr>
              <w:t xml:space="preserve">(1) </w:t>
            </w:r>
            <w:r w:rsidRPr="008F0948">
              <w:rPr>
                <w:rFonts w:ascii="Times New Roman" w:hAnsi="Times New Roman"/>
                <w:sz w:val="16"/>
              </w:rPr>
              <w:t>Ústredné vedenie so sídlom na území Slovenskej republiky nemá povinnosť poskytovať také informácie, ktorých poskytnutie by z objektívnych dôvodov vážne ohrozilo činnosť dotknutých zamestnávateľov alebo by im bolo na ujmu</w:t>
            </w:r>
            <w:r>
              <w:rPr>
                <w:rFonts w:ascii="Times New Roman" w:hAnsi="Times New Roman"/>
                <w:sz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8</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112799" w:rsidP="00112799">
            <w:pPr>
              <w:bidi w:val="0"/>
              <w:jc w:val="both"/>
              <w:rPr>
                <w:rFonts w:ascii="Times New Roman" w:hAnsi="Times New Roman"/>
                <w:sz w:val="16"/>
              </w:rPr>
            </w:pPr>
            <w:r w:rsidRPr="00112799">
              <w:rPr>
                <w:rFonts w:ascii="Times New Roman" w:hAnsi="Times New Roman"/>
                <w:sz w:val="16"/>
              </w:rPr>
              <w:t>Členský štát môže takúto úľavu podmieniť predchádzajúcim správnym alebo súdnym povolením.</w:t>
            </w:r>
          </w:p>
          <w:p w:rsidR="008D4B2C" w:rsidP="00112799">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54329B">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249a</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V: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(1) ... </w:t>
            </w:r>
            <w:r w:rsidRPr="008F0948">
              <w:rPr>
                <w:rFonts w:ascii="Times New Roman" w:hAnsi="Times New Roman"/>
                <w:sz w:val="16"/>
              </w:rPr>
              <w:t>Ak ústredné vedenie označí nejakú informáciu za informáciu podľa prvej vety, dotknuté strany sa môžu obrátiť na súd, aby určil, že informácia, ktorú ústredné vedenie odmietlo poskytnúť, nie je informáciou podľa prvej vety</w:t>
            </w:r>
            <w:r w:rsidRPr="0054329B">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8</w:t>
            </w:r>
          </w:p>
          <w:p w:rsidR="008D4B2C">
            <w:pPr>
              <w:bidi w:val="0"/>
              <w:jc w:val="both"/>
              <w:rPr>
                <w:rFonts w:ascii="Times New Roman" w:hAnsi="Times New Roman"/>
                <w:b/>
                <w:sz w:val="16"/>
              </w:rPr>
            </w:pPr>
            <w:r>
              <w:rPr>
                <w:rFonts w:ascii="Times New Roman" w:hAnsi="Times New Roman"/>
                <w:b/>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3. </w:t>
            </w:r>
            <w:r w:rsidRPr="00112799">
              <w:rPr>
                <w:rFonts w:ascii="Times New Roman" w:hAnsi="Times New Roman"/>
                <w:sz w:val="16"/>
              </w:rPr>
              <w:t>Každý členský štát môže pre ústredné vedenie podnikov na jeho území ustanoviť konkrétne opatrenia, ktoré priamo a zásadne sledujú cieľ ideologického usmernenia, pokiaľ ide o informovanie a vyjadrovanie stanovísk pod podmienkou, že ku dňu prijatia tejto smernice takéto konkrétne opatrenia vo vnútroštátnych právnych predpisoch už existujú</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9</w:t>
            </w:r>
          </w:p>
          <w:p w:rsidR="008D4B2C">
            <w:pPr>
              <w:bidi w:val="0"/>
              <w:jc w:val="both"/>
              <w:rPr>
                <w:rFonts w:ascii="Times New Roman" w:hAnsi="Times New Roman"/>
                <w:b/>
                <w:sz w:val="16"/>
              </w:rPr>
            </w:pPr>
            <w:r>
              <w:rPr>
                <w:rFonts w:ascii="Times New Roman" w:hAnsi="Times New Roman"/>
                <w:b/>
                <w:sz w:val="16"/>
              </w:rPr>
              <w:t>V: 1</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sidRPr="00112799">
              <w:rPr>
                <w:rFonts w:ascii="Times New Roman" w:hAnsi="Times New Roman"/>
                <w:b/>
                <w:sz w:val="16"/>
              </w:rPr>
              <w:t xml:space="preserve">Fungovanie európskej zamestnaneckej rady a postupu informovania zamestnancova porady s nimi </w:t>
            </w:r>
          </w:p>
          <w:p w:rsidR="008D4B2C">
            <w:pPr>
              <w:bidi w:val="0"/>
              <w:jc w:val="both"/>
              <w:rPr>
                <w:rFonts w:ascii="Times New Roman" w:hAnsi="Times New Roman"/>
                <w:sz w:val="16"/>
              </w:rPr>
            </w:pPr>
            <w:r w:rsidRPr="00112799">
              <w:rPr>
                <w:rFonts w:ascii="Times New Roman" w:hAnsi="Times New Roman"/>
                <w:sz w:val="16"/>
              </w:rPr>
              <w:t>Ústredné vedenie a európska zamestnanecká rada pracujú v duchu spolupráce s náležitým ohľadom na svoje vzájomné práva a povinnosti</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555F5">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ED44EB" w:rsidP="00ED44EB">
            <w:pPr>
              <w:bidi w:val="0"/>
              <w:jc w:val="both"/>
              <w:rPr>
                <w:rFonts w:ascii="Times New Roman" w:hAnsi="Times New Roman"/>
                <w:sz w:val="16"/>
                <w:szCs w:val="16"/>
              </w:rPr>
            </w:pPr>
            <w:r w:rsidRPr="00ED44EB">
              <w:rPr>
                <w:rFonts w:ascii="Times New Roman" w:hAnsi="Times New Roman"/>
                <w:sz w:val="16"/>
                <w:szCs w:val="16"/>
              </w:rPr>
              <w:t xml:space="preserve">(6) </w:t>
            </w:r>
            <w:r w:rsidRPr="00592A58">
              <w:rPr>
                <w:rFonts w:ascii="Times New Roman" w:hAnsi="Times New Roman"/>
                <w:sz w:val="16"/>
                <w:szCs w:val="16"/>
              </w:rPr>
              <w:t>Ústredné vedenie a osobitný vyjednávací orgán sú povinné vyjednávať a spolupracovať s ohľadom na ich vzájomné práva a povinnosti s cieľom dosiahnuť dohodu podľa § 245 ods. 1 alebo § 245a ods. 1</w:t>
            </w:r>
            <w:r w:rsidRPr="00ED44EB">
              <w:rPr>
                <w:rFonts w:ascii="Times New Roman" w:hAnsi="Times New Roman"/>
                <w:sz w:val="16"/>
                <w:szCs w:val="16"/>
              </w:rPr>
              <w:t xml:space="preserve">. </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9</w:t>
            </w:r>
          </w:p>
          <w:p w:rsidR="008D4B2C">
            <w:pPr>
              <w:bidi w:val="0"/>
              <w:jc w:val="both"/>
              <w:rPr>
                <w:rFonts w:ascii="Times New Roman" w:hAnsi="Times New Roman"/>
                <w:b/>
                <w:sz w:val="16"/>
              </w:rPr>
            </w:pPr>
            <w:r>
              <w:rPr>
                <w:rFonts w:ascii="Times New Roman" w:hAnsi="Times New Roman"/>
                <w:b/>
                <w:sz w:val="16"/>
              </w:rPr>
              <w:t>V: 2</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P="00BE351A">
            <w:pPr>
              <w:bidi w:val="0"/>
              <w:jc w:val="both"/>
              <w:rPr>
                <w:rFonts w:ascii="Times New Roman" w:hAnsi="Times New Roman"/>
                <w:sz w:val="16"/>
              </w:rPr>
            </w:pPr>
            <w:r w:rsidRPr="00112799">
              <w:rPr>
                <w:rFonts w:ascii="Times New Roman" w:hAnsi="Times New Roman"/>
                <w:sz w:val="16"/>
              </w:rPr>
              <w:t>To isté sa vzťahuje na spoluprácu medzi ústredným vedením a zástupcami zamestnancov v rámci postupu informovania zamestnancov a porady s nimi</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555F5">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244</w:t>
            </w:r>
          </w:p>
          <w:p w:rsidR="008D4B2C">
            <w:pPr>
              <w:bidi w:val="0"/>
              <w:rPr>
                <w:rFonts w:ascii="Times New Roman" w:hAnsi="Times New Roman"/>
                <w:b/>
                <w:sz w:val="16"/>
              </w:rPr>
            </w:pPr>
            <w:r>
              <w:rPr>
                <w:rFonts w:ascii="Times New Roman" w:hAnsi="Times New Roman"/>
                <w:b/>
                <w:sz w:val="16"/>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ED44EB">
              <w:rPr>
                <w:rFonts w:ascii="Times New Roman" w:hAnsi="Times New Roman"/>
                <w:sz w:val="16"/>
                <w:szCs w:val="16"/>
              </w:rPr>
              <w:t xml:space="preserve">(6) </w:t>
            </w:r>
            <w:r w:rsidRPr="00592A58">
              <w:rPr>
                <w:rFonts w:ascii="Times New Roman" w:hAnsi="Times New Roman"/>
                <w:sz w:val="16"/>
                <w:szCs w:val="16"/>
              </w:rPr>
              <w:t>Ústredné vedenie a osobitný vyjednávací orgán sú povinné vyjednávať a spolupracovať s ohľadom na ich vzájomné práva a povinnosti s cieľom dosiahnuť dohodu podľa § 245 ods. 1 alebo § 245a ods. 1</w:t>
            </w:r>
            <w:r w:rsidRPr="00ED44EB">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10</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BE351A">
            <w:pPr>
              <w:pStyle w:val="BodyText"/>
              <w:bidi w:val="0"/>
              <w:jc w:val="both"/>
              <w:rPr>
                <w:rFonts w:ascii="Times New Roman" w:hAnsi="Times New Roman"/>
                <w:b w:val="0"/>
                <w:sz w:val="16"/>
              </w:rPr>
            </w:pPr>
            <w:r w:rsidRPr="00BE351A">
              <w:rPr>
                <w:rFonts w:ascii="Times New Roman" w:hAnsi="Times New Roman"/>
                <w:b w:val="0"/>
                <w:sz w:val="16"/>
              </w:rPr>
              <w:t xml:space="preserve">Úloha a ochrana zástupcov zamestnancov </w:t>
            </w:r>
          </w:p>
          <w:p w:rsidR="008D4B2C" w:rsidRPr="00BE351A">
            <w:pPr>
              <w:bidi w:val="0"/>
              <w:jc w:val="both"/>
              <w:rPr>
                <w:rFonts w:ascii="Times New Roman" w:hAnsi="Times New Roman"/>
                <w:sz w:val="16"/>
              </w:rPr>
            </w:pPr>
            <w:r w:rsidRPr="00BE351A">
              <w:rPr>
                <w:rFonts w:ascii="Times New Roman" w:hAnsi="Times New Roman"/>
                <w:sz w:val="16"/>
                <w:szCs w:val="16"/>
              </w:rPr>
              <w:t>1. Bez toho, aby bola v tejto súvislosti dotknutá právomoc iných orgánov alebo organizácií, členovia európskej zamestnaneckej rady majú k dispozícii prostriedky potrebné na uplatňovanie práv vyplývajúcich z tejto smernice na kolektívne zastupovanie záujmov zamestnancov podniku s významom na úrovni Spoločenstva alebo skupiny podnikov s významom na úrovni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8"/>
              <w:bidi w:val="0"/>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7555F5">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250</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ED44EB" w:rsidP="00ED44EB">
            <w:pPr>
              <w:bidi w:val="0"/>
              <w:jc w:val="both"/>
              <w:rPr>
                <w:rFonts w:ascii="Times New Roman" w:hAnsi="Times New Roman"/>
                <w:sz w:val="16"/>
                <w:szCs w:val="16"/>
              </w:rPr>
            </w:pPr>
            <w:r w:rsidRPr="00ED44EB">
              <w:rPr>
                <w:rFonts w:ascii="Times New Roman" w:hAnsi="Times New Roman"/>
                <w:sz w:val="16"/>
                <w:szCs w:val="16"/>
              </w:rPr>
              <w:t xml:space="preserve">(1) </w:t>
            </w:r>
            <w:r w:rsidRPr="008F0948">
              <w:rPr>
                <w:rFonts w:ascii="Times New Roman" w:hAnsi="Times New Roman"/>
                <w:sz w:val="16"/>
                <w:szCs w:val="16"/>
              </w:rPr>
              <w:t>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 240</w:t>
            </w:r>
            <w:r w:rsidRPr="00ED44EB">
              <w:rPr>
                <w:rFonts w:ascii="Times New Roman" w:hAnsi="Times New Roman"/>
                <w:sz w:val="16"/>
                <w:szCs w:val="16"/>
              </w:rPr>
              <w:t>.</w:t>
            </w:r>
          </w:p>
          <w:p w:rsidR="008D4B2C" w:rsidP="00ED44EB">
            <w:pPr>
              <w:bidi w:val="0"/>
              <w:jc w:val="both"/>
              <w:rPr>
                <w:rFonts w:ascii="Times New Roman" w:hAnsi="Times New Roman"/>
                <w:sz w:val="16"/>
                <w:szCs w:val="16"/>
              </w:rPr>
            </w:pP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112799">
            <w:pPr>
              <w:bidi w:val="0"/>
              <w:jc w:val="both"/>
              <w:rPr>
                <w:rFonts w:ascii="Times New Roman" w:hAnsi="Times New Roman"/>
                <w:b/>
                <w:sz w:val="16"/>
              </w:rPr>
            </w:pPr>
            <w:r>
              <w:rPr>
                <w:rFonts w:ascii="Times New Roman" w:hAnsi="Times New Roman"/>
                <w:b/>
                <w:sz w:val="16"/>
              </w:rPr>
              <w:t>Č: 10</w:t>
            </w:r>
          </w:p>
          <w:p w:rsidR="008D4B2C" w:rsidP="00112799">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112799">
            <w:pPr>
              <w:pStyle w:val="BodyText"/>
              <w:bidi w:val="0"/>
              <w:jc w:val="both"/>
              <w:rPr>
                <w:rFonts w:ascii="Times New Roman" w:hAnsi="Times New Roman"/>
                <w:b w:val="0"/>
                <w:sz w:val="16"/>
              </w:rPr>
            </w:pPr>
            <w:r>
              <w:rPr>
                <w:rFonts w:ascii="Times New Roman" w:hAnsi="Times New Roman"/>
                <w:b w:val="0"/>
                <w:sz w:val="16"/>
              </w:rPr>
              <w:t xml:space="preserve">2. </w:t>
            </w:r>
            <w:r w:rsidRPr="00112799">
              <w:rPr>
                <w:rFonts w:ascii="Times New Roman" w:hAnsi="Times New Roman"/>
                <w:b w:val="0"/>
                <w:sz w:val="16"/>
              </w:rPr>
              <w:t>Bez toho, aby bol dotknutý článok 8, členovia európskej zamestnaneckej rady informujú zástupcov zamestnancov závodov alebo podnikov skupiny podnikov s významom na úrovni Spoločenstva, alebo ak takíto zástupcovia neexistujú, všetkých zamestnancov o obsahu a výsledku postupu informovania a porady, uskutočneného v súlade s touto smernicou</w:t>
            </w:r>
            <w:r>
              <w:rPr>
                <w:rFonts w:ascii="Times New Roman" w:hAnsi="Times New Roman"/>
                <w:b w:val="0"/>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8"/>
              <w:bidi w:val="0"/>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AC1CC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249</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AC1CC2">
              <w:rPr>
                <w:rFonts w:ascii="Times New Roman" w:hAnsi="Times New Roman"/>
                <w:sz w:val="16"/>
                <w:szCs w:val="16"/>
              </w:rPr>
              <w:t xml:space="preserve">(1) </w:t>
            </w:r>
            <w:r w:rsidRPr="008F0948">
              <w:rPr>
                <w:rFonts w:ascii="Times New Roman" w:hAnsi="Times New Roman"/>
                <w:sz w:val="16"/>
                <w:szCs w:val="16"/>
              </w:rPr>
              <w:t>Osobitný vyjednávací orgán, európska zamestnanecká rada alebo zástupcovia zamestnancov zabezpečujúci iný postup informovania zamestnancov a prerokovania s nimi oboznamujú zástupcov zamestnancov u zamestnávateľa alebo v organizačnej zložke zamestnávateľa so sídlom na území Slovenskej republiky, alebo ak u zamestnávateľa nepôsobia zástupcovia zamestnancov, všetkých zamestnancov o obsahu a výsledku informovania a</w:t>
            </w:r>
            <w:r>
              <w:rPr>
                <w:rFonts w:ascii="Times New Roman" w:hAnsi="Times New Roman"/>
                <w:sz w:val="16"/>
                <w:szCs w:val="16"/>
              </w:rPr>
              <w:t> </w:t>
            </w:r>
            <w:r w:rsidRPr="008F0948">
              <w:rPr>
                <w:rFonts w:ascii="Times New Roman" w:hAnsi="Times New Roman"/>
                <w:sz w:val="16"/>
                <w:szCs w:val="16"/>
              </w:rPr>
              <w:t>prerokovania</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112799">
            <w:pPr>
              <w:bidi w:val="0"/>
              <w:jc w:val="both"/>
              <w:rPr>
                <w:rFonts w:ascii="Times New Roman" w:hAnsi="Times New Roman"/>
                <w:b/>
                <w:sz w:val="16"/>
              </w:rPr>
            </w:pPr>
            <w:r>
              <w:rPr>
                <w:rFonts w:ascii="Times New Roman" w:hAnsi="Times New Roman"/>
                <w:b/>
                <w:sz w:val="16"/>
              </w:rPr>
              <w:t>Č: 10</w:t>
            </w:r>
          </w:p>
          <w:p w:rsidR="008D4B2C" w:rsidP="00112799">
            <w:pPr>
              <w:bidi w:val="0"/>
              <w:jc w:val="both"/>
              <w:rPr>
                <w:rFonts w:ascii="Times New Roman" w:hAnsi="Times New Roman"/>
                <w:b/>
                <w:sz w:val="16"/>
              </w:rPr>
            </w:pPr>
            <w:r>
              <w:rPr>
                <w:rFonts w:ascii="Times New Roman" w:hAnsi="Times New Roman"/>
                <w:b/>
                <w:sz w:val="16"/>
              </w:rPr>
              <w:t>O: 3</w:t>
            </w:r>
          </w:p>
          <w:p w:rsidR="008D4B2C" w:rsidP="00112799">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112799">
            <w:pPr>
              <w:pStyle w:val="BodyText"/>
              <w:bidi w:val="0"/>
              <w:jc w:val="both"/>
              <w:rPr>
                <w:rFonts w:ascii="Times New Roman" w:hAnsi="Times New Roman"/>
                <w:b w:val="0"/>
                <w:sz w:val="16"/>
                <w:szCs w:val="16"/>
              </w:rPr>
            </w:pPr>
            <w:r>
              <w:rPr>
                <w:rFonts w:ascii="Times New Roman" w:hAnsi="Times New Roman"/>
                <w:b w:val="0"/>
                <w:sz w:val="16"/>
                <w:szCs w:val="16"/>
              </w:rPr>
              <w:t xml:space="preserve">3. </w:t>
            </w:r>
            <w:r w:rsidRPr="00112799">
              <w:rPr>
                <w:rFonts w:ascii="Times New Roman" w:hAnsi="Times New Roman"/>
                <w:b w:val="0"/>
                <w:sz w:val="16"/>
                <w:szCs w:val="16"/>
              </w:rPr>
              <w:t>Členovia osobitných vyjednávacích orgánov, členovia európskych zamestnaneckých rád a zástupcovia zamestnancov, ktorí vykonávajú svoje funkcie v rámci postupu uvedeného v článku 6 ods. 3, požívajú pri vykonávaní svojej funkcie ochranu a záruky podobné tým, aké sa poskytujú zástupcom zamestnancov podľa platných vnútroštátnych právnych predpisov a/alebo postupov v ich krajine zamestnania</w:t>
            </w:r>
            <w:r>
              <w:rPr>
                <w:rFonts w:ascii="Times New Roman" w:hAnsi="Times New Roman"/>
                <w:b w:val="0"/>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8"/>
              <w:bidi w:val="0"/>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AC1CC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250</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ED44EB" w:rsidP="00AC1CC2">
            <w:pPr>
              <w:bidi w:val="0"/>
              <w:jc w:val="both"/>
              <w:rPr>
                <w:rFonts w:ascii="Times New Roman" w:hAnsi="Times New Roman"/>
                <w:sz w:val="16"/>
                <w:szCs w:val="16"/>
              </w:rPr>
            </w:pPr>
            <w:r w:rsidRPr="00ED44EB">
              <w:rPr>
                <w:rFonts w:ascii="Times New Roman" w:hAnsi="Times New Roman"/>
                <w:sz w:val="16"/>
                <w:szCs w:val="16"/>
              </w:rPr>
              <w:t xml:space="preserve">(1) </w:t>
            </w:r>
            <w:r w:rsidRPr="008F0948">
              <w:rPr>
                <w:rFonts w:ascii="Times New Roman" w:hAnsi="Times New Roman"/>
                <w:sz w:val="16"/>
                <w:szCs w:val="16"/>
              </w:rPr>
              <w:t>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 240</w:t>
            </w:r>
            <w:r w:rsidRPr="00ED44EB">
              <w:rPr>
                <w:rFonts w:ascii="Times New Roman" w:hAnsi="Times New Roman"/>
                <w:sz w:val="16"/>
                <w:szCs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10</w:t>
            </w:r>
          </w:p>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2</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BE351A">
            <w:pPr>
              <w:bidi w:val="0"/>
              <w:jc w:val="both"/>
              <w:rPr>
                <w:rFonts w:ascii="Times New Roman" w:hAnsi="Times New Roman"/>
                <w:sz w:val="16"/>
              </w:rPr>
            </w:pPr>
            <w:r w:rsidRPr="00BE351A">
              <w:rPr>
                <w:rFonts w:ascii="Times New Roman" w:hAnsi="Times New Roman"/>
                <w:sz w:val="16"/>
              </w:rPr>
              <w:t xml:space="preserve">Toto sa vzťahuje predovšetkým na účasť na stretnutiach osobitných vyjednávacích orgánov alebo európskych zamestnaneckých rád alebo na akýchkoľvek iných stretnutiach v rámci dohody uvedenej v článku 6 ods. </w:t>
            </w:r>
            <w:smartTag w:uri="urn:schemas-microsoft-com:office:smarttags" w:element="metricconverter">
              <w:smartTagPr>
                <w:attr w:name="ProductID" w:val="3 a"/>
              </w:smartTagPr>
              <w:r w:rsidRPr="00BE351A">
                <w:rPr>
                  <w:rFonts w:ascii="Times New Roman" w:hAnsi="Times New Roman"/>
                  <w:sz w:val="16"/>
                </w:rPr>
                <w:t>3 a</w:t>
              </w:r>
            </w:smartTag>
            <w:r w:rsidRPr="00BE351A">
              <w:rPr>
                <w:rFonts w:ascii="Times New Roman" w:hAnsi="Times New Roman"/>
                <w:sz w:val="16"/>
              </w:rPr>
              <w:t xml:space="preserve"> na výplatu miezd členom, ktorí sú zamestnancami podniku s významom na úrovni Spoločenstva alebo skupiny podnikov s významom na úrovni Spoločenstva, za dobu ich neprítomnosti potrebnú na plnenie ich úloh.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250</w:t>
            </w:r>
          </w:p>
          <w:p w:rsidR="008D4B2C">
            <w:pPr>
              <w:bidi w:val="0"/>
              <w:rPr>
                <w:rFonts w:ascii="Times New Roman" w:hAnsi="Times New Roman"/>
                <w:b/>
                <w:sz w:val="16"/>
              </w:rPr>
            </w:pPr>
            <w:r>
              <w:rPr>
                <w:rFonts w:ascii="Times New Roman" w:hAnsi="Times New Roman"/>
                <w:b/>
                <w:sz w:val="16"/>
              </w:rPr>
              <w:t xml:space="preserve">O: 1 </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r>
              <w:rPr>
                <w:rFonts w:ascii="Times New Roman" w:hAnsi="Times New Roman"/>
                <w:b/>
                <w:sz w:val="16"/>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ED44EB" w:rsidP="00AC1CC2">
            <w:pPr>
              <w:bidi w:val="0"/>
              <w:jc w:val="both"/>
              <w:rPr>
                <w:rFonts w:ascii="Times New Roman" w:hAnsi="Times New Roman"/>
                <w:sz w:val="16"/>
                <w:szCs w:val="16"/>
              </w:rPr>
            </w:pPr>
            <w:r w:rsidRPr="00ED44EB">
              <w:rPr>
                <w:rFonts w:ascii="Times New Roman" w:hAnsi="Times New Roman"/>
                <w:sz w:val="16"/>
                <w:szCs w:val="16"/>
              </w:rPr>
              <w:t xml:space="preserve">(1) </w:t>
            </w:r>
            <w:r w:rsidRPr="008F0948">
              <w:rPr>
                <w:rFonts w:ascii="Times New Roman" w:hAnsi="Times New Roman"/>
                <w:sz w:val="16"/>
                <w:szCs w:val="16"/>
              </w:rPr>
              <w:t>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 240</w:t>
            </w:r>
            <w:r w:rsidRPr="00ED44EB">
              <w:rPr>
                <w:rFonts w:ascii="Times New Roman" w:hAnsi="Times New Roman"/>
                <w:sz w:val="16"/>
                <w:szCs w:val="16"/>
              </w:rPr>
              <w:t>.</w:t>
            </w:r>
          </w:p>
          <w:p w:rsidR="008D4B2C">
            <w:pPr>
              <w:bidi w:val="0"/>
              <w:jc w:val="both"/>
              <w:rPr>
                <w:rFonts w:ascii="Times New Roman" w:hAnsi="Times New Roman"/>
                <w:sz w:val="16"/>
              </w:rPr>
            </w:pPr>
            <w:r>
              <w:rPr>
                <w:rFonts w:ascii="Times New Roman" w:hAnsi="Times New Roman"/>
                <w:sz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112799">
            <w:pPr>
              <w:bidi w:val="0"/>
              <w:jc w:val="both"/>
              <w:rPr>
                <w:rFonts w:ascii="Times New Roman" w:hAnsi="Times New Roman"/>
                <w:b/>
                <w:sz w:val="16"/>
              </w:rPr>
            </w:pPr>
            <w:r>
              <w:rPr>
                <w:rFonts w:ascii="Times New Roman" w:hAnsi="Times New Roman"/>
                <w:b/>
                <w:sz w:val="16"/>
              </w:rPr>
              <w:t>Č: 10</w:t>
            </w:r>
          </w:p>
          <w:p w:rsidR="008D4B2C" w:rsidP="00112799">
            <w:pPr>
              <w:bidi w:val="0"/>
              <w:jc w:val="both"/>
              <w:rPr>
                <w:rFonts w:ascii="Times New Roman" w:hAnsi="Times New Roman"/>
                <w:b/>
                <w:sz w:val="16"/>
              </w:rPr>
            </w:pPr>
            <w:r>
              <w:rPr>
                <w:rFonts w:ascii="Times New Roman" w:hAnsi="Times New Roman"/>
                <w:b/>
                <w:sz w:val="16"/>
              </w:rPr>
              <w:t>O: 4</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112799">
            <w:pPr>
              <w:pStyle w:val="BodyText"/>
              <w:bidi w:val="0"/>
              <w:jc w:val="both"/>
              <w:rPr>
                <w:rFonts w:ascii="Times New Roman" w:hAnsi="Times New Roman"/>
                <w:b w:val="0"/>
                <w:sz w:val="16"/>
              </w:rPr>
            </w:pPr>
            <w:r>
              <w:rPr>
                <w:rFonts w:ascii="Times New Roman" w:hAnsi="Times New Roman"/>
                <w:b w:val="0"/>
                <w:sz w:val="16"/>
              </w:rPr>
              <w:t xml:space="preserve">4. </w:t>
            </w:r>
            <w:r w:rsidRPr="005B1683">
              <w:rPr>
                <w:rFonts w:ascii="Times New Roman" w:hAnsi="Times New Roman"/>
                <w:b w:val="0"/>
                <w:sz w:val="16"/>
              </w:rPr>
              <w:t>Členom osobitného vyjednávacieho orgánu a európskej zamestnaneckej rady sa poskytuje odborná príprava bez toho, aby to malo vplyv na ich mzdu, a to v takej miere, aká je potrebná na vykonávanie ich zastupujúcej funkcie v medzinárodnom prostredí</w:t>
            </w:r>
            <w:r>
              <w:rPr>
                <w:rFonts w:ascii="Times New Roman" w:hAnsi="Times New Roman"/>
                <w:b w:val="0"/>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250</w:t>
            </w:r>
          </w:p>
          <w:p w:rsidR="008D4B2C">
            <w:pPr>
              <w:bidi w:val="0"/>
              <w:rPr>
                <w:rFonts w:ascii="Times New Roman" w:hAnsi="Times New Roman"/>
                <w:b/>
                <w:sz w:val="16"/>
              </w:rPr>
            </w:pPr>
            <w:r>
              <w:rPr>
                <w:rFonts w:ascii="Times New Roman" w:hAnsi="Times New Roman"/>
                <w:b/>
                <w:sz w:val="16"/>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AC1CC2" w:rsidP="00AC1CC2">
            <w:pPr>
              <w:bidi w:val="0"/>
              <w:jc w:val="both"/>
              <w:rPr>
                <w:rFonts w:ascii="Times New Roman" w:hAnsi="Times New Roman"/>
                <w:sz w:val="16"/>
                <w:szCs w:val="16"/>
              </w:rPr>
            </w:pPr>
            <w:r w:rsidRPr="00AC1CC2">
              <w:rPr>
                <w:rFonts w:ascii="Times New Roman" w:hAnsi="Times New Roman"/>
                <w:sz w:val="16"/>
                <w:szCs w:val="16"/>
              </w:rPr>
              <w:t xml:space="preserve">(2) </w:t>
            </w:r>
            <w:r w:rsidRPr="00551867">
              <w:rPr>
                <w:rFonts w:ascii="Times New Roman" w:hAnsi="Times New Roman"/>
                <w:sz w:val="16"/>
                <w:szCs w:val="16"/>
              </w:rPr>
              <w:t>Členom osobitného vyjednávacieho orgánu a členom európskej zamestnaneckej rady sa poskytuje odborná príprava s náhradou mzdy v rozsahu potrebnom na vykonávanie ich  funkcie zástupcu zamestnancov</w:t>
            </w:r>
            <w:r w:rsidRPr="00AC1CC2">
              <w:rPr>
                <w:rFonts w:ascii="Times New Roman" w:hAnsi="Times New Roman"/>
                <w:sz w:val="16"/>
                <w:szCs w:val="16"/>
              </w:rPr>
              <w:t xml:space="preserve">.  </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11</w:t>
            </w:r>
          </w:p>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5"/>
              <w:bidi w:val="0"/>
              <w:rPr>
                <w:rFonts w:ascii="Times New Roman" w:hAnsi="Times New Roman"/>
              </w:rPr>
            </w:pPr>
            <w:r>
              <w:rPr>
                <w:rFonts w:ascii="Times New Roman" w:hAnsi="Times New Roman"/>
              </w:rPr>
              <w:t>Súlad s touto smernicou</w:t>
            </w:r>
          </w:p>
          <w:p w:rsidR="008D4B2C">
            <w:pPr>
              <w:bidi w:val="0"/>
              <w:jc w:val="both"/>
              <w:rPr>
                <w:rFonts w:ascii="Times New Roman" w:hAnsi="Times New Roman"/>
                <w:sz w:val="16"/>
              </w:rPr>
            </w:pPr>
            <w:r>
              <w:rPr>
                <w:rFonts w:ascii="Times New Roman" w:hAnsi="Times New Roman"/>
                <w:sz w:val="16"/>
              </w:rPr>
              <w:t xml:space="preserve">1. </w:t>
            </w:r>
            <w:r w:rsidRPr="005B1683">
              <w:rPr>
                <w:rFonts w:ascii="Times New Roman" w:hAnsi="Times New Roman"/>
                <w:sz w:val="16"/>
              </w:rPr>
              <w:t>Každý členský štát zabezpečí, aby vedenie závodov podniku s významom na úrovni Spoločenstva a vedenie podnikov, ktoré sú súčasťou skupiny podnikov s významom na úrovni Spoločenstva, ktoré sa nachádzajú na jeho území, a zástupcovia ich zamestnancov alebo, podľa okolností, zamestnanci dodržiavali povinnosti ustanovené v tejto smernici bez ohľadu na to, či sa ústredné vedenie nachádza na jeho území, alebo nie</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8"/>
              <w:bidi w:val="0"/>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3F5E45">
            <w:pPr>
              <w:bidi w:val="0"/>
              <w:rPr>
                <w:rFonts w:ascii="Times New Roman" w:hAnsi="Times New Roman"/>
                <w:b/>
                <w:sz w:val="16"/>
              </w:rPr>
            </w:pPr>
            <w:r w:rsidRPr="003F5E45" w:rsidR="00227A0C">
              <w:rPr>
                <w:rFonts w:ascii="Times New Roman" w:hAnsi="Times New Roman"/>
                <w:b/>
                <w:sz w:val="16"/>
                <w:szCs w:val="16"/>
              </w:rPr>
              <w:t>Návrh zákona</w:t>
            </w: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RPr="003F5E45">
            <w:pPr>
              <w:bidi w:val="0"/>
              <w:rPr>
                <w:rFonts w:ascii="Times New Roman" w:hAnsi="Times New Roman"/>
                <w:b/>
                <w:sz w:val="16"/>
              </w:rPr>
            </w:pPr>
            <w:r w:rsidRPr="003F5E45">
              <w:rPr>
                <w:rFonts w:ascii="Times New Roman" w:hAnsi="Times New Roman"/>
                <w:b/>
                <w:sz w:val="16"/>
              </w:rPr>
              <w:t>§ 47</w:t>
            </w:r>
          </w:p>
          <w:p w:rsidR="008D4B2C" w:rsidRPr="003F5E45">
            <w:pPr>
              <w:bidi w:val="0"/>
              <w:rPr>
                <w:rFonts w:ascii="Times New Roman" w:hAnsi="Times New Roman"/>
                <w:b/>
                <w:sz w:val="16"/>
              </w:rPr>
            </w:pPr>
            <w:r w:rsidRPr="003F5E45">
              <w:rPr>
                <w:rFonts w:ascii="Times New Roman" w:hAnsi="Times New Roman"/>
                <w:b/>
                <w:sz w:val="16"/>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3F5E45">
            <w:pPr>
              <w:bidi w:val="0"/>
              <w:jc w:val="both"/>
              <w:rPr>
                <w:rFonts w:ascii="Times New Roman" w:hAnsi="Times New Roman"/>
                <w:sz w:val="16"/>
              </w:rPr>
            </w:pPr>
            <w:r w:rsidRPr="003F5E45">
              <w:rPr>
                <w:rFonts w:ascii="Times New Roman" w:hAnsi="Times New Roman"/>
                <w:sz w:val="16"/>
              </w:rPr>
              <w:t>(2) Pri nástupe do zamestnania je zamestnávateľ povinný zamestnanca oboznámiť s pracovným poriadkom, s kolektívnou  zmluvou</w:t>
            </w:r>
            <w:r w:rsidRPr="003F5E45" w:rsidR="00227A0C">
              <w:rPr>
                <w:rFonts w:ascii="Times New Roman" w:hAnsi="Times New Roman"/>
                <w:b/>
                <w:sz w:val="16"/>
                <w:szCs w:val="16"/>
              </w:rPr>
              <w:t>, s dohodou podľa § 23</w:t>
            </w:r>
            <w:r w:rsidR="00B948E7">
              <w:rPr>
                <w:rFonts w:ascii="Times New Roman" w:hAnsi="Times New Roman"/>
                <w:b/>
                <w:sz w:val="16"/>
                <w:szCs w:val="16"/>
              </w:rPr>
              <w:t>3</w:t>
            </w:r>
            <w:r w:rsidRPr="003F5E45" w:rsidR="00227A0C">
              <w:rPr>
                <w:rFonts w:ascii="Times New Roman" w:hAnsi="Times New Roman"/>
                <w:b/>
                <w:sz w:val="16"/>
                <w:szCs w:val="16"/>
              </w:rPr>
              <w:t>a</w:t>
            </w:r>
            <w:r w:rsidRPr="003F5E45">
              <w:rPr>
                <w:rFonts w:ascii="Times New Roman" w:hAnsi="Times New Roman"/>
                <w:sz w:val="16"/>
              </w:rPr>
              <w:t xml:space="preserve">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rsidR="008D4B2C" w:rsidRPr="003F5E45">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11</w:t>
            </w:r>
          </w:p>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5B1683">
              <w:rPr>
                <w:rFonts w:ascii="Times New Roman" w:hAnsi="Times New Roman"/>
                <w:sz w:val="16"/>
              </w:rPr>
              <w:t>Členské štáty prijmú primerané opatrenia pre prípad nedodržania tejto smernice. Zabezpečia najmä, aby boli k dispozícii vhodné správne alebo súdne postupy umožňujúce presadzovať povinnosti vyplývajúce z tejto smernice</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592A58">
            <w:pPr>
              <w:bidi w:val="0"/>
              <w:rPr>
                <w:rFonts w:ascii="Times New Roman" w:hAnsi="Times New Roman"/>
                <w:b/>
                <w:sz w:val="16"/>
                <w:szCs w:val="16"/>
              </w:rPr>
            </w:pPr>
          </w:p>
          <w:p w:rsidR="003F5E45"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szCs w:val="16"/>
              </w:rPr>
            </w:pPr>
          </w:p>
          <w:p w:rsidR="008D4B2C" w:rsidP="00592A58">
            <w:pPr>
              <w:bidi w:val="0"/>
              <w:rPr>
                <w:rFonts w:ascii="Times New Roman" w:hAnsi="Times New Roman"/>
                <w:b/>
                <w:sz w:val="16"/>
              </w:rPr>
            </w:pPr>
            <w:r>
              <w:rPr>
                <w:rFonts w:ascii="Times New Roman" w:hAnsi="Times New Roman"/>
                <w:b/>
                <w:sz w:val="16"/>
                <w:szCs w:val="16"/>
              </w:rPr>
              <w:t>99/1963 Zb.</w:t>
            </w: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250</w:t>
            </w:r>
          </w:p>
          <w:p w:rsidR="008D4B2C">
            <w:pPr>
              <w:bidi w:val="0"/>
              <w:rPr>
                <w:rFonts w:ascii="Times New Roman" w:hAnsi="Times New Roman"/>
                <w:b/>
                <w:sz w:val="16"/>
              </w:rPr>
            </w:pPr>
            <w:r>
              <w:rPr>
                <w:rFonts w:ascii="Times New Roman" w:hAnsi="Times New Roman"/>
                <w:b/>
                <w:sz w:val="16"/>
              </w:rPr>
              <w:t>O: 1 a 3</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r>
              <w:rPr>
                <w:rFonts w:ascii="Times New Roman" w:hAnsi="Times New Roman"/>
                <w:b/>
                <w:sz w:val="16"/>
              </w:rPr>
              <w:t>§ 80</w:t>
            </w:r>
          </w:p>
          <w:p w:rsidR="008D4B2C">
            <w:pPr>
              <w:bidi w:val="0"/>
              <w:rPr>
                <w:rFonts w:ascii="Times New Roman" w:hAnsi="Times New Roman"/>
                <w:b/>
                <w:sz w:val="16"/>
              </w:rPr>
            </w:pPr>
            <w:r>
              <w:rPr>
                <w:rFonts w:ascii="Times New Roman" w:hAnsi="Times New Roman"/>
                <w:b/>
                <w:sz w:val="16"/>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AC1CC2">
            <w:pPr>
              <w:bidi w:val="0"/>
              <w:jc w:val="both"/>
              <w:rPr>
                <w:rFonts w:ascii="Times New Roman" w:hAnsi="Times New Roman"/>
                <w:sz w:val="16"/>
                <w:szCs w:val="16"/>
              </w:rPr>
            </w:pPr>
            <w:r w:rsidRPr="00AC1CC2">
              <w:rPr>
                <w:rFonts w:ascii="Times New Roman" w:hAnsi="Times New Roman"/>
                <w:sz w:val="16"/>
                <w:szCs w:val="16"/>
              </w:rPr>
              <w:t>(</w:t>
            </w:r>
            <w:r>
              <w:rPr>
                <w:rFonts w:ascii="Times New Roman" w:hAnsi="Times New Roman"/>
                <w:sz w:val="16"/>
                <w:szCs w:val="16"/>
              </w:rPr>
              <w:t>1</w:t>
            </w:r>
            <w:r w:rsidRPr="00AC1CC2">
              <w:rPr>
                <w:rFonts w:ascii="Times New Roman" w:hAnsi="Times New Roman"/>
                <w:sz w:val="16"/>
                <w:szCs w:val="16"/>
              </w:rPr>
              <w:t xml:space="preserve">) </w:t>
            </w:r>
            <w:r w:rsidRPr="008F0948">
              <w:rPr>
                <w:rFonts w:ascii="Times New Roman" w:hAnsi="Times New Roman"/>
                <w:sz w:val="16"/>
                <w:szCs w:val="16"/>
              </w:rPr>
              <w:t>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 240</w:t>
            </w:r>
            <w:r>
              <w:rPr>
                <w:rFonts w:ascii="Times New Roman" w:hAnsi="Times New Roman"/>
                <w:sz w:val="16"/>
                <w:szCs w:val="16"/>
              </w:rPr>
              <w:t>.</w:t>
            </w:r>
          </w:p>
          <w:p w:rsidR="008D4B2C" w:rsidP="00AC1CC2">
            <w:pPr>
              <w:bidi w:val="0"/>
              <w:jc w:val="both"/>
              <w:rPr>
                <w:rFonts w:ascii="Times New Roman" w:hAnsi="Times New Roman"/>
                <w:sz w:val="16"/>
                <w:szCs w:val="16"/>
              </w:rPr>
            </w:pPr>
          </w:p>
          <w:p w:rsidR="008D4B2C" w:rsidRPr="00AC1CC2" w:rsidP="00AC1CC2">
            <w:pPr>
              <w:bidi w:val="0"/>
              <w:jc w:val="both"/>
              <w:rPr>
                <w:rFonts w:ascii="Times New Roman" w:hAnsi="Times New Roman"/>
                <w:sz w:val="16"/>
                <w:szCs w:val="16"/>
              </w:rPr>
            </w:pPr>
            <w:r>
              <w:rPr>
                <w:rFonts w:ascii="Times New Roman" w:hAnsi="Times New Roman"/>
                <w:sz w:val="16"/>
                <w:szCs w:val="16"/>
              </w:rPr>
              <w:t xml:space="preserve">(3) </w:t>
            </w:r>
            <w:r w:rsidRPr="00551867">
              <w:rPr>
                <w:rFonts w:ascii="Times New Roman" w:hAnsi="Times New Roman"/>
                <w:sz w:val="16"/>
                <w:szCs w:val="16"/>
              </w:rPr>
              <w:t>Členovia  osobitného vyjednávacieho orgánu, členovia európskej zamestnaneckej rady a zástupcovia zamestnancov zabezpečujúci iný postup informovania zamestnancov a prerokovania s nimi majú pri vykonávaní svojej funkcie k dispozícii prostriedky na  kolektívne zastupovanie záujmov zamestnancov zamestnávateľa pôsobiaceho na území členských štátov alebo skupiny zamestnávateľov pôsobiacich na území členských štátov vyplývajúcich z uplatňovania práva na nadnárodné informácie a na prerokovanie a na tento účel sa im priznáva spôsobilosť byť účastníkom súdneho konania</w:t>
            </w:r>
            <w:r>
              <w:rPr>
                <w:rFonts w:ascii="Times New Roman" w:hAnsi="Times New Roman"/>
                <w:sz w:val="16"/>
                <w:szCs w:val="16"/>
              </w:rPr>
              <w:t>.</w:t>
            </w:r>
          </w:p>
          <w:p w:rsidR="008D4B2C">
            <w:pPr>
              <w:bidi w:val="0"/>
              <w:jc w:val="both"/>
              <w:rPr>
                <w:rFonts w:ascii="Times New Roman" w:hAnsi="Times New Roman"/>
                <w:sz w:val="16"/>
              </w:rPr>
            </w:pPr>
          </w:p>
          <w:p w:rsidR="008D4B2C">
            <w:pPr>
              <w:bidi w:val="0"/>
              <w:jc w:val="both"/>
              <w:rPr>
                <w:rFonts w:ascii="Times New Roman" w:hAnsi="Times New Roman"/>
                <w:sz w:val="16"/>
              </w:rPr>
            </w:pPr>
            <w:r w:rsidRPr="00DD5046">
              <w:rPr>
                <w:rFonts w:ascii="Times New Roman" w:hAnsi="Times New Roman"/>
                <w:sz w:val="16"/>
              </w:rPr>
              <w:t>Návrhom na začatie konania možno uplatniť, aby sa rozhodlo najmä</w:t>
            </w:r>
          </w:p>
          <w:p w:rsidR="008D4B2C" w:rsidP="003D2EBE">
            <w:pPr>
              <w:bidi w:val="0"/>
              <w:ind w:left="214" w:hanging="214"/>
              <w:jc w:val="both"/>
              <w:rPr>
                <w:rFonts w:ascii="Times New Roman" w:hAnsi="Times New Roman"/>
                <w:sz w:val="16"/>
              </w:rPr>
            </w:pPr>
            <w:r w:rsidRPr="00DD5046">
              <w:rPr>
                <w:rFonts w:ascii="Times New Roman" w:hAnsi="Times New Roman"/>
                <w:sz w:val="16"/>
              </w:rPr>
              <w:t>b) o splnení povinnosti, ktorá vyplýva zo zákona, z právneho vzťahu alebo z porušenia práva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11</w:t>
            </w:r>
          </w:p>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P="005B1683">
            <w:pPr>
              <w:pStyle w:val="BodyText"/>
              <w:bidi w:val="0"/>
              <w:jc w:val="both"/>
              <w:rPr>
                <w:rFonts w:ascii="Times New Roman" w:hAnsi="Times New Roman"/>
                <w:b w:val="0"/>
                <w:sz w:val="16"/>
              </w:rPr>
            </w:pPr>
            <w:r>
              <w:rPr>
                <w:rFonts w:ascii="Times New Roman" w:hAnsi="Times New Roman"/>
                <w:b w:val="0"/>
                <w:sz w:val="16"/>
              </w:rPr>
              <w:t xml:space="preserve">3. </w:t>
            </w:r>
            <w:r w:rsidRPr="005B1683">
              <w:rPr>
                <w:rFonts w:ascii="Times New Roman" w:hAnsi="Times New Roman"/>
                <w:b w:val="0"/>
                <w:sz w:val="16"/>
              </w:rPr>
              <w:t>Pri uplatňovaní článku 8 členské štáty ustanovia postupy na podávanie opravných prostriedkov v správnom alebo súdnom konaní, ktoré môžu iniciovať zástupcovia zamestnancov v prípade, ak ústredné vedenie vyžaduje dôvernosť informácií alebo neposkytne informácie v súlade s uvedeným článkom</w:t>
            </w:r>
            <w:r>
              <w:rPr>
                <w:rFonts w:ascii="Times New Roman" w:hAnsi="Times New Roman"/>
                <w:b w:val="0"/>
                <w:sz w:val="16"/>
              </w:rPr>
              <w:t>.</w:t>
            </w:r>
          </w:p>
          <w:p w:rsidR="008D4B2C">
            <w:pPr>
              <w:bidi w:val="0"/>
              <w:jc w:val="both"/>
              <w:rPr>
                <w:rFonts w:ascii="Times New Roman" w:hAnsi="Times New Roman"/>
                <w:sz w:val="16"/>
              </w:rPr>
            </w:pPr>
            <w:r w:rsidRPr="005B1683">
              <w:rPr>
                <w:rFonts w:ascii="Times New Roman" w:hAnsi="Times New Roman"/>
                <w:sz w:val="16"/>
              </w:rPr>
              <w:t>Tieto postupy môžu zahŕňať aj postupy určené na ochranu dôvernosti predmetných informácií</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RPr="00002C1E">
            <w:pPr>
              <w:bidi w:val="0"/>
              <w:rPr>
                <w:rFonts w:ascii="Times New Roman" w:hAnsi="Times New Roman"/>
                <w:b/>
                <w:sz w:val="16"/>
                <w:szCs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249a</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002C1E">
            <w:pPr>
              <w:bidi w:val="0"/>
              <w:jc w:val="both"/>
              <w:rPr>
                <w:rFonts w:ascii="Times New Roman" w:hAnsi="Times New Roman"/>
                <w:sz w:val="16"/>
              </w:rPr>
            </w:pPr>
            <w:r>
              <w:rPr>
                <w:rFonts w:ascii="Times New Roman" w:hAnsi="Times New Roman"/>
                <w:sz w:val="16"/>
              </w:rPr>
              <w:t xml:space="preserve">(1) </w:t>
            </w:r>
            <w:r w:rsidRPr="00551867">
              <w:rPr>
                <w:rFonts w:ascii="Times New Roman" w:hAnsi="Times New Roman"/>
                <w:sz w:val="16"/>
              </w:rPr>
              <w:t>Ústredné vedenie so sídlom na území Slovenskej republiky nemá povinnosť poskytovať také informácie, ktorých poskytnutie by z objektívnych dôvodov vážne ohrozilo činnosť dotknutých zamestnávateľov alebo by im bolo na ujmu. Ak ústredné vedenie označí nejakú informáciu za informáciu podľa prvej vety, dotknuté strany sa môžu obrátiť na súd, aby určil, že informácia, ktorú ústredné vedenie odmietlo poskytnúť, nie je informáciou podľa prvej vety</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12</w:t>
            </w:r>
          </w:p>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sidRPr="005B1683">
              <w:rPr>
                <w:rFonts w:ascii="Times New Roman" w:hAnsi="Times New Roman"/>
                <w:b/>
                <w:sz w:val="16"/>
              </w:rPr>
              <w:t>Vzťah s inými predpismi na úrovni Spoločenstva a na vnútroštátnej úrovni</w:t>
            </w:r>
          </w:p>
          <w:p w:rsidR="008D4B2C">
            <w:pPr>
              <w:bidi w:val="0"/>
              <w:jc w:val="both"/>
              <w:rPr>
                <w:rFonts w:ascii="Times New Roman" w:hAnsi="Times New Roman"/>
                <w:sz w:val="16"/>
              </w:rPr>
            </w:pPr>
            <w:r>
              <w:rPr>
                <w:rFonts w:ascii="Times New Roman" w:hAnsi="Times New Roman"/>
                <w:sz w:val="16"/>
              </w:rPr>
              <w:t xml:space="preserve">1. </w:t>
            </w:r>
            <w:r w:rsidRPr="005B1683">
              <w:rPr>
                <w:rFonts w:ascii="Times New Roman" w:hAnsi="Times New Roman"/>
                <w:sz w:val="16"/>
              </w:rPr>
              <w:t>Informovanie európskej zamestnaneckej rady a porada s ňou musia byť prepojené s informovaním vnútroštátnych orgánov zastupujúcich zamestnancov a poradou s nimi pri náležitom zohľadnení právomocí a oblastí pôsobnosti každého z nich a zásad uvedených v článku 1 ods. 3</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002C1E">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249</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(1) </w:t>
            </w:r>
            <w:r w:rsidRPr="0078588E">
              <w:rPr>
                <w:rFonts w:ascii="Times New Roman" w:hAnsi="Times New Roman"/>
                <w:sz w:val="16"/>
              </w:rPr>
              <w:t>Osobitný vyjednávací orgán, európska zamestnanecká rada alebo zástupcovia zamestnancov zabezpečujúci iný postup informovania zamestnancov a prerokovania s nimi oboznamujú zástupcov zamestnancov u zamestnávateľa alebo v organizačnej zložke zamestnávateľa so sídlom na území Slovenskej republiky, alebo ak u zamestnávateľa nepôsobia zástupcovia zamestnancov, všetkých zamestnancov o obsahu a výsledku informovania a</w:t>
            </w:r>
            <w:r>
              <w:rPr>
                <w:rFonts w:ascii="Times New Roman" w:hAnsi="Times New Roman"/>
                <w:sz w:val="16"/>
              </w:rPr>
              <w:t> </w:t>
            </w:r>
            <w:r w:rsidRPr="0078588E">
              <w:rPr>
                <w:rFonts w:ascii="Times New Roman" w:hAnsi="Times New Roman"/>
                <w:sz w:val="16"/>
              </w:rPr>
              <w:t>prerokovania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12</w:t>
            </w:r>
          </w:p>
          <w:p w:rsidR="008D4B2C">
            <w:pPr>
              <w:bidi w:val="0"/>
              <w:jc w:val="both"/>
              <w:rPr>
                <w:rFonts w:ascii="Times New Roman" w:hAnsi="Times New Roman"/>
                <w:b/>
                <w:sz w:val="16"/>
              </w:rPr>
            </w:pPr>
            <w:r>
              <w:rPr>
                <w:rFonts w:ascii="Times New Roman" w:hAnsi="Times New Roman"/>
                <w:b/>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5B1683">
              <w:rPr>
                <w:rFonts w:ascii="Times New Roman" w:hAnsi="Times New Roman"/>
                <w:sz w:val="16"/>
              </w:rPr>
              <w:t>Podmienky prepojenia medzi informovaním európskej zamestnaneckej rady a porady s ňou a informovaním vnútroštátnych orgánov zastupujúcich zamestnancov a porady s nimi sú stanovené v dohode uvedenej v článku 6. Touto dohodou nie sú dotknuté vnútroštátne právne predpisy a/alebo postupy o informovaní zamestnancov a porade s nimi</w:t>
            </w:r>
            <w:r>
              <w:rPr>
                <w:rFonts w:ascii="Times New Roman" w:hAnsi="Times New Roman"/>
                <w:sz w:val="16"/>
              </w:rPr>
              <w:t>.</w:t>
            </w:r>
          </w:p>
          <w:p w:rsidR="008D4B2C">
            <w:pPr>
              <w:bidi w:val="0"/>
              <w:jc w:val="both"/>
              <w:rPr>
                <w:rFonts w:ascii="Times New Roman" w:hAnsi="Times New Roman"/>
                <w:sz w:val="16"/>
              </w:rPr>
            </w:pP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311/2001 Z. z.</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rsidP="00002C1E">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7"/>
              <w:bidi w:val="0"/>
              <w:rPr>
                <w:rFonts w:ascii="Times New Roman" w:hAnsi="Times New Roman"/>
              </w:rPr>
            </w:pPr>
            <w:r>
              <w:rPr>
                <w:rFonts w:ascii="Times New Roman" w:hAnsi="Times New Roman"/>
              </w:rPr>
              <w:t>Č: 4</w:t>
            </w:r>
          </w:p>
          <w:p w:rsidR="008D4B2C" w:rsidRPr="00002C1E" w:rsidP="00002C1E">
            <w:pPr>
              <w:bidi w:val="0"/>
              <w:rPr>
                <w:rFonts w:ascii="Times New Roman" w:hAnsi="Times New Roman"/>
                <w:sz w:val="16"/>
                <w:szCs w:val="16"/>
              </w:rPr>
            </w:pPr>
          </w:p>
          <w:p w:rsidR="008D4B2C" w:rsidRPr="00002C1E" w:rsidP="00002C1E">
            <w:pPr>
              <w:bidi w:val="0"/>
              <w:rPr>
                <w:rFonts w:ascii="Times New Roman" w:hAnsi="Times New Roman"/>
                <w:sz w:val="16"/>
                <w:szCs w:val="16"/>
              </w:rPr>
            </w:pPr>
          </w:p>
          <w:p w:rsidR="008D4B2C" w:rsidRPr="00002C1E" w:rsidP="00002C1E">
            <w:pPr>
              <w:bidi w:val="0"/>
              <w:rPr>
                <w:rFonts w:ascii="Times New Roman" w:hAnsi="Times New Roman"/>
                <w:sz w:val="16"/>
                <w:szCs w:val="16"/>
              </w:rPr>
            </w:pPr>
          </w:p>
          <w:p w:rsidR="008D4B2C" w:rsidRPr="00002C1E" w:rsidP="00002C1E">
            <w:pPr>
              <w:bidi w:val="0"/>
              <w:rPr>
                <w:rFonts w:ascii="Times New Roman" w:hAnsi="Times New Roman"/>
                <w:sz w:val="16"/>
                <w:szCs w:val="16"/>
              </w:rPr>
            </w:pPr>
          </w:p>
          <w:p w:rsidR="008D4B2C" w:rsidRPr="00002C1E" w:rsidP="00002C1E">
            <w:pPr>
              <w:bidi w:val="0"/>
              <w:rPr>
                <w:rFonts w:ascii="Times New Roman" w:hAnsi="Times New Roman"/>
                <w:sz w:val="16"/>
                <w:szCs w:val="16"/>
              </w:rPr>
            </w:pPr>
          </w:p>
          <w:p w:rsidR="008D4B2C" w:rsidP="00002C1E">
            <w:pPr>
              <w:bidi w:val="0"/>
              <w:rPr>
                <w:rFonts w:ascii="Times New Roman" w:hAnsi="Times New Roman"/>
                <w:sz w:val="16"/>
                <w:szCs w:val="16"/>
              </w:rPr>
            </w:pPr>
          </w:p>
          <w:p w:rsidR="008D4B2C" w:rsidP="00002C1E">
            <w:pPr>
              <w:bidi w:val="0"/>
              <w:rPr>
                <w:rFonts w:ascii="Times New Roman" w:hAnsi="Times New Roman"/>
                <w:sz w:val="16"/>
                <w:szCs w:val="16"/>
              </w:rPr>
            </w:pPr>
          </w:p>
          <w:p w:rsidR="008D4B2C" w:rsidRPr="003F5E45" w:rsidP="00002C1E">
            <w:pPr>
              <w:bidi w:val="0"/>
              <w:rPr>
                <w:rFonts w:ascii="Times New Roman" w:hAnsi="Times New Roman"/>
                <w:b/>
                <w:sz w:val="16"/>
                <w:szCs w:val="16"/>
              </w:rPr>
            </w:pPr>
            <w:r w:rsidRPr="003F5E45">
              <w:rPr>
                <w:rFonts w:ascii="Times New Roman" w:hAnsi="Times New Roman"/>
                <w:b/>
                <w:sz w:val="16"/>
                <w:szCs w:val="16"/>
              </w:rPr>
              <w:t>§ 249</w:t>
            </w:r>
          </w:p>
          <w:p w:rsidR="008D4B2C" w:rsidRPr="00002C1E" w:rsidP="00002C1E">
            <w:pPr>
              <w:bidi w:val="0"/>
              <w:rPr>
                <w:rFonts w:ascii="Times New Roman" w:hAnsi="Times New Roman"/>
                <w:b/>
                <w:sz w:val="16"/>
                <w:szCs w:val="16"/>
              </w:rPr>
            </w:pPr>
            <w:r w:rsidRPr="00002C1E">
              <w:rPr>
                <w:rFonts w:ascii="Times New Roman" w:hAnsi="Times New Roman"/>
                <w:b/>
                <w:sz w:val="16"/>
                <w:szCs w:val="16"/>
              </w:rPr>
              <w:t>O: 2</w:t>
            </w:r>
          </w:p>
          <w:p w:rsidR="008D4B2C" w:rsidRPr="00BE351A" w:rsidP="00002C1E">
            <w:pPr>
              <w:bidi w:val="0"/>
              <w:rPr>
                <w:rFonts w:ascii="Times New Roman" w:hAnsi="Times New Roman"/>
                <w:b/>
                <w:sz w:val="16"/>
                <w:szCs w:val="16"/>
              </w:rPr>
            </w:pPr>
            <w:r w:rsidRPr="00002C1E">
              <w:rPr>
                <w:rFonts w:ascii="Times New Roman" w:hAnsi="Times New Roman"/>
                <w:b/>
                <w:sz w:val="16"/>
                <w:szCs w:val="16"/>
              </w:rPr>
              <w:t>V: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Zamestnanci alebo zástupcovia zamestnancov majú právo na poskytovanie  informácií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w:t>
            </w:r>
          </w:p>
          <w:p w:rsidR="008D4B2C">
            <w:pPr>
              <w:bidi w:val="0"/>
              <w:jc w:val="both"/>
              <w:rPr>
                <w:rFonts w:ascii="Times New Roman" w:hAnsi="Times New Roman"/>
                <w:sz w:val="16"/>
              </w:rPr>
            </w:pPr>
          </w:p>
          <w:p w:rsidR="008D4B2C">
            <w:pPr>
              <w:bidi w:val="0"/>
              <w:jc w:val="both"/>
              <w:rPr>
                <w:rFonts w:ascii="Times New Roman" w:hAnsi="Times New Roman"/>
                <w:sz w:val="16"/>
              </w:rPr>
            </w:pPr>
            <w:r w:rsidRPr="00002C1E">
              <w:rPr>
                <w:rFonts w:ascii="Times New Roman" w:hAnsi="Times New Roman"/>
                <w:sz w:val="16"/>
              </w:rPr>
              <w:t xml:space="preserve">(2) </w:t>
            </w:r>
            <w:r w:rsidRPr="0078588E">
              <w:rPr>
                <w:rFonts w:ascii="Times New Roman" w:hAnsi="Times New Roman"/>
                <w:sz w:val="16"/>
              </w:rPr>
              <w:t>Spôsoby prepojenia medzi informovaním a prerokovaním na nadnárodnej úrovni a informovaním a prerokovaním na národnej úrovni sa vymedzia v dohode podľa § 245  ods. 1 alebo § 245a ods. 1</w:t>
            </w:r>
            <w:r w:rsidRPr="00002C1E">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B1683">
            <w:pPr>
              <w:bidi w:val="0"/>
              <w:jc w:val="both"/>
              <w:rPr>
                <w:rFonts w:ascii="Times New Roman" w:hAnsi="Times New Roman"/>
                <w:b/>
                <w:sz w:val="16"/>
              </w:rPr>
            </w:pPr>
            <w:r>
              <w:rPr>
                <w:rFonts w:ascii="Times New Roman" w:hAnsi="Times New Roman"/>
                <w:b/>
                <w:sz w:val="16"/>
              </w:rPr>
              <w:t>Č: 12</w:t>
            </w:r>
          </w:p>
          <w:p w:rsidR="008D4B2C" w:rsidP="005B1683">
            <w:pPr>
              <w:bidi w:val="0"/>
              <w:jc w:val="both"/>
              <w:rPr>
                <w:rFonts w:ascii="Times New Roman" w:hAnsi="Times New Roman"/>
                <w:b/>
                <w:sz w:val="16"/>
              </w:rPr>
            </w:pPr>
            <w:r>
              <w:rPr>
                <w:rFonts w:ascii="Times New Roman" w:hAnsi="Times New Roman"/>
                <w:b/>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B1683">
              <w:rPr>
                <w:rFonts w:ascii="Times New Roman" w:hAnsi="Times New Roman"/>
                <w:sz w:val="16"/>
              </w:rPr>
              <w:t>3. Pokiaľ v dohode neboli vymedzené žiadne takéto podmienky, členské štáty zabezpečia, že postupy informovania a porady sa vykonávajú v európskej zamestnaneckej rade, ako aj vo vnútroštátnych orgánoch zastupujúcich zamestnancov v prípadoch, keď sa predpokladá prijatie rozhodnutí, ktoré pravdepodobne povedú k podstatným zmenám v organizácii práce alebo v pracovných vzťahoch.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4C7D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7"/>
              <w:bidi w:val="0"/>
              <w:rPr>
                <w:rFonts w:ascii="Times New Roman" w:hAnsi="Times New Roman"/>
              </w:rPr>
            </w:pPr>
            <w:r>
              <w:rPr>
                <w:rFonts w:ascii="Times New Roman" w:hAnsi="Times New Roman"/>
              </w:rPr>
              <w:t>§ 249</w:t>
            </w:r>
          </w:p>
          <w:p w:rsidR="008D4B2C" w:rsidP="004C7D42">
            <w:pPr>
              <w:bidi w:val="0"/>
              <w:rPr>
                <w:rFonts w:ascii="Times New Roman" w:hAnsi="Times New Roman"/>
                <w:b/>
                <w:sz w:val="16"/>
                <w:szCs w:val="16"/>
              </w:rPr>
            </w:pPr>
            <w:r w:rsidRPr="004C7D42">
              <w:rPr>
                <w:rFonts w:ascii="Times New Roman" w:hAnsi="Times New Roman"/>
                <w:b/>
                <w:sz w:val="16"/>
                <w:szCs w:val="16"/>
              </w:rPr>
              <w:t>O: 2</w:t>
            </w:r>
          </w:p>
          <w:p w:rsidR="008D4B2C" w:rsidRPr="004C7D42" w:rsidP="004C7D42">
            <w:pPr>
              <w:bidi w:val="0"/>
              <w:rPr>
                <w:rFonts w:ascii="Times New Roman" w:hAnsi="Times New Roman"/>
                <w:b/>
                <w:sz w:val="16"/>
                <w:szCs w:val="16"/>
              </w:rPr>
            </w:pPr>
            <w:r>
              <w:rPr>
                <w:rFonts w:ascii="Times New Roman" w:hAnsi="Times New Roman"/>
                <w:b/>
                <w:sz w:val="16"/>
                <w:szCs w:val="16"/>
              </w:rPr>
              <w:t>V: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4C7D42">
              <w:rPr>
                <w:rFonts w:ascii="Times New Roman" w:hAnsi="Times New Roman"/>
                <w:sz w:val="16"/>
                <w:szCs w:val="16"/>
              </w:rPr>
              <w:t xml:space="preserve">(2) </w:t>
            </w:r>
            <w:r>
              <w:rPr>
                <w:rFonts w:ascii="Times New Roman" w:hAnsi="Times New Roman"/>
                <w:sz w:val="16"/>
                <w:szCs w:val="16"/>
              </w:rPr>
              <w:t xml:space="preserve">... </w:t>
            </w:r>
            <w:r w:rsidRPr="0078588E">
              <w:rPr>
                <w:rFonts w:ascii="Times New Roman" w:hAnsi="Times New Roman"/>
                <w:sz w:val="16"/>
                <w:szCs w:val="16"/>
              </w:rPr>
              <w:t>Ak sa tieto spôsoby prepojenia v dohode nevymedzili a ak má byť prijaté rozhodnutie, ktoré by viedlo k podstatným zmenám týkajúcim sa organizácie práce alebo pracovných vzťahov, ústredné vedenie je povinné okrem informovania európskej zamestnaneckej rady a prerokovania s ňou informovať aj zástupcov zamestnancov na národnej úrovni alebo priamo zamestnancov, ak u zamestnávateľa nepôsobia zástupcovia zamestnancov, a prerokovať s nimi tieto informácie</w:t>
            </w:r>
            <w:r w:rsidRPr="00002C1E">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B1683">
            <w:pPr>
              <w:bidi w:val="0"/>
              <w:jc w:val="both"/>
              <w:rPr>
                <w:rFonts w:ascii="Times New Roman" w:hAnsi="Times New Roman"/>
                <w:b/>
                <w:sz w:val="16"/>
              </w:rPr>
            </w:pPr>
            <w:r>
              <w:rPr>
                <w:rFonts w:ascii="Times New Roman" w:hAnsi="Times New Roman"/>
                <w:b/>
                <w:sz w:val="16"/>
              </w:rPr>
              <w:t>Č: 12</w:t>
            </w:r>
          </w:p>
          <w:p w:rsidR="008D4B2C" w:rsidP="005B1683">
            <w:pPr>
              <w:bidi w:val="0"/>
              <w:jc w:val="both"/>
              <w:rPr>
                <w:rFonts w:ascii="Times New Roman" w:hAnsi="Times New Roman"/>
                <w:b/>
                <w:sz w:val="16"/>
              </w:rPr>
            </w:pPr>
            <w:r>
              <w:rPr>
                <w:rFonts w:ascii="Times New Roman" w:hAnsi="Times New Roman"/>
                <w:b/>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B1683">
              <w:rPr>
                <w:rFonts w:ascii="Times New Roman" w:hAnsi="Times New Roman"/>
                <w:sz w:val="16"/>
              </w:rPr>
              <w:t>4. Táto smernica sa nedotýka postupov informovania a porady uvedených v smernici 2002/14/ES ani osobitných postupov uvedených v článku 2 smernice 98/59/ES a článku 7 smernice 2001/23/ES.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7"/>
              <w:bidi w:val="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B1683">
            <w:pPr>
              <w:bidi w:val="0"/>
              <w:jc w:val="both"/>
              <w:rPr>
                <w:rFonts w:ascii="Times New Roman" w:hAnsi="Times New Roman"/>
                <w:b/>
                <w:sz w:val="16"/>
              </w:rPr>
            </w:pPr>
            <w:r>
              <w:rPr>
                <w:rFonts w:ascii="Times New Roman" w:hAnsi="Times New Roman"/>
                <w:b/>
                <w:sz w:val="16"/>
              </w:rPr>
              <w:t>Č: 12</w:t>
            </w:r>
          </w:p>
          <w:p w:rsidR="008D4B2C" w:rsidP="005B1683">
            <w:pPr>
              <w:bidi w:val="0"/>
              <w:jc w:val="both"/>
              <w:rPr>
                <w:rFonts w:ascii="Times New Roman" w:hAnsi="Times New Roman"/>
                <w:b/>
                <w:sz w:val="16"/>
              </w:rPr>
            </w:pPr>
            <w:r>
              <w:rPr>
                <w:rFonts w:ascii="Times New Roman" w:hAnsi="Times New Roman"/>
                <w:b/>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B1683">
              <w:rPr>
                <w:rFonts w:ascii="Times New Roman" w:hAnsi="Times New Roman"/>
                <w:sz w:val="16"/>
              </w:rPr>
              <w:t>5. Vykonávanie tejto smernice nie je dostatočným dôvodom na krok späť vo vzťahu k situácii, ktorá existuje v každom členskom štáte, a vo vzťahu k všeobecnej úrovni ochrany pracovníkov v oblastiach, na ktoré sa vzťahuje.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7"/>
              <w:bidi w:val="0"/>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13</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sidRPr="005B1683">
              <w:rPr>
                <w:rFonts w:ascii="Times New Roman" w:hAnsi="Times New Roman"/>
                <w:b/>
                <w:sz w:val="16"/>
              </w:rPr>
              <w:t>Prispôsobenie</w:t>
            </w:r>
          </w:p>
          <w:p w:rsidR="008D4B2C">
            <w:pPr>
              <w:bidi w:val="0"/>
              <w:jc w:val="both"/>
              <w:rPr>
                <w:rFonts w:ascii="Times New Roman" w:hAnsi="Times New Roman"/>
                <w:sz w:val="16"/>
              </w:rPr>
            </w:pPr>
            <w:r w:rsidRPr="005B1683">
              <w:rPr>
                <w:rFonts w:ascii="Times New Roman" w:hAnsi="Times New Roman"/>
                <w:sz w:val="16"/>
              </w:rPr>
              <w:t>Ak sa podstatne zmení štruktúra podniku s významom na úrovni Spoločenstva alebo skupiny podnikov s významom na úrovni Spoločenstva a ak neexistujú ustanovenia predpokladané v platných dohodách, alebo v prípade, že existuje rozpor medzi ustanoveniami dvoch alebo viacerých platných dohôd, ústredné vedenie z vlastného podnetu alebo na písomnú žiadosť najmenej 100 zamestnancov alebo ich zástupcov v najmenej dvoch podnikoch alebo závodoch v najmenej dvoch rôznych členských štátoch začne vyjednávanie uvedené v článku 5.</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AC1CC2">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250a</w:t>
            </w:r>
          </w:p>
          <w:p w:rsidR="008D4B2C">
            <w:pPr>
              <w:bidi w:val="0"/>
              <w:rPr>
                <w:rFonts w:ascii="Times New Roman" w:hAnsi="Times New Roman"/>
                <w:b/>
                <w:sz w:val="16"/>
              </w:rPr>
            </w:pPr>
            <w:r>
              <w:rPr>
                <w:rFonts w:ascii="Times New Roman" w:hAnsi="Times New Roman"/>
                <w:b/>
                <w:sz w:val="16"/>
              </w:rPr>
              <w:t xml:space="preserve">O: </w:t>
            </w:r>
            <w:smartTag w:uri="urn:schemas-microsoft-com:office:smarttags" w:element="metricconverter">
              <w:smartTagPr>
                <w:attr w:name="ProductID" w:val="1 a"/>
              </w:smartTagPr>
              <w:r>
                <w:rPr>
                  <w:rFonts w:ascii="Times New Roman" w:hAnsi="Times New Roman"/>
                  <w:b/>
                  <w:sz w:val="16"/>
                </w:rPr>
                <w:t>1 a</w:t>
              </w:r>
            </w:smartTag>
            <w:r>
              <w:rPr>
                <w:rFonts w:ascii="Times New Roman" w:hAnsi="Times New Roman"/>
                <w:b/>
                <w:sz w:val="16"/>
              </w:rPr>
              <w:t xml:space="preserve">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002C1E" w:rsidP="00002C1E">
            <w:pPr>
              <w:bidi w:val="0"/>
              <w:jc w:val="both"/>
              <w:rPr>
                <w:rFonts w:ascii="Times New Roman" w:hAnsi="Times New Roman"/>
                <w:sz w:val="16"/>
                <w:szCs w:val="16"/>
              </w:rPr>
            </w:pPr>
            <w:r w:rsidRPr="00002C1E">
              <w:rPr>
                <w:rFonts w:ascii="Times New Roman" w:hAnsi="Times New Roman"/>
                <w:sz w:val="16"/>
                <w:szCs w:val="16"/>
              </w:rPr>
              <w:t xml:space="preserve">(1) </w:t>
            </w:r>
            <w:r w:rsidRPr="0078588E">
              <w:rPr>
                <w:rFonts w:ascii="Times New Roman" w:hAnsi="Times New Roman"/>
                <w:sz w:val="16"/>
                <w:szCs w:val="16"/>
              </w:rPr>
              <w:t>Ak sa podstatne zmení štruktúra zamestnávateľa pôsobiaceho na území členských štátov alebo skupiny zamestnávateľov pôsobiacich na území členských štátov najmä z dôvodu zlúčenia, splynutia alebo rozdelenia, európska zamestnanecká rada alebo európske zamestnanecké rady sa musia týmto zmenám prispôsobiť. Prispôsobenie sa spravuje ustanoveniami dohody alebo dohôd o zriadení európskej zamestnaneckej rady, ak sa zmluvné strany nedohodnú inak</w:t>
            </w:r>
            <w:r w:rsidRPr="00002C1E">
              <w:rPr>
                <w:rFonts w:ascii="Times New Roman" w:hAnsi="Times New Roman"/>
                <w:sz w:val="16"/>
                <w:szCs w:val="16"/>
              </w:rPr>
              <w:t>.</w:t>
            </w:r>
          </w:p>
          <w:p w:rsidR="008D4B2C" w:rsidRPr="00002C1E" w:rsidP="00002C1E">
            <w:pPr>
              <w:bidi w:val="0"/>
              <w:ind w:left="360" w:firstLine="360"/>
              <w:jc w:val="both"/>
              <w:rPr>
                <w:rFonts w:ascii="Times New Roman" w:hAnsi="Times New Roman"/>
                <w:sz w:val="16"/>
                <w:szCs w:val="16"/>
              </w:rPr>
            </w:pPr>
          </w:p>
          <w:p w:rsidR="008D4B2C" w:rsidRPr="00002C1E" w:rsidP="00002C1E">
            <w:pPr>
              <w:bidi w:val="0"/>
              <w:jc w:val="both"/>
              <w:rPr>
                <w:rFonts w:ascii="Times New Roman" w:hAnsi="Times New Roman"/>
                <w:sz w:val="16"/>
                <w:szCs w:val="16"/>
              </w:rPr>
            </w:pPr>
            <w:r w:rsidRPr="00002C1E">
              <w:rPr>
                <w:rFonts w:ascii="Times New Roman" w:hAnsi="Times New Roman"/>
                <w:sz w:val="16"/>
                <w:szCs w:val="16"/>
              </w:rPr>
              <w:t xml:space="preserve">(2) </w:t>
            </w:r>
            <w:r w:rsidRPr="0078588E">
              <w:rPr>
                <w:rFonts w:ascii="Times New Roman" w:hAnsi="Times New Roman"/>
                <w:sz w:val="16"/>
                <w:szCs w:val="16"/>
              </w:rPr>
              <w:t>Ak platná dohoda o zriadení európskej zamestnaneckej rady v prípadoch podľa odseku 1 neobsahuje potrebné ustanovenia o prispôsobení sa zmenám alebo v prípade rozporu medzi ustanoveniami dvoch alebo viacerých použiteľných dohôd o zriadení európskej zamestnaneckej rady, ústredné vedenie začne z vlastnej iniciatívy alebo na základe písomnej žiadosti najmenej 100 zamestnancov najmenej u dvoch zamestnávateľov alebo v organizačných zložkách zamestnávateľa v najmenej dvoch rôznych členských štátoch alebo na základe písomnej žiadosti ich zástupcov vyjednávanie  podľa § 244</w:t>
            </w:r>
            <w:r w:rsidRPr="00002C1E">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13</w:t>
            </w:r>
          </w:p>
          <w:p w:rsidR="008D4B2C">
            <w:pPr>
              <w:bidi w:val="0"/>
              <w:jc w:val="both"/>
              <w:rPr>
                <w:rFonts w:ascii="Times New Roman" w:hAnsi="Times New Roman"/>
                <w:b/>
                <w:sz w:val="16"/>
              </w:rPr>
            </w:pPr>
            <w:r>
              <w:rPr>
                <w:rFonts w:ascii="Times New Roman" w:hAnsi="Times New Roman"/>
                <w:b/>
                <w:sz w:val="16"/>
              </w:rPr>
              <w:t>V: 2</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B1683">
              <w:rPr>
                <w:rFonts w:ascii="Times New Roman" w:hAnsi="Times New Roman"/>
                <w:sz w:val="16"/>
              </w:rPr>
              <w:t>Najmenej traja členovia existujúcej európskej zamestnaneckej rady alebo každej z existujúcich európskych zamestnaneckých rád sú členmi osobitného vyjednávacieho orgánu spolu s členmi zvolenými alebo vymenovanými podľa článku 5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AC1CC2">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P="00AC1CC2">
            <w:pPr>
              <w:bidi w:val="0"/>
              <w:rPr>
                <w:rFonts w:ascii="Times New Roman" w:hAnsi="Times New Roman"/>
                <w:b/>
                <w:sz w:val="16"/>
              </w:rPr>
            </w:pPr>
            <w:r>
              <w:rPr>
                <w:rFonts w:ascii="Times New Roman" w:hAnsi="Times New Roman"/>
                <w:b/>
                <w:sz w:val="16"/>
              </w:rPr>
              <w:t>§ 250a</w:t>
            </w:r>
          </w:p>
          <w:p w:rsidR="008D4B2C" w:rsidP="00AC1CC2">
            <w:pPr>
              <w:bidi w:val="0"/>
              <w:rPr>
                <w:rFonts w:ascii="Times New Roman" w:hAnsi="Times New Roman"/>
                <w:b/>
                <w:sz w:val="16"/>
              </w:rPr>
            </w:pPr>
            <w:r>
              <w:rPr>
                <w:rFonts w:ascii="Times New Roman" w:hAnsi="Times New Roman"/>
                <w:b/>
                <w:sz w:val="16"/>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AC1CC2" w:rsidP="00AC1CC2">
            <w:pPr>
              <w:bidi w:val="0"/>
              <w:jc w:val="both"/>
              <w:rPr>
                <w:rFonts w:ascii="Times New Roman" w:hAnsi="Times New Roman"/>
                <w:sz w:val="16"/>
                <w:szCs w:val="16"/>
              </w:rPr>
            </w:pPr>
            <w:r w:rsidRPr="00AC1CC2">
              <w:rPr>
                <w:rFonts w:ascii="Times New Roman" w:hAnsi="Times New Roman"/>
                <w:sz w:val="16"/>
                <w:szCs w:val="16"/>
              </w:rPr>
              <w:t xml:space="preserve">(3) </w:t>
            </w:r>
            <w:r w:rsidRPr="0078588E">
              <w:rPr>
                <w:rFonts w:ascii="Times New Roman" w:hAnsi="Times New Roman"/>
                <w:sz w:val="16"/>
                <w:szCs w:val="16"/>
              </w:rPr>
              <w:t>Členmi osobitného vyjednávacieho orgánu sú spolu s členmi zvolenými alebo vymenovanými podľa § 244 ods. 3 aj najmenej traja členovia európskej zamestnaneckej rady alebo každej z  európskych zamestnaneckých rád</w:t>
            </w:r>
            <w:r w:rsidRPr="00AC1CC2">
              <w:rPr>
                <w:rFonts w:ascii="Times New Roman" w:hAnsi="Times New Roman"/>
                <w:sz w:val="16"/>
                <w:szCs w:val="16"/>
              </w:rPr>
              <w:t xml:space="preserve">. </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B1683">
            <w:pPr>
              <w:bidi w:val="0"/>
              <w:jc w:val="both"/>
              <w:rPr>
                <w:rFonts w:ascii="Times New Roman" w:hAnsi="Times New Roman"/>
                <w:b/>
                <w:sz w:val="16"/>
              </w:rPr>
            </w:pPr>
            <w:r>
              <w:rPr>
                <w:rFonts w:ascii="Times New Roman" w:hAnsi="Times New Roman"/>
                <w:b/>
                <w:sz w:val="16"/>
              </w:rPr>
              <w:t>Č: 13</w:t>
            </w:r>
          </w:p>
          <w:p w:rsidR="008D4B2C" w:rsidP="005B1683">
            <w:pPr>
              <w:bidi w:val="0"/>
              <w:jc w:val="both"/>
              <w:rPr>
                <w:rFonts w:ascii="Times New Roman" w:hAnsi="Times New Roman"/>
                <w:b/>
                <w:sz w:val="16"/>
              </w:rPr>
            </w:pPr>
            <w:r>
              <w:rPr>
                <w:rFonts w:ascii="Times New Roman" w:hAnsi="Times New Roman"/>
                <w:b/>
                <w:sz w:val="16"/>
              </w:rPr>
              <w:t>V: 3</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5B1683">
            <w:pPr>
              <w:bidi w:val="0"/>
              <w:jc w:val="both"/>
              <w:rPr>
                <w:rFonts w:ascii="Times New Roman" w:hAnsi="Times New Roman"/>
                <w:sz w:val="16"/>
              </w:rPr>
            </w:pPr>
            <w:r w:rsidRPr="005B1683">
              <w:rPr>
                <w:rFonts w:ascii="Times New Roman" w:hAnsi="Times New Roman"/>
                <w:sz w:val="16"/>
              </w:rPr>
              <w:t>Počas tohto vyjednávania existujúca európska zamestnanecká rada alebo existujúce európske zamestnanecké rady naďalej fungujú v súlade s postupmi prispôsobenými na základe dohody medzi členmi európskej zamestnaneckej rady, resp. európskych zamestnaneckých rád, a ústredným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AC1CC2">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P="00AC1CC2">
            <w:pPr>
              <w:bidi w:val="0"/>
              <w:rPr>
                <w:rFonts w:ascii="Times New Roman" w:hAnsi="Times New Roman"/>
                <w:b/>
                <w:sz w:val="16"/>
              </w:rPr>
            </w:pPr>
            <w:r>
              <w:rPr>
                <w:rFonts w:ascii="Times New Roman" w:hAnsi="Times New Roman"/>
                <w:b/>
                <w:sz w:val="16"/>
              </w:rPr>
              <w:t>§ 250a</w:t>
            </w:r>
          </w:p>
          <w:p w:rsidR="008D4B2C" w:rsidP="00AC1CC2">
            <w:pPr>
              <w:bidi w:val="0"/>
              <w:rPr>
                <w:rFonts w:ascii="Times New Roman" w:hAnsi="Times New Roman"/>
                <w:b/>
                <w:sz w:val="16"/>
              </w:rPr>
            </w:pPr>
            <w:r>
              <w:rPr>
                <w:rFonts w:ascii="Times New Roman" w:hAnsi="Times New Roman"/>
                <w:b/>
                <w:sz w:val="16"/>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AC1CC2" w:rsidP="00002C1E">
            <w:pPr>
              <w:bidi w:val="0"/>
              <w:jc w:val="both"/>
              <w:rPr>
                <w:rFonts w:ascii="Times New Roman" w:hAnsi="Times New Roman"/>
                <w:sz w:val="16"/>
                <w:szCs w:val="16"/>
              </w:rPr>
            </w:pPr>
            <w:r w:rsidRPr="00AC1CC2">
              <w:rPr>
                <w:rFonts w:ascii="Times New Roman" w:hAnsi="Times New Roman"/>
                <w:sz w:val="16"/>
                <w:szCs w:val="16"/>
              </w:rPr>
              <w:t xml:space="preserve">(4) </w:t>
            </w:r>
            <w:r w:rsidRPr="0078588E">
              <w:rPr>
                <w:rFonts w:ascii="Times New Roman" w:hAnsi="Times New Roman"/>
                <w:sz w:val="16"/>
                <w:szCs w:val="16"/>
              </w:rPr>
              <w:t>Počas vyjednávania podľa § 244 európska zamestnanecká rada alebo európske zamestnanecké rady naďalej pôsobia v súlade s podmienkami prispôsobenými na základe dohody medzi členmi európskej zamestnaneckej rady alebo európskych zamestnaneckých rád a ústredným vedením</w:t>
            </w:r>
            <w:r w:rsidRPr="00002C1E">
              <w:rPr>
                <w:rFonts w:ascii="Times New Roman" w:hAnsi="Times New Roman"/>
                <w:sz w:val="16"/>
                <w:szCs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14</w:t>
            </w:r>
          </w:p>
          <w:p w:rsidR="008D4B2C">
            <w:pPr>
              <w:bidi w:val="0"/>
              <w:jc w:val="both"/>
              <w:rPr>
                <w:rFonts w:ascii="Times New Roman" w:hAnsi="Times New Roman"/>
                <w:b/>
                <w:sz w:val="16"/>
              </w:rPr>
            </w:pPr>
            <w:r>
              <w:rPr>
                <w:rFonts w:ascii="Times New Roman" w:hAnsi="Times New Roman"/>
                <w:b/>
                <w:sz w:val="16"/>
              </w:rPr>
              <w:t>O:1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sidRPr="007539D7">
              <w:rPr>
                <w:rFonts w:ascii="Times New Roman" w:hAnsi="Times New Roman"/>
                <w:b/>
                <w:sz w:val="16"/>
              </w:rPr>
              <w:t>Platné dohody</w:t>
            </w:r>
          </w:p>
          <w:p w:rsidR="008D4B2C">
            <w:pPr>
              <w:bidi w:val="0"/>
              <w:jc w:val="both"/>
              <w:rPr>
                <w:rFonts w:ascii="Times New Roman" w:hAnsi="Times New Roman"/>
                <w:sz w:val="16"/>
              </w:rPr>
            </w:pPr>
            <w:r>
              <w:rPr>
                <w:rFonts w:ascii="Times New Roman" w:hAnsi="Times New Roman"/>
                <w:sz w:val="16"/>
              </w:rPr>
              <w:t xml:space="preserve">1. </w:t>
            </w:r>
            <w:r w:rsidRPr="007539D7">
              <w:rPr>
                <w:rFonts w:ascii="Times New Roman" w:hAnsi="Times New Roman"/>
                <w:sz w:val="16"/>
              </w:rPr>
              <w:t>Bez toho, aby bol dotknutý článok 13, povinnosti vyplývajúce z tejto smernice sa nevzťahujú na podniky s významom na úrovni Spoločenstva alebo skupiny podnikov s významom na úrovni Spoločenstva, v ktorých:</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P="00652BF9">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7539D7">
            <w:pPr>
              <w:bidi w:val="0"/>
              <w:jc w:val="both"/>
              <w:rPr>
                <w:rFonts w:ascii="Times New Roman" w:hAnsi="Times New Roman"/>
                <w:b/>
                <w:sz w:val="16"/>
              </w:rPr>
            </w:pPr>
            <w:r>
              <w:rPr>
                <w:rFonts w:ascii="Times New Roman" w:hAnsi="Times New Roman"/>
                <w:b/>
                <w:sz w:val="16"/>
              </w:rPr>
              <w:t>Č: 14</w:t>
            </w:r>
          </w:p>
          <w:p w:rsidR="008D4B2C" w:rsidP="007539D7">
            <w:pPr>
              <w:bidi w:val="0"/>
              <w:jc w:val="both"/>
              <w:rPr>
                <w:rFonts w:ascii="Times New Roman" w:hAnsi="Times New Roman"/>
                <w:b/>
                <w:sz w:val="16"/>
              </w:rPr>
            </w:pPr>
            <w:r>
              <w:rPr>
                <w:rFonts w:ascii="Times New Roman" w:hAnsi="Times New Roman"/>
                <w:b/>
                <w:sz w:val="16"/>
              </w:rPr>
              <w:t>O:1</w:t>
            </w:r>
          </w:p>
          <w:p w:rsidR="008D4B2C" w:rsidP="007539D7">
            <w:pPr>
              <w:bidi w:val="0"/>
              <w:jc w:val="both"/>
              <w:rPr>
                <w:rFonts w:ascii="Times New Roman" w:hAnsi="Times New Roman"/>
                <w:b/>
                <w:sz w:val="16"/>
              </w:rPr>
            </w:pPr>
            <w:r>
              <w:rPr>
                <w:rFonts w:ascii="Times New Roman" w:hAnsi="Times New Roman"/>
                <w:b/>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7539D7" w:rsidP="007539D7">
            <w:pPr>
              <w:bidi w:val="0"/>
              <w:jc w:val="both"/>
              <w:rPr>
                <w:rFonts w:ascii="Times New Roman" w:hAnsi="Times New Roman"/>
                <w:sz w:val="16"/>
              </w:rPr>
            </w:pPr>
            <w:r>
              <w:rPr>
                <w:rFonts w:ascii="Times New Roman" w:hAnsi="Times New Roman"/>
                <w:sz w:val="16"/>
              </w:rPr>
              <w:t>(</w:t>
            </w:r>
            <w:r w:rsidRPr="007539D7">
              <w:rPr>
                <w:rFonts w:ascii="Times New Roman" w:hAnsi="Times New Roman"/>
                <w:sz w:val="16"/>
              </w:rPr>
              <w:t>a) bola uzatvorená dohoda či dohody vzťahujúce sa na všetkých zamestnancov, ktoré zabezpečujú nadnárodné informovanie zamestnancov a poradu s nimi, podľa článku 13 ods. 1 smernice 94/45/ES alebo článku 3 ods. 1 smernice 97/74/ES, alebo v ktorých boli takéto dohody prispôsobené zmenám v štruktúre podniku alebo skupiny podnikov,</w:t>
            </w:r>
            <w:r>
              <w:rPr>
                <w:rFonts w:ascii="Times New Roman" w:hAnsi="Times New Roman"/>
                <w:sz w:val="16"/>
              </w:rPr>
              <w:t xml:space="preserve"> </w:t>
            </w:r>
            <w:r w:rsidRPr="007539D7">
              <w:rPr>
                <w:rFonts w:ascii="Times New Roman" w:hAnsi="Times New Roman"/>
                <w:sz w:val="16"/>
              </w:rPr>
              <w:t>alebo</w:t>
            </w:r>
          </w:p>
          <w:p w:rsidR="008D4B2C" w:rsidRPr="007539D7">
            <w:pPr>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P="00A57631">
            <w:pPr>
              <w:bidi w:val="0"/>
              <w:rPr>
                <w:rFonts w:ascii="Times New Roman" w:hAnsi="Times New Roman"/>
                <w:b/>
                <w:sz w:val="16"/>
              </w:rPr>
            </w:pPr>
            <w:r>
              <w:rPr>
                <w:rFonts w:ascii="Times New Roman" w:hAnsi="Times New Roman"/>
                <w:b/>
                <w:sz w:val="16"/>
              </w:rPr>
              <w:t>§ 252e</w:t>
            </w:r>
          </w:p>
          <w:p w:rsidR="008D4B2C" w:rsidP="00A57631">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52BF9">
              <w:rPr>
                <w:rFonts w:ascii="Times New Roman" w:hAnsi="Times New Roman"/>
                <w:sz w:val="16"/>
                <w:szCs w:val="16"/>
              </w:rPr>
              <w:t xml:space="preserve">(1) </w:t>
            </w:r>
            <w:r w:rsidRPr="0078588E">
              <w:rPr>
                <w:rFonts w:ascii="Times New Roman" w:hAnsi="Times New Roman"/>
                <w:sz w:val="16"/>
                <w:szCs w:val="16"/>
              </w:rPr>
              <w:t>Ustanovenia § 241 až 250 účinné od 6. júna 2011 sa nevzťahujú na zamestnávateľa pôsobiaceho na území členských štátov a skupinu zamestnávateľov pôsobiacich na území členských štátov, u ktorých bola dohoda, ktorá zabezpečuje nadnárodné informovanie a prerokovanie, podpísaná alebo zmenená od 5. júna 2009 do 5. júna 2011, ak sa zmluvné strany nedohodnú inak. To platí aj v prípade, ak sa zmluvné strany dohodnú, že dohoda podľa prvej vety sa podstatne zmení, predĺži alebo obnoví po 5. júni 2011</w:t>
            </w:r>
            <w:r w:rsidRPr="00652BF9">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7539D7">
            <w:pPr>
              <w:bidi w:val="0"/>
              <w:jc w:val="both"/>
              <w:rPr>
                <w:rFonts w:ascii="Times New Roman" w:hAnsi="Times New Roman"/>
                <w:b/>
                <w:sz w:val="16"/>
              </w:rPr>
            </w:pPr>
            <w:r>
              <w:rPr>
                <w:rFonts w:ascii="Times New Roman" w:hAnsi="Times New Roman"/>
                <w:b/>
                <w:sz w:val="16"/>
              </w:rPr>
              <w:t>Č: 14</w:t>
            </w:r>
          </w:p>
          <w:p w:rsidR="008D4B2C" w:rsidP="007539D7">
            <w:pPr>
              <w:bidi w:val="0"/>
              <w:jc w:val="both"/>
              <w:rPr>
                <w:rFonts w:ascii="Times New Roman" w:hAnsi="Times New Roman"/>
                <w:b/>
                <w:sz w:val="16"/>
              </w:rPr>
            </w:pPr>
            <w:r>
              <w:rPr>
                <w:rFonts w:ascii="Times New Roman" w:hAnsi="Times New Roman"/>
                <w:b/>
                <w:sz w:val="16"/>
              </w:rPr>
              <w:t>O:1</w:t>
            </w:r>
          </w:p>
          <w:p w:rsidR="008D4B2C" w:rsidP="007539D7">
            <w:pPr>
              <w:bidi w:val="0"/>
              <w:jc w:val="both"/>
              <w:rPr>
                <w:rFonts w:ascii="Times New Roman" w:hAnsi="Times New Roman"/>
                <w:b/>
                <w:sz w:val="16"/>
              </w:rPr>
            </w:pPr>
            <w:r>
              <w:rPr>
                <w:rFonts w:ascii="Times New Roman" w:hAnsi="Times New Roman"/>
                <w:b/>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7539D7">
            <w:pPr>
              <w:bidi w:val="0"/>
              <w:jc w:val="both"/>
              <w:rPr>
                <w:rFonts w:ascii="Times New Roman" w:hAnsi="Times New Roman"/>
                <w:sz w:val="16"/>
              </w:rPr>
            </w:pPr>
            <w:r>
              <w:rPr>
                <w:rFonts w:ascii="Times New Roman" w:hAnsi="Times New Roman"/>
                <w:sz w:val="16"/>
              </w:rPr>
              <w:t>(</w:t>
            </w:r>
            <w:r w:rsidRPr="007539D7">
              <w:rPr>
                <w:rFonts w:ascii="Times New Roman" w:hAnsi="Times New Roman"/>
                <w:sz w:val="16"/>
              </w:rPr>
              <w:t xml:space="preserve">b) bola dohoda uzatvorená podľa článku 6 smernice 94/45/ES podpísaná alebo revidovaná v čase medzi 5. júnom </w:t>
            </w:r>
            <w:smartTag w:uri="urn:schemas-microsoft-com:office:smarttags" w:element="metricconverter">
              <w:smartTagPr>
                <w:attr w:name="ProductID" w:val="2009 a"/>
              </w:smartTagPr>
              <w:r w:rsidRPr="007539D7">
                <w:rPr>
                  <w:rFonts w:ascii="Times New Roman" w:hAnsi="Times New Roman"/>
                  <w:sz w:val="16"/>
                </w:rPr>
                <w:t>2009 a</w:t>
              </w:r>
            </w:smartTag>
            <w:r w:rsidRPr="007539D7">
              <w:rPr>
                <w:rFonts w:ascii="Times New Roman" w:hAnsi="Times New Roman"/>
                <w:sz w:val="16"/>
              </w:rPr>
              <w:t xml:space="preserve"> 5. júnom 2011.</w:t>
            </w:r>
          </w:p>
          <w:p w:rsidR="008D4B2C">
            <w:pPr>
              <w:bidi w:val="0"/>
              <w:jc w:val="both"/>
              <w:rPr>
                <w:rFonts w:ascii="Times New Roman" w:hAnsi="Times New Roman"/>
                <w:b/>
                <w:sz w:val="16"/>
              </w:rPr>
            </w:pPr>
          </w:p>
          <w:p w:rsidR="008D4B2C">
            <w:pPr>
              <w:bidi w:val="0"/>
              <w:jc w:val="both"/>
              <w:rPr>
                <w:rFonts w:ascii="Times New Roman" w:hAnsi="Times New Roman"/>
                <w:sz w:val="16"/>
              </w:rPr>
            </w:pPr>
            <w:r w:rsidRPr="007539D7">
              <w:rPr>
                <w:rFonts w:ascii="Times New Roman" w:hAnsi="Times New Roman"/>
                <w:sz w:val="16"/>
              </w:rPr>
              <w:t>Vnútroštátne právo platné v čase podpísania alebo revízie dohody sa uplatňuje aj naďalej na podniky alebo skupiny podnikov uvedené v prvom pododseku písm. b).</w:t>
            </w:r>
          </w:p>
          <w:p w:rsidR="008D4B2C" w:rsidRPr="007539D7">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rsidP="00652BF9">
            <w:pPr>
              <w:bidi w:val="0"/>
              <w:rPr>
                <w:rFonts w:ascii="Times New Roman" w:hAnsi="Times New Roman"/>
                <w:b/>
                <w:sz w:val="16"/>
              </w:rPr>
            </w:pPr>
            <w:r>
              <w:rPr>
                <w:rFonts w:ascii="Times New Roman" w:hAnsi="Times New Roman"/>
                <w:b/>
                <w:sz w:val="16"/>
              </w:rPr>
              <w:t>§ 252e</w:t>
            </w:r>
          </w:p>
          <w:p w:rsidR="008D4B2C" w:rsidP="00652BF9">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52BF9">
              <w:rPr>
                <w:rFonts w:ascii="Times New Roman" w:hAnsi="Times New Roman"/>
                <w:sz w:val="16"/>
                <w:szCs w:val="16"/>
              </w:rPr>
              <w:t xml:space="preserve">(1) </w:t>
            </w:r>
            <w:r w:rsidRPr="0078588E">
              <w:rPr>
                <w:rFonts w:ascii="Times New Roman" w:hAnsi="Times New Roman"/>
                <w:sz w:val="16"/>
                <w:szCs w:val="16"/>
              </w:rPr>
              <w:t>Ustanovenia § 241 až 250 účinné od 6. júna 2011 sa nevzťahujú na zamestnávateľa pôsobiaceho na území členských štátov a skupinu zamestnávateľov pôsobiacich na území členských štátov, u ktorých bola dohoda, ktorá zabezpečuje nadnárodné informovanie a prerokovanie, podpísaná alebo zmenená od 5. júna 2009 do 5. júna 2011, ak sa zmluvné strany nedohodnú inak. To platí aj v prípade, ak sa zmluvné strany dohodnú, že dohoda podľa prvej vety sa podstatne zmení, predĺži alebo obnoví po 5. júni 2011</w:t>
            </w:r>
            <w:r w:rsidRPr="00652BF9">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5"/>
              <w:bidi w:val="0"/>
              <w:rPr>
                <w:rFonts w:ascii="Times New Roman" w:hAnsi="Times New Roman"/>
              </w:rPr>
            </w:pPr>
            <w:r>
              <w:rPr>
                <w:rFonts w:ascii="Times New Roman" w:hAnsi="Times New Roman"/>
              </w:rPr>
              <w:t>Správa</w:t>
            </w:r>
          </w:p>
          <w:p w:rsidR="008D4B2C" w:rsidRPr="00BE351A">
            <w:pPr>
              <w:bidi w:val="0"/>
              <w:jc w:val="both"/>
              <w:rPr>
                <w:rFonts w:ascii="Times New Roman" w:hAnsi="Times New Roman"/>
                <w:sz w:val="16"/>
              </w:rPr>
            </w:pPr>
            <w:r w:rsidRPr="00BE351A">
              <w:rPr>
                <w:rFonts w:ascii="Times New Roman" w:hAnsi="Times New Roman"/>
                <w:sz w:val="16"/>
              </w:rPr>
              <w:t>Najneskôr do 5. júna 2016 Komisia predloží Európskemu parlamentu, Rade a Európskemu hospodárskemu a sociálnemu výboru správu o vykonávaní tejto smernice, a ak je to potrebné, i vhodné návrhy.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16</w:t>
            </w:r>
          </w:p>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7539D7">
            <w:pPr>
              <w:bidi w:val="0"/>
              <w:jc w:val="both"/>
              <w:rPr>
                <w:rFonts w:ascii="Times New Roman" w:hAnsi="Times New Roman"/>
                <w:b/>
                <w:sz w:val="16"/>
              </w:rPr>
            </w:pPr>
            <w:r w:rsidRPr="007539D7">
              <w:rPr>
                <w:rFonts w:ascii="Times New Roman" w:hAnsi="Times New Roman"/>
                <w:b/>
                <w:sz w:val="16"/>
              </w:rPr>
              <w:t>Transpozícia</w:t>
            </w:r>
          </w:p>
          <w:p w:rsidR="008D4B2C" w:rsidRPr="007539D7" w:rsidP="007539D7">
            <w:pPr>
              <w:bidi w:val="0"/>
              <w:jc w:val="both"/>
              <w:rPr>
                <w:rFonts w:ascii="Times New Roman" w:hAnsi="Times New Roman"/>
                <w:sz w:val="16"/>
              </w:rPr>
            </w:pPr>
            <w:r w:rsidRPr="007539D7">
              <w:rPr>
                <w:rFonts w:ascii="Times New Roman" w:hAnsi="Times New Roman"/>
                <w:sz w:val="16"/>
              </w:rPr>
              <w:t xml:space="preserve">1. Členské štáty uvedú do účinnosti zákony, iné právne predpisy a správne opatrenia potrebné na dosiahnutie súladu s článkom 1 ods. 2, </w:t>
            </w:r>
            <w:smartTag w:uri="urn:schemas-microsoft-com:office:smarttags" w:element="metricconverter">
              <w:smartTagPr>
                <w:attr w:name="ProductID" w:val="3 a"/>
              </w:smartTagPr>
              <w:r w:rsidRPr="007539D7">
                <w:rPr>
                  <w:rFonts w:ascii="Times New Roman" w:hAnsi="Times New Roman"/>
                  <w:sz w:val="16"/>
                </w:rPr>
                <w:t>3 a</w:t>
              </w:r>
            </w:smartTag>
            <w:r w:rsidRPr="007539D7">
              <w:rPr>
                <w:rFonts w:ascii="Times New Roman" w:hAnsi="Times New Roman"/>
                <w:sz w:val="16"/>
              </w:rPr>
              <w:t xml:space="preserve"> 4, článkom 2 ods. 1 písm. f) a g), článkom 3 ods. 4, článkom 4 ods. 4, článkom 5 ods. 2 písm. b) a c), článkom 5 ods. 4, článkom 6 ods. 2 písm. b), c), e) a g) a článkami 10, 12, </w:t>
            </w:r>
            <w:smartTag w:uri="urn:schemas-microsoft-com:office:smarttags" w:element="metricconverter">
              <w:smartTagPr>
                <w:attr w:name="ProductID" w:val="13 a"/>
              </w:smartTagPr>
              <w:r w:rsidRPr="007539D7">
                <w:rPr>
                  <w:rFonts w:ascii="Times New Roman" w:hAnsi="Times New Roman"/>
                  <w:sz w:val="16"/>
                </w:rPr>
                <w:t>13 a</w:t>
              </w:r>
            </w:smartTag>
            <w:r w:rsidRPr="007539D7">
              <w:rPr>
                <w:rFonts w:ascii="Times New Roman" w:hAnsi="Times New Roman"/>
                <w:sz w:val="16"/>
              </w:rPr>
              <w:t xml:space="preserve"> 14, ako aj prílohou I bodom 1 písm. a), c) a d) a bodmi </w:t>
            </w:r>
            <w:smartTag w:uri="urn:schemas-microsoft-com:office:smarttags" w:element="metricconverter">
              <w:smartTagPr>
                <w:attr w:name="ProductID" w:val="2 a"/>
              </w:smartTagPr>
              <w:r w:rsidRPr="007539D7">
                <w:rPr>
                  <w:rFonts w:ascii="Times New Roman" w:hAnsi="Times New Roman"/>
                  <w:sz w:val="16"/>
                </w:rPr>
                <w:t>2 a</w:t>
              </w:r>
            </w:smartTag>
            <w:r w:rsidRPr="007539D7">
              <w:rPr>
                <w:rFonts w:ascii="Times New Roman" w:hAnsi="Times New Roman"/>
                <w:sz w:val="16"/>
              </w:rPr>
              <w:t xml:space="preserve"> 3 najneskôr do 5. júna 2011 alebo zabezpečia, aby sociálni partneri k tomuto dátumu zaviedli dohodou požadované opatrenia, pričom členské štáty sú povinné prijať všetky potrebné opatrenia, aby mohli kedykoľvek zaručiť výsledky uložené touto smernicou.</w:t>
            </w:r>
          </w:p>
          <w:p w:rsidR="008D4B2C">
            <w:pPr>
              <w:bidi w:val="0"/>
              <w:jc w:val="both"/>
              <w:rPr>
                <w:rFonts w:ascii="Times New Roman" w:hAnsi="Times New Roman"/>
                <w:sz w:val="16"/>
              </w:rPr>
            </w:pPr>
            <w:r w:rsidRPr="007539D7">
              <w:rPr>
                <w:rFonts w:ascii="Times New Roman" w:hAnsi="Times New Roman"/>
                <w:sz w:val="16"/>
              </w:rPr>
              <w:t>Členské štáty uvedú priamo v prijatých opatreniach alebo pri ich úradnom uverejnení odkaz na túto smernicu. Takisto uvedú vyhlásenie, že odkazy v platných zákonoch, iných právnych predpisoch a správnych opatreniach na smernicu zrušenú touto smernicou sa považujú za odkazy na túto smernicu. Podrobnosti o odkaze a vyhlásení upravia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7539D7">
            <w:pPr>
              <w:bidi w:val="0"/>
              <w:jc w:val="both"/>
              <w:rPr>
                <w:rFonts w:ascii="Times New Roman" w:hAnsi="Times New Roman"/>
                <w:b/>
                <w:sz w:val="16"/>
              </w:rPr>
            </w:pPr>
            <w:r>
              <w:rPr>
                <w:rFonts w:ascii="Times New Roman" w:hAnsi="Times New Roman"/>
                <w:b/>
                <w:sz w:val="16"/>
              </w:rPr>
              <w:t>Č:  16</w:t>
            </w:r>
          </w:p>
          <w:p w:rsidR="008D4B2C" w:rsidP="007539D7">
            <w:pPr>
              <w:bidi w:val="0"/>
              <w:jc w:val="both"/>
              <w:rPr>
                <w:rFonts w:ascii="Times New Roman" w:hAnsi="Times New Roman"/>
                <w:b/>
                <w:sz w:val="16"/>
              </w:rPr>
            </w:pPr>
            <w:r>
              <w:rPr>
                <w:rFonts w:ascii="Times New Roman" w:hAnsi="Times New Roman"/>
                <w:b/>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7539D7">
            <w:pPr>
              <w:bidi w:val="0"/>
              <w:jc w:val="both"/>
              <w:rPr>
                <w:rFonts w:ascii="Times New Roman" w:hAnsi="Times New Roman"/>
                <w:sz w:val="16"/>
              </w:rPr>
            </w:pPr>
            <w:r w:rsidRPr="007539D7">
              <w:rPr>
                <w:rFonts w:ascii="Times New Roman" w:hAnsi="Times New Roman"/>
                <w:sz w:val="16"/>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7539D7">
            <w:pPr>
              <w:bidi w:val="0"/>
              <w:jc w:val="both"/>
              <w:rPr>
                <w:rFonts w:ascii="Times New Roman" w:hAnsi="Times New Roman"/>
                <w:b/>
                <w:sz w:val="16"/>
              </w:rPr>
            </w:pPr>
            <w:r>
              <w:rPr>
                <w:rFonts w:ascii="Times New Roman" w:hAnsi="Times New Roman"/>
                <w:b/>
                <w:sz w:val="16"/>
              </w:rPr>
              <w:t>Č:  17</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7539D7">
            <w:pPr>
              <w:bidi w:val="0"/>
              <w:jc w:val="both"/>
              <w:rPr>
                <w:rFonts w:ascii="Times New Roman" w:hAnsi="Times New Roman"/>
                <w:b/>
                <w:sz w:val="16"/>
              </w:rPr>
            </w:pPr>
            <w:r w:rsidRPr="007539D7">
              <w:rPr>
                <w:rFonts w:ascii="Times New Roman" w:hAnsi="Times New Roman"/>
                <w:b/>
                <w:sz w:val="16"/>
              </w:rPr>
              <w:t>Zrušovacie ustanovenie</w:t>
            </w:r>
          </w:p>
          <w:p w:rsidR="008D4B2C" w:rsidRPr="007539D7" w:rsidP="007539D7">
            <w:pPr>
              <w:bidi w:val="0"/>
              <w:jc w:val="both"/>
              <w:rPr>
                <w:rFonts w:ascii="Times New Roman" w:hAnsi="Times New Roman"/>
                <w:sz w:val="16"/>
              </w:rPr>
            </w:pPr>
            <w:r w:rsidRPr="007539D7">
              <w:rPr>
                <w:rFonts w:ascii="Times New Roman" w:hAnsi="Times New Roman"/>
                <w:sz w:val="16"/>
              </w:rPr>
              <w:t>Smernica 94/45/ES, zmenená a doplnená smernicami uvedenými v prílohe II časti A, sa zrušuje s účinnosťou od 6. júna 2011 bez toho, aby boli dotknuté povinnosti členských štátov týkajúce sa lehôt na transpozíciu smerníc uvedených v prílohe II časti B do vnútroštátneho práva.</w:t>
            </w:r>
          </w:p>
          <w:p w:rsidR="008D4B2C">
            <w:pPr>
              <w:bidi w:val="0"/>
              <w:jc w:val="both"/>
              <w:rPr>
                <w:rFonts w:ascii="Times New Roman" w:hAnsi="Times New Roman"/>
                <w:sz w:val="16"/>
              </w:rPr>
            </w:pPr>
            <w:r w:rsidRPr="007539D7">
              <w:rPr>
                <w:rFonts w:ascii="Times New Roman" w:hAnsi="Times New Roman"/>
                <w:sz w:val="16"/>
              </w:rPr>
              <w:t>Odkazy na zrušenú smernicu sa považujú za odkazy na túto smernicu a znejú v súlade s tabuľkou zhody uvedenou v prílohe III.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995001">
            <w:pPr>
              <w:bidi w:val="0"/>
              <w:jc w:val="both"/>
              <w:rPr>
                <w:rFonts w:ascii="Times New Roman" w:hAnsi="Times New Roman"/>
                <w:b/>
                <w:sz w:val="16"/>
              </w:rPr>
            </w:pPr>
            <w:r w:rsidRPr="00995001">
              <w:rPr>
                <w:rFonts w:ascii="Times New Roman" w:hAnsi="Times New Roman"/>
                <w:b/>
                <w:sz w:val="16"/>
              </w:rPr>
              <w:t>Nadobudnutie účinnosti</w:t>
            </w:r>
          </w:p>
          <w:p w:rsidR="008D4B2C">
            <w:pPr>
              <w:bidi w:val="0"/>
              <w:jc w:val="both"/>
              <w:rPr>
                <w:rFonts w:ascii="Times New Roman" w:hAnsi="Times New Roman"/>
                <w:sz w:val="16"/>
              </w:rPr>
            </w:pPr>
            <w:r w:rsidRPr="00995001">
              <w:rPr>
                <w:rFonts w:ascii="Times New Roman" w:hAnsi="Times New Roman"/>
                <w:sz w:val="16"/>
              </w:rPr>
              <w:t>Táto smernica nadobúda účinnosť dvadsiatym dňom po jej uverejnení v Úradnom vestníku Európskej únie.</w:t>
            </w:r>
          </w:p>
          <w:p w:rsidR="008D4B2C">
            <w:pPr>
              <w:bidi w:val="0"/>
              <w:jc w:val="both"/>
              <w:rPr>
                <w:rFonts w:ascii="Times New Roman" w:hAnsi="Times New Roman"/>
                <w:sz w:val="16"/>
              </w:rPr>
            </w:pPr>
            <w:r w:rsidRPr="00995001">
              <w:rPr>
                <w:rFonts w:ascii="Times New Roman" w:hAnsi="Times New Roman"/>
                <w:sz w:val="16"/>
              </w:rPr>
              <w:t xml:space="preserve">Článok 1 ods. 1, 5, </w:t>
            </w:r>
            <w:smartTag w:uri="urn:schemas-microsoft-com:office:smarttags" w:element="metricconverter">
              <w:smartTagPr>
                <w:attr w:name="ProductID" w:val="6 a"/>
              </w:smartTagPr>
              <w:r w:rsidRPr="00995001">
                <w:rPr>
                  <w:rFonts w:ascii="Times New Roman" w:hAnsi="Times New Roman"/>
                  <w:sz w:val="16"/>
                </w:rPr>
                <w:t>6 a</w:t>
              </w:r>
            </w:smartTag>
            <w:r w:rsidRPr="00995001">
              <w:rPr>
                <w:rFonts w:ascii="Times New Roman" w:hAnsi="Times New Roman"/>
                <w:sz w:val="16"/>
              </w:rPr>
              <w:t xml:space="preserve"> 7, článok 2 ods. 1 písm. a) až e), h) a i), článok 2 ods. 2, článok 3 ods. 1, 2, 3, 5, </w:t>
            </w:r>
            <w:smartTag w:uri="urn:schemas-microsoft-com:office:smarttags" w:element="metricconverter">
              <w:smartTagPr>
                <w:attr w:name="ProductID" w:val="6 a"/>
              </w:smartTagPr>
              <w:r w:rsidRPr="00995001">
                <w:rPr>
                  <w:rFonts w:ascii="Times New Roman" w:hAnsi="Times New Roman"/>
                  <w:sz w:val="16"/>
                </w:rPr>
                <w:t>6 a</w:t>
              </w:r>
            </w:smartTag>
            <w:r w:rsidRPr="00995001">
              <w:rPr>
                <w:rFonts w:ascii="Times New Roman" w:hAnsi="Times New Roman"/>
                <w:sz w:val="16"/>
              </w:rPr>
              <w:t xml:space="preserve"> 7, článok 4 ods. 1, </w:t>
            </w:r>
            <w:smartTag w:uri="urn:schemas-microsoft-com:office:smarttags" w:element="metricconverter">
              <w:smartTagPr>
                <w:attr w:name="ProductID" w:val="2 a"/>
              </w:smartTagPr>
              <w:r w:rsidRPr="00995001">
                <w:rPr>
                  <w:rFonts w:ascii="Times New Roman" w:hAnsi="Times New Roman"/>
                  <w:sz w:val="16"/>
                </w:rPr>
                <w:t>2 a</w:t>
              </w:r>
            </w:smartTag>
            <w:r w:rsidRPr="00995001">
              <w:rPr>
                <w:rFonts w:ascii="Times New Roman" w:hAnsi="Times New Roman"/>
                <w:sz w:val="16"/>
              </w:rPr>
              <w:t xml:space="preserve"> 3, článok 5 ods. 1, 3, </w:t>
            </w:r>
            <w:smartTag w:uri="urn:schemas-microsoft-com:office:smarttags" w:element="metricconverter">
              <w:smartTagPr>
                <w:attr w:name="ProductID" w:val="5 a"/>
              </w:smartTagPr>
              <w:r w:rsidRPr="00995001">
                <w:rPr>
                  <w:rFonts w:ascii="Times New Roman" w:hAnsi="Times New Roman"/>
                  <w:sz w:val="16"/>
                </w:rPr>
                <w:t>5 a</w:t>
              </w:r>
            </w:smartTag>
            <w:r w:rsidRPr="00995001">
              <w:rPr>
                <w:rFonts w:ascii="Times New Roman" w:hAnsi="Times New Roman"/>
                <w:sz w:val="16"/>
              </w:rPr>
              <w:t xml:space="preserve"> 6, článok 5 ods. 2 písm. a), článok 6 ods. 1, článok 6 ods. 2 písm. a), d) a f), článok 6 ods. 3, </w:t>
            </w:r>
            <w:smartTag w:uri="urn:schemas-microsoft-com:office:smarttags" w:element="metricconverter">
              <w:smartTagPr>
                <w:attr w:name="ProductID" w:val="4 a"/>
              </w:smartTagPr>
              <w:r w:rsidRPr="00995001">
                <w:rPr>
                  <w:rFonts w:ascii="Times New Roman" w:hAnsi="Times New Roman"/>
                  <w:sz w:val="16"/>
                </w:rPr>
                <w:t>4 a</w:t>
              </w:r>
            </w:smartTag>
            <w:r w:rsidRPr="00995001">
              <w:rPr>
                <w:rFonts w:ascii="Times New Roman" w:hAnsi="Times New Roman"/>
                <w:sz w:val="16"/>
              </w:rPr>
              <w:t xml:space="preserve"> 5, články 7, 8, </w:t>
            </w:r>
            <w:smartTag w:uri="urn:schemas-microsoft-com:office:smarttags" w:element="metricconverter">
              <w:smartTagPr>
                <w:attr w:name="ProductID" w:val="9 a"/>
              </w:smartTagPr>
              <w:r w:rsidRPr="00995001">
                <w:rPr>
                  <w:rFonts w:ascii="Times New Roman" w:hAnsi="Times New Roman"/>
                  <w:sz w:val="16"/>
                </w:rPr>
                <w:t>9 a</w:t>
              </w:r>
            </w:smartTag>
            <w:r w:rsidRPr="00995001">
              <w:rPr>
                <w:rFonts w:ascii="Times New Roman" w:hAnsi="Times New Roman"/>
                <w:sz w:val="16"/>
              </w:rPr>
              <w:t xml:space="preserve"> </w:t>
            </w:r>
            <w:smartTag w:uri="urn:schemas-microsoft-com:office:smarttags" w:element="metricconverter">
              <w:smartTagPr>
                <w:attr w:name="ProductID" w:val="11 a"/>
              </w:smartTagPr>
              <w:r w:rsidRPr="00995001">
                <w:rPr>
                  <w:rFonts w:ascii="Times New Roman" w:hAnsi="Times New Roman"/>
                  <w:sz w:val="16"/>
                </w:rPr>
                <w:t>11 a</w:t>
              </w:r>
            </w:smartTag>
            <w:r w:rsidRPr="00995001">
              <w:rPr>
                <w:rFonts w:ascii="Times New Roman" w:hAnsi="Times New Roman"/>
                <w:sz w:val="16"/>
              </w:rPr>
              <w:t xml:space="preserve"> príloha I bod 1 písm. b), e) a f) a body 4, </w:t>
            </w:r>
            <w:smartTag w:uri="urn:schemas-microsoft-com:office:smarttags" w:element="metricconverter">
              <w:smartTagPr>
                <w:attr w:name="ProductID" w:val="5 a"/>
              </w:smartTagPr>
              <w:r w:rsidRPr="00995001">
                <w:rPr>
                  <w:rFonts w:ascii="Times New Roman" w:hAnsi="Times New Roman"/>
                  <w:sz w:val="16"/>
                </w:rPr>
                <w:t>5 a</w:t>
              </w:r>
            </w:smartTag>
            <w:r w:rsidRPr="00995001">
              <w:rPr>
                <w:rFonts w:ascii="Times New Roman" w:hAnsi="Times New Roman"/>
                <w:sz w:val="16"/>
              </w:rPr>
              <w:t xml:space="preserve"> 6 sa uplatňujú od 6. júna 2011.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Č: 19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995001">
            <w:pPr>
              <w:bidi w:val="0"/>
              <w:jc w:val="both"/>
              <w:rPr>
                <w:rFonts w:ascii="Times New Roman" w:hAnsi="Times New Roman"/>
                <w:b/>
                <w:sz w:val="16"/>
              </w:rPr>
            </w:pPr>
            <w:r w:rsidRPr="00995001">
              <w:rPr>
                <w:rFonts w:ascii="Times New Roman" w:hAnsi="Times New Roman"/>
                <w:b/>
                <w:sz w:val="16"/>
              </w:rPr>
              <w:t>Adresáti</w:t>
            </w:r>
          </w:p>
          <w:p w:rsidR="008D4B2C">
            <w:pPr>
              <w:bidi w:val="0"/>
              <w:jc w:val="both"/>
              <w:rPr>
                <w:rFonts w:ascii="Times New Roman" w:hAnsi="Times New Roman"/>
                <w:sz w:val="16"/>
              </w:rPr>
            </w:pPr>
            <w:r w:rsidRPr="00995001">
              <w:rPr>
                <w:rFonts w:ascii="Times New Roman" w:hAnsi="Times New Roman"/>
                <w:sz w:val="16"/>
              </w:rPr>
              <w:t>Táto smernica je určená členským štátom</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995001">
            <w:pPr>
              <w:bidi w:val="0"/>
              <w:jc w:val="both"/>
              <w:rPr>
                <w:rFonts w:ascii="Times New Roman" w:hAnsi="Times New Roman"/>
                <w:b/>
                <w:sz w:val="16"/>
              </w:rPr>
            </w:pPr>
            <w:r>
              <w:rPr>
                <w:rFonts w:ascii="Times New Roman" w:hAnsi="Times New Roman"/>
                <w:b/>
                <w:sz w:val="16"/>
              </w:rPr>
              <w:t>Príloha I</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995001" w:rsidP="00995001">
            <w:pPr>
              <w:bidi w:val="0"/>
              <w:jc w:val="both"/>
              <w:rPr>
                <w:rFonts w:ascii="Times New Roman" w:hAnsi="Times New Roman"/>
                <w:b/>
                <w:sz w:val="16"/>
              </w:rPr>
            </w:pPr>
            <w:r w:rsidRPr="00995001">
              <w:rPr>
                <w:rFonts w:ascii="Times New Roman" w:hAnsi="Times New Roman"/>
                <w:b/>
                <w:sz w:val="16"/>
              </w:rPr>
              <w:t>DOPLNKOVÉ POŽIADAVKY</w:t>
            </w:r>
          </w:p>
          <w:p w:rsidR="008D4B2C" w:rsidP="00995001">
            <w:pPr>
              <w:bidi w:val="0"/>
              <w:jc w:val="both"/>
              <w:rPr>
                <w:rFonts w:ascii="Times New Roman" w:hAnsi="Times New Roman"/>
                <w:sz w:val="16"/>
              </w:rPr>
            </w:pPr>
            <w:r w:rsidRPr="00995001">
              <w:rPr>
                <w:rFonts w:ascii="Times New Roman" w:hAnsi="Times New Roman"/>
                <w:sz w:val="16"/>
              </w:rPr>
              <w:t>(v zmysle článku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1. </w:t>
            </w:r>
            <w:r w:rsidRPr="00995001">
              <w:rPr>
                <w:rFonts w:ascii="Times New Roman" w:hAnsi="Times New Roman"/>
                <w:sz w:val="16"/>
              </w:rPr>
              <w:t xml:space="preserve">Aby sa dosiahol cieľ stanovený v článku 1 ods. </w:t>
            </w:r>
            <w:smartTag w:uri="urn:schemas-microsoft-com:office:smarttags" w:element="metricconverter">
              <w:smartTagPr>
                <w:attr w:name="ProductID" w:val="1 a"/>
              </w:smartTagPr>
              <w:r w:rsidRPr="00995001">
                <w:rPr>
                  <w:rFonts w:ascii="Times New Roman" w:hAnsi="Times New Roman"/>
                  <w:sz w:val="16"/>
                </w:rPr>
                <w:t>1 a</w:t>
              </w:r>
            </w:smartTag>
            <w:r w:rsidRPr="00995001">
              <w:rPr>
                <w:rFonts w:ascii="Times New Roman" w:hAnsi="Times New Roman"/>
                <w:sz w:val="16"/>
              </w:rPr>
              <w:t xml:space="preserve"> v prípadoch ustanovených v článku 7 ods. 1, zriaďovanie, zloženie a právomoci európskej zamestnaneckej rady sa riadia týmito pravidlami: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 xml:space="preserve">P: a </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szCs w:val="16"/>
              </w:rPr>
            </w:pPr>
            <w:r>
              <w:rPr>
                <w:rFonts w:ascii="Times New Roman" w:hAnsi="Times New Roman"/>
                <w:sz w:val="16"/>
              </w:rPr>
              <w:t xml:space="preserve">(a) </w:t>
            </w:r>
            <w:r w:rsidRPr="00995001">
              <w:rPr>
                <w:rFonts w:ascii="Times New Roman" w:hAnsi="Times New Roman"/>
                <w:sz w:val="16"/>
                <w:szCs w:val="16"/>
              </w:rPr>
              <w:t>Právomoc európskej zamestnaneckej rady sa určí v súlade s článkom 1 ods. 3</w:t>
            </w:r>
            <w:r>
              <w:rPr>
                <w:rFonts w:ascii="Times New Roman" w:hAnsi="Times New Roman"/>
                <w:sz w:val="16"/>
                <w:szCs w:val="16"/>
              </w:rPr>
              <w:t>.</w:t>
            </w:r>
          </w:p>
          <w:p w:rsidR="008D4B2C">
            <w:pPr>
              <w:bidi w:val="0"/>
              <w:jc w:val="both"/>
              <w:rPr>
                <w:rFonts w:ascii="Times New Roman" w:hAnsi="Times New Roman"/>
                <w:sz w:val="16"/>
                <w:szCs w:val="16"/>
              </w:rPr>
            </w:pPr>
          </w:p>
          <w:p w:rsidR="008D4B2C" w:rsidRPr="00995001" w:rsidP="00995001">
            <w:pPr>
              <w:bidi w:val="0"/>
              <w:jc w:val="both"/>
              <w:rPr>
                <w:rFonts w:ascii="Times New Roman" w:hAnsi="Times New Roman"/>
                <w:sz w:val="16"/>
              </w:rPr>
            </w:pPr>
          </w:p>
          <w:p w:rsidR="008D4B2C">
            <w:pPr>
              <w:bidi w:val="0"/>
              <w:jc w:val="both"/>
              <w:rPr>
                <w:rFonts w:ascii="Times New Roman" w:hAnsi="Times New Roman"/>
                <w:sz w:val="16"/>
              </w:rPr>
            </w:pP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241</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52BF9">
              <w:rPr>
                <w:rFonts w:ascii="Times New Roman" w:hAnsi="Times New Roman"/>
                <w:sz w:val="16"/>
                <w:szCs w:val="16"/>
              </w:rPr>
              <w:t xml:space="preserve">(1) </w:t>
            </w:r>
            <w:r w:rsidRPr="00002C1E">
              <w:rPr>
                <w:rFonts w:ascii="Times New Roman" w:hAnsi="Times New Roman"/>
                <w:sz w:val="16"/>
                <w:szCs w:val="16"/>
              </w:rPr>
              <w:t>Právo zamestnancov zamestnávateľa pôsobiaceho na území členských štátov Európskej únie a Európskeho hospodárskeho priestoru (ďalej len „členský štát“) a skupiny zamestnávateľov pôsobiacich na území členských štátov na nadnárodné informácie a na prerokovanie sa uskutočňuje prostredníctvom európskej zamestnaneckej rady alebo prostredníctvom iného postupu informovania zamestnancov a prerokovania s</w:t>
            </w:r>
            <w:r>
              <w:rPr>
                <w:rFonts w:ascii="Times New Roman" w:hAnsi="Times New Roman"/>
                <w:sz w:val="16"/>
                <w:szCs w:val="16"/>
              </w:rPr>
              <w:t> </w:t>
            </w:r>
            <w:r w:rsidRPr="00002C1E">
              <w:rPr>
                <w:rFonts w:ascii="Times New Roman" w:hAnsi="Times New Roman"/>
                <w:sz w:val="16"/>
                <w:szCs w:val="16"/>
              </w:rPr>
              <w:t>nimi</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D3A50">
            <w:pPr>
              <w:bidi w:val="0"/>
              <w:jc w:val="both"/>
              <w:rPr>
                <w:rFonts w:ascii="Times New Roman" w:hAnsi="Times New Roman"/>
                <w:b/>
                <w:sz w:val="16"/>
              </w:rPr>
            </w:pPr>
            <w:r>
              <w:rPr>
                <w:rFonts w:ascii="Times New Roman" w:hAnsi="Times New Roman"/>
                <w:b/>
                <w:sz w:val="16"/>
              </w:rPr>
              <w:t>O: 1</w:t>
            </w:r>
          </w:p>
          <w:p w:rsidR="008D4B2C" w:rsidP="005D3A50">
            <w:pPr>
              <w:bidi w:val="0"/>
              <w:jc w:val="both"/>
              <w:rPr>
                <w:rFonts w:ascii="Times New Roman" w:hAnsi="Times New Roman"/>
                <w:b/>
                <w:sz w:val="16"/>
              </w:rPr>
            </w:pPr>
            <w:r>
              <w:rPr>
                <w:rFonts w:ascii="Times New Roman" w:hAnsi="Times New Roman"/>
                <w:b/>
                <w:sz w:val="16"/>
              </w:rPr>
              <w:t xml:space="preserve">P: a </w:t>
            </w:r>
          </w:p>
          <w:p w:rsidR="008D4B2C" w:rsidP="005D3A50">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995001">
              <w:rPr>
                <w:rFonts w:ascii="Times New Roman" w:hAnsi="Times New Roman"/>
                <w:sz w:val="16"/>
              </w:rPr>
              <w:t>Informovanie európskej zamestnaneckej rady sa týka najmä štruktúry, hospodárskej a finančnej situácie, pravdepodobného vývoja a výroby a odbytu podniku s významom na úrovni Spoločenstva alebo skupiny podnikov s významom na úrovni Spoločenstva. Informovanie európskej zamestnaneckej rady a porada s ňou sa týka najmä situácie a pravdepodobného trendu v oblasti zamestnanosti, investícií a podstatných zmien týkajúcich sa organizácie, zavádzania nových pracovných metód alebo výrobných postupov, presunov výroby, zlúčení podnikov, obmedzovania činnosti alebo zatvárania podnikov, závodov alebo ich významných častí, ako aj kolektívneho prepúšťania.</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bidi w:val="0"/>
              <w:rPr>
                <w:rFonts w:ascii="Times New Roman" w:hAnsi="Times New Roman"/>
                <w:b/>
                <w:sz w:val="16"/>
              </w:rPr>
            </w:pPr>
            <w:r>
              <w:rPr>
                <w:rFonts w:ascii="Times New Roman" w:hAnsi="Times New Roman"/>
                <w:b/>
                <w:sz w:val="16"/>
              </w:rPr>
              <w:t xml:space="preserve">O: </w:t>
            </w:r>
            <w:smartTag w:uri="urn:schemas-microsoft-com:office:smarttags" w:element="metricconverter">
              <w:smartTagPr>
                <w:attr w:name="ProductID" w:val="1 a"/>
              </w:smartTagPr>
              <w:r>
                <w:rPr>
                  <w:rFonts w:ascii="Times New Roman" w:hAnsi="Times New Roman"/>
                  <w:b/>
                  <w:sz w:val="16"/>
                </w:rPr>
                <w:t>1 a</w:t>
              </w:r>
            </w:smartTag>
            <w:r>
              <w:rPr>
                <w:rFonts w:ascii="Times New Roman" w:hAnsi="Times New Roman"/>
                <w:b/>
                <w:sz w:val="16"/>
              </w:rPr>
              <w:t xml:space="preserve">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652BF9" w:rsidP="00002C1E">
            <w:pPr>
              <w:tabs>
                <w:tab w:val="left" w:pos="4158"/>
              </w:tabs>
              <w:bidi w:val="0"/>
              <w:jc w:val="both"/>
              <w:rPr>
                <w:rFonts w:ascii="Times New Roman" w:hAnsi="Times New Roman"/>
                <w:sz w:val="16"/>
                <w:szCs w:val="16"/>
              </w:rPr>
            </w:pPr>
            <w:r w:rsidRPr="00652BF9">
              <w:rPr>
                <w:rFonts w:ascii="Times New Roman" w:hAnsi="Times New Roman"/>
                <w:sz w:val="16"/>
                <w:szCs w:val="16"/>
              </w:rPr>
              <w:t xml:space="preserve">(1) </w:t>
            </w:r>
            <w:r w:rsidRPr="00002C1E">
              <w:rPr>
                <w:rFonts w:ascii="Times New Roman" w:hAnsi="Times New Roman"/>
                <w:sz w:val="16"/>
                <w:szCs w:val="16"/>
              </w:rPr>
              <w:t>Ústredné vedenie informuje európsku zamestnaneckú radu najmä o organizačnej štruktúre, ekonomickej a finančnej situácii zamestnávateľa pôsobiaceho na území členských štátov a skupiny zamestnávateľov pôsobiacich na území členských štátov a</w:t>
            </w:r>
            <w:r>
              <w:rPr>
                <w:rFonts w:ascii="Times New Roman" w:hAnsi="Times New Roman"/>
                <w:sz w:val="16"/>
                <w:szCs w:val="16"/>
              </w:rPr>
              <w:t xml:space="preserve"> o </w:t>
            </w:r>
            <w:r w:rsidRPr="00002C1E">
              <w:rPr>
                <w:rFonts w:ascii="Times New Roman" w:hAnsi="Times New Roman"/>
                <w:sz w:val="16"/>
                <w:szCs w:val="16"/>
              </w:rPr>
              <w:t>predpokladanom vývoji ich činnosti, výroby a odbytu.</w:t>
            </w:r>
          </w:p>
          <w:p w:rsidR="008D4B2C" w:rsidRPr="00652BF9" w:rsidP="00652BF9">
            <w:pPr>
              <w:tabs>
                <w:tab w:val="left" w:pos="4158"/>
              </w:tabs>
              <w:bidi w:val="0"/>
              <w:jc w:val="both"/>
              <w:rPr>
                <w:rFonts w:ascii="Times New Roman" w:hAnsi="Times New Roman"/>
                <w:sz w:val="16"/>
                <w:szCs w:val="16"/>
              </w:rPr>
            </w:pPr>
          </w:p>
          <w:p w:rsidR="008D4B2C" w:rsidRPr="000109D9" w:rsidP="00002C1E">
            <w:pPr>
              <w:bidi w:val="0"/>
              <w:jc w:val="both"/>
              <w:rPr>
                <w:rFonts w:ascii="Times New Roman" w:hAnsi="Times New Roman"/>
                <w:sz w:val="16"/>
                <w:szCs w:val="16"/>
              </w:rPr>
            </w:pPr>
            <w:r w:rsidRPr="00652BF9">
              <w:rPr>
                <w:rFonts w:ascii="Times New Roman" w:hAnsi="Times New Roman"/>
                <w:sz w:val="16"/>
                <w:szCs w:val="16"/>
              </w:rPr>
              <w:t xml:space="preserve">(2) </w:t>
            </w:r>
            <w:r w:rsidRPr="000109D9">
              <w:rPr>
                <w:rFonts w:ascii="Times New Roman" w:hAnsi="Times New Roman"/>
                <w:sz w:val="16"/>
                <w:szCs w:val="16"/>
              </w:rPr>
              <w:t>Ústredné vedenie informuje európsku zamestnaneckú radu a prerokuje s ňou najmä</w:t>
            </w:r>
          </w:p>
          <w:p w:rsidR="008D4B2C" w:rsidRPr="000109D9" w:rsidP="00575E7B">
            <w:pPr>
              <w:numPr>
                <w:numId w:val="16"/>
              </w:numPr>
              <w:tabs>
                <w:tab w:val="num" w:pos="214"/>
                <w:tab w:val="clear" w:pos="720"/>
              </w:tabs>
              <w:bidi w:val="0"/>
              <w:ind w:left="0" w:firstLine="0"/>
              <w:jc w:val="both"/>
              <w:rPr>
                <w:rFonts w:ascii="Times New Roman" w:hAnsi="Times New Roman"/>
                <w:sz w:val="16"/>
                <w:szCs w:val="16"/>
              </w:rPr>
            </w:pPr>
            <w:bookmarkStart w:id="11" w:name="f_122385"/>
            <w:bookmarkEnd w:id="11"/>
            <w:r w:rsidRPr="000109D9">
              <w:rPr>
                <w:rFonts w:ascii="Times New Roman" w:hAnsi="Times New Roman"/>
                <w:sz w:val="16"/>
                <w:szCs w:val="16"/>
              </w:rPr>
              <w:t>stav a predpokladaný  vývoj zamestnanosti,</w:t>
            </w:r>
          </w:p>
          <w:p w:rsidR="008D4B2C" w:rsidRPr="000109D9" w:rsidP="00575E7B">
            <w:pPr>
              <w:numPr>
                <w:numId w:val="16"/>
              </w:numPr>
              <w:tabs>
                <w:tab w:val="num" w:pos="214"/>
                <w:tab w:val="clear" w:pos="720"/>
              </w:tabs>
              <w:bidi w:val="0"/>
              <w:ind w:left="214" w:hanging="214"/>
              <w:jc w:val="both"/>
              <w:rPr>
                <w:rFonts w:ascii="Times New Roman" w:hAnsi="Times New Roman"/>
                <w:sz w:val="16"/>
                <w:szCs w:val="16"/>
              </w:rPr>
            </w:pPr>
            <w:r>
              <w:rPr>
                <w:rFonts w:ascii="Times New Roman" w:hAnsi="Times New Roman"/>
                <w:sz w:val="16"/>
                <w:szCs w:val="16"/>
              </w:rPr>
              <w:t xml:space="preserve">stav investícií, podstatné zmeny </w:t>
            </w:r>
            <w:r w:rsidRPr="000109D9">
              <w:rPr>
                <w:rFonts w:ascii="Times New Roman" w:hAnsi="Times New Roman"/>
                <w:sz w:val="16"/>
                <w:szCs w:val="16"/>
              </w:rPr>
              <w:t>organizácie, zavá</w:t>
            </w:r>
            <w:r>
              <w:rPr>
                <w:rFonts w:ascii="Times New Roman" w:hAnsi="Times New Roman"/>
                <w:sz w:val="16"/>
                <w:szCs w:val="16"/>
              </w:rPr>
              <w:t xml:space="preserve">dzanie nových pracovných metód  </w:t>
            </w:r>
            <w:r w:rsidRPr="000109D9">
              <w:rPr>
                <w:rFonts w:ascii="Times New Roman" w:hAnsi="Times New Roman"/>
                <w:sz w:val="16"/>
                <w:szCs w:val="16"/>
              </w:rPr>
              <w:t>alebo výrobných procesov,</w:t>
            </w:r>
          </w:p>
          <w:p w:rsidR="008D4B2C" w:rsidRPr="000109D9" w:rsidP="00575E7B">
            <w:pPr>
              <w:numPr>
                <w:numId w:val="16"/>
              </w:numPr>
              <w:tabs>
                <w:tab w:val="num" w:pos="214"/>
                <w:tab w:val="clear" w:pos="720"/>
              </w:tabs>
              <w:bidi w:val="0"/>
              <w:ind w:left="214" w:hanging="214"/>
              <w:jc w:val="both"/>
              <w:rPr>
                <w:rFonts w:ascii="Times New Roman" w:hAnsi="Times New Roman"/>
                <w:sz w:val="16"/>
                <w:szCs w:val="16"/>
              </w:rPr>
            </w:pPr>
            <w:bookmarkStart w:id="12" w:name="f_122391"/>
            <w:bookmarkEnd w:id="12"/>
            <w:r w:rsidRPr="000109D9">
              <w:rPr>
                <w:rFonts w:ascii="Times New Roman" w:hAnsi="Times New Roman"/>
                <w:sz w:val="16"/>
                <w:szCs w:val="16"/>
              </w:rPr>
              <w:t>prevody zamestnávateľa alebo jeho časti, zlúčenie, splynutie, rozdelenie, zmenu právnej formy zamestnávateľa, obmedzovanie činnosti, zrušenie alebo zánik zamestnávateľa alebo jeho významných častí, presuny výroby,</w:t>
            </w:r>
          </w:p>
          <w:p w:rsidR="008D4B2C" w:rsidRPr="003D2EBE" w:rsidP="003D2EBE">
            <w:pPr>
              <w:numPr>
                <w:numId w:val="16"/>
              </w:numPr>
              <w:tabs>
                <w:tab w:val="num" w:pos="214"/>
                <w:tab w:val="clear" w:pos="720"/>
              </w:tabs>
              <w:bidi w:val="0"/>
              <w:ind w:left="0" w:firstLine="0"/>
              <w:jc w:val="both"/>
              <w:rPr>
                <w:rFonts w:ascii="Times New Roman" w:hAnsi="Times New Roman"/>
                <w:sz w:val="16"/>
                <w:szCs w:val="16"/>
              </w:rPr>
            </w:pPr>
            <w:bookmarkStart w:id="13" w:name="f_122393"/>
            <w:bookmarkEnd w:id="13"/>
            <w:r w:rsidRPr="000109D9">
              <w:rPr>
                <w:rFonts w:ascii="Times New Roman" w:hAnsi="Times New Roman"/>
                <w:sz w:val="16"/>
                <w:szCs w:val="16"/>
              </w:rPr>
              <w:t>hromadné prepúšťanie</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D3A50">
            <w:pPr>
              <w:bidi w:val="0"/>
              <w:jc w:val="both"/>
              <w:rPr>
                <w:rFonts w:ascii="Times New Roman" w:hAnsi="Times New Roman"/>
                <w:b/>
                <w:sz w:val="16"/>
              </w:rPr>
            </w:pPr>
            <w:r>
              <w:rPr>
                <w:rFonts w:ascii="Times New Roman" w:hAnsi="Times New Roman"/>
                <w:b/>
                <w:sz w:val="16"/>
              </w:rPr>
              <w:t>O: 1</w:t>
            </w:r>
          </w:p>
          <w:p w:rsidR="008D4B2C" w:rsidP="005D3A50">
            <w:pPr>
              <w:bidi w:val="0"/>
              <w:jc w:val="both"/>
              <w:rPr>
                <w:rFonts w:ascii="Times New Roman" w:hAnsi="Times New Roman"/>
                <w:b/>
                <w:sz w:val="16"/>
              </w:rPr>
            </w:pPr>
            <w:r>
              <w:rPr>
                <w:rFonts w:ascii="Times New Roman" w:hAnsi="Times New Roman"/>
                <w:b/>
                <w:sz w:val="16"/>
              </w:rPr>
              <w:t xml:space="preserve">P: a </w:t>
            </w:r>
          </w:p>
          <w:p w:rsidR="008D4B2C" w:rsidP="005D3A50">
            <w:pPr>
              <w:bidi w:val="0"/>
              <w:jc w:val="both"/>
              <w:rPr>
                <w:rFonts w:ascii="Times New Roman" w:hAnsi="Times New Roman"/>
                <w:b/>
                <w:sz w:val="16"/>
              </w:rPr>
            </w:pPr>
            <w:r>
              <w:rPr>
                <w:rFonts w:ascii="Times New Roman" w:hAnsi="Times New Roman"/>
                <w:b/>
                <w:sz w:val="16"/>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995001">
              <w:rPr>
                <w:rFonts w:ascii="Times New Roman" w:hAnsi="Times New Roman"/>
                <w:sz w:val="16"/>
              </w:rPr>
              <w:t>Porada sa uskutočňuje tak, aby sa zástupcom zamestnancov umožňovalo stretávať sa s ústredným vedením a získať zdôvodnenú odpoveď na každé stanovisko, ktoré eventuálne vyjadria.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bidi w:val="0"/>
              <w:rPr>
                <w:rFonts w:ascii="Times New Roman" w:hAnsi="Times New Roman"/>
                <w:b/>
                <w:sz w:val="16"/>
              </w:rPr>
            </w:pPr>
            <w:r>
              <w:rPr>
                <w:rFonts w:ascii="Times New Roman" w:hAnsi="Times New Roman"/>
                <w:b/>
                <w:sz w:val="16"/>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52BF9">
              <w:rPr>
                <w:rFonts w:ascii="Times New Roman" w:hAnsi="Times New Roman"/>
                <w:sz w:val="16"/>
                <w:szCs w:val="16"/>
              </w:rPr>
              <w:t xml:space="preserve">(3) </w:t>
            </w:r>
            <w:r w:rsidRPr="000109D9">
              <w:rPr>
                <w:rFonts w:ascii="Times New Roman" w:hAnsi="Times New Roman"/>
                <w:sz w:val="16"/>
                <w:szCs w:val="16"/>
              </w:rPr>
              <w:t>Prerokovanie sa uskutočňuje tak, aby sa zástupcom zamestnancov umožňovalo stretávať sa s ústredným vedením, a ak zástupcovia zamestnancov vyjadria stanovisko, získať od ústredného vedenia odôvodnenú odpoveď</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b</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5D3A50" w:rsidP="005D3A50">
            <w:pPr>
              <w:pStyle w:val="BodyTextIndent2"/>
              <w:bidi w:val="0"/>
              <w:ind w:left="0"/>
              <w:rPr>
                <w:rFonts w:ascii="Times New Roman" w:hAnsi="Times New Roman"/>
                <w:sz w:val="16"/>
              </w:rPr>
            </w:pPr>
            <w:r>
              <w:rPr>
                <w:rFonts w:ascii="Times New Roman" w:hAnsi="Times New Roman"/>
                <w:sz w:val="16"/>
              </w:rPr>
              <w:t>(</w:t>
            </w:r>
            <w:r w:rsidRPr="005D3A50">
              <w:rPr>
                <w:rFonts w:ascii="Times New Roman" w:hAnsi="Times New Roman"/>
                <w:sz w:val="16"/>
              </w:rPr>
              <w:t>b) Európska zamestnanecká rada je zložená zo zamestnancov podniku s významom na úrovni Spoločenstva alebo skupiny podnikov s významom na úrovni Spoločenstva, zvolených alebo vymenovaných spomedzi nich zástupcami zamestnancov, alebo ak títo neexistujú, všetkými zamestnancami.</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P="00652BF9">
            <w:pPr>
              <w:bidi w:val="0"/>
              <w:jc w:val="both"/>
              <w:rPr>
                <w:rFonts w:ascii="Times New Roman" w:hAnsi="Times New Roman"/>
                <w:sz w:val="16"/>
              </w:rPr>
            </w:pPr>
            <w:r w:rsidRPr="00652BF9">
              <w:rPr>
                <w:rFonts w:ascii="Times New Roman" w:hAnsi="Times New Roman"/>
                <w:sz w:val="16"/>
                <w:szCs w:val="16"/>
              </w:rPr>
              <w:t xml:space="preserve">(1) </w:t>
            </w:r>
            <w:r w:rsidRPr="000109D9">
              <w:rPr>
                <w:rFonts w:ascii="Times New Roman" w:hAnsi="Times New Roman"/>
                <w:sz w:val="16"/>
                <w:szCs w:val="16"/>
              </w:rPr>
              <w:t>Členmi európskej zamestnaneckej rady sú zamestnanci zamestnávateľa pôsobiaceho na území členských štátov alebo skupiny zamestnávateľov pôsobiacich na území členských štátov. Členovia európskej zamestnaneckej rady sa volia alebo vymenúvajú pomerne k počtu zamestnancov zamestnaných zamestnávateľom pôsobiacim na území členských štátov alebo skupinou zamestnávateľov pôsobiacich na území členských štátov v každom členskom štáte, pričom každému členskému štátu sa priradí jedno miesto  na podiel zamestnancov zamestnaných  v tomto členskom štáte, ktorý predstavuje 10 % zamestnancov celkovo zamestnaných  vo všetkých členských štátoch  alebo určitý zlomok z tohto podielu</w:t>
            </w:r>
            <w:bookmarkStart w:id="14" w:name="f_122374"/>
            <w:bookmarkEnd w:id="14"/>
            <w:r w:rsidRPr="00652BF9">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b</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(b) </w:t>
            </w:r>
            <w:r w:rsidRPr="005D3A50">
              <w:rPr>
                <w:rFonts w:ascii="Times New Roman" w:hAnsi="Times New Roman"/>
                <w:sz w:val="16"/>
              </w:rPr>
              <w:t>Voľba alebo vymenovanie členov európskej zamestnaneckej rady sa vykonáva v súlade s vnútroštátnymi právnymi predpismi a/alebo postupmi</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2</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52BF9">
              <w:rPr>
                <w:rFonts w:ascii="Times New Roman" w:hAnsi="Times New Roman"/>
                <w:sz w:val="16"/>
                <w:szCs w:val="16"/>
              </w:rPr>
              <w:t xml:space="preserve">(2) </w:t>
            </w:r>
            <w:r w:rsidRPr="000109D9">
              <w:rPr>
                <w:rFonts w:ascii="Times New Roman" w:hAnsi="Times New Roman"/>
                <w:sz w:val="16"/>
                <w:szCs w:val="16"/>
              </w:rPr>
              <w:t>Členov európskej zamestnaneckej rady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európskej zamestnaneckej rady. Ak sa zástupcovia zamestnancov nedohodnú, rozhodnú zástupcovia zamestnancov, ktorí zastupujú najväčší počet zamestnancov zamestnaných v Slovenskej republike. Rozdelenie hlasov sa určí pomerne podľa počtu zastupovaných zamestnancov</w:t>
            </w:r>
            <w:r w:rsidRPr="00652BF9">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(c) </w:t>
            </w:r>
            <w:r w:rsidRPr="005D3A50">
              <w:rPr>
                <w:rFonts w:ascii="Times New Roman" w:hAnsi="Times New Roman"/>
                <w:sz w:val="16"/>
                <w:szCs w:val="16"/>
              </w:rPr>
              <w:t>Členovia európskej zamestnaneckej rady sa volia alebo vymenúvajú úmerne k počtu zamestnancov zamestnaných podnikom s významom na úrovni Spoločenstva alebo skupinou podnikov s významom na úrovni Spoločenstva v každom členskom štáte, pričom každému členskému štátu sa priradí jedno miesto na podiel zamestnancov zamestnaných v tomto členskom štáte, ktorý predstavuje 10 % zamestnancov celkovo zamestnaných vo všetkých členských štátoch alebo určitý zlomok tohto podielu</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ind w:left="-1"/>
              <w:jc w:val="both"/>
              <w:rPr>
                <w:rFonts w:ascii="Times New Roman" w:hAnsi="Times New Roman"/>
                <w:sz w:val="16"/>
                <w:szCs w:val="16"/>
              </w:rPr>
            </w:pPr>
            <w:r w:rsidRPr="00652BF9">
              <w:rPr>
                <w:rFonts w:ascii="Times New Roman" w:hAnsi="Times New Roman"/>
                <w:sz w:val="16"/>
                <w:szCs w:val="16"/>
              </w:rPr>
              <w:t xml:space="preserve">(1) </w:t>
            </w:r>
            <w:r w:rsidRPr="000109D9">
              <w:rPr>
                <w:rFonts w:ascii="Times New Roman" w:hAnsi="Times New Roman"/>
                <w:sz w:val="16"/>
                <w:szCs w:val="16"/>
              </w:rPr>
              <w:t>Členmi európskej zamestnaneckej rady sú zamestnanci zamestnávateľa pôsobiaceho na území členských štátov alebo skupiny zamestnávateľov pôsobiacich na území členských štátov. Členovia európskej zamestnaneckej rady sa volia alebo vymenúvajú pomerne k počtu zamestnancov zamestnaných zamestnávateľom pôsobiacim na území členských štátov alebo skupinou zamestnávateľov pôsobiacich na území členských štátov v každom členskom štáte, pričom každému členskému štátu sa priradí jedno miesto  na podiel zamestnancov zamestnaných  v tomto členskom štáte, ktorý predstavuje 10 % zamestnancov celkovo zamestnaných  vo všetkých členských štátoch  alebo určitý zlomok z tohto podielu</w:t>
            </w:r>
            <w:r w:rsidRPr="00652BF9">
              <w:rPr>
                <w:rFonts w:ascii="Times New Roman" w:hAnsi="Times New Roman"/>
                <w:sz w:val="16"/>
                <w:szCs w:val="16"/>
              </w:rPr>
              <w:t>.</w:t>
            </w:r>
          </w:p>
          <w:p w:rsidR="003D2EBE">
            <w:pPr>
              <w:bidi w:val="0"/>
              <w:ind w:left="-1"/>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P="005D3A50">
            <w:pPr>
              <w:bidi w:val="0"/>
              <w:jc w:val="both"/>
              <w:rPr>
                <w:rFonts w:ascii="Times New Roman" w:hAnsi="Times New Roman"/>
                <w:sz w:val="16"/>
              </w:rPr>
            </w:pPr>
            <w:r>
              <w:rPr>
                <w:rFonts w:ascii="Times New Roman" w:hAnsi="Times New Roman"/>
                <w:sz w:val="16"/>
              </w:rPr>
              <w:t xml:space="preserve">(d) </w:t>
            </w:r>
            <w:r w:rsidRPr="005D3A50">
              <w:rPr>
                <w:rFonts w:ascii="Times New Roman" w:hAnsi="Times New Roman"/>
                <w:sz w:val="16"/>
              </w:rPr>
              <w:t>Európska zamestnanecká rada s cieľom zabezpečiť koordináciu svojich činností zvolí spomedzi svojich členov užší výbor, ktorý má najviac päť členov a ktorý musí mať podmienky na to, aby mohol svoju činnosť vykonávať pravidelne</w:t>
            </w:r>
            <w:r>
              <w:rPr>
                <w:rFonts w:ascii="Times New Roman" w:hAnsi="Times New Roman"/>
                <w:sz w:val="16"/>
              </w:rPr>
              <w:t>.</w:t>
            </w:r>
          </w:p>
          <w:p w:rsidR="008D4B2C">
            <w:pPr>
              <w:bidi w:val="0"/>
              <w:jc w:val="both"/>
              <w:rPr>
                <w:rFonts w:ascii="Times New Roman" w:hAnsi="Times New Roman"/>
                <w:sz w:val="16"/>
              </w:rPr>
            </w:pPr>
            <w:r w:rsidRPr="005D3A50">
              <w:rPr>
                <w:rFonts w:ascii="Times New Roman" w:hAnsi="Times New Roman"/>
                <w:sz w:val="16"/>
              </w:rPr>
              <w:t>Užší výbor prijme svoj rokovací poriadok.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4</w:t>
            </w:r>
          </w:p>
          <w:p w:rsidR="008D4B2C">
            <w:pPr>
              <w:bidi w:val="0"/>
              <w:rPr>
                <w:rFonts w:ascii="Times New Roman" w:hAnsi="Times New Roman"/>
                <w:b/>
                <w:sz w:val="16"/>
              </w:rPr>
            </w:pPr>
          </w:p>
          <w:p w:rsidR="008D4B2C">
            <w:pPr>
              <w:bidi w:val="0"/>
              <w:rPr>
                <w:rFonts w:ascii="Times New Roman" w:hAnsi="Times New Roman"/>
                <w:b/>
                <w:sz w:val="16"/>
              </w:rPr>
            </w:pPr>
          </w:p>
          <w:p w:rsidR="008D4B2C" w:rsidP="00BE351A">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652BF9" w:rsidP="00652BF9">
            <w:pPr>
              <w:bidi w:val="0"/>
              <w:jc w:val="both"/>
              <w:rPr>
                <w:rFonts w:ascii="Times New Roman" w:hAnsi="Times New Roman"/>
                <w:sz w:val="16"/>
                <w:szCs w:val="16"/>
              </w:rPr>
            </w:pPr>
            <w:r w:rsidRPr="00652BF9">
              <w:rPr>
                <w:rFonts w:ascii="Times New Roman" w:hAnsi="Times New Roman"/>
                <w:sz w:val="16"/>
                <w:szCs w:val="16"/>
              </w:rPr>
              <w:t xml:space="preserve">(4) </w:t>
            </w:r>
            <w:r w:rsidRPr="000109D9">
              <w:rPr>
                <w:rFonts w:ascii="Times New Roman" w:hAnsi="Times New Roman"/>
                <w:sz w:val="16"/>
                <w:szCs w:val="16"/>
              </w:rPr>
              <w:t>Európska zamestnanecká rada si za účelom koordinácie svojich činností zvolí zo svojich členov užší výbor, ktorý má najviac päť členov. Užší výbor prijme svoj rokovací poriadok. Užší výbor musí mať utvorené podmienky na to, aby mohol svoju činnosť vykonávať pravidelne</w:t>
            </w:r>
            <w:r w:rsidRPr="00652BF9">
              <w:rPr>
                <w:rFonts w:ascii="Times New Roman" w:hAnsi="Times New Roman"/>
                <w:sz w:val="16"/>
                <w:szCs w:val="16"/>
              </w:rPr>
              <w:t xml:space="preserve">. </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5D3A50">
            <w:pPr>
              <w:bidi w:val="0"/>
              <w:jc w:val="both"/>
              <w:rPr>
                <w:rFonts w:ascii="Times New Roman" w:hAnsi="Times New Roman"/>
                <w:sz w:val="16"/>
                <w:szCs w:val="16"/>
              </w:rPr>
            </w:pPr>
            <w:r>
              <w:rPr>
                <w:rFonts w:ascii="Times New Roman" w:hAnsi="Times New Roman"/>
                <w:sz w:val="16"/>
              </w:rPr>
              <w:t xml:space="preserve">(e) </w:t>
            </w:r>
            <w:r w:rsidRPr="005D3A50">
              <w:rPr>
                <w:rFonts w:ascii="Times New Roman" w:hAnsi="Times New Roman"/>
                <w:sz w:val="16"/>
                <w:szCs w:val="16"/>
              </w:rPr>
              <w:t>O zložení európskej zamestnaneckej rady je informované ústredné vedenie a ktorýkoľvek iný primeranejší stupeň vedenia.</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652BF9">
              <w:rPr>
                <w:rFonts w:ascii="Times New Roman" w:hAnsi="Times New Roman"/>
                <w:sz w:val="16"/>
                <w:szCs w:val="16"/>
              </w:rPr>
              <w:t xml:space="preserve">(3) </w:t>
            </w:r>
            <w:r w:rsidRPr="000109D9">
              <w:rPr>
                <w:rFonts w:ascii="Times New Roman" w:hAnsi="Times New Roman"/>
                <w:sz w:val="16"/>
                <w:szCs w:val="16"/>
              </w:rPr>
              <w:t>Európska zamestnanecká rada informuje o svojom zložení ústredné vedenie a ktorúkoľvek inú primeranú úroveň vedenia. Ústredné vedenie informuje o zložení európskej zamestnaneckej rady zamestnávateľov a zástupcov zamestnancov alebo priamo zamestnancov, ak u zamestnávateľa nepôsobia zástupcovia zamestnancov</w:t>
            </w:r>
            <w:r w:rsidRPr="00652BF9">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f</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(f) </w:t>
            </w:r>
            <w:r w:rsidRPr="005D3A50">
              <w:rPr>
                <w:rFonts w:ascii="Times New Roman" w:hAnsi="Times New Roman"/>
                <w:sz w:val="16"/>
              </w:rPr>
              <w:t>Štyri roky po svojom zriadení európska zamestnanecká rada posúdi, či začne vyjednávanie o uzavretí dohody uvedenej v článku 6, alebo či bude pokračovať v uplatňovaní doplnkových požiadaviek prijatých v súlade s touto prílohou</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pStyle w:val="Heading5"/>
              <w:bidi w:val="0"/>
              <w:jc w:val="center"/>
              <w:rPr>
                <w:rFonts w:ascii="Times New Roman" w:hAnsi="Times New Roman"/>
              </w:rPr>
            </w:pPr>
            <w:r>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1704C7">
              <w:rPr>
                <w:rFonts w:ascii="Times New Roman" w:hAnsi="Times New Roman"/>
                <w:sz w:val="16"/>
                <w:szCs w:val="16"/>
              </w:rPr>
              <w:t xml:space="preserve">(5) </w:t>
            </w:r>
            <w:r w:rsidRPr="000109D9">
              <w:rPr>
                <w:rFonts w:ascii="Times New Roman" w:hAnsi="Times New Roman"/>
                <w:sz w:val="16"/>
                <w:szCs w:val="16"/>
              </w:rPr>
              <w:t xml:space="preserve">Európska zamestnanecká rada po uplynutí štyroch rokov od svojho ustanovenia posúdi, či bude s ústredným vedením vyjednávať o uzatvorení dohody podľa § 245 ods. 1 alebo § 245a ods. 1 alebo či bude pokračovať ako európska zamestnanecká rada ustanovená podľa </w:t>
            </w:r>
            <w:r>
              <w:rPr>
                <w:rFonts w:ascii="Times New Roman" w:hAnsi="Times New Roman"/>
                <w:sz w:val="16"/>
                <w:szCs w:val="16"/>
              </w:rPr>
              <w:t>zákona</w:t>
            </w:r>
            <w:r w:rsidRPr="000109D9">
              <w:rPr>
                <w:rFonts w:ascii="Times New Roman" w:hAnsi="Times New Roman"/>
                <w:sz w:val="16"/>
                <w:szCs w:val="16"/>
              </w:rPr>
              <w:t>. Ak je prijaté rozhodnutie o začatí vyjednávania, postavenie osobitného vyjednávacieho orgánu bude mať európska zamestnanecká rada</w:t>
            </w:r>
            <w:r w:rsidRPr="001704C7">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1</w:t>
            </w:r>
          </w:p>
          <w:p w:rsidR="008D4B2C">
            <w:pPr>
              <w:bidi w:val="0"/>
              <w:jc w:val="both"/>
              <w:rPr>
                <w:rFonts w:ascii="Times New Roman" w:hAnsi="Times New Roman"/>
                <w:b/>
                <w:sz w:val="16"/>
              </w:rPr>
            </w:pPr>
            <w:r>
              <w:rPr>
                <w:rFonts w:ascii="Times New Roman" w:hAnsi="Times New Roman"/>
                <w:b/>
                <w:sz w:val="16"/>
              </w:rPr>
              <w:t>P: f</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D3A50">
              <w:rPr>
                <w:rFonts w:ascii="Times New Roman" w:hAnsi="Times New Roman"/>
                <w:sz w:val="16"/>
              </w:rPr>
              <w:t xml:space="preserve">Články </w:t>
            </w:r>
            <w:smartTag w:uri="urn:schemas-microsoft-com:office:smarttags" w:element="metricconverter">
              <w:smartTagPr>
                <w:attr w:name="ProductID" w:val="6 a"/>
              </w:smartTagPr>
              <w:r w:rsidRPr="005D3A50">
                <w:rPr>
                  <w:rFonts w:ascii="Times New Roman" w:hAnsi="Times New Roman"/>
                  <w:sz w:val="16"/>
                </w:rPr>
                <w:t>6 a</w:t>
              </w:r>
            </w:smartTag>
            <w:r w:rsidRPr="005D3A50">
              <w:rPr>
                <w:rFonts w:ascii="Times New Roman" w:hAnsi="Times New Roman"/>
                <w:sz w:val="16"/>
              </w:rPr>
              <w:t xml:space="preserve"> 7 platia primerane v prípade, ak sa prijalo rozhodnutie dojednať dohodu v súlade s článkom 6; v tomto prípade osobitný vyjednávací orgán nahradí európska zamestnanecká rada</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246</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r>
              <w:rPr>
                <w:rFonts w:ascii="Times New Roman" w:hAnsi="Times New Roman"/>
                <w:b/>
                <w:sz w:val="16"/>
              </w:rPr>
              <w:t>P: a</w:t>
            </w: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1704C7" w:rsidP="001704C7">
            <w:pPr>
              <w:bidi w:val="0"/>
              <w:jc w:val="both"/>
              <w:rPr>
                <w:rFonts w:ascii="Times New Roman" w:hAnsi="Times New Roman"/>
                <w:sz w:val="16"/>
                <w:szCs w:val="16"/>
              </w:rPr>
            </w:pPr>
            <w:r w:rsidRPr="001704C7">
              <w:rPr>
                <w:rFonts w:ascii="Times New Roman" w:hAnsi="Times New Roman"/>
                <w:sz w:val="16"/>
                <w:szCs w:val="16"/>
              </w:rPr>
              <w:t>(1) Európska zamestnanecká rada sa ustanoví podľa zákona, ak</w:t>
            </w:r>
          </w:p>
          <w:p w:rsidR="008D4B2C" w:rsidRPr="001704C7" w:rsidP="001704C7">
            <w:pPr>
              <w:bidi w:val="0"/>
              <w:ind w:left="214" w:hanging="214"/>
              <w:jc w:val="both"/>
              <w:rPr>
                <w:rFonts w:ascii="Times New Roman" w:hAnsi="Times New Roman"/>
                <w:sz w:val="16"/>
                <w:szCs w:val="16"/>
              </w:rPr>
            </w:pPr>
            <w:r>
              <w:rPr>
                <w:rFonts w:ascii="Times New Roman" w:hAnsi="Times New Roman"/>
                <w:sz w:val="16"/>
                <w:szCs w:val="16"/>
              </w:rPr>
              <w:t xml:space="preserve">a) </w:t>
            </w:r>
            <w:r w:rsidRPr="000109D9">
              <w:rPr>
                <w:rFonts w:ascii="Times New Roman" w:hAnsi="Times New Roman"/>
                <w:sz w:val="16"/>
                <w:szCs w:val="16"/>
              </w:rPr>
              <w:t>to spoločne dohodne ústredné vedenie s osobitným vyjednávacím orgánom</w:t>
            </w:r>
            <w:r w:rsidRPr="001704C7">
              <w:rPr>
                <w:rFonts w:ascii="Times New Roman" w:hAnsi="Times New Roman"/>
                <w:sz w:val="16"/>
                <w:szCs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2</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2. </w:t>
            </w:r>
            <w:r w:rsidRPr="005D3A50">
              <w:rPr>
                <w:rFonts w:ascii="Times New Roman" w:hAnsi="Times New Roman"/>
                <w:sz w:val="16"/>
              </w:rPr>
              <w:t>Európska zamestnanecká rada má právo raz do roka sa stretnúť s ústredným vedením, aby na základe správy vypracovanej ústredným vedením bola informovaná a aby sa s ňou uskutočnila porada o podnikateľských výsledkoch a vyhliadkach podniku s významom na úrovni Spoločenstva alebo skupiny podnikov s významom na úrovni Spoločenstva. Zodpovedajúcim spôsobom je informované aj miestne vedenie</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pStyle w:val="Heading7"/>
              <w:bidi w:val="0"/>
              <w:rPr>
                <w:rFonts w:ascii="Times New Roman" w:hAnsi="Times New Roman"/>
              </w:rPr>
            </w:pPr>
            <w:r>
              <w:rPr>
                <w:rFonts w:ascii="Times New Roman" w:hAnsi="Times New Roman"/>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1704C7" w:rsidP="001704C7">
            <w:pPr>
              <w:bidi w:val="0"/>
              <w:jc w:val="both"/>
              <w:rPr>
                <w:rFonts w:ascii="Times New Roman" w:hAnsi="Times New Roman"/>
                <w:sz w:val="16"/>
                <w:szCs w:val="16"/>
              </w:rPr>
            </w:pPr>
            <w:r w:rsidRPr="001704C7">
              <w:rPr>
                <w:rFonts w:ascii="Times New Roman" w:hAnsi="Times New Roman"/>
                <w:sz w:val="16"/>
                <w:szCs w:val="16"/>
              </w:rPr>
              <w:t xml:space="preserve">(4) </w:t>
            </w:r>
            <w:r w:rsidRPr="000109D9">
              <w:rPr>
                <w:rFonts w:ascii="Times New Roman" w:hAnsi="Times New Roman"/>
                <w:sz w:val="16"/>
                <w:szCs w:val="16"/>
              </w:rPr>
              <w:t>Európska zamestnanecká rada má právo stretnúť sa s ústredným vedením jedenkrát za rok, aby bola na základe správy vypracovanej ústredným vedením informovaná a aby sa s ňou prerokovali výsledky podnikania a predpokladaný vývoj u zamestnávateľa pôsobiaceho na území členských štátov alebo skupiny zamestnávateľov pôsobiacich na území členských štátov; vhodným spôsobom sú informovaní aj dotknutí zamestnávatelia</w:t>
            </w:r>
            <w:r w:rsidRPr="001704C7">
              <w:rPr>
                <w:rFonts w:ascii="Times New Roman" w:hAnsi="Times New Roman"/>
                <w:sz w:val="16"/>
                <w:szCs w:val="16"/>
              </w:rPr>
              <w:t xml:space="preserve">. </w:t>
            </w:r>
          </w:p>
          <w:p w:rsidR="008D4B2C" w:rsidP="001704C7">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 xml:space="preserve">V: </w:t>
            </w:r>
            <w:smartTag w:uri="urn:schemas-microsoft-com:office:smarttags" w:element="metricconverter">
              <w:smartTagPr>
                <w:attr w:name="ProductID" w:val="1 a"/>
              </w:smartTagPr>
              <w:r>
                <w:rPr>
                  <w:rFonts w:ascii="Times New Roman" w:hAnsi="Times New Roman"/>
                  <w:b/>
                  <w:sz w:val="16"/>
                </w:rPr>
                <w:t>1 a</w:t>
              </w:r>
            </w:smartTag>
            <w:r>
              <w:rPr>
                <w:rFonts w:ascii="Times New Roman" w:hAnsi="Times New Roman"/>
                <w:b/>
                <w:sz w:val="16"/>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D3A50">
              <w:rPr>
                <w:rFonts w:ascii="Times New Roman" w:hAnsi="Times New Roman"/>
                <w:sz w:val="16"/>
                <w:szCs w:val="16"/>
              </w:rPr>
              <w:t>3. Ak sa vyskytnú výnimočné okolnosti alebo rozhodnutia, ktoré v značnom rozsahu ovplyvňujú záujmy zamestnancov, najmä v prípade premiestnenia výroby, zatvorenia závodov alebo podnikov alebo kolektívneho prepúšťania, užší výbor, alebo ak takýto výbor neexistuje, európska zamestnanecká rada má právo byť informovaná. Má právo stretnúť sa na vlastnú žiadosť s ústredným vedením alebo s iným primeranejším stupňom vedenia podniku s významom na úrovni Spoločenstva alebo skupiny podnikov s významom na úrovni Spoločenstva, ktoré má svoje vlastné rozhodovacie právomoci, aby bola informovaná a aby sa s ňou uskutočnila porada.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bidi w:val="0"/>
              <w:rPr>
                <w:rFonts w:ascii="Times New Roman" w:hAnsi="Times New Roman"/>
                <w:b/>
                <w:sz w:val="16"/>
              </w:rPr>
            </w:pPr>
            <w:r>
              <w:rPr>
                <w:rFonts w:ascii="Times New Roman" w:hAnsi="Times New Roman"/>
                <w:b/>
                <w:sz w:val="16"/>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1704C7">
              <w:rPr>
                <w:rFonts w:ascii="Times New Roman" w:hAnsi="Times New Roman"/>
                <w:sz w:val="16"/>
                <w:szCs w:val="16"/>
              </w:rPr>
              <w:t xml:space="preserve">(5) </w:t>
            </w:r>
            <w:r w:rsidRPr="00541667">
              <w:rPr>
                <w:rFonts w:ascii="Times New Roman" w:hAnsi="Times New Roman"/>
                <w:sz w:val="16"/>
                <w:szCs w:val="16"/>
              </w:rPr>
              <w:t>Ak nastanú výnimočné okolnosti alebo ak sa prijmú rozhodnutia, ktoré sa podstatne týkajú záujmov zamestnancov, užší výbor alebo, ak užší výbor nie je zriadený, európska zamestnanecká rada má právo na informácie. Užší výbor alebo, ak užší výbor nie je zriadený, európska zamestnanecká rada má v takýchto prípadoch, ak o to požiada, právo stretnúť sa s ústredným vedením alebo s inou primeranou úrovňou vedenia zamestnávateľa pôsobiaceho na území členských štátov alebo skupiny zamestnávateľov pôsobiacich na území členských štátov, ktorý má vlastnú rozhodovaciu právomoc, s cieľom prerokovať tieto informácie</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BodyTextIndent"/>
              <w:bidi w:val="0"/>
              <w:ind w:left="0" w:firstLine="0"/>
              <w:jc w:val="both"/>
              <w:rPr>
                <w:rFonts w:ascii="Times New Roman" w:hAnsi="Times New Roman"/>
                <w:sz w:val="16"/>
              </w:rPr>
            </w:pPr>
            <w:r w:rsidRPr="005D3A50">
              <w:rPr>
                <w:rFonts w:ascii="Times New Roman" w:hAnsi="Times New Roman"/>
                <w:sz w:val="16"/>
              </w:rPr>
              <w:t>Tí členovia európskej zamestnaneckej rady, ktorí boli zvolení alebo vymenovaní závodmi a/alebo podnikmi, ktorých sa priamo týkajú predmetné okolnosti alebo rozhodnutia, majú tiež právo zúčastniť sa prípadného stretnutia s užším výborom</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bidi w:val="0"/>
              <w:rPr>
                <w:rFonts w:ascii="Times New Roman" w:hAnsi="Times New Roman"/>
                <w:b/>
                <w:sz w:val="16"/>
              </w:rPr>
            </w:pPr>
            <w:r>
              <w:rPr>
                <w:rFonts w:ascii="Times New Roman" w:hAnsi="Times New Roman"/>
                <w:b/>
                <w:sz w:val="16"/>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1704C7">
              <w:rPr>
                <w:rFonts w:ascii="Times New Roman" w:hAnsi="Times New Roman"/>
                <w:sz w:val="16"/>
                <w:szCs w:val="16"/>
              </w:rPr>
              <w:t xml:space="preserve">(7) </w:t>
            </w:r>
            <w:r w:rsidRPr="009C58C3">
              <w:rPr>
                <w:rFonts w:ascii="Times New Roman" w:hAnsi="Times New Roman"/>
                <w:sz w:val="16"/>
                <w:szCs w:val="16"/>
              </w:rPr>
              <w:t>Právo zúčastniť sa na stretnutí s užším výborom podľa odseku 5 majú aj tí členovia európskej zamestnaneckej rady, ktorí boli zvolení alebo vymenovaní za zamestnancov zamestnávateľov alebo organizačných zložiek zamestnávateľa, ktorých sa priamo týkajú výnimočné okolnosti  alebo rozhodnutia, ktoré sa podstatne týkajú záujmov zamestnancov podľa odsekov 5 a</w:t>
            </w:r>
            <w:r>
              <w:rPr>
                <w:rFonts w:ascii="Times New Roman" w:hAnsi="Times New Roman"/>
                <w:sz w:val="16"/>
                <w:szCs w:val="16"/>
              </w:rPr>
              <w:t> </w:t>
            </w:r>
            <w:r w:rsidRPr="009C58C3">
              <w:rPr>
                <w:rFonts w:ascii="Times New Roman" w:hAnsi="Times New Roman"/>
                <w:sz w:val="16"/>
                <w:szCs w:val="16"/>
              </w:rPr>
              <w:t>6</w:t>
            </w:r>
            <w:r w:rsidRPr="001704C7">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D3A50">
              <w:rPr>
                <w:rFonts w:ascii="Times New Roman" w:hAnsi="Times New Roman"/>
                <w:sz w:val="16"/>
              </w:rPr>
              <w:t>Toto stretnutie na účely informovania a porady sa uskutoční čo najskôr na základe správy vypracovanej ústredným vedením alebo iným primeranejším stupňom vedenia podniku s významom na úrovni Spoločenstva alebo skupiny podnikov s významom na úrovni Spoločenstva s tým, že v závere stretnutia alebo v primeranom čase sa bude môcť predložiť stanovisko</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652BF9">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bidi w:val="0"/>
              <w:rPr>
                <w:rFonts w:ascii="Times New Roman" w:hAnsi="Times New Roman"/>
                <w:b/>
                <w:sz w:val="16"/>
              </w:rPr>
            </w:pPr>
            <w:r>
              <w:rPr>
                <w:rFonts w:ascii="Times New Roman" w:hAnsi="Times New Roman"/>
                <w:b/>
                <w:sz w:val="16"/>
              </w:rPr>
              <w:t>O: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BE351A">
            <w:pPr>
              <w:pStyle w:val="BodyText"/>
              <w:bidi w:val="0"/>
              <w:jc w:val="both"/>
              <w:rPr>
                <w:rFonts w:ascii="Times New Roman" w:hAnsi="Times New Roman"/>
                <w:b w:val="0"/>
                <w:sz w:val="16"/>
              </w:rPr>
            </w:pPr>
            <w:r w:rsidRPr="00BE351A">
              <w:rPr>
                <w:rFonts w:ascii="Times New Roman" w:hAnsi="Times New Roman"/>
                <w:b w:val="0"/>
                <w:sz w:val="16"/>
                <w:szCs w:val="16"/>
              </w:rPr>
              <w:t xml:space="preserve">(8) </w:t>
            </w:r>
            <w:r w:rsidRPr="00BE351A">
              <w:rPr>
                <w:rFonts w:ascii="Times New Roman" w:hAnsi="Times New Roman" w:cs="Tahoma"/>
                <w:b w:val="0"/>
                <w:sz w:val="16"/>
                <w:szCs w:val="16"/>
              </w:rPr>
              <w:t xml:space="preserve">Stretnutie na účely informovania a prerokovania podľa odsekov </w:t>
            </w:r>
            <w:smartTag w:uri="urn:schemas-microsoft-com:office:smarttags" w:element="metricconverter">
              <w:smartTagPr>
                <w:attr w:name="ProductID" w:val="5 a"/>
              </w:smartTagPr>
              <w:r w:rsidRPr="00BE351A">
                <w:rPr>
                  <w:rFonts w:ascii="Times New Roman" w:hAnsi="Times New Roman" w:cs="Tahoma"/>
                  <w:b w:val="0"/>
                  <w:sz w:val="16"/>
                  <w:szCs w:val="16"/>
                </w:rPr>
                <w:t>5 a</w:t>
              </w:r>
            </w:smartTag>
            <w:r w:rsidRPr="00BE351A">
              <w:rPr>
                <w:rFonts w:ascii="Times New Roman" w:hAnsi="Times New Roman" w:cs="Tahoma"/>
                <w:b w:val="0"/>
                <w:sz w:val="16"/>
                <w:szCs w:val="16"/>
              </w:rPr>
              <w:t xml:space="preserve"> 7 sa uskutoční na základe správy vypracovanej ústredným vedením alebo inou primeranou úrovňou vedenia zamestnávateľa pôsobiaceho na území členských štátov alebo skupiny zamestnávateľov pôsobiacich na území členských štátov bez zbytočného odkladu; v závere stretnutia alebo v primeranej lehote po jeho skončení môže byť predložené stanovisko.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3</w:t>
            </w:r>
          </w:p>
          <w:p w:rsidR="008D4B2C">
            <w:pPr>
              <w:bidi w:val="0"/>
              <w:jc w:val="both"/>
              <w:rPr>
                <w:rFonts w:ascii="Times New Roman" w:hAnsi="Times New Roman"/>
                <w:b/>
                <w:sz w:val="16"/>
              </w:rPr>
            </w:pPr>
            <w:r>
              <w:rPr>
                <w:rFonts w:ascii="Times New Roman" w:hAnsi="Times New Roman"/>
                <w:b/>
                <w:sz w:val="16"/>
              </w:rPr>
              <w:t>V: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D3A50">
              <w:rPr>
                <w:rFonts w:ascii="Times New Roman" w:hAnsi="Times New Roman"/>
                <w:sz w:val="16"/>
              </w:rPr>
              <w:t>Toto stretnutie nemá vplyv na výhradné právomoci ústredného vedenia</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4C7D42">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w:t>
            </w:r>
          </w:p>
          <w:p w:rsidR="008D4B2C">
            <w:pPr>
              <w:bidi w:val="0"/>
              <w:rPr>
                <w:rFonts w:ascii="Times New Roman" w:hAnsi="Times New Roman"/>
                <w:b/>
                <w:sz w:val="16"/>
              </w:rPr>
            </w:pPr>
            <w:r>
              <w:rPr>
                <w:rFonts w:ascii="Times New Roman" w:hAnsi="Times New Roman"/>
                <w:b/>
                <w:sz w:val="16"/>
              </w:rPr>
              <w:t xml:space="preserve">O: </w:t>
            </w:r>
            <w:smartTag w:uri="urn:schemas-microsoft-com:office:smarttags" w:element="metricconverter">
              <w:smartTagPr>
                <w:attr w:name="ProductID" w:val="1 a"/>
              </w:smartTagPr>
              <w:r>
                <w:rPr>
                  <w:rFonts w:ascii="Times New Roman" w:hAnsi="Times New Roman"/>
                  <w:b/>
                  <w:sz w:val="16"/>
                </w:rPr>
                <w:t>1 a</w:t>
              </w:r>
            </w:smartTag>
            <w:r>
              <w:rPr>
                <w:rFonts w:ascii="Times New Roman" w:hAnsi="Times New Roman"/>
                <w:b/>
                <w:sz w:val="16"/>
              </w:rPr>
              <w:t xml:space="preserve">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4C7D42" w:rsidP="004C7D42">
            <w:pPr>
              <w:bidi w:val="0"/>
              <w:jc w:val="both"/>
              <w:rPr>
                <w:rFonts w:ascii="Times New Roman" w:hAnsi="Times New Roman"/>
                <w:sz w:val="16"/>
                <w:szCs w:val="16"/>
              </w:rPr>
            </w:pPr>
            <w:r>
              <w:rPr>
                <w:rFonts w:ascii="Times New Roman" w:hAnsi="Times New Roman"/>
                <w:sz w:val="16"/>
                <w:szCs w:val="16"/>
              </w:rPr>
              <w:t xml:space="preserve">(1) </w:t>
            </w:r>
            <w:r w:rsidRPr="009C58C3">
              <w:rPr>
                <w:rFonts w:ascii="Times New Roman" w:hAnsi="Times New Roman"/>
                <w:sz w:val="16"/>
                <w:szCs w:val="16"/>
              </w:rPr>
              <w:t>Na uplatnenie práva na nadnárodné informácie a na prerokovanie sa za podmienok ustanovených týmto zákonom u každého zamestnávateľa pôsobiaceho na území členských štátov a v každej skupine zamestnávateľov pôsobiacich na území členských štátov zriadi európska zamestnanecká rada alebo zavedie iný postup informovania zamestnancov a prerokovania s nimi s cieľom zabezpečiť účinné informovanie zástupcov zamestnancov alebo priamo zamestnancov a prerokovanie s nimi tak, aby možnosť účinného rozhodovania zamestnávateľa pôsobiaceho na území členských štátov alebo skupiny zamestnávateľov pôsobiacich na území členských štátov zostala zachovaná</w:t>
            </w:r>
            <w:r>
              <w:rPr>
                <w:rFonts w:ascii="Times New Roman" w:hAnsi="Times New Roman"/>
                <w:sz w:val="16"/>
                <w:szCs w:val="16"/>
              </w:rPr>
              <w:t>.</w:t>
            </w:r>
            <w:r w:rsidRPr="004C7D42">
              <w:rPr>
                <w:rFonts w:ascii="Times New Roman" w:hAnsi="Times New Roman"/>
                <w:sz w:val="16"/>
                <w:szCs w:val="16"/>
              </w:rPr>
              <w:t xml:space="preserve"> </w:t>
            </w:r>
          </w:p>
          <w:p w:rsidR="008D4B2C">
            <w:pPr>
              <w:bidi w:val="0"/>
              <w:jc w:val="both"/>
              <w:rPr>
                <w:rFonts w:ascii="Times New Roman" w:hAnsi="Times New Roman"/>
                <w:sz w:val="16"/>
              </w:rPr>
            </w:pPr>
          </w:p>
          <w:p w:rsidR="008D4B2C">
            <w:pPr>
              <w:bidi w:val="0"/>
              <w:jc w:val="both"/>
              <w:rPr>
                <w:rFonts w:ascii="Times New Roman" w:hAnsi="Times New Roman"/>
                <w:sz w:val="16"/>
              </w:rPr>
            </w:pPr>
            <w:r w:rsidRPr="004C7D42">
              <w:rPr>
                <w:rFonts w:ascii="Times New Roman" w:hAnsi="Times New Roman"/>
                <w:sz w:val="16"/>
                <w:szCs w:val="16"/>
              </w:rPr>
              <w:t>(</w:t>
            </w:r>
            <w:r>
              <w:rPr>
                <w:rFonts w:ascii="Times New Roman" w:hAnsi="Times New Roman"/>
                <w:sz w:val="16"/>
                <w:szCs w:val="16"/>
              </w:rPr>
              <w:t>4</w:t>
            </w:r>
            <w:r w:rsidRPr="004C7D42">
              <w:rPr>
                <w:rFonts w:ascii="Times New Roman" w:hAnsi="Times New Roman"/>
                <w:sz w:val="16"/>
                <w:szCs w:val="16"/>
              </w:rPr>
              <w:t xml:space="preserve">) </w:t>
            </w:r>
            <w:r w:rsidRPr="000109D9">
              <w:rPr>
                <w:rFonts w:ascii="Times New Roman" w:hAnsi="Times New Roman"/>
                <w:sz w:val="16"/>
                <w:szCs w:val="16"/>
              </w:rPr>
              <w:t>Informovanie a prerokovanie je obmedzené na nadnárodné otázky. Na tento účel právomoc európskej zamestnaneckej rady a rozsah iného postupu informovania zamestnancov a prerokovania s nimi musia byť odlišné od právomoci zástupcov zamestnancov na národnej úrovni</w:t>
            </w:r>
            <w:r w:rsidRPr="004C7D42">
              <w:rPr>
                <w:rFonts w:ascii="Times New Roman" w:hAnsi="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5D3A50">
            <w:pPr>
              <w:bidi w:val="0"/>
              <w:jc w:val="both"/>
              <w:rPr>
                <w:rFonts w:ascii="Times New Roman" w:hAnsi="Times New Roman"/>
                <w:b/>
                <w:sz w:val="16"/>
              </w:rPr>
            </w:pPr>
            <w:r>
              <w:rPr>
                <w:rFonts w:ascii="Times New Roman" w:hAnsi="Times New Roman"/>
                <w:b/>
                <w:sz w:val="16"/>
              </w:rPr>
              <w:t>O: 3</w:t>
            </w:r>
          </w:p>
          <w:p w:rsidR="008D4B2C" w:rsidP="005D3A50">
            <w:pPr>
              <w:bidi w:val="0"/>
              <w:jc w:val="both"/>
              <w:rPr>
                <w:rFonts w:ascii="Times New Roman" w:hAnsi="Times New Roman"/>
                <w:b/>
                <w:sz w:val="16"/>
              </w:rPr>
            </w:pPr>
            <w:r>
              <w:rPr>
                <w:rFonts w:ascii="Times New Roman" w:hAnsi="Times New Roman"/>
                <w:b/>
                <w:sz w:val="16"/>
              </w:rPr>
              <w:t>V: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5D3A50">
              <w:rPr>
                <w:rFonts w:ascii="Times New Roman" w:hAnsi="Times New Roman"/>
                <w:sz w:val="16"/>
              </w:rPr>
              <w:t xml:space="preserve">Postupy informovania a porady, ktoré sú stanovené pre vyššie uvedené okolnosti, sa uskutočňujú bez toho, aby bol dotknutý článok 1 ods. </w:t>
            </w:r>
            <w:smartTag w:uri="urn:schemas-microsoft-com:office:smarttags" w:element="metricconverter">
              <w:smartTagPr>
                <w:attr w:name="ProductID" w:val="2 a"/>
              </w:smartTagPr>
              <w:r w:rsidRPr="005D3A50">
                <w:rPr>
                  <w:rFonts w:ascii="Times New Roman" w:hAnsi="Times New Roman"/>
                  <w:sz w:val="16"/>
                </w:rPr>
                <w:t>2 a</w:t>
              </w:r>
            </w:smartTag>
            <w:r w:rsidRPr="005D3A50">
              <w:rPr>
                <w:rFonts w:ascii="Times New Roman" w:hAnsi="Times New Roman"/>
                <w:sz w:val="16"/>
              </w:rPr>
              <w:t xml:space="preserve"> článok 8.</w:t>
            </w:r>
          </w:p>
          <w:p w:rsidR="008D4B2C" w:rsidRPr="005D3A50">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4C7D42">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w:t>
            </w:r>
          </w:p>
          <w:p w:rsidR="008D4B2C">
            <w:pPr>
              <w:bidi w:val="0"/>
              <w:rPr>
                <w:rFonts w:ascii="Times New Roman" w:hAnsi="Times New Roman"/>
                <w:b/>
                <w:sz w:val="16"/>
              </w:rPr>
            </w:pPr>
            <w:r>
              <w:rPr>
                <w:rFonts w:ascii="Times New Roman" w:hAnsi="Times New Roman"/>
                <w:b/>
                <w:sz w:val="16"/>
              </w:rPr>
              <w:t>O: 1</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r>
              <w:rPr>
                <w:rFonts w:ascii="Times New Roman" w:hAnsi="Times New Roman"/>
                <w:b/>
                <w:sz w:val="16"/>
              </w:rPr>
              <w:t>§ 249a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4C7D42" w:rsidP="004C7D42">
            <w:pPr>
              <w:bidi w:val="0"/>
              <w:jc w:val="both"/>
              <w:rPr>
                <w:rFonts w:ascii="Times New Roman" w:hAnsi="Times New Roman"/>
                <w:sz w:val="16"/>
                <w:szCs w:val="16"/>
              </w:rPr>
            </w:pPr>
            <w:r>
              <w:rPr>
                <w:rFonts w:ascii="Times New Roman" w:hAnsi="Times New Roman"/>
                <w:sz w:val="16"/>
                <w:szCs w:val="16"/>
              </w:rPr>
              <w:t xml:space="preserve">(1) </w:t>
            </w:r>
            <w:r w:rsidRPr="007E0CE3">
              <w:rPr>
                <w:rFonts w:ascii="Times New Roman" w:hAnsi="Times New Roman"/>
                <w:sz w:val="16"/>
                <w:szCs w:val="16"/>
              </w:rPr>
              <w:t>Na uplatnenie práva na nadnárodné informácie a na prerokovanie sa za podmienok ustanovených týmto zákonom u každého zamestnávateľa pôsobiaceho na území členských štátov a v každej skupine zamestnávateľov pôsobiacich na území členských štátov zriadi európska zamestnanecká rada alebo zavedie iný postup informovania zamestnancov a prerokovania s nimi s cieľom zabezpečiť účinné informovanie zástupcov zamestnancov alebo priamo zamestnancov a prerokovanie s nimi tak, aby možnosť účinného rozhodovania zamestnávateľa pôsobiaceho na území členských štátov alebo skupiny zamestnávateľov pôsobiacich na území členských štátov zostala zachovaná</w:t>
            </w:r>
          </w:p>
          <w:p w:rsidR="008D4B2C">
            <w:pPr>
              <w:bidi w:val="0"/>
              <w:jc w:val="both"/>
              <w:rPr>
                <w:rFonts w:ascii="Times New Roman" w:hAnsi="Times New Roman"/>
                <w:sz w:val="16"/>
              </w:rPr>
            </w:pPr>
          </w:p>
          <w:p w:rsidR="008D4B2C" w:rsidRPr="000109D9" w:rsidP="000109D9">
            <w:pPr>
              <w:bidi w:val="0"/>
              <w:jc w:val="both"/>
              <w:rPr>
                <w:rFonts w:ascii="Times New Roman" w:hAnsi="Times New Roman"/>
                <w:sz w:val="16"/>
                <w:szCs w:val="16"/>
              </w:rPr>
            </w:pPr>
            <w:r w:rsidRPr="000109D9">
              <w:rPr>
                <w:rFonts w:ascii="Times New Roman" w:hAnsi="Times New Roman"/>
                <w:sz w:val="16"/>
                <w:szCs w:val="16"/>
              </w:rPr>
              <w:t xml:space="preserve">(1) </w:t>
            </w:r>
            <w:r w:rsidRPr="00541667">
              <w:rPr>
                <w:rFonts w:ascii="Times New Roman" w:hAnsi="Times New Roman"/>
                <w:sz w:val="16"/>
                <w:szCs w:val="16"/>
              </w:rPr>
              <w:t>Ústredné vedenie so sídlom na území Slovenskej republiky nemá povinnosť poskytovať také informácie, ktorých poskytnutie by z objektívnych dôvodov vážne ohrozilo činnosť dotknutých zamestnávateľov alebo by im bolo na ujmu. Ak ústredné vedenie označí nejakú informáciu za informáciu podľa prvej vety, dotknuté strany sa môžu obrátiť na súd, aby určil, že informácia, ktorú ústredné vedenie odmietlo poskytnúť, nie je informáciou podľa prvej vety</w:t>
            </w:r>
            <w:r w:rsidRPr="000109D9">
              <w:rPr>
                <w:rFonts w:ascii="Times New Roman" w:hAnsi="Times New Roman"/>
                <w:sz w:val="16"/>
                <w:szCs w:val="16"/>
              </w:rPr>
              <w:t>.</w:t>
            </w:r>
          </w:p>
          <w:p w:rsidR="008D4B2C" w:rsidRPr="00541667" w:rsidP="00541667">
            <w:pPr>
              <w:bidi w:val="0"/>
              <w:jc w:val="both"/>
              <w:rPr>
                <w:rFonts w:ascii="Times New Roman" w:hAnsi="Times New Roman"/>
                <w:sz w:val="16"/>
                <w:szCs w:val="16"/>
              </w:rPr>
            </w:pPr>
          </w:p>
          <w:p w:rsidR="008D4B2C">
            <w:pPr>
              <w:bidi w:val="0"/>
              <w:jc w:val="both"/>
              <w:rPr>
                <w:rFonts w:ascii="Times New Roman" w:hAnsi="Times New Roman"/>
                <w:sz w:val="16"/>
              </w:rPr>
            </w:pPr>
            <w:r w:rsidRPr="000109D9">
              <w:rPr>
                <w:rFonts w:ascii="Times New Roman" w:hAnsi="Times New Roman"/>
                <w:sz w:val="16"/>
                <w:szCs w:val="16"/>
              </w:rPr>
              <w:t xml:space="preserve">(2) </w:t>
            </w:r>
            <w:r w:rsidRPr="00541667">
              <w:rPr>
                <w:rFonts w:ascii="Times New Roman" w:hAnsi="Times New Roman"/>
                <w:sz w:val="16"/>
                <w:szCs w:val="16"/>
              </w:rPr>
              <w:t>Členovia osobitného vyjednávacieho orgánu, členovia európskej zamestnaneckej rady, zástupcovia zamestnancov zabezpečujúci iný postup informovania zamestnancov a prerokovania s nimi a odborníci, ktorí im pomáhajú, nie sú oprávnení počas funkčného obdobia, ako ani po jeho skončení, poskytovať informácie, ktoré im boli výslovne poskytnuté ako dôverné. Táto povinnosť sa uplatňuje bez ohľadu na to, kde sa tieto osoby práve nachádzajú</w:t>
            </w:r>
            <w:r w:rsidRPr="000109D9">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P="00943509">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4</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4. </w:t>
            </w:r>
            <w:r w:rsidRPr="005D3A50">
              <w:rPr>
                <w:rFonts w:ascii="Times New Roman" w:hAnsi="Times New Roman"/>
                <w:sz w:val="16"/>
              </w:rPr>
              <w:t>Členské štáty môžu ustanoviť pravidlá na vedenie stretnutí na informovanie a poradu</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4</w:t>
            </w:r>
          </w:p>
          <w:p w:rsidR="008D4B2C">
            <w:pPr>
              <w:bidi w:val="0"/>
              <w:jc w:val="both"/>
              <w:rPr>
                <w:rFonts w:ascii="Times New Roman" w:hAnsi="Times New Roman"/>
                <w:b/>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pStyle w:val="BodyTextIndent"/>
              <w:bidi w:val="0"/>
              <w:ind w:left="0" w:firstLine="0"/>
              <w:jc w:val="both"/>
              <w:rPr>
                <w:rFonts w:ascii="Times New Roman" w:hAnsi="Times New Roman"/>
                <w:sz w:val="16"/>
              </w:rPr>
            </w:pPr>
            <w:r w:rsidRPr="005D3A50">
              <w:rPr>
                <w:rFonts w:ascii="Times New Roman" w:hAnsi="Times New Roman"/>
                <w:sz w:val="16"/>
              </w:rPr>
              <w:t>Pred každým stretnutím s ústredným vedením má európska zamestnanecká rada alebo užší výbor, v prípade potreby rozšírený v súlade s bodom 3 druhým pododsekom, právo zísť sa bez toho, aby bolo prítomné príslušné vedenie</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D39A7">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248</w:t>
            </w:r>
          </w:p>
          <w:p w:rsidR="008D4B2C">
            <w:pPr>
              <w:bidi w:val="0"/>
              <w:rPr>
                <w:rFonts w:ascii="Times New Roman" w:hAnsi="Times New Roman"/>
                <w:b/>
                <w:sz w:val="16"/>
              </w:rPr>
            </w:pPr>
            <w:r>
              <w:rPr>
                <w:rFonts w:ascii="Times New Roman" w:hAnsi="Times New Roman"/>
                <w:b/>
                <w:sz w:val="16"/>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BE351A">
            <w:pPr>
              <w:pStyle w:val="BodyText"/>
              <w:bidi w:val="0"/>
              <w:jc w:val="both"/>
              <w:rPr>
                <w:rFonts w:ascii="Times New Roman" w:hAnsi="Times New Roman"/>
                <w:b w:val="0"/>
                <w:sz w:val="16"/>
              </w:rPr>
            </w:pPr>
            <w:r w:rsidRPr="00BE351A">
              <w:rPr>
                <w:rFonts w:ascii="Times New Roman" w:hAnsi="Times New Roman"/>
                <w:b w:val="0"/>
                <w:sz w:val="16"/>
                <w:szCs w:val="16"/>
              </w:rPr>
              <w:t>(9) Európska zamestnanecká rada a užší výbor majú pred stretnutím s ústredným vedením právo stretnúť sa  bez prítomnosti príslušného vedenia.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Pr>
                <w:rFonts w:ascii="Times New Roman" w:hAnsi="Times New Roman"/>
                <w:sz w:val="16"/>
              </w:rPr>
              <w:t xml:space="preserve">5. </w:t>
            </w:r>
            <w:r w:rsidRPr="005D3A50">
              <w:rPr>
                <w:rFonts w:ascii="Times New Roman" w:hAnsi="Times New Roman"/>
                <w:sz w:val="16"/>
              </w:rPr>
              <w:t>Európskej zamestnaneckej rade alebo užšiemu výboru môžu pomáhať odborníci podľa ich výberu, pokiaľ je to potrebné na plnenie ich úloh</w:t>
            </w:r>
            <w:r>
              <w:rPr>
                <w:rFonts w:ascii="Times New Roman" w:hAnsi="Times New Roman"/>
                <w:sz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4C7D42">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247</w:t>
            </w:r>
          </w:p>
          <w:p w:rsidR="008D4B2C">
            <w:pPr>
              <w:bidi w:val="0"/>
              <w:rPr>
                <w:rFonts w:ascii="Times New Roman" w:hAnsi="Times New Roman"/>
                <w:b/>
                <w:sz w:val="16"/>
              </w:rPr>
            </w:pPr>
            <w:r>
              <w:rPr>
                <w:rFonts w:ascii="Times New Roman" w:hAnsi="Times New Roman"/>
                <w:b/>
                <w:sz w:val="16"/>
              </w:rPr>
              <w:t>O: 6</w:t>
            </w: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4C7D42">
            <w:pPr>
              <w:bidi w:val="0"/>
              <w:jc w:val="both"/>
              <w:rPr>
                <w:rFonts w:ascii="Times New Roman" w:hAnsi="Times New Roman"/>
                <w:sz w:val="16"/>
                <w:szCs w:val="16"/>
              </w:rPr>
            </w:pPr>
            <w:r w:rsidRPr="001F5907">
              <w:rPr>
                <w:rFonts w:ascii="Times New Roman" w:hAnsi="Times New Roman"/>
                <w:sz w:val="16"/>
                <w:szCs w:val="16"/>
              </w:rPr>
              <w:t>(6) Európska zamestnanecká rada a užší výbor môžu požiadať o pomoc odborníkov, ak je to potrebné na plnenie ich úloh</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b/>
                <w:sz w:val="16"/>
              </w:rPr>
            </w:pPr>
            <w:r>
              <w:rPr>
                <w:rFonts w:ascii="Times New Roman" w:hAnsi="Times New Roman"/>
                <w:b/>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5D3A50">
            <w:pPr>
              <w:bidi w:val="0"/>
              <w:jc w:val="both"/>
              <w:rPr>
                <w:rFonts w:ascii="Times New Roman" w:hAnsi="Times New Roman"/>
                <w:sz w:val="16"/>
                <w:szCs w:val="16"/>
              </w:rPr>
            </w:pPr>
            <w:r>
              <w:rPr>
                <w:rFonts w:ascii="Times New Roman" w:hAnsi="Times New Roman"/>
                <w:sz w:val="16"/>
              </w:rPr>
              <w:t xml:space="preserve">6. </w:t>
            </w:r>
            <w:r w:rsidRPr="005D3A50">
              <w:rPr>
                <w:rFonts w:ascii="Times New Roman" w:hAnsi="Times New Roman"/>
                <w:sz w:val="16"/>
                <w:szCs w:val="16"/>
              </w:rPr>
              <w:t>Prevádzkové náklady európskej zamestnaneckej rady hradí ústredné vedenie.</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D39A7">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243a</w:t>
            </w:r>
          </w:p>
          <w:p w:rsidR="008D4B2C">
            <w:pPr>
              <w:bidi w:val="0"/>
              <w:rPr>
                <w:rFonts w:ascii="Times New Roman" w:hAnsi="Times New Roman"/>
                <w:b/>
                <w:sz w:val="16"/>
              </w:rPr>
            </w:pPr>
            <w:r>
              <w:rPr>
                <w:rFonts w:ascii="Times New Roman" w:hAnsi="Times New Roman"/>
                <w:b/>
                <w:sz w:val="16"/>
              </w:rPr>
              <w:t>O: 3</w:t>
            </w:r>
          </w:p>
          <w:p w:rsidR="008D4B2C">
            <w:pPr>
              <w:bidi w:val="0"/>
              <w:rPr>
                <w:rFonts w:ascii="Times New Roman" w:hAnsi="Times New Roman"/>
                <w:b/>
                <w:sz w:val="16"/>
              </w:rPr>
            </w:pPr>
            <w:r>
              <w:rPr>
                <w:rFonts w:ascii="Times New Roman" w:hAnsi="Times New Roman"/>
                <w:b/>
                <w:sz w:val="16"/>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D39A7" w:rsidP="002D39A7">
            <w:pPr>
              <w:bidi w:val="0"/>
              <w:jc w:val="both"/>
              <w:rPr>
                <w:rFonts w:ascii="Times New Roman" w:hAnsi="Times New Roman"/>
                <w:sz w:val="16"/>
                <w:szCs w:val="16"/>
              </w:rPr>
            </w:pPr>
            <w:r w:rsidRPr="002D39A7">
              <w:rPr>
                <w:rFonts w:ascii="Times New Roman" w:hAnsi="Times New Roman"/>
                <w:sz w:val="16"/>
                <w:szCs w:val="16"/>
              </w:rPr>
              <w:t xml:space="preserve">(3) </w:t>
            </w:r>
            <w:r w:rsidRPr="001F5907">
              <w:rPr>
                <w:rFonts w:ascii="Times New Roman" w:hAnsi="Times New Roman"/>
                <w:sz w:val="16"/>
                <w:szCs w:val="16"/>
              </w:rPr>
              <w:t xml:space="preserve">Ústredné vedenie je, ak sa dotknuté strany nedohodnú inak, povinné uhrádzať primerané náklady na  </w:t>
            </w:r>
          </w:p>
          <w:p w:rsidR="008D4B2C" w:rsidRPr="002D39A7" w:rsidP="002D39A7">
            <w:pPr>
              <w:numPr>
                <w:numId w:val="11"/>
              </w:numPr>
              <w:bidi w:val="0"/>
              <w:jc w:val="both"/>
              <w:rPr>
                <w:rFonts w:ascii="Times New Roman" w:hAnsi="Times New Roman"/>
                <w:sz w:val="16"/>
                <w:szCs w:val="16"/>
              </w:rPr>
            </w:pPr>
            <w:r w:rsidRPr="001F5907">
              <w:rPr>
                <w:rFonts w:ascii="Times New Roman" w:hAnsi="Times New Roman"/>
                <w:sz w:val="16"/>
                <w:szCs w:val="16"/>
              </w:rPr>
              <w:t xml:space="preserve">zriadenie a činnosť osobitného vyjednávacieho orgánu, európskej zamestnaneckej rady, užšieho výboru alebo </w:t>
            </w:r>
            <w:r>
              <w:rPr>
                <w:rFonts w:ascii="Times New Roman" w:hAnsi="Times New Roman"/>
                <w:sz w:val="16"/>
                <w:szCs w:val="16"/>
              </w:rPr>
              <w:t xml:space="preserve">na zavedenie </w:t>
            </w:r>
            <w:r w:rsidRPr="001F5907">
              <w:rPr>
                <w:rFonts w:ascii="Times New Roman" w:hAnsi="Times New Roman"/>
                <w:sz w:val="16"/>
                <w:szCs w:val="16"/>
              </w:rPr>
              <w:t>iného postupu informovania zamestnancov a prerokovania s nimi</w:t>
            </w:r>
            <w:r w:rsidRPr="002D39A7">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sz w:val="16"/>
              </w:rPr>
            </w:pPr>
            <w:r>
              <w:rPr>
                <w:rFonts w:ascii="Times New Roman" w:hAnsi="Times New Roman"/>
                <w:b/>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B8025F">
              <w:rPr>
                <w:rFonts w:ascii="Times New Roman" w:hAnsi="Times New Roman"/>
                <w:sz w:val="16"/>
              </w:rPr>
              <w:t>Príslušné ústredné vedenie poskytuje členom európskej zamestnaneckej rady také finančné a materiálne zdroje, ktoré im umožnia primeraným spôsobom plniť ich povinnosti</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D39A7">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243a</w:t>
            </w:r>
          </w:p>
          <w:p w:rsidR="008D4B2C">
            <w:pPr>
              <w:bidi w:val="0"/>
              <w:rPr>
                <w:rFonts w:ascii="Times New Roman" w:hAnsi="Times New Roman"/>
                <w:b/>
                <w:sz w:val="16"/>
              </w:rPr>
            </w:pPr>
            <w:r>
              <w:rPr>
                <w:rFonts w:ascii="Times New Roman" w:hAnsi="Times New Roman"/>
                <w:b/>
                <w:sz w:val="16"/>
              </w:rPr>
              <w:t>O: 3</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1F5907" w:rsidP="001F5907">
            <w:pPr>
              <w:bidi w:val="0"/>
              <w:jc w:val="both"/>
              <w:rPr>
                <w:rFonts w:ascii="Times New Roman" w:hAnsi="Times New Roman"/>
                <w:sz w:val="16"/>
                <w:szCs w:val="16"/>
              </w:rPr>
            </w:pPr>
            <w:r w:rsidRPr="002D39A7">
              <w:rPr>
                <w:rFonts w:ascii="Times New Roman" w:hAnsi="Times New Roman"/>
                <w:sz w:val="16"/>
                <w:szCs w:val="16"/>
              </w:rPr>
              <w:t xml:space="preserve">(3) </w:t>
            </w:r>
            <w:r w:rsidRPr="001F5907">
              <w:rPr>
                <w:rFonts w:ascii="Times New Roman" w:hAnsi="Times New Roman"/>
                <w:sz w:val="16"/>
                <w:szCs w:val="16"/>
              </w:rPr>
              <w:t xml:space="preserve">Ústredné vedenie je, ak sa dotknuté strany nedohodnú inak, povinné uhrádzať primerané náklady na  </w:t>
            </w:r>
          </w:p>
          <w:p w:rsidR="008D4B2C" w:rsidRPr="001F5907" w:rsidP="00575E7B">
            <w:pPr>
              <w:numPr>
                <w:numId w:val="17"/>
              </w:numPr>
              <w:tabs>
                <w:tab w:val="num" w:pos="355"/>
                <w:tab w:val="clear" w:pos="720"/>
              </w:tabs>
              <w:bidi w:val="0"/>
              <w:ind w:left="355" w:hanging="355"/>
              <w:jc w:val="both"/>
              <w:rPr>
                <w:rFonts w:ascii="Times New Roman" w:hAnsi="Times New Roman"/>
                <w:sz w:val="16"/>
                <w:szCs w:val="16"/>
              </w:rPr>
            </w:pPr>
            <w:r w:rsidRPr="001F5907">
              <w:rPr>
                <w:rFonts w:ascii="Times New Roman" w:hAnsi="Times New Roman"/>
                <w:sz w:val="16"/>
                <w:szCs w:val="16"/>
              </w:rPr>
              <w:t xml:space="preserve">zriadenie a činnosť osobitného vyjednávacieho orgánu, európskej zamestnaneckej rady, užšieho výboru alebo </w:t>
            </w:r>
            <w:r>
              <w:rPr>
                <w:rFonts w:ascii="Times New Roman" w:hAnsi="Times New Roman"/>
                <w:sz w:val="16"/>
                <w:szCs w:val="16"/>
              </w:rPr>
              <w:t xml:space="preserve">na zavedenie </w:t>
            </w:r>
            <w:r w:rsidRPr="001F5907">
              <w:rPr>
                <w:rFonts w:ascii="Times New Roman" w:hAnsi="Times New Roman"/>
                <w:sz w:val="16"/>
                <w:szCs w:val="16"/>
              </w:rPr>
              <w:t>iného postupu informovania zamestnancov a prerokovania s nimi,</w:t>
            </w:r>
          </w:p>
          <w:p w:rsidR="008D4B2C" w:rsidRPr="003D2EBE" w:rsidP="003D2EBE">
            <w:pPr>
              <w:numPr>
                <w:numId w:val="17"/>
              </w:numPr>
              <w:tabs>
                <w:tab w:val="num" w:pos="355"/>
                <w:tab w:val="clear" w:pos="720"/>
              </w:tabs>
              <w:bidi w:val="0"/>
              <w:ind w:left="355" w:hanging="355"/>
              <w:jc w:val="both"/>
              <w:rPr>
                <w:rFonts w:ascii="Times New Roman" w:hAnsi="Times New Roman"/>
                <w:sz w:val="16"/>
                <w:szCs w:val="16"/>
              </w:rPr>
            </w:pPr>
            <w:r w:rsidRPr="001F5907">
              <w:rPr>
                <w:rFonts w:ascii="Times New Roman" w:hAnsi="Times New Roman"/>
                <w:sz w:val="16"/>
                <w:szCs w:val="16"/>
              </w:rPr>
              <w:t>organizovanie rokovaní, tlmočenie, cestovné a ubytovanie členov osobitného vyjednávacieho orgánu, členov európskej zamestnaneckej rady, členov užšieho výboru alebo zástupcov zamestnancov pôsobiacich v rámci iného postupu informovania zamestnancov a prerokovania s nimi a </w:t>
            </w:r>
            <w:bookmarkStart w:id="15" w:name="f_122294"/>
            <w:bookmarkEnd w:id="15"/>
            <w:r w:rsidRPr="001F5907">
              <w:rPr>
                <w:rFonts w:ascii="Times New Roman" w:hAnsi="Times New Roman"/>
                <w:sz w:val="16"/>
                <w:szCs w:val="16"/>
              </w:rPr>
              <w:t>najmenej jedného prizvaného odborníka</w:t>
            </w:r>
            <w:r>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sz w:val="16"/>
              </w:rPr>
            </w:pPr>
            <w:r>
              <w:rPr>
                <w:rFonts w:ascii="Times New Roman" w:hAnsi="Times New Roman"/>
                <w:b/>
                <w:sz w:val="16"/>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B8025F">
              <w:rPr>
                <w:rFonts w:ascii="Times New Roman" w:hAnsi="Times New Roman"/>
                <w:sz w:val="16"/>
              </w:rPr>
              <w:t>Ak sa nedohodne inak, ústredné vedenie hradí predovšetkým náklady na organizáciu stretnutí, zabezpečenie tlmočníckych služieb, náklady na ubytovanie a cestovné výdavky členov európskej zamestnaneckej rady a jej užšieho výboru</w:t>
            </w:r>
            <w:r>
              <w:rPr>
                <w:rFonts w:ascii="Times New Roman" w:hAnsi="Times New Roman"/>
                <w:sz w:val="16"/>
              </w:rPr>
              <w:t>.</w:t>
            </w:r>
          </w:p>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5E45" w:rsidP="003F5E45">
            <w:pPr>
              <w:bidi w:val="0"/>
              <w:rPr>
                <w:rFonts w:ascii="Times New Roman" w:hAnsi="Times New Roman"/>
                <w:b/>
                <w:sz w:val="16"/>
              </w:rPr>
            </w:pPr>
            <w:r>
              <w:rPr>
                <w:rFonts w:ascii="Times New Roman" w:hAnsi="Times New Roman"/>
                <w:b/>
                <w:sz w:val="16"/>
              </w:rPr>
              <w:t>311/2001 Z. z.</w:t>
            </w:r>
          </w:p>
          <w:p w:rsidR="008D4B2C" w:rsidP="002D39A7">
            <w:pPr>
              <w:bidi w:val="0"/>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b/>
                <w:sz w:val="16"/>
              </w:rPr>
            </w:pPr>
            <w:r>
              <w:rPr>
                <w:rFonts w:ascii="Times New Roman" w:hAnsi="Times New Roman"/>
                <w:b/>
                <w:sz w:val="16"/>
              </w:rPr>
              <w:t>§ 243a</w:t>
            </w:r>
          </w:p>
          <w:p w:rsidR="008D4B2C">
            <w:pPr>
              <w:bidi w:val="0"/>
              <w:rPr>
                <w:rFonts w:ascii="Times New Roman" w:hAnsi="Times New Roman"/>
                <w:b/>
                <w:sz w:val="16"/>
              </w:rPr>
            </w:pPr>
            <w:r>
              <w:rPr>
                <w:rFonts w:ascii="Times New Roman" w:hAnsi="Times New Roman"/>
                <w:b/>
                <w:sz w:val="16"/>
              </w:rPr>
              <w:t>O: 3</w:t>
            </w:r>
          </w:p>
          <w:p w:rsidR="008D4B2C">
            <w:pPr>
              <w:bidi w:val="0"/>
              <w:rPr>
                <w:rFonts w:ascii="Times New Roman" w:hAnsi="Times New Roman"/>
                <w:b/>
                <w:sz w:val="16"/>
              </w:rPr>
            </w:pPr>
            <w:r>
              <w:rPr>
                <w:rFonts w:ascii="Times New Roman" w:hAnsi="Times New Roman"/>
                <w:b/>
                <w:sz w:val="16"/>
              </w:rPr>
              <w:t>P: b</w:t>
            </w: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p w:rsidR="008D4B2C">
            <w:pPr>
              <w:bidi w:val="0"/>
              <w:rPr>
                <w:rFonts w:ascii="Times New Roman" w:hAnsi="Times New Roman"/>
                <w:b/>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rsidRPr="002D39A7" w:rsidP="002D39A7">
            <w:pPr>
              <w:bidi w:val="0"/>
              <w:jc w:val="both"/>
              <w:rPr>
                <w:rFonts w:ascii="Times New Roman" w:hAnsi="Times New Roman"/>
                <w:sz w:val="16"/>
                <w:szCs w:val="16"/>
              </w:rPr>
            </w:pPr>
            <w:r w:rsidRPr="002D39A7">
              <w:rPr>
                <w:rFonts w:ascii="Times New Roman" w:hAnsi="Times New Roman"/>
                <w:sz w:val="16"/>
                <w:szCs w:val="16"/>
              </w:rPr>
              <w:t xml:space="preserve">(3) </w:t>
            </w:r>
            <w:r w:rsidRPr="00A77312">
              <w:rPr>
                <w:rFonts w:ascii="Times New Roman" w:hAnsi="Times New Roman"/>
                <w:sz w:val="16"/>
                <w:szCs w:val="16"/>
              </w:rPr>
              <w:t xml:space="preserve">Ústredné vedenie je, ak sa dotknuté strany nedohodnú inak, povinné uhrádzať primerané náklady na  </w:t>
            </w:r>
          </w:p>
          <w:p w:rsidR="008D4B2C" w:rsidRPr="003D2EBE" w:rsidP="002D39A7">
            <w:pPr>
              <w:numPr>
                <w:numId w:val="12"/>
              </w:numPr>
              <w:bidi w:val="0"/>
              <w:jc w:val="both"/>
              <w:rPr>
                <w:rFonts w:ascii="Times New Roman" w:hAnsi="Times New Roman"/>
                <w:sz w:val="16"/>
                <w:szCs w:val="16"/>
              </w:rPr>
            </w:pPr>
            <w:r w:rsidRPr="00A77312">
              <w:rPr>
                <w:rFonts w:ascii="Times New Roman" w:hAnsi="Times New Roman"/>
                <w:sz w:val="16"/>
                <w:szCs w:val="16"/>
              </w:rPr>
              <w:t>organizovanie rokovaní, tlmočenie, cestovné a ubytovanie členov osobitného vyjednávacieho orgánu, členov európskej zamestnaneckej rady, členov užšieho výboru alebo zástupcov zamestnancov pôsobiacich v rámci iného postupu informovania zamestnancov a prerokovania s nimi a najmenej jedného prizvaného odborníka</w:t>
            </w:r>
            <w:r w:rsidRPr="002D39A7">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r>
              <w:rPr>
                <w:rFonts w:ascii="Times New Roman" w:hAnsi="Times New Roman"/>
                <w:b/>
                <w:sz w:val="16"/>
              </w:rPr>
              <w:t>O: 6</w:t>
            </w:r>
          </w:p>
          <w:p w:rsidR="008D4B2C">
            <w:pPr>
              <w:bidi w:val="0"/>
              <w:jc w:val="both"/>
              <w:rPr>
                <w:rFonts w:ascii="Times New Roman" w:hAnsi="Times New Roman"/>
                <w:sz w:val="16"/>
              </w:rPr>
            </w:pPr>
            <w:r>
              <w:rPr>
                <w:rFonts w:ascii="Times New Roman" w:hAnsi="Times New Roman"/>
                <w:b/>
                <w:sz w:val="16"/>
              </w:rPr>
              <w:t>V: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r w:rsidRPr="00B8025F">
              <w:rPr>
                <w:rFonts w:ascii="Times New Roman" w:hAnsi="Times New Roman"/>
                <w:sz w:val="16"/>
              </w:rPr>
              <w:t>V súlade s týmito zásadami môžu členské štáty ustanoviť rozpočtové pravidlá týkajúce sa činnosti európskej zamestnaneckej rady. Môžu predovšetkým obmedziť finančné prostriedky na úhradu nákladov len na jedného odborníka</w:t>
            </w:r>
            <w:r>
              <w:rPr>
                <w:rFonts w:ascii="Times New Roman" w:hAnsi="Times New Roman"/>
                <w:sz w:val="16"/>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B8025F">
            <w:pPr>
              <w:bidi w:val="0"/>
              <w:jc w:val="both"/>
              <w:rPr>
                <w:rFonts w:ascii="Times New Roman" w:hAnsi="Times New Roman"/>
                <w:b/>
                <w:sz w:val="16"/>
              </w:rPr>
            </w:pPr>
            <w:r>
              <w:rPr>
                <w:rFonts w:ascii="Times New Roman" w:hAnsi="Times New Roman"/>
                <w:b/>
                <w:sz w:val="16"/>
              </w:rPr>
              <w:t>Príloha II</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B8025F">
            <w:pPr>
              <w:pStyle w:val="BodyTextIndent"/>
              <w:bidi w:val="0"/>
              <w:ind w:left="0" w:firstLine="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D4B2C" w:rsidP="00B8025F">
            <w:pPr>
              <w:bidi w:val="0"/>
              <w:jc w:val="both"/>
              <w:rPr>
                <w:rFonts w:ascii="Times New Roman" w:hAnsi="Times New Roman"/>
                <w:b/>
                <w:sz w:val="16"/>
              </w:rPr>
            </w:pPr>
            <w:r>
              <w:rPr>
                <w:rFonts w:ascii="Times New Roman" w:hAnsi="Times New Roman"/>
                <w:b/>
                <w:sz w:val="16"/>
              </w:rPr>
              <w:t>Príloha III</w:t>
            </w:r>
          </w:p>
          <w:p w:rsidR="008D4B2C">
            <w:pPr>
              <w:bidi w:val="0"/>
              <w:jc w:val="both"/>
              <w:rPr>
                <w:rFonts w:ascii="Times New Roman" w:hAnsi="Times New Roman"/>
                <w:b/>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D4B2C" w:rsidRPr="00B8025F">
            <w:pPr>
              <w:pStyle w:val="BodyTextIndent"/>
              <w:bidi w:val="0"/>
              <w:ind w:left="0" w:firstLine="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center"/>
              <w:rPr>
                <w:rFonts w:ascii="Times New Roman" w:hAnsi="Times New Roman"/>
                <w:b/>
                <w:sz w:val="16"/>
              </w:rPr>
            </w:pPr>
            <w:r>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289"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rPr>
                <w:rFonts w:ascii="Times New Roman" w:hAnsi="Times New Roman"/>
                <w:sz w:val="16"/>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pPr>
              <w:bidi w:val="0"/>
              <w:jc w:val="both"/>
              <w:rPr>
                <w:rFonts w:ascii="Times New Roman" w:hAnsi="Times New Roman"/>
                <w:sz w:val="16"/>
              </w:rPr>
            </w:pPr>
          </w:p>
        </w:tc>
      </w:tr>
    </w:tbl>
    <w:p w:rsidR="00BE351A" w:rsidRPr="000E5B00" w:rsidP="00BE351A">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BE351A"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3D2EBE" w:rsidP="00BE351A">
      <w:pPr>
        <w:bidi w:val="0"/>
        <w:rPr>
          <w:rFonts w:ascii="Times New Roman" w:hAnsi="Times New Roman"/>
          <w:sz w:val="18"/>
          <w:szCs w:val="18"/>
        </w:rPr>
      </w:pPr>
    </w:p>
    <w:p w:rsidR="00BE351A" w:rsidRPr="000E5B00" w:rsidP="00BE351A">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262"/>
        <w:gridCol w:w="3886"/>
        <w:gridCol w:w="2261"/>
        <w:gridCol w:w="490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BE351A" w:rsidRPr="000E5B00" w:rsidP="00AA188F">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BE351A" w:rsidRPr="000E5B00" w:rsidP="00AA188F">
            <w:pPr>
              <w:bidi w:val="0"/>
              <w:rPr>
                <w:rFonts w:ascii="Times New Roman" w:hAnsi="Times New Roman"/>
                <w:sz w:val="18"/>
                <w:szCs w:val="18"/>
              </w:rPr>
            </w:pPr>
            <w:r w:rsidRPr="000E5B00">
              <w:rPr>
                <w:rFonts w:ascii="Times New Roman" w:hAnsi="Times New Roman"/>
                <w:sz w:val="18"/>
                <w:szCs w:val="18"/>
              </w:rPr>
              <w:t>Č – článok</w:t>
            </w:r>
          </w:p>
          <w:p w:rsidR="00BE351A" w:rsidRPr="000E5B00" w:rsidP="00AA188F">
            <w:pPr>
              <w:bidi w:val="0"/>
              <w:rPr>
                <w:rFonts w:ascii="Times New Roman" w:hAnsi="Times New Roman"/>
                <w:sz w:val="18"/>
                <w:szCs w:val="18"/>
              </w:rPr>
            </w:pPr>
            <w:r w:rsidRPr="000E5B00">
              <w:rPr>
                <w:rFonts w:ascii="Times New Roman" w:hAnsi="Times New Roman"/>
                <w:sz w:val="18"/>
                <w:szCs w:val="18"/>
              </w:rPr>
              <w:t>O – odsek</w:t>
            </w:r>
          </w:p>
          <w:p w:rsidR="00BE351A" w:rsidRPr="000E5B00" w:rsidP="00AA188F">
            <w:pPr>
              <w:bidi w:val="0"/>
              <w:rPr>
                <w:rFonts w:ascii="Times New Roman" w:hAnsi="Times New Roman"/>
                <w:sz w:val="18"/>
                <w:szCs w:val="18"/>
              </w:rPr>
            </w:pPr>
            <w:r w:rsidRPr="000E5B00">
              <w:rPr>
                <w:rFonts w:ascii="Times New Roman" w:hAnsi="Times New Roman"/>
                <w:sz w:val="18"/>
                <w:szCs w:val="18"/>
              </w:rPr>
              <w:t>V – veta</w:t>
            </w:r>
          </w:p>
          <w:p w:rsidR="00BE351A" w:rsidRPr="000E5B00" w:rsidP="00AA188F">
            <w:pPr>
              <w:bidi w:val="0"/>
              <w:rPr>
                <w:rFonts w:ascii="Times New Roman" w:hAnsi="Times New Roman"/>
                <w:sz w:val="18"/>
                <w:szCs w:val="18"/>
              </w:rPr>
            </w:pPr>
            <w:r w:rsidRPr="000E5B00">
              <w:rPr>
                <w:rFonts w:ascii="Times New Roman" w:hAnsi="Times New Roman"/>
                <w:sz w:val="18"/>
                <w:szCs w:val="18"/>
              </w:rPr>
              <w:t>P – písmeno (číslo)</w:t>
            </w:r>
          </w:p>
          <w:p w:rsidR="00BE351A" w:rsidRPr="000E5B00" w:rsidP="00AA188F">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BE351A" w:rsidRPr="000E5B00" w:rsidP="00AA188F">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BE351A" w:rsidRPr="000E5B00" w:rsidP="00AA188F">
            <w:pPr>
              <w:bidi w:val="0"/>
              <w:rPr>
                <w:rFonts w:ascii="Times New Roman" w:hAnsi="Times New Roman"/>
                <w:sz w:val="18"/>
                <w:szCs w:val="18"/>
              </w:rPr>
            </w:pPr>
            <w:r w:rsidRPr="000E5B00">
              <w:rPr>
                <w:rFonts w:ascii="Times New Roman" w:hAnsi="Times New Roman"/>
                <w:sz w:val="18"/>
                <w:szCs w:val="18"/>
              </w:rPr>
              <w:t>N – bežná transpozícia</w:t>
            </w:r>
          </w:p>
          <w:p w:rsidR="00BE351A" w:rsidRPr="000E5B00" w:rsidP="00AA188F">
            <w:pPr>
              <w:bidi w:val="0"/>
              <w:rPr>
                <w:rFonts w:ascii="Times New Roman" w:hAnsi="Times New Roman"/>
                <w:sz w:val="18"/>
                <w:szCs w:val="18"/>
              </w:rPr>
            </w:pPr>
            <w:r w:rsidRPr="000E5B00">
              <w:rPr>
                <w:rFonts w:ascii="Times New Roman" w:hAnsi="Times New Roman"/>
                <w:sz w:val="18"/>
                <w:szCs w:val="18"/>
              </w:rPr>
              <w:t>O – transpozícia s možnosťou voľby</w:t>
            </w:r>
          </w:p>
          <w:p w:rsidR="00BE351A" w:rsidRPr="000E5B00" w:rsidP="00AA188F">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BE351A" w:rsidRPr="000E5B00" w:rsidP="00AA188F">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BE351A" w:rsidRPr="000E5B00" w:rsidP="00AA188F">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BE351A" w:rsidRPr="000E5B00" w:rsidP="00AA188F">
            <w:pPr>
              <w:bidi w:val="0"/>
              <w:rPr>
                <w:rFonts w:ascii="Times New Roman" w:hAnsi="Times New Roman"/>
                <w:sz w:val="18"/>
                <w:szCs w:val="18"/>
              </w:rPr>
            </w:pPr>
            <w:r w:rsidRPr="000E5B00">
              <w:rPr>
                <w:rFonts w:ascii="Times New Roman" w:hAnsi="Times New Roman"/>
                <w:sz w:val="18"/>
                <w:szCs w:val="18"/>
              </w:rPr>
              <w:t>Č – článok</w:t>
            </w:r>
          </w:p>
          <w:p w:rsidR="00BE351A" w:rsidRPr="000E5B00" w:rsidP="00AA188F">
            <w:pPr>
              <w:bidi w:val="0"/>
              <w:rPr>
                <w:rFonts w:ascii="Times New Roman" w:hAnsi="Times New Roman"/>
                <w:sz w:val="18"/>
                <w:szCs w:val="18"/>
              </w:rPr>
            </w:pPr>
            <w:r w:rsidRPr="000E5B00">
              <w:rPr>
                <w:rFonts w:ascii="Times New Roman" w:hAnsi="Times New Roman"/>
                <w:sz w:val="18"/>
                <w:szCs w:val="18"/>
              </w:rPr>
              <w:t>§ – paragraf</w:t>
            </w:r>
          </w:p>
          <w:p w:rsidR="00BE351A" w:rsidRPr="000E5B00" w:rsidP="00AA188F">
            <w:pPr>
              <w:bidi w:val="0"/>
              <w:rPr>
                <w:rFonts w:ascii="Times New Roman" w:hAnsi="Times New Roman"/>
                <w:sz w:val="18"/>
                <w:szCs w:val="18"/>
              </w:rPr>
            </w:pPr>
            <w:r w:rsidRPr="000E5B00">
              <w:rPr>
                <w:rFonts w:ascii="Times New Roman" w:hAnsi="Times New Roman"/>
                <w:sz w:val="18"/>
                <w:szCs w:val="18"/>
              </w:rPr>
              <w:t>O – odsek</w:t>
            </w:r>
          </w:p>
          <w:p w:rsidR="00BE351A" w:rsidRPr="000E5B00" w:rsidP="00AA188F">
            <w:pPr>
              <w:bidi w:val="0"/>
              <w:rPr>
                <w:rFonts w:ascii="Times New Roman" w:hAnsi="Times New Roman"/>
                <w:sz w:val="18"/>
                <w:szCs w:val="18"/>
              </w:rPr>
            </w:pPr>
            <w:r w:rsidRPr="000E5B00">
              <w:rPr>
                <w:rFonts w:ascii="Times New Roman" w:hAnsi="Times New Roman"/>
                <w:sz w:val="18"/>
                <w:szCs w:val="18"/>
              </w:rPr>
              <w:t>V – veta</w:t>
            </w:r>
          </w:p>
          <w:p w:rsidR="00BE351A" w:rsidRPr="000E5B00" w:rsidP="00AA188F">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BE351A" w:rsidRPr="000E5B00" w:rsidP="00AA188F">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BE351A" w:rsidRPr="000E5B00" w:rsidP="00AA188F">
            <w:pPr>
              <w:bidi w:val="0"/>
              <w:rPr>
                <w:rFonts w:ascii="Times New Roman" w:hAnsi="Times New Roman"/>
                <w:sz w:val="18"/>
                <w:szCs w:val="18"/>
              </w:rPr>
            </w:pPr>
            <w:r w:rsidRPr="000E5B00">
              <w:rPr>
                <w:rFonts w:ascii="Times New Roman" w:hAnsi="Times New Roman"/>
                <w:sz w:val="18"/>
                <w:szCs w:val="18"/>
              </w:rPr>
              <w:t>Ú – úplná zhoda</w:t>
            </w:r>
          </w:p>
          <w:p w:rsidR="00BE351A" w:rsidRPr="000E5B00" w:rsidP="00AA188F">
            <w:pPr>
              <w:bidi w:val="0"/>
              <w:rPr>
                <w:rFonts w:ascii="Times New Roman" w:hAnsi="Times New Roman"/>
                <w:sz w:val="18"/>
                <w:szCs w:val="18"/>
              </w:rPr>
            </w:pPr>
            <w:r w:rsidRPr="000E5B00">
              <w:rPr>
                <w:rFonts w:ascii="Times New Roman" w:hAnsi="Times New Roman"/>
                <w:sz w:val="18"/>
                <w:szCs w:val="18"/>
              </w:rPr>
              <w:t>Č – čiastočná zhoda</w:t>
            </w:r>
          </w:p>
          <w:p w:rsidR="00BE351A" w:rsidRPr="000E5B00" w:rsidP="00AA188F">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BE351A" w:rsidRPr="000E5B00" w:rsidP="00AA188F">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BE351A" w:rsidRPr="000E5B00" w:rsidP="00AA188F">
            <w:pPr>
              <w:bidi w:val="0"/>
              <w:rPr>
                <w:rFonts w:ascii="Times New Roman" w:hAnsi="Times New Roman"/>
                <w:sz w:val="18"/>
                <w:szCs w:val="18"/>
              </w:rPr>
            </w:pPr>
            <w:r w:rsidRPr="000E5B00">
              <w:rPr>
                <w:rFonts w:ascii="Times New Roman" w:hAnsi="Times New Roman"/>
                <w:sz w:val="18"/>
                <w:szCs w:val="18"/>
              </w:rPr>
              <w:t>príde k nej v budúcnosti)</w:t>
            </w:r>
          </w:p>
          <w:p w:rsidR="00BE351A" w:rsidRPr="000E5B00" w:rsidP="00AA188F">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BE351A" w:rsidRPr="000E5B00" w:rsidP="00BE351A">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75"/>
        <w:gridCol w:w="11912"/>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BE351A" w:rsidRPr="001563E7" w:rsidP="00AA188F">
            <w:pPr>
              <w:pStyle w:val="Heading2"/>
              <w:bidi w:val="0"/>
              <w:rPr>
                <w:rFonts w:ascii="Times New Roman" w:hAnsi="Times New Roman"/>
                <w:szCs w:val="18"/>
              </w:rPr>
            </w:pPr>
            <w:r w:rsidRPr="001563E7">
              <w:rPr>
                <w:rFonts w:ascii="Times New Roman" w:hAnsi="Times New Roman"/>
                <w:szCs w:val="18"/>
              </w:rPr>
              <w:t>Zoznam všeobecne záväzných právnych predpisov preberajúcich smernicu 200</w:t>
            </w:r>
            <w:r w:rsidRPr="001563E7" w:rsidR="001563E7">
              <w:rPr>
                <w:rFonts w:ascii="Times New Roman" w:hAnsi="Times New Roman"/>
                <w:szCs w:val="18"/>
              </w:rPr>
              <w:t>9</w:t>
            </w:r>
            <w:r w:rsidRPr="001563E7">
              <w:rPr>
                <w:rFonts w:ascii="Times New Roman" w:hAnsi="Times New Roman"/>
                <w:szCs w:val="18"/>
              </w:rPr>
              <w:t>/</w:t>
            </w:r>
            <w:r w:rsidRPr="001563E7" w:rsidR="001563E7">
              <w:rPr>
                <w:rFonts w:ascii="Times New Roman" w:hAnsi="Times New Roman"/>
                <w:szCs w:val="18"/>
              </w:rPr>
              <w:t>38</w:t>
            </w:r>
            <w:r w:rsidRPr="001563E7">
              <w:rPr>
                <w:rFonts w:ascii="Times New Roman" w:hAnsi="Times New Roman"/>
                <w:szCs w:val="18"/>
              </w:rPr>
              <w:t>/ES</w:t>
            </w:r>
          </w:p>
          <w:p w:rsidR="00BE351A" w:rsidRPr="00875CCD" w:rsidP="00AA188F">
            <w:pPr>
              <w:bidi w:val="0"/>
              <w:rPr>
                <w:rFonts w:ascii="Times New Roman" w:hAnsi="Times New Roman"/>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BE351A" w:rsidRPr="00875CCD" w:rsidP="00AA188F">
            <w:pPr>
              <w:bidi w:val="0"/>
              <w:rPr>
                <w:rFonts w:ascii="Times New Roman" w:hAnsi="Times New Roman"/>
                <w:sz w:val="18"/>
                <w:szCs w:val="18"/>
              </w:rPr>
            </w:pPr>
            <w:r w:rsidRPr="00875CCD">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BE351A" w:rsidRPr="00875CCD" w:rsidP="00AA188F">
            <w:pPr>
              <w:pStyle w:val="Normlny"/>
              <w:bidi w:val="0"/>
              <w:rPr>
                <w:rFonts w:ascii="Times New Roman" w:hAnsi="Times New Roman"/>
                <w:sz w:val="18"/>
                <w:szCs w:val="18"/>
                <w:lang w:eastAsia="sk-SK"/>
              </w:rPr>
            </w:pPr>
            <w:r w:rsidRPr="00875CCD">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BE351A" w:rsidRPr="00875CCD" w:rsidP="00AA188F">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BE351A" w:rsidRPr="001563E7" w:rsidP="00AA188F">
            <w:pPr>
              <w:bidi w:val="0"/>
              <w:rPr>
                <w:rFonts w:ascii="Times New Roman" w:hAnsi="Times New Roman"/>
                <w:sz w:val="18"/>
                <w:szCs w:val="18"/>
                <w:lang w:eastAsia="sk-SK"/>
              </w:rPr>
            </w:pPr>
            <w:r w:rsidRPr="001563E7">
              <w:rPr>
                <w:rFonts w:ascii="Times New Roman" w:hAnsi="Times New Roman"/>
                <w:sz w:val="18"/>
                <w:szCs w:val="18"/>
                <w:lang w:eastAsia="sk-SK"/>
              </w:rPr>
              <w:t>Zákon č. 311/2001 Z. z.  Zákonník práce v znení  neskorších predpisov</w:t>
            </w:r>
          </w:p>
        </w:tc>
      </w:tr>
    </w:tbl>
    <w:p w:rsidR="00BE351A" w:rsidP="00BE351A">
      <w:pPr>
        <w:bidi w:val="0"/>
        <w:jc w:val="both"/>
        <w:rPr>
          <w:rFonts w:ascii="Times New Roman" w:hAnsi="Times New Roman"/>
          <w:i/>
          <w:sz w:val="18"/>
          <w:szCs w:val="18"/>
        </w:rPr>
      </w:pPr>
    </w:p>
    <w:p w:rsidR="005D3A50">
      <w:pPr>
        <w:bidi w:val="0"/>
        <w:jc w:val="both"/>
        <w:rPr>
          <w:rFonts w:ascii="Times New Roman" w:hAnsi="Times New Roman"/>
          <w:sz w:val="16"/>
        </w:rPr>
      </w:pPr>
    </w:p>
    <w:sectPr>
      <w:footerReference w:type="even" r:id="rId4"/>
      <w:footerReference w:type="default" r:id="rId5"/>
      <w:pgSz w:w="16840" w:h="11907" w:orient="landscape" w:code="9"/>
      <w:pgMar w:top="1134" w:right="1134" w:bottom="1134" w:left="1134"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E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E774E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E5">
    <w:pPr>
      <w:pStyle w:val="Footer"/>
      <w:framePr w:wrap="around" w:vAnchor="text" w:hAnchor="margin" w:xAlign="right"/>
      <w:bidi w:val="0"/>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3D2EBE">
      <w:rPr>
        <w:rStyle w:val="PageNumber"/>
        <w:rFonts w:ascii="Times New Roman" w:hAnsi="Times New Roman"/>
        <w:noProof/>
        <w:sz w:val="18"/>
      </w:rPr>
      <w:t>19</w:t>
    </w:r>
    <w:r>
      <w:rPr>
        <w:rStyle w:val="PageNumber"/>
        <w:rFonts w:ascii="Times New Roman" w:hAnsi="Times New Roman"/>
        <w:sz w:val="18"/>
      </w:rPr>
      <w:fldChar w:fldCharType="end"/>
    </w:r>
  </w:p>
  <w:p w:rsidR="00E774E5">
    <w:pPr>
      <w:pStyle w:val="Footer"/>
      <w:bidi w:val="0"/>
      <w:ind w:right="360"/>
      <w:rPr>
        <w:rFonts w:ascii="Times New Roman" w:hAnsi="Times New Roman"/>
        <w:sz w:val="18"/>
      </w:rPr>
    </w:pPr>
    <w:r w:rsidR="001563E7">
      <w:rPr>
        <w:rFonts w:ascii="Times New Roman" w:hAnsi="Times New Roman"/>
        <w:sz w:val="18"/>
      </w:rPr>
      <w:t>2009/38/ES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7F3"/>
    <w:multiLevelType w:val="hybridMultilevel"/>
    <w:tmpl w:val="2C4CCCAE"/>
    <w:lvl w:ilvl="0">
      <w:start w:val="1"/>
      <w:numFmt w:val="none"/>
      <w:lvlText w:val="i)"/>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68056F"/>
    <w:multiLevelType w:val="singleLevel"/>
    <w:tmpl w:val="6B12F82E"/>
    <w:lvl w:ilvl="0">
      <w:start w:val="0"/>
      <w:numFmt w:val="bullet"/>
      <w:lvlText w:val="-"/>
      <w:lvlJc w:val="left"/>
      <w:pPr>
        <w:tabs>
          <w:tab w:val="num" w:pos="360"/>
        </w:tabs>
        <w:ind w:left="360" w:hanging="360"/>
      </w:pPr>
      <w:rPr>
        <w:rFonts w:hint="default"/>
      </w:rPr>
    </w:lvl>
  </w:abstractNum>
  <w:abstractNum w:abstractNumId="2">
    <w:nsid w:val="09732EE9"/>
    <w:multiLevelType w:val="hybridMultilevel"/>
    <w:tmpl w:val="C4EC3B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B323080"/>
    <w:multiLevelType w:val="singleLevel"/>
    <w:tmpl w:val="838C135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
    <w:nsid w:val="0CF26523"/>
    <w:multiLevelType w:val="singleLevel"/>
    <w:tmpl w:val="5A66711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5">
    <w:nsid w:val="47E85B55"/>
    <w:multiLevelType w:val="hybridMultilevel"/>
    <w:tmpl w:val="478C2B28"/>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B2503C3"/>
    <w:multiLevelType w:val="hybridMultilevel"/>
    <w:tmpl w:val="5ADE5EDC"/>
    <w:lvl w:ilvl="0">
      <w:start w:val="1"/>
      <w:numFmt w:val="lowerLetter"/>
      <w:lvlText w:val="%1)"/>
      <w:lvlJc w:val="left"/>
      <w:pPr>
        <w:tabs>
          <w:tab w:val="num" w:pos="357"/>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DA3360A"/>
    <w:multiLevelType w:val="hybridMultilevel"/>
    <w:tmpl w:val="92A41A12"/>
    <w:lvl w:ilvl="0">
      <w:start w:val="1"/>
      <w:numFmt w:val="none"/>
      <w:lvlText w:val="g)"/>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9">
    <w:nsid w:val="5C4F0590"/>
    <w:multiLevelType w:val="singleLevel"/>
    <w:tmpl w:val="6B12F82E"/>
    <w:lvl w:ilvl="0">
      <w:start w:val="0"/>
      <w:numFmt w:val="bullet"/>
      <w:lvlText w:val="-"/>
      <w:lvlJc w:val="left"/>
      <w:pPr>
        <w:tabs>
          <w:tab w:val="num" w:pos="360"/>
        </w:tabs>
        <w:ind w:left="360" w:hanging="360"/>
      </w:pPr>
      <w:rPr>
        <w:rFonts w:hint="default"/>
      </w:rPr>
    </w:lvl>
  </w:abstractNum>
  <w:abstractNum w:abstractNumId="10">
    <w:nsid w:val="62855C4C"/>
    <w:multiLevelType w:val="hybridMultilevel"/>
    <w:tmpl w:val="44AA7CF8"/>
    <w:lvl w:ilvl="0">
      <w:start w:val="1"/>
      <w:numFmt w:val="none"/>
      <w:lvlText w:val="h)"/>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2C451E1"/>
    <w:multiLevelType w:val="hybridMultilevel"/>
    <w:tmpl w:val="BFB88B4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4B37584"/>
    <w:multiLevelType w:val="hybridMultilevel"/>
    <w:tmpl w:val="26E45AD0"/>
    <w:lvl w:ilvl="0">
      <w:start w:val="1"/>
      <w:numFmt w:val="none"/>
      <w:lvlText w:val="b)"/>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681271E"/>
    <w:multiLevelType w:val="hybridMultilevel"/>
    <w:tmpl w:val="BEF665D8"/>
    <w:lvl w:ilvl="0">
      <w:start w:val="1"/>
      <w:numFmt w:val="lowerLetter"/>
      <w:lvlText w:val="%1)"/>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115093C"/>
    <w:multiLevelType w:val="hybridMultilevel"/>
    <w:tmpl w:val="0B40000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
    <w:nsid w:val="777E7A60"/>
    <w:multiLevelType w:val="hybridMultilevel"/>
    <w:tmpl w:val="1F263B94"/>
    <w:lvl w:ilvl="0">
      <w:start w:val="1"/>
      <w:numFmt w:val="lowerLetter"/>
      <w:lvlText w:val="%1)"/>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92544F6"/>
    <w:multiLevelType w:val="hybridMultilevel"/>
    <w:tmpl w:val="9E58FCA4"/>
    <w:lvl w:ilvl="0">
      <w:start w:val="2"/>
      <w:numFmt w:val="lowerLetter"/>
      <w:lvlText w:val="%1)"/>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9"/>
  </w:num>
  <w:num w:numId="3">
    <w:abstractNumId w:val="4"/>
  </w:num>
  <w:num w:numId="4">
    <w:abstractNumId w:val="3"/>
  </w:num>
  <w:num w:numId="5">
    <w:abstractNumId w:val="8"/>
  </w:num>
  <w:num w:numId="6">
    <w:abstractNumId w:val="15"/>
  </w:num>
  <w:num w:numId="7">
    <w:abstractNumId w:val="10"/>
  </w:num>
  <w:num w:numId="8">
    <w:abstractNumId w:val="0"/>
  </w:num>
  <w:num w:numId="9">
    <w:abstractNumId w:val="7"/>
  </w:num>
  <w:num w:numId="10">
    <w:abstractNumId w:val="6"/>
  </w:num>
  <w:num w:numId="11">
    <w:abstractNumId w:val="13"/>
  </w:num>
  <w:num w:numId="12">
    <w:abstractNumId w:val="12"/>
  </w:num>
  <w:num w:numId="13">
    <w:abstractNumId w:val="14"/>
  </w:num>
  <w:num w:numId="14">
    <w:abstractNumId w:val="16"/>
  </w:num>
  <w:num w:numId="15">
    <w:abstractNumId w:val="5"/>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93F7B"/>
    <w:rsid w:val="00002C1E"/>
    <w:rsid w:val="000109D9"/>
    <w:rsid w:val="00062576"/>
    <w:rsid w:val="0006591A"/>
    <w:rsid w:val="00076119"/>
    <w:rsid w:val="000B4098"/>
    <w:rsid w:val="000E5B00"/>
    <w:rsid w:val="000E5B85"/>
    <w:rsid w:val="000F7E03"/>
    <w:rsid w:val="00112799"/>
    <w:rsid w:val="00140EDA"/>
    <w:rsid w:val="00141CD7"/>
    <w:rsid w:val="001442D8"/>
    <w:rsid w:val="001563E7"/>
    <w:rsid w:val="001605E5"/>
    <w:rsid w:val="001704C7"/>
    <w:rsid w:val="001C022A"/>
    <w:rsid w:val="001F2120"/>
    <w:rsid w:val="001F5907"/>
    <w:rsid w:val="00227A0C"/>
    <w:rsid w:val="002421D8"/>
    <w:rsid w:val="0024223C"/>
    <w:rsid w:val="00283F0C"/>
    <w:rsid w:val="002C5E98"/>
    <w:rsid w:val="002D0FD5"/>
    <w:rsid w:val="002D39A7"/>
    <w:rsid w:val="002D7CBD"/>
    <w:rsid w:val="00300A8F"/>
    <w:rsid w:val="00397A79"/>
    <w:rsid w:val="003A1DE7"/>
    <w:rsid w:val="003D2EBE"/>
    <w:rsid w:val="003D4093"/>
    <w:rsid w:val="003F5E45"/>
    <w:rsid w:val="004547FE"/>
    <w:rsid w:val="00472BCC"/>
    <w:rsid w:val="004C7D42"/>
    <w:rsid w:val="00541667"/>
    <w:rsid w:val="0054329B"/>
    <w:rsid w:val="00551867"/>
    <w:rsid w:val="00572882"/>
    <w:rsid w:val="00575E7B"/>
    <w:rsid w:val="00587D30"/>
    <w:rsid w:val="00592A58"/>
    <w:rsid w:val="005B1683"/>
    <w:rsid w:val="005D3A50"/>
    <w:rsid w:val="00652BF9"/>
    <w:rsid w:val="00683B42"/>
    <w:rsid w:val="006A5035"/>
    <w:rsid w:val="006E5079"/>
    <w:rsid w:val="006E5C7F"/>
    <w:rsid w:val="00721413"/>
    <w:rsid w:val="007539D7"/>
    <w:rsid w:val="007555F5"/>
    <w:rsid w:val="00765716"/>
    <w:rsid w:val="007737C8"/>
    <w:rsid w:val="00784238"/>
    <w:rsid w:val="0078588E"/>
    <w:rsid w:val="007E0CE3"/>
    <w:rsid w:val="007E5D52"/>
    <w:rsid w:val="00875CCD"/>
    <w:rsid w:val="00883B64"/>
    <w:rsid w:val="008871EA"/>
    <w:rsid w:val="008D4B2C"/>
    <w:rsid w:val="008F0948"/>
    <w:rsid w:val="00943509"/>
    <w:rsid w:val="00967235"/>
    <w:rsid w:val="00994FE6"/>
    <w:rsid w:val="00995001"/>
    <w:rsid w:val="009A2325"/>
    <w:rsid w:val="009A7A36"/>
    <w:rsid w:val="009C58C3"/>
    <w:rsid w:val="009D4BAD"/>
    <w:rsid w:val="009E2B2C"/>
    <w:rsid w:val="009E7901"/>
    <w:rsid w:val="00A57631"/>
    <w:rsid w:val="00A77312"/>
    <w:rsid w:val="00AA188F"/>
    <w:rsid w:val="00AC1CC2"/>
    <w:rsid w:val="00AE6B54"/>
    <w:rsid w:val="00AF3644"/>
    <w:rsid w:val="00B146E4"/>
    <w:rsid w:val="00B8025F"/>
    <w:rsid w:val="00B948E7"/>
    <w:rsid w:val="00BA630A"/>
    <w:rsid w:val="00BE351A"/>
    <w:rsid w:val="00C94B83"/>
    <w:rsid w:val="00CB729F"/>
    <w:rsid w:val="00CC51DB"/>
    <w:rsid w:val="00D51C5E"/>
    <w:rsid w:val="00D6158C"/>
    <w:rsid w:val="00D82E2C"/>
    <w:rsid w:val="00D92DD3"/>
    <w:rsid w:val="00DB0AA0"/>
    <w:rsid w:val="00DB761B"/>
    <w:rsid w:val="00DB7A94"/>
    <w:rsid w:val="00DD5046"/>
    <w:rsid w:val="00DF4293"/>
    <w:rsid w:val="00DF6C53"/>
    <w:rsid w:val="00E053F9"/>
    <w:rsid w:val="00E67B0B"/>
    <w:rsid w:val="00E774E5"/>
    <w:rsid w:val="00E80586"/>
    <w:rsid w:val="00E824A8"/>
    <w:rsid w:val="00E94017"/>
    <w:rsid w:val="00ED44EB"/>
    <w:rsid w:val="00F26946"/>
    <w:rsid w:val="00F56176"/>
    <w:rsid w:val="00F93F7B"/>
    <w:rsid w:val="00FB2708"/>
    <w:rsid w:val="00FC02D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uiPriority w:val="99"/>
    <w:pPr>
      <w:keepNext/>
      <w:jc w:val="left"/>
      <w:outlineLvl w:val="0"/>
    </w:pPr>
    <w:rPr>
      <w:i/>
      <w:sz w:val="20"/>
    </w:rPr>
  </w:style>
  <w:style w:type="paragraph" w:styleId="Heading2">
    <w:name w:val="heading 2"/>
    <w:basedOn w:val="Normal"/>
    <w:next w:val="Normal"/>
    <w:uiPriority w:val="99"/>
    <w:pPr>
      <w:keepNext/>
      <w:jc w:val="center"/>
      <w:outlineLvl w:val="1"/>
    </w:pPr>
    <w:rPr>
      <w:b/>
      <w:sz w:val="18"/>
    </w:rPr>
  </w:style>
  <w:style w:type="paragraph" w:styleId="Heading3">
    <w:name w:val="heading 3"/>
    <w:basedOn w:val="Normal"/>
    <w:next w:val="Normal"/>
    <w:uiPriority w:val="99"/>
    <w:pPr>
      <w:keepNext/>
      <w:spacing w:before="120"/>
      <w:jc w:val="center"/>
      <w:outlineLvl w:val="2"/>
    </w:pPr>
    <w:rPr>
      <w:b/>
      <w:sz w:val="22"/>
      <w:lang w:val="cs-CZ"/>
    </w:rPr>
  </w:style>
  <w:style w:type="paragraph" w:styleId="Heading4">
    <w:name w:val="heading 4"/>
    <w:basedOn w:val="Normal"/>
    <w:next w:val="Normal"/>
    <w:uiPriority w:val="99"/>
    <w:pPr>
      <w:keepNext/>
      <w:jc w:val="left"/>
      <w:outlineLvl w:val="3"/>
    </w:pPr>
    <w:rPr>
      <w:b/>
      <w:sz w:val="18"/>
    </w:rPr>
  </w:style>
  <w:style w:type="paragraph" w:styleId="Heading5">
    <w:name w:val="heading 5"/>
    <w:basedOn w:val="Normal"/>
    <w:next w:val="Normal"/>
    <w:uiPriority w:val="99"/>
    <w:pPr>
      <w:keepNext/>
      <w:jc w:val="both"/>
      <w:outlineLvl w:val="4"/>
    </w:pPr>
    <w:rPr>
      <w:b/>
      <w:sz w:val="16"/>
    </w:rPr>
  </w:style>
  <w:style w:type="paragraph" w:styleId="Heading6">
    <w:name w:val="heading 6"/>
    <w:basedOn w:val="Normal"/>
    <w:next w:val="Normal"/>
    <w:uiPriority w:val="99"/>
    <w:pPr>
      <w:keepNext/>
      <w:jc w:val="center"/>
      <w:outlineLvl w:val="5"/>
    </w:pPr>
    <w:rPr>
      <w:i/>
      <w:sz w:val="16"/>
    </w:rPr>
  </w:style>
  <w:style w:type="paragraph" w:styleId="Heading7">
    <w:name w:val="heading 7"/>
    <w:basedOn w:val="Normal"/>
    <w:next w:val="Normal"/>
    <w:uiPriority w:val="99"/>
    <w:pPr>
      <w:keepNext/>
      <w:jc w:val="left"/>
      <w:outlineLvl w:val="6"/>
    </w:pPr>
    <w:rPr>
      <w:b/>
      <w:sz w:val="16"/>
    </w:rPr>
  </w:style>
  <w:style w:type="paragraph" w:styleId="Heading8">
    <w:name w:val="heading 8"/>
    <w:basedOn w:val="Normal"/>
    <w:next w:val="Normal"/>
    <w:uiPriority w:val="99"/>
    <w:pPr>
      <w:keepNext/>
      <w:jc w:val="center"/>
      <w:outlineLvl w:val="7"/>
    </w:pPr>
    <w:rPr>
      <w:b/>
      <w:sz w:val="1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Title">
    <w:name w:val="Title"/>
    <w:basedOn w:val="Normal"/>
    <w:uiPriority w:val="99"/>
    <w:pPr>
      <w:spacing w:before="120"/>
      <w:jc w:val="center"/>
    </w:pPr>
    <w:rPr>
      <w:b/>
      <w:sz w:val="22"/>
      <w:lang w:val="cs-CZ"/>
    </w:rPr>
  </w:style>
  <w:style w:type="paragraph" w:styleId="BodyText">
    <w:name w:val="Body Text"/>
    <w:basedOn w:val="Normal"/>
    <w:uiPriority w:val="99"/>
    <w:pPr>
      <w:jc w:val="left"/>
    </w:pPr>
    <w:rPr>
      <w:b/>
      <w:sz w:val="22"/>
    </w:rPr>
  </w:style>
  <w:style w:type="paragraph" w:styleId="Header">
    <w:name w:val="header"/>
    <w:basedOn w:val="Normal"/>
    <w:uiPriority w:val="99"/>
    <w:pPr>
      <w:tabs>
        <w:tab w:val="center" w:pos="4536"/>
        <w:tab w:val="right" w:pos="9072"/>
      </w:tabs>
      <w:jc w:val="left"/>
    </w:p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cs="Times New Roman"/>
      <w:rtl w:val="0"/>
      <w:cs w:val="0"/>
    </w:rPr>
  </w:style>
  <w:style w:type="paragraph" w:styleId="BodyText2">
    <w:name w:val="Body Text 2"/>
    <w:basedOn w:val="Normal"/>
    <w:uiPriority w:val="99"/>
    <w:pPr>
      <w:jc w:val="left"/>
    </w:pPr>
    <w:rPr>
      <w:sz w:val="20"/>
    </w:rPr>
  </w:style>
  <w:style w:type="paragraph" w:styleId="BodyTextIndent">
    <w:name w:val="Body Text Indent"/>
    <w:basedOn w:val="Normal"/>
    <w:uiPriority w:val="99"/>
    <w:pPr>
      <w:ind w:left="85" w:hanging="85"/>
      <w:jc w:val="left"/>
    </w:pPr>
    <w:rPr>
      <w:sz w:val="2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uiPriority w:val="99"/>
    <w:semiHidden/>
    <w:pPr>
      <w:overflowPunct w:val="0"/>
      <w:autoSpaceDE w:val="0"/>
      <w:autoSpaceDN w:val="0"/>
      <w:adjustRightInd w:val="0"/>
      <w:jc w:val="left"/>
      <w:textAlignment w:val="baseline"/>
    </w:pPr>
    <w:rPr>
      <w:sz w:val="20"/>
    </w:rPr>
  </w:style>
  <w:style w:type="paragraph" w:styleId="BodyTextIndent2">
    <w:name w:val="Body Text Indent 2"/>
    <w:basedOn w:val="Normal"/>
    <w:uiPriority w:val="99"/>
    <w:pPr>
      <w:ind w:left="270"/>
      <w:jc w:val="both"/>
    </w:pPr>
    <w:rPr>
      <w:sz w:val="22"/>
    </w:rPr>
  </w:style>
  <w:style w:type="paragraph" w:styleId="BodyText3">
    <w:name w:val="Body Text 3"/>
    <w:basedOn w:val="Normal"/>
    <w:uiPriority w:val="99"/>
    <w:pPr>
      <w:jc w:val="left"/>
    </w:pPr>
    <w:rPr>
      <w:i/>
      <w:sz w:val="20"/>
    </w:rPr>
  </w:style>
  <w:style w:type="paragraph" w:styleId="BodyTextIndent3">
    <w:name w:val="Body Text Indent 3"/>
    <w:basedOn w:val="Normal"/>
    <w:uiPriority w:val="99"/>
    <w:pPr>
      <w:ind w:left="540"/>
      <w:jc w:val="both"/>
    </w:pPr>
    <w:rPr>
      <w:sz w:val="22"/>
    </w:rPr>
  </w:style>
  <w:style w:type="paragraph" w:customStyle="1" w:styleId="BodyText21">
    <w:name w:val="Body Text 21"/>
    <w:basedOn w:val="Normal"/>
    <w:uiPriority w:val="99"/>
    <w:pPr>
      <w:widowControl w:val="0"/>
      <w:jc w:val="both"/>
    </w:pPr>
  </w:style>
  <w:style w:type="paragraph" w:styleId="NormalIndent">
    <w:name w:val="Normal Indent"/>
    <w:basedOn w:val="Normal"/>
    <w:uiPriority w:val="99"/>
    <w:pPr>
      <w:spacing w:before="120"/>
      <w:ind w:left="567" w:hanging="567"/>
      <w:jc w:val="left"/>
    </w:pPr>
    <w:rPr>
      <w:rFonts w:ascii="Arial" w:hAnsi="Arial"/>
      <w:color w:val="000000"/>
      <w:sz w:val="20"/>
    </w:rPr>
  </w:style>
  <w:style w:type="paragraph" w:styleId="BalloonText">
    <w:name w:val="Balloon Text"/>
    <w:basedOn w:val="Normal"/>
    <w:uiPriority w:val="99"/>
    <w:semiHidden/>
    <w:rsid w:val="00F93F7B"/>
    <w:pPr>
      <w:jc w:val="left"/>
    </w:pPr>
    <w:rPr>
      <w:rFonts w:ascii="Tahoma" w:hAnsi="Tahoma" w:cs="Tahoma"/>
      <w:sz w:val="16"/>
      <w:szCs w:val="16"/>
    </w:rPr>
  </w:style>
  <w:style w:type="paragraph" w:customStyle="1" w:styleId="Normlny">
    <w:name w:val="_Normálny"/>
    <w:basedOn w:val="Normal"/>
    <w:uiPriority w:val="99"/>
    <w:rsid w:val="00BE351A"/>
    <w:pPr>
      <w:autoSpaceDE w:val="0"/>
      <w:autoSpaceDN w:val="0"/>
      <w:jc w:val="left"/>
    </w:pPr>
    <w:rPr>
      <w:sz w:val="20"/>
      <w:lang w:eastAsia="en-US"/>
    </w:rPr>
  </w:style>
  <w:style w:type="paragraph" w:customStyle="1" w:styleId="abc">
    <w:name w:val="abc"/>
    <w:basedOn w:val="Normal"/>
    <w:uiPriority w:val="99"/>
    <w:rsid w:val="00BE351A"/>
    <w:pPr>
      <w:widowControl w:val="0"/>
      <w:tabs>
        <w:tab w:val="left" w:pos="360"/>
        <w:tab w:val="left" w:pos="680"/>
      </w:tabs>
      <w:autoSpaceDE w:val="0"/>
      <w:autoSpaceDN w:val="0"/>
      <w:jc w:val="both"/>
    </w:pPr>
    <w:rP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19</Pages>
  <Words>11938</Words>
  <Characters>68050</Characters>
  <Application>Microsoft Office Word</Application>
  <DocSecurity>0</DocSecurity>
  <Lines>0</Lines>
  <Paragraphs>0</Paragraphs>
  <ScaleCrop>false</ScaleCrop>
  <Company>MPSVR SR</Company>
  <LinksUpToDate>false</LinksUpToDate>
  <CharactersWithSpaces>79829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Gajdosova</dc:creator>
  <cp:lastModifiedBy>hertelova</cp:lastModifiedBy>
  <cp:revision>3</cp:revision>
  <cp:lastPrinted>2010-09-13T14:51:00Z</cp:lastPrinted>
  <dcterms:created xsi:type="dcterms:W3CDTF">2011-04-28T15:43:00Z</dcterms:created>
  <dcterms:modified xsi:type="dcterms:W3CDTF">2011-04-29T08:08:00Z</dcterms:modified>
</cp:coreProperties>
</file>