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Dôvodová správa</w:t>
      </w: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sz w:val="32"/>
          <w:szCs w:val="32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  <w:r w:rsidRPr="001377C6">
        <w:rPr>
          <w:rFonts w:ascii="Times New Roman" w:hAnsi="Times New Roman"/>
          <w:b/>
          <w:u w:val="single"/>
        </w:rPr>
        <w:t xml:space="preserve">Všeobecná časť </w:t>
      </w: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7679B7" w:rsidP="007679B7">
      <w:pPr>
        <w:tabs>
          <w:tab w:val="left" w:pos="2085"/>
        </w:tabs>
        <w:bidi w:val="0"/>
        <w:rPr>
          <w:rFonts w:ascii="Times New Roman" w:hAnsi="Times New Roman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Návrh novely zákona zavádza kritérium pre posudzovanie nároku na priznanie príplatku k príspevku pri narodení prvého, druhého a tretieho dieťaťa. Navrhovaným kritériom je podmienka, aby aspoň jeden z rodičov počas posledných štyroch rokov, ktoré predchádzajú vzniku nároku na príplatok k príspevku pri narodení dieťaťa bol nemocensky poistený tzn. pracoval v súhrne aspoň 270 dní alebo sa pripravoval na budúce povolanie štúdiom na vysokej škole</w:t>
      </w:r>
      <w:r w:rsidR="00747D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alebo sa stal absolventom vysokej školy</w:t>
      </w:r>
      <w:r w:rsidR="00747D95">
        <w:rPr>
          <w:rFonts w:ascii="Times New Roman" w:hAnsi="Times New Roman"/>
        </w:rPr>
        <w:t xml:space="preserve"> alebo strednej školy</w:t>
      </w:r>
      <w:r>
        <w:rPr>
          <w:rFonts w:ascii="Times New Roman" w:hAnsi="Times New Roman"/>
        </w:rPr>
        <w:t xml:space="preserve">. </w:t>
      </w:r>
    </w:p>
    <w:p w:rsidR="007679B7" w:rsidP="007679B7">
      <w:pPr>
        <w:tabs>
          <w:tab w:val="left" w:pos="2085"/>
        </w:tabs>
        <w:bidi w:val="0"/>
        <w:rPr>
          <w:rFonts w:ascii="Times New Roman" w:hAnsi="Times New Roman"/>
        </w:rPr>
      </w:pPr>
    </w:p>
    <w:p w:rsidR="007679B7" w:rsidP="007679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bude mať priaznivý dopad na verejné rozpočty, neprináša nárok na pracovné sily a nemá vplyv na zamestnanosť a tvorbu pracovných miest, na životné prostredie, ani na podnikateľské prostredie. Pod priaznivým dopadom na verejné rozpočty sa rozu</w:t>
      </w:r>
      <w:r w:rsidR="00C552DF">
        <w:rPr>
          <w:rFonts w:ascii="Times New Roman" w:hAnsi="Times New Roman"/>
        </w:rPr>
        <w:t>mie odhadovaná úspora vo výške 5,92</w:t>
      </w:r>
      <w:r>
        <w:rPr>
          <w:rFonts w:ascii="Times New Roman" w:hAnsi="Times New Roman"/>
        </w:rPr>
        <w:t xml:space="preserve"> milión</w:t>
      </w:r>
      <w:r w:rsidR="00C552D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Eur ročne.</w:t>
      </w:r>
    </w:p>
    <w:p w:rsidR="007679B7" w:rsidP="007679B7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</w:p>
    <w:p w:rsidR="007679B7" w:rsidRPr="006D0B39" w:rsidP="007679B7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eastAsia="MS Mincho" w:hAnsi="Times New Roman" w:hint="default"/>
        </w:rPr>
        <w:t>Ná</w:t>
      </w:r>
      <w:r>
        <w:rPr>
          <w:rFonts w:ascii="Times New Roman" w:eastAsia="MS Mincho" w:hAnsi="Times New Roman" w:hint="default"/>
        </w:rPr>
        <w:t>vrh zá</w:t>
      </w:r>
      <w:r>
        <w:rPr>
          <w:rFonts w:ascii="Times New Roman" w:eastAsia="MS Mincho" w:hAnsi="Times New Roman" w:hint="default"/>
        </w:rPr>
        <w:t>kona je v </w:t>
      </w:r>
      <w:r>
        <w:rPr>
          <w:rFonts w:ascii="Times New Roman" w:eastAsia="MS Mincho" w:hAnsi="Times New Roman" w:hint="default"/>
        </w:rPr>
        <w:t xml:space="preserve"> sú</w:t>
      </w:r>
      <w:r>
        <w:rPr>
          <w:rFonts w:ascii="Times New Roman" w:eastAsia="MS Mincho" w:hAnsi="Times New Roman" w:hint="default"/>
        </w:rPr>
        <w:t>lade s </w:t>
      </w:r>
      <w:r>
        <w:rPr>
          <w:rFonts w:ascii="Times New Roman" w:eastAsia="MS Mincho" w:hAnsi="Times New Roman" w:hint="default"/>
        </w:rPr>
        <w:t xml:space="preserve"> Ú</w:t>
      </w:r>
      <w:r>
        <w:rPr>
          <w:rFonts w:ascii="Times New Roman" w:eastAsia="MS Mincho" w:hAnsi="Times New Roman" w:hint="default"/>
        </w:rPr>
        <w:t>stavou Slovenskej republiky, jej zá</w:t>
      </w:r>
      <w:r>
        <w:rPr>
          <w:rFonts w:ascii="Times New Roman" w:eastAsia="MS Mincho" w:hAnsi="Times New Roman" w:hint="default"/>
        </w:rPr>
        <w:t>konmi a </w:t>
      </w:r>
      <w:r>
        <w:rPr>
          <w:rFonts w:ascii="Times New Roman" w:eastAsia="MS Mincho" w:hAnsi="Times New Roman" w:hint="default"/>
        </w:rPr>
        <w:t>medziná</w:t>
      </w:r>
      <w:r>
        <w:rPr>
          <w:rFonts w:ascii="Times New Roman" w:eastAsia="MS Mincho" w:hAnsi="Times New Roman" w:hint="default"/>
        </w:rPr>
        <w:t>rodný</w:t>
      </w:r>
      <w:r>
        <w:rPr>
          <w:rFonts w:ascii="Times New Roman" w:eastAsia="MS Mincho" w:hAnsi="Times New Roman" w:hint="default"/>
        </w:rPr>
        <w:t>mi zmluvami, ktorý</w:t>
      </w:r>
      <w:r>
        <w:rPr>
          <w:rFonts w:ascii="Times New Roman" w:eastAsia="MS Mincho" w:hAnsi="Times New Roman" w:hint="default"/>
        </w:rPr>
        <w:t>mi je Slovenská</w:t>
      </w:r>
      <w:r>
        <w:rPr>
          <w:rFonts w:ascii="Times New Roman" w:eastAsia="MS Mincho" w:hAnsi="Times New Roman" w:hint="default"/>
        </w:rPr>
        <w:t xml:space="preserve"> republika viazaná</w:t>
      </w:r>
      <w:r>
        <w:rPr>
          <w:rFonts w:ascii="Times New Roman" w:eastAsia="MS Mincho" w:hAnsi="Times New Roman" w:hint="default"/>
        </w:rPr>
        <w:t xml:space="preserve">. </w:t>
      </w: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Osobitná časť </w:t>
      </w: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čl.I.</w:t>
      </w: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1</w:t>
      </w: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</w:rPr>
      </w:pPr>
    </w:p>
    <w:p w:rsidR="006D0B39" w:rsidRPr="006D0B39" w:rsidP="006D0B39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Návrh novely zákona zavádza kritérium pre posudzovanie nároku na priznanie príplatku k príspevku pri narodení prvého, druhého a tretieho dieťaťa. Navrhovaným kritériom je podmienka, aby aspoň jeden z rodičov počas posledných štyroch rokov, ktoré predchádzajú vzniku nároku na príplatok k príspevku pri narodení dieťaťa bol nemocensky poistený tzn. pracoval v súhrne aspoň 270 dní alebo sa pripravoval na budúce povolanie štúdiom na vysokej škole</w:t>
      </w:r>
      <w:r w:rsidR="00747D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alebo sa stal absolventom vysokej školy</w:t>
      </w:r>
      <w:r w:rsidR="00747D95">
        <w:rPr>
          <w:rFonts w:ascii="Times New Roman" w:hAnsi="Times New Roman"/>
        </w:rPr>
        <w:t xml:space="preserve"> alebo strednej školy</w:t>
      </w:r>
      <w:r>
        <w:rPr>
          <w:rFonts w:ascii="Times New Roman" w:hAnsi="Times New Roman"/>
        </w:rPr>
        <w:t xml:space="preserve">. </w:t>
      </w:r>
    </w:p>
    <w:p w:rsidR="006D0B3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6D0B39"/>
    <w:rsid w:val="001377C6"/>
    <w:rsid w:val="004863C1"/>
    <w:rsid w:val="006D0B39"/>
    <w:rsid w:val="0072370C"/>
    <w:rsid w:val="00747D95"/>
    <w:rsid w:val="007679B7"/>
    <w:rsid w:val="00C552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7679B7"/>
    <w:pPr>
      <w:jc w:val="center"/>
    </w:pPr>
    <w:rPr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679B7"/>
    <w:rPr>
      <w:rFonts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230</Words>
  <Characters>1316</Characters>
  <Application>Microsoft Office Word</Application>
  <DocSecurity>0</DocSecurity>
  <Lines>0</Lines>
  <Paragraphs>0</Paragraphs>
  <ScaleCrop>false</ScaleCrop>
  <Company>Kancelaria NR SR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Petra Satinová</dc:creator>
  <cp:lastModifiedBy>Gašparíková, Jarmila</cp:lastModifiedBy>
  <cp:revision>2</cp:revision>
  <dcterms:created xsi:type="dcterms:W3CDTF">2011-04-28T15:31:00Z</dcterms:created>
  <dcterms:modified xsi:type="dcterms:W3CDTF">2011-04-28T15:31:00Z</dcterms:modified>
</cp:coreProperties>
</file>