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5D6607">
        <w:rPr>
          <w:rFonts w:ascii="Times New Roman" w:hAnsi="Times New Roman" w:cs="Times New Roman"/>
          <w:sz w:val="24"/>
          <w:szCs w:val="24"/>
        </w:rPr>
        <w:t>skupina poslancov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 ktorým sa mení a</w:t>
      </w:r>
      <w:r w:rsidR="00756EB3">
        <w:rPr>
          <w:rFonts w:ascii="Times New Roman" w:hAnsi="Times New Roman" w:cs="Times New Roman"/>
          <w:sz w:val="24"/>
          <w:szCs w:val="24"/>
        </w:rPr>
        <w:t> </w:t>
      </w:r>
      <w:r w:rsidRPr="00756EB3" w:rsidR="00756EB3">
        <w:rPr>
          <w:rFonts w:ascii="Times New Roman" w:hAnsi="Times New Roman" w:cs="Times New Roman"/>
          <w:sz w:val="24"/>
          <w:szCs w:val="24"/>
        </w:rPr>
        <w:t>dopĺňa</w:t>
      </w:r>
      <w:r w:rsidR="00756EB3">
        <w:rPr>
          <w:rFonts w:ascii="Times New Roman" w:hAnsi="Times New Roman" w:cs="Times New Roman"/>
          <w:sz w:val="24"/>
          <w:szCs w:val="24"/>
        </w:rPr>
        <w:t xml:space="preserve"> zákon č. </w:t>
      </w:r>
      <w:r w:rsidR="00D93063">
        <w:rPr>
          <w:rFonts w:ascii="Times New Roman" w:hAnsi="Times New Roman" w:cs="Times New Roman"/>
          <w:sz w:val="24"/>
          <w:szCs w:val="24"/>
        </w:rPr>
        <w:t>571</w:t>
      </w:r>
      <w:r w:rsidR="00756EB3">
        <w:rPr>
          <w:rFonts w:ascii="Times New Roman" w:hAnsi="Times New Roman" w:cs="Times New Roman"/>
          <w:sz w:val="24"/>
          <w:szCs w:val="24"/>
        </w:rPr>
        <w:t>/</w:t>
      </w:r>
      <w:r w:rsidR="00F12ED2">
        <w:rPr>
          <w:rFonts w:ascii="Times New Roman" w:hAnsi="Times New Roman" w:cs="Times New Roman"/>
          <w:sz w:val="24"/>
          <w:szCs w:val="24"/>
        </w:rPr>
        <w:t>200</w:t>
      </w:r>
      <w:r w:rsidR="00D93063">
        <w:rPr>
          <w:rFonts w:ascii="Times New Roman" w:hAnsi="Times New Roman" w:cs="Times New Roman"/>
          <w:sz w:val="24"/>
          <w:szCs w:val="24"/>
        </w:rPr>
        <w:t>9</w:t>
      </w:r>
      <w:r w:rsidR="00756EB3">
        <w:rPr>
          <w:rFonts w:ascii="Times New Roman" w:hAnsi="Times New Roman" w:cs="Times New Roman"/>
          <w:sz w:val="24"/>
          <w:szCs w:val="24"/>
        </w:rPr>
        <w:t xml:space="preserve"> Z</w:t>
      </w:r>
      <w:r w:rsidR="00D93063">
        <w:rPr>
          <w:rFonts w:ascii="Times New Roman" w:hAnsi="Times New Roman" w:cs="Times New Roman"/>
          <w:sz w:val="24"/>
          <w:szCs w:val="24"/>
        </w:rPr>
        <w:t>b</w:t>
      </w:r>
      <w:r w:rsidR="00F12ED2">
        <w:rPr>
          <w:rFonts w:ascii="Times New Roman" w:hAnsi="Times New Roman" w:cs="Times New Roman"/>
          <w:sz w:val="24"/>
          <w:szCs w:val="24"/>
        </w:rPr>
        <w:t>.</w:t>
      </w:r>
      <w:r w:rsidR="00756EB3">
        <w:rPr>
          <w:rFonts w:ascii="Times New Roman" w:hAnsi="Times New Roman" w:cs="Times New Roman"/>
          <w:sz w:val="24"/>
          <w:szCs w:val="24"/>
        </w:rPr>
        <w:t xml:space="preserve"> o</w:t>
      </w:r>
      <w:r w:rsidR="00D93063">
        <w:rPr>
          <w:rFonts w:ascii="Times New Roman" w:hAnsi="Times New Roman" w:cs="Times New Roman"/>
          <w:sz w:val="24"/>
          <w:szCs w:val="24"/>
        </w:rPr>
        <w:t> rodičovskom príspevku</w:t>
      </w:r>
      <w:r w:rsidR="00756EB3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č. </w:t>
      </w:r>
      <w:r w:rsidR="00E663C4">
        <w:rPr>
          <w:rFonts w:ascii="Times New Roman" w:hAnsi="Times New Roman"/>
        </w:rPr>
        <w:t>57</w:t>
      </w:r>
      <w:r w:rsidRPr="00097D9D">
        <w:rPr>
          <w:rFonts w:ascii="Times New Roman" w:hAnsi="Times New Roman"/>
        </w:rPr>
        <w:t>/</w:t>
      </w:r>
      <w:r w:rsidR="00F12ED2">
        <w:rPr>
          <w:rFonts w:ascii="Times New Roman" w:hAnsi="Times New Roman"/>
        </w:rPr>
        <w:t>200</w:t>
      </w:r>
      <w:r w:rsidR="00E663C4">
        <w:rPr>
          <w:rFonts w:ascii="Times New Roman" w:hAnsi="Times New Roman"/>
        </w:rPr>
        <w:t>9</w:t>
      </w:r>
      <w:r w:rsidRPr="00097D9D">
        <w:rPr>
          <w:rFonts w:ascii="Times New Roman" w:hAnsi="Times New Roman"/>
        </w:rPr>
        <w:t xml:space="preserve"> Z</w:t>
      </w:r>
      <w:r w:rsidR="00E663C4">
        <w:rPr>
          <w:rFonts w:ascii="Times New Roman" w:hAnsi="Times New Roman"/>
        </w:rPr>
        <w:t>b</w:t>
      </w:r>
      <w:r w:rsidR="00F12ED2">
        <w:rPr>
          <w:rFonts w:ascii="Times New Roman" w:hAnsi="Times New Roman"/>
        </w:rPr>
        <w:t>.</w:t>
      </w:r>
      <w:r w:rsidRPr="00097D9D">
        <w:rPr>
          <w:rFonts w:ascii="Times New Roman" w:hAnsi="Times New Roman"/>
        </w:rPr>
        <w:t xml:space="preserve"> o</w:t>
      </w:r>
      <w:r w:rsidR="00E663C4">
        <w:rPr>
          <w:rFonts w:ascii="Times New Roman" w:hAnsi="Times New Roman"/>
        </w:rPr>
        <w:t> rodičovskom príspevku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47DC2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547DC2">
        <w:rPr>
          <w:rFonts w:ascii="Times New Roman" w:hAnsi="Times New Roman"/>
          <w:b/>
        </w:rPr>
        <w:t>Vplyv</w:t>
      </w:r>
      <w:r>
        <w:rPr>
          <w:rFonts w:ascii="Times New Roman" w:hAnsi="Times New Roman"/>
          <w:b/>
        </w:rPr>
        <w:t>y</w:t>
      </w:r>
      <w:r w:rsidRPr="00547DC2">
        <w:rPr>
          <w:rFonts w:ascii="Times New Roman" w:hAnsi="Times New Roman"/>
          <w:b/>
        </w:rPr>
        <w:t xml:space="preserve"> na rozpočet verejnej správy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má pozitívne vplyvy na rozpočet verejnej správy v podobe </w:t>
      </w:r>
      <w:r w:rsidR="00614158">
        <w:rPr>
          <w:rFonts w:ascii="Times New Roman" w:hAnsi="Times New Roman"/>
        </w:rPr>
        <w:t xml:space="preserve">odhadovaného </w:t>
      </w:r>
      <w:r>
        <w:rPr>
          <w:rFonts w:ascii="Times New Roman" w:hAnsi="Times New Roman"/>
        </w:rPr>
        <w:t>zníženia výdavkov o </w:t>
      </w:r>
      <w:r w:rsidR="00614158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milióna Eur ročne.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podnikateľské prostredie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žiadne vplyvy na podnikateľské prostredie.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Sociálne vplyvy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má pozitívne aj negatívne sociálne vplyvy.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životné prostredie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životné prostredie.</w:t>
      </w:r>
    </w:p>
    <w:p w:rsidR="00547DC2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informatizáciu spoločnosti</w:t>
      </w:r>
    </w:p>
    <w:p w:rsidR="00547DC2" w:rsidRPr="00547DC2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informatizáciu spoločnosti.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250E"/>
    <w:rsid w:val="00121037"/>
    <w:rsid w:val="00256D95"/>
    <w:rsid w:val="0040761B"/>
    <w:rsid w:val="00547DC2"/>
    <w:rsid w:val="005D6607"/>
    <w:rsid w:val="00614158"/>
    <w:rsid w:val="007370C7"/>
    <w:rsid w:val="00756EB3"/>
    <w:rsid w:val="008170F7"/>
    <w:rsid w:val="009A74C3"/>
    <w:rsid w:val="00A2108D"/>
    <w:rsid w:val="00C36283"/>
    <w:rsid w:val="00CF1DEB"/>
    <w:rsid w:val="00D93063"/>
    <w:rsid w:val="00E663C4"/>
    <w:rsid w:val="00F12ED2"/>
    <w:rsid w:val="00F1303C"/>
    <w:rsid w:val="00F56B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317</Words>
  <Characters>1810</Characters>
  <Application>Microsoft Office Word</Application>
  <DocSecurity>0</DocSecurity>
  <Lines>0</Lines>
  <Paragraphs>0</Paragraphs>
  <ScaleCrop>false</ScaleCrop>
  <Company>Kancelaria NR SR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cp:lastPrinted>2011-03-01T11:16:00Z</cp:lastPrinted>
  <dcterms:created xsi:type="dcterms:W3CDTF">2011-04-28T15:26:00Z</dcterms:created>
  <dcterms:modified xsi:type="dcterms:W3CDTF">2011-04-28T15:26:00Z</dcterms:modified>
</cp:coreProperties>
</file>