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266D6" w:rsidRPr="00F9528E" w:rsidP="00E266D6">
      <w:pPr>
        <w:widowControl/>
        <w:jc w:val="center"/>
        <w:rPr>
          <w:rFonts w:ascii="Times New Roman" w:hAnsi="Times New Roman" w:cs="Times New Roman"/>
          <w:b/>
          <w:caps/>
          <w:color w:val="000000"/>
          <w:spacing w:val="30"/>
          <w:szCs w:val="24"/>
        </w:rPr>
      </w:pPr>
      <w:r w:rsidRPr="00F9528E">
        <w:rPr>
          <w:rFonts w:ascii="Times New Roman" w:hAnsi="Times New Roman" w:cs="Times New Roman"/>
          <w:b/>
          <w:caps/>
          <w:color w:val="000000"/>
          <w:spacing w:val="30"/>
          <w:szCs w:val="24"/>
        </w:rPr>
        <w:t>Predkladacia správa</w:t>
      </w:r>
    </w:p>
    <w:p w:rsidR="00856250" w:rsidRPr="00F9528E" w:rsidP="00181754">
      <w:pPr>
        <w:widowControl/>
        <w:jc w:val="both"/>
        <w:rPr>
          <w:rFonts w:ascii="Times New Roman" w:hAnsi="Times New Roman" w:cs="Times New Roman"/>
          <w:color w:val="000000"/>
          <w:szCs w:val="24"/>
        </w:rPr>
      </w:pPr>
    </w:p>
    <w:p w:rsidR="00E266D6" w:rsidRPr="00F9528E" w:rsidP="00181754">
      <w:pPr>
        <w:widowControl/>
        <w:jc w:val="both"/>
        <w:rPr>
          <w:rFonts w:ascii="Times New Roman" w:hAnsi="Times New Roman" w:cs="Times New Roman"/>
          <w:color w:val="000000"/>
          <w:szCs w:val="24"/>
        </w:rPr>
      </w:pPr>
    </w:p>
    <w:p w:rsidR="00E266D6" w:rsidRPr="00F9528E">
      <w:pPr>
        <w:widowControl/>
        <w:spacing w:after="280" w:afterAutospacing="1"/>
        <w:jc w:val="both"/>
        <w:rPr>
          <w:rFonts w:ascii="Times New Roman" w:hAnsi="Times New Roman" w:cs="Times New Roman"/>
          <w:color w:val="000000"/>
          <w:szCs w:val="24"/>
        </w:rPr>
      </w:pPr>
      <w:r w:rsidR="006C5DD0">
        <w:rPr>
          <w:rStyle w:val="PlaceholderText"/>
          <w:color w:val="000000"/>
          <w:szCs w:val="24"/>
        </w:rPr>
        <w:t xml:space="preserve">Medzinárodný pakt o hospodárskych, sociálnych a kultúrnych právach (ďalej len „pakt“)  </w:t>
      </w:r>
      <w:r w:rsidR="006C5DD0">
        <w:rPr>
          <w:rStyle w:val="PlaceholderText"/>
          <w:color w:val="000000"/>
          <w:spacing w:val="-3"/>
          <w:szCs w:val="24"/>
        </w:rPr>
        <w:t xml:space="preserve">bol otvorený na podpis dňa 19. decembra 1966 a v mene bývalej ČSSR bol podpísaný dňa 7. októbra 1968. Po vyslovení súhlasu Federálneho zhromaždenia ČSSR bol ratifikovaný prezidentom republiky s vyhlásením k článku 26 odsek 1. Dňa 23. decembra 1975 bola v mene ČSSR uložená ratifikačná listina u generálneho tajomníka OSN, depozitára paktu. Pakt nadobudol všeobecnú platnosť na základe svojho článku 27 dňa </w:t>
      </w:r>
      <w:r w:rsidR="006C5DD0">
        <w:rPr>
          <w:rStyle w:val="PlaceholderText"/>
          <w:color w:val="000000"/>
          <w:szCs w:val="24"/>
        </w:rPr>
        <w:t xml:space="preserve">3.  januára  1976 a pre ČSSR nadobudol platnosť 23. marca 1976 </w:t>
      </w:r>
      <w:r w:rsidR="006C5DD0">
        <w:rPr>
          <w:rStyle w:val="PlaceholderText"/>
          <w:color w:val="000000"/>
          <w:spacing w:val="-3"/>
          <w:szCs w:val="24"/>
        </w:rPr>
        <w:t>(publikovaný v Zbierke zákonov pod č. 120/1976). Slovenská republika je v dôsledku sukcesie oznámenej generálnemu tajomníkovi OSN zmluvnou stranou paktu od 1. januára 1993. Oznámenie MZV Slovenskej republiky o notifikácii sukcesie Slovenskej republiky do mnohostranných zmluvných dokumentov OSN bolo publikované v Zbierke zákonov pod číslom 53 v roku 1994 (čiastka 15, str. 315 a nasl.).</w:t>
      </w:r>
    </w:p>
    <w:p w:rsidR="006C5DD0">
      <w:pPr>
        <w:widowControl/>
        <w:spacing w:after="280" w:afterAutospacing="1"/>
        <w:jc w:val="both"/>
        <w:rPr>
          <w:rStyle w:val="PlaceholderText"/>
          <w:color w:val="000000"/>
          <w:szCs w:val="24"/>
        </w:rPr>
      </w:pPr>
      <w:r>
        <w:rPr>
          <w:rStyle w:val="PlaceholderText"/>
          <w:color w:val="000000"/>
          <w:szCs w:val="24"/>
        </w:rPr>
        <w:t>Opčný protokol k Medzinárodnému paktu o hospodárskych, sociálnych a kultúrnych právach (ďalej len „opčný protokol“) je najnovšou medzinárodnou ľudskoprávnou zmluvou, ktorú prijalo Valné zhromaždenie OSN dňa 10. decembra 2008 rezolúciou č. 63/117 so zreteľom</w:t>
      </w:r>
      <w:r>
        <w:rPr>
          <w:rStyle w:val="PlaceholderText"/>
          <w:i/>
          <w:color w:val="000000"/>
          <w:szCs w:val="24"/>
        </w:rPr>
        <w:t xml:space="preserve"> </w:t>
      </w:r>
      <w:r>
        <w:rPr>
          <w:rStyle w:val="PlaceholderText"/>
          <w:color w:val="000000"/>
          <w:szCs w:val="24"/>
        </w:rPr>
        <w:t>na rezolúciu Rady OSN pre ľudské práva č. 8/2 z 18. júna 2008. Slovenská republika opčný protokol podpísala dňa 24.9.2009 v New Yorku.</w:t>
      </w:r>
    </w:p>
    <w:p w:rsidR="006C5DD0">
      <w:pPr>
        <w:widowControl/>
        <w:spacing w:after="280" w:afterAutospacing="1"/>
        <w:jc w:val="both"/>
        <w:rPr>
          <w:rStyle w:val="PlaceholderText"/>
          <w:color w:val="000000"/>
          <w:szCs w:val="24"/>
        </w:rPr>
      </w:pPr>
      <w:r>
        <w:rPr>
          <w:rStyle w:val="PlaceholderText"/>
          <w:color w:val="000000"/>
          <w:szCs w:val="24"/>
        </w:rPr>
        <w:t xml:space="preserve">V súlade s uznesením vlády Slovenskej republiky č. 623/2009 predkladá minister zahraničných vecí Slovenskej republiky podpísaný opčný protokol na rokovanie vlády s návrhom na ďalšie opatrenia, konkrétne s návrhom na ratifikáciu.  Slovensko opčný protokol podpísalo v dobrej viere zabezpečiť skorú ratifikáciu a v súlade so všeobecnou podporou Slovenska pre mechanizmus podávania sťažností (oznámení), ktorú opčný protokol zakotvuje. </w:t>
      </w:r>
    </w:p>
    <w:p w:rsidR="006C5DD0">
      <w:pPr>
        <w:widowControl/>
        <w:spacing w:after="280" w:afterAutospacing="1"/>
        <w:jc w:val="both"/>
        <w:rPr>
          <w:rStyle w:val="PlaceholderText"/>
          <w:color w:val="000000"/>
          <w:szCs w:val="24"/>
        </w:rPr>
      </w:pPr>
      <w:r>
        <w:rPr>
          <w:rStyle w:val="PlaceholderText"/>
          <w:color w:val="000000"/>
          <w:szCs w:val="24"/>
        </w:rPr>
        <w:t xml:space="preserve">Opčný protokol je univerzálnym medzinárodným dohovorom, ktorý zakotvuje možnosť podávania oznámení zo strany jednotlivcov alebo skupiny jednotlivcov v prípade porušenia hospodárskych, sociálnych a kultúrnych práv obsiahnutých v pakte. Oznámenie v mene obete musí byť podané s jej súhlasom, ak autor neodôvodní, že koná v záujme obete. O prijateľnosti oznámenia a o jeho podstate bude rozhodovať Výbor pre hospodárske, sociálne a kultúrne práva (ďalej len „výbor“). Rozhodnutia výboru nie sú právne záväzné, a teda majú charakter odporúčaní. </w:t>
      </w:r>
    </w:p>
    <w:p w:rsidR="006C5DD0">
      <w:pPr>
        <w:widowControl/>
        <w:spacing w:after="280" w:afterAutospacing="1"/>
        <w:jc w:val="both"/>
        <w:rPr>
          <w:rStyle w:val="PlaceholderText"/>
          <w:color w:val="000000"/>
          <w:szCs w:val="24"/>
        </w:rPr>
      </w:pPr>
      <w:r>
        <w:rPr>
          <w:rStyle w:val="PlaceholderText"/>
          <w:color w:val="000000"/>
          <w:szCs w:val="24"/>
        </w:rPr>
        <w:t xml:space="preserve">Slovenská republika už akceptovala podobné mechanizmy vo vzťahu k právam ustanoveným Medzinárodným paktom o občianskych a politických právach, Dohovorom OSN proti mučeniu a inému krutému, neľudskému alebo ponižujúcemu zaobchádzaniu alebo trestaniu, </w:t>
      </w:r>
      <w:r>
        <w:rPr>
          <w:rStyle w:val="PlaceholderText"/>
          <w:color w:val="000000"/>
          <w:spacing w:val="-3"/>
          <w:szCs w:val="24"/>
        </w:rPr>
        <w:t xml:space="preserve">Dohovorom OSN o odstránení všetkých foriem diskriminácie žien, </w:t>
      </w:r>
      <w:r>
        <w:rPr>
          <w:rStyle w:val="PlaceholderText"/>
          <w:color w:val="000000"/>
          <w:szCs w:val="24"/>
        </w:rPr>
        <w:t xml:space="preserve">Dohovorom OSN o odstránení všetkých foriem rasovej diskriminácie a Dohovorom o právach osôb so zdravotným postihnutím. </w:t>
      </w:r>
    </w:p>
    <w:p w:rsidR="006C5DD0">
      <w:pPr>
        <w:widowControl/>
        <w:spacing w:after="280" w:afterAutospacing="1"/>
        <w:jc w:val="both"/>
        <w:rPr>
          <w:rStyle w:val="PlaceholderText"/>
          <w:color w:val="000000"/>
          <w:szCs w:val="24"/>
        </w:rPr>
      </w:pPr>
      <w:r>
        <w:rPr>
          <w:rStyle w:val="PlaceholderText"/>
          <w:color w:val="000000"/>
          <w:szCs w:val="24"/>
        </w:rPr>
        <w:t>Okrem podávania individuálnych oznámení opčný protokol vytvára aj možnosť podávania medzištátnych oznámení a iniciovania preskúmania situácie voči štátu zo strany výboru v prípade podozrenia z vážneho alebo systematického porušovania hospodárskych, sociálnych a kultúrnych práv. Tieto kompetencie výboru vznikajú vtedy, ak štát explicitne uzná čl. 10 a čl. 11 opčného protokolu. S ohľadom na fakt, že procedúra podávania medzištátnych oznámení doteraz v praxi ani u iných medzinárodných dohovorov nebola využitá, Slovenská republika sa stane zmluvnou stranou opčného protokolu bez vyhlásenia k čl. 10. Podobne, keďže zatiaľ neexistuje osvedčená prax výboru pri preskúmavaní vážneho alebo systematického porušovania práv, Slovensko sa stane zmluvnou stranou bez vyhlásenia k čl. 11.</w:t>
      </w:r>
    </w:p>
    <w:p w:rsidR="006C5DD0">
      <w:pPr>
        <w:widowControl/>
        <w:spacing w:after="280" w:afterAutospacing="1"/>
        <w:jc w:val="both"/>
        <w:rPr>
          <w:rStyle w:val="PlaceholderText"/>
          <w:color w:val="000000"/>
          <w:szCs w:val="24"/>
        </w:rPr>
      </w:pPr>
      <w:r>
        <w:rPr>
          <w:rStyle w:val="PlaceholderText"/>
          <w:color w:val="000000"/>
          <w:szCs w:val="24"/>
        </w:rPr>
        <w:t xml:space="preserve">V Slovenskej republike neexistuje špecifická legislatíva, ktorá by upravovala procedúru podávania oznámení na zmluvné orgány OSN. Potenciálne oznámenia na porušenie práv zo strany Slovenskej republiky sú riešené v súlade s príslušnými medzinárodnými zmluvami a procedurálnymi pravidlami zmluvných orgánov. V prípade predmetného opčného protokolu to budú pravidlá výboru, ktorý bude oznámenia posudzovať a rozhodovať o nich od momentu, kedy opčný protokol nadobudne medzinárodnú platnosť. </w:t>
      </w:r>
    </w:p>
    <w:p w:rsidR="006C5DD0">
      <w:pPr>
        <w:widowControl/>
        <w:spacing w:after="280" w:afterAutospacing="1"/>
        <w:jc w:val="both"/>
        <w:rPr>
          <w:rStyle w:val="PlaceholderText"/>
          <w:color w:val="000000"/>
          <w:szCs w:val="24"/>
        </w:rPr>
      </w:pPr>
      <w:r>
        <w:rPr>
          <w:rStyle w:val="PlaceholderText"/>
          <w:color w:val="000000"/>
          <w:spacing w:val="-3"/>
          <w:szCs w:val="24"/>
        </w:rPr>
        <w:t>O</w:t>
      </w:r>
      <w:r>
        <w:rPr>
          <w:rStyle w:val="PlaceholderText"/>
          <w:color w:val="000000"/>
          <w:szCs w:val="24"/>
        </w:rPr>
        <w:t>pčný</w:t>
      </w:r>
      <w:r>
        <w:rPr>
          <w:rStyle w:val="PlaceholderText"/>
          <w:color w:val="000000"/>
          <w:spacing w:val="-3"/>
          <w:szCs w:val="24"/>
        </w:rPr>
        <w:t xml:space="preserve"> protokol nadobudne platnosť pre Slovenskú republiku </w:t>
      </w:r>
      <w:r>
        <w:rPr>
          <w:rStyle w:val="PlaceholderText"/>
          <w:color w:val="000000"/>
          <w:szCs w:val="24"/>
        </w:rPr>
        <w:t>po uplynutí troch mesiacov odo dňa, keď bude u generálneho tajomníka OSN uložená v poradí desiata ratifikačná listina, resp. listina o prístupe.</w:t>
      </w:r>
      <w:r>
        <w:rPr>
          <w:rStyle w:val="PlaceholderText"/>
          <w:color w:val="000000"/>
          <w:spacing w:val="-3"/>
          <w:szCs w:val="24"/>
        </w:rPr>
        <w:t xml:space="preserve"> </w:t>
      </w:r>
      <w:r>
        <w:rPr>
          <w:rStyle w:val="PlaceholderText"/>
          <w:color w:val="000000"/>
          <w:szCs w:val="24"/>
        </w:rPr>
        <w:t xml:space="preserve">Doteraz opčný protokol ratifikovali tri štáty. Podpísalo ho celkovo tridsaťpäť členských štátov OSN, vrátane Slovenska a ďalších ôsmich členských krajín EÚ. Viacero štátov ratifikáciu zvažuje, resp.  pripravuje. </w:t>
      </w:r>
    </w:p>
    <w:p w:rsidR="006C5DD0" w:rsidRPr="001E57E7">
      <w:pPr>
        <w:widowControl/>
        <w:spacing w:after="280" w:afterAutospacing="1"/>
        <w:jc w:val="both"/>
        <w:rPr>
          <w:rStyle w:val="PlaceholderText"/>
          <w:color w:val="000000"/>
          <w:szCs w:val="24"/>
        </w:rPr>
      </w:pPr>
      <w:r>
        <w:rPr>
          <w:rStyle w:val="PlaceholderText"/>
          <w:color w:val="000000"/>
          <w:szCs w:val="24"/>
        </w:rPr>
        <w:t xml:space="preserve">V zmysle Zásad vlády Slovenskej republiky pre oblasť medzinárodných zmlúv je opčný protokol prezidentskou medzinárodnou zmluvu, ktorá pred ratifikáciou prezidentom Slovenskej republiky vyžaduje súhlas Národnej rady Slovenskej republiky. Zároveň ide o prednostnú medzinárodnú zmluvu, ktorá má podľa článku 7 ods. 5 Ústavy Slovenskej republiky prednosť pred zákonmi Slovenskej republiky, nakoľko ide o medzinárodnú zmluvu o ľudských právach a základných slobodách a medzinárodnú zmluvu, ktorá priamo zakladá práva alebo povinnosti fyzických alebo </w:t>
      </w:r>
      <w:r w:rsidRPr="001E57E7">
        <w:rPr>
          <w:rStyle w:val="PlaceholderText"/>
          <w:color w:val="000000"/>
          <w:szCs w:val="24"/>
        </w:rPr>
        <w:t>právnických osôb.</w:t>
      </w:r>
    </w:p>
    <w:p w:rsidR="006C5DD0" w:rsidRPr="001E57E7">
      <w:pPr>
        <w:widowControl/>
        <w:spacing w:after="280" w:afterAutospacing="1"/>
        <w:jc w:val="both"/>
        <w:rPr>
          <w:rStyle w:val="PlaceholderText"/>
          <w:color w:val="000000"/>
          <w:szCs w:val="24"/>
        </w:rPr>
      </w:pPr>
      <w:r w:rsidRPr="001E57E7">
        <w:rPr>
          <w:rStyle w:val="PlaceholderText"/>
          <w:color w:val="000000"/>
          <w:szCs w:val="24"/>
        </w:rPr>
        <w:t>Opčný protokol bol predmetom medzirezortného pripomienkového konania</w:t>
      </w:r>
      <w:r w:rsidRPr="001E57E7" w:rsidR="001E57E7">
        <w:rPr>
          <w:rStyle w:val="PlaceholderText"/>
          <w:color w:val="000000"/>
          <w:szCs w:val="24"/>
        </w:rPr>
        <w:t xml:space="preserve"> aj rokovania Legislatívnej rady vlády Slovenskej republiky</w:t>
      </w:r>
      <w:r w:rsidRPr="001E57E7">
        <w:rPr>
          <w:rStyle w:val="PlaceholderText"/>
          <w:color w:val="000000"/>
          <w:szCs w:val="24"/>
        </w:rPr>
        <w:t xml:space="preserve">. </w:t>
      </w:r>
      <w:r w:rsidRPr="001E57E7" w:rsidR="001E57E7">
        <w:rPr>
          <w:rStyle w:val="PlaceholderText"/>
          <w:color w:val="000000"/>
          <w:szCs w:val="24"/>
        </w:rPr>
        <w:t xml:space="preserve">Vláda </w:t>
      </w:r>
      <w:r w:rsidRPr="001E57E7" w:rsidR="001E57E7">
        <w:rPr>
          <w:rFonts w:ascii="Times New Roman" w:hAnsi="Times New Roman" w:cs="Times New Roman"/>
          <w:szCs w:val="24"/>
        </w:rPr>
        <w:t xml:space="preserve">Slovenskej republiky </w:t>
      </w:r>
      <w:r w:rsidRPr="001E57E7" w:rsidR="001E57E7">
        <w:rPr>
          <w:rStyle w:val="PlaceholderText"/>
          <w:color w:val="000000"/>
          <w:szCs w:val="24"/>
        </w:rPr>
        <w:t xml:space="preserve">vyslovila súhlas s návrhom na ratifikáciu uznesením číslo 252 na svojom rokovaní dňa 13. apríla 2011. </w:t>
      </w:r>
    </w:p>
    <w:p w:rsidR="001E57E7" w:rsidRPr="001E57E7" w:rsidP="001E57E7">
      <w:pPr>
        <w:widowControl/>
        <w:jc w:val="both"/>
        <w:rPr>
          <w:rStyle w:val="PlaceholderText"/>
          <w:color w:val="000000"/>
          <w:szCs w:val="24"/>
        </w:rPr>
      </w:pPr>
      <w:r w:rsidRPr="001E57E7">
        <w:rPr>
          <w:rStyle w:val="PlaceholderText"/>
          <w:color w:val="000000"/>
          <w:szCs w:val="24"/>
        </w:rPr>
        <w:t xml:space="preserve">V súlade s bodom C.1. uznesenia číslo 252/2011 sa opčný protokol predkladá Národnej rade </w:t>
      </w:r>
      <w:r w:rsidRPr="001E57E7">
        <w:rPr>
          <w:rFonts w:ascii="Times New Roman" w:hAnsi="Times New Roman" w:cs="Times New Roman"/>
          <w:szCs w:val="24"/>
        </w:rPr>
        <w:t xml:space="preserve">Slovenskej republiky </w:t>
      </w:r>
      <w:r w:rsidRPr="001E57E7">
        <w:rPr>
          <w:rStyle w:val="PlaceholderText"/>
          <w:color w:val="000000"/>
          <w:szCs w:val="24"/>
        </w:rPr>
        <w:t xml:space="preserve">na vyslovenie súhlasu a na rozhodnutie podľa článku 86 písmena d) Ústavy </w:t>
      </w:r>
      <w:r w:rsidRPr="001E57E7">
        <w:rPr>
          <w:rFonts w:ascii="Times New Roman" w:hAnsi="Times New Roman" w:cs="Times New Roman"/>
          <w:szCs w:val="24"/>
        </w:rPr>
        <w:t xml:space="preserve">Slovenskej republiky </w:t>
      </w:r>
      <w:r w:rsidRPr="001E57E7">
        <w:rPr>
          <w:rStyle w:val="PlaceholderText"/>
          <w:color w:val="000000"/>
          <w:szCs w:val="24"/>
        </w:rPr>
        <w:t xml:space="preserve">o tom, že opčný protokol má prednosť pred zákonmi podľa článku 7 odseku 5 Ústavy </w:t>
      </w:r>
      <w:r w:rsidRPr="001E57E7">
        <w:rPr>
          <w:rFonts w:ascii="Times New Roman" w:hAnsi="Times New Roman" w:cs="Times New Roman"/>
          <w:szCs w:val="24"/>
        </w:rPr>
        <w:t>Slovenskej republiky</w:t>
      </w:r>
      <w:r w:rsidRPr="001E57E7">
        <w:rPr>
          <w:rStyle w:val="PlaceholderText"/>
          <w:color w:val="000000"/>
          <w:szCs w:val="24"/>
        </w:rPr>
        <w:t>.</w:t>
      </w:r>
    </w:p>
    <w:p w:rsidR="001E57E7" w:rsidRPr="001E57E7" w:rsidP="001E57E7">
      <w:pPr>
        <w:widowControl/>
        <w:jc w:val="both"/>
        <w:rPr>
          <w:rStyle w:val="PlaceholderText"/>
          <w:color w:val="000000"/>
          <w:szCs w:val="24"/>
        </w:rPr>
      </w:pPr>
    </w:p>
    <w:p w:rsidR="001E57E7" w:rsidRPr="001E57E7" w:rsidP="001E57E7">
      <w:pPr>
        <w:widowControl/>
        <w:jc w:val="both"/>
        <w:rPr>
          <w:rStyle w:val="PlaceholderText"/>
          <w:color w:val="000000"/>
          <w:szCs w:val="24"/>
        </w:rPr>
      </w:pPr>
      <w:r w:rsidRPr="001E57E7">
        <w:rPr>
          <w:rStyle w:val="PlaceholderText"/>
          <w:color w:val="000000"/>
          <w:szCs w:val="24"/>
        </w:rPr>
        <w:t xml:space="preserve">Po tom, čo s opčným protokolom vysloví súhlas Národná rada </w:t>
      </w:r>
      <w:r w:rsidRPr="001E57E7">
        <w:rPr>
          <w:rFonts w:ascii="Times New Roman" w:hAnsi="Times New Roman" w:cs="Times New Roman"/>
          <w:szCs w:val="24"/>
        </w:rPr>
        <w:t>Slovenskej republiky</w:t>
      </w:r>
      <w:r w:rsidRPr="001E57E7">
        <w:rPr>
          <w:rStyle w:val="PlaceholderText"/>
          <w:color w:val="000000"/>
          <w:szCs w:val="24"/>
        </w:rPr>
        <w:t xml:space="preserve">, je potrebné, aby ju ratifikoval prezident </w:t>
      </w:r>
      <w:r w:rsidRPr="001E57E7">
        <w:rPr>
          <w:rFonts w:ascii="Times New Roman" w:hAnsi="Times New Roman" w:cs="Times New Roman"/>
          <w:szCs w:val="24"/>
        </w:rPr>
        <w:t>Slovenskej republiky</w:t>
      </w:r>
      <w:r w:rsidRPr="001E57E7">
        <w:rPr>
          <w:rStyle w:val="PlaceholderText"/>
          <w:color w:val="000000"/>
          <w:szCs w:val="24"/>
        </w:rPr>
        <w:t>.</w:t>
      </w:r>
    </w:p>
    <w:p w:rsidR="001E57E7" w:rsidRPr="001E57E7" w:rsidP="001E57E7">
      <w:pPr>
        <w:widowControl/>
        <w:jc w:val="both"/>
        <w:rPr>
          <w:rStyle w:val="PlaceholderText"/>
          <w:color w:val="000000"/>
          <w:szCs w:val="24"/>
        </w:rPr>
      </w:pPr>
    </w:p>
    <w:p w:rsidR="006C5DD0">
      <w:pPr>
        <w:widowControl/>
        <w:spacing w:after="280" w:afterAutospacing="1"/>
        <w:jc w:val="both"/>
        <w:rPr>
          <w:rStyle w:val="PlaceholderText"/>
          <w:color w:val="000000"/>
          <w:szCs w:val="24"/>
        </w:rPr>
      </w:pPr>
      <w:r>
        <w:rPr>
          <w:rStyle w:val="PlaceholderText"/>
          <w:color w:val="000000"/>
          <w:szCs w:val="24"/>
        </w:rPr>
        <w:t xml:space="preserve">Opčný protokol nemá dopad na verejné financie, obyvateľov, zamestnanosť, životné a podnikateľské prostredie. </w:t>
      </w:r>
    </w:p>
    <w:p w:rsidR="006C5DD0">
      <w:pPr>
        <w:widowControl/>
        <w:spacing w:after="280" w:afterAutospacing="1"/>
        <w:rPr>
          <w:rStyle w:val="PlaceholderText"/>
          <w:color w:val="000000"/>
          <w:szCs w:val="24"/>
        </w:rPr>
      </w:pPr>
      <w:r>
        <w:rPr>
          <w:rStyle w:val="PlaceholderText"/>
          <w:color w:val="000000"/>
          <w:szCs w:val="24"/>
        </w:rPr>
        <w:t> </w:t>
      </w:r>
    </w:p>
    <w:p w:rsidR="0052694D" w:rsidRPr="0052694D" w:rsidP="0052694D">
      <w:pPr>
        <w:widowControl/>
        <w:ind w:firstLine="540"/>
        <w:rPr>
          <w:rStyle w:val="PlaceholderText"/>
          <w:color w:val="000000"/>
          <w:szCs w:val="24"/>
          <w:highlight w:val="yellow"/>
        </w:rPr>
      </w:pPr>
    </w:p>
    <w:p w:rsidR="006C5DD0">
      <w:pPr>
        <w:widowControl/>
        <w:spacing w:after="280" w:afterAutospacing="1"/>
        <w:rPr>
          <w:rStyle w:val="PlaceholderText"/>
          <w:color w:val="000000"/>
          <w:szCs w:val="24"/>
        </w:rPr>
      </w:pPr>
    </w:p>
    <w:sectPr>
      <w:pgMar w:top="1417" w:right="1440" w:bottom="1417" w:left="1440" w:header="708" w:footer="708"/>
      <w:lnNumType w:distance="0"/>
      <w:cols w:space="708"/>
      <w:noEndnote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oNotHyphenateCaps/>
  <w:characterSpacingControl w:val="doNotCompress"/>
  <w:compat>
    <w:doNotUseIndentAsNumberingTabStop/>
    <w:allowSpaceOfSameStyleInTable/>
    <w:splitPgBreakAndParaMark/>
    <w:useAnsiKerningPairs/>
  </w:compat>
  <w:rsids>
    <w:rsidRoot w:val="008A788F"/>
    <w:rsid w:val="00181754"/>
    <w:rsid w:val="001E57E7"/>
    <w:rsid w:val="0052694D"/>
    <w:rsid w:val="006C5DD0"/>
    <w:rsid w:val="00856250"/>
    <w:rsid w:val="008A788F"/>
    <w:rsid w:val="00E266D6"/>
    <w:rsid w:val="00F9528E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15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rsid w:val="00E266D6"/>
    <w:pPr>
      <w:widowControl w:val="0"/>
      <w:autoSpaceDE/>
      <w:autoSpaceDN/>
      <w:adjustRightInd w:val="0"/>
      <w:ind w:left="0" w:right="0"/>
      <w:jc w:val="left"/>
      <w:textAlignment w:val="auto"/>
    </w:pPr>
    <w:rPr>
      <w:sz w:val="24"/>
      <w:lang w:val="sk-SK" w:eastAsia="sk-SK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E266D6"/>
    <w:rPr>
      <w:rFonts w:ascii="Times New Roman" w:hAnsi="Times New Roman" w:cs="Times New Roman"/>
      <w:color w:val="808080"/>
    </w:rPr>
  </w:style>
  <w:style w:type="paragraph" w:styleId="BalloonText">
    <w:name w:val="Balloon Text"/>
    <w:basedOn w:val="Normal"/>
    <w:link w:val="TextbublinyChar"/>
    <w:uiPriority w:val="99"/>
    <w:semiHidden/>
    <w:rsid w:val="00E266D6"/>
    <w:pPr>
      <w:jc w:val="left"/>
    </w:pPr>
    <w:rPr>
      <w:rFonts w:ascii="Tahoma" w:hAnsi="Tahoma" w:cs="Tahoma"/>
      <w:sz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E266D6"/>
    <w:rPr>
      <w:rFonts w:ascii="Tahoma" w:hAnsi="Tahoma" w:cs="Tahoma"/>
      <w:sz w:val="16"/>
      <w:lang w:val="sk-SK" w:eastAsia="sk-SK"/>
    </w:rPr>
  </w:style>
  <w:style w:type="paragraph" w:customStyle="1" w:styleId="TableMsoNormalTable">
    <w:name w:val="Table_MsoNormalTable"/>
    <w:basedOn w:val="Normal"/>
    <w:uiPriority w:val="99"/>
    <w:pPr>
      <w:jc w:val="left"/>
    </w:pPr>
    <w:rPr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10</TotalTime>
  <Pages>2</Pages>
  <Words>872</Words>
  <Characters>4972</Characters>
  <Application>Microsoft Office Word</Application>
  <DocSecurity>0</DocSecurity>
  <Lines>0</Lines>
  <Paragraphs>0</Paragraphs>
  <ScaleCrop>false</ScaleCrop>
  <Company>Abyss</Company>
  <LinksUpToDate>false</LinksUpToDate>
  <CharactersWithSpaces>5833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PREDKLADACIA SPRÁVA</dc:title>
  <dc:creator>administrator</dc:creator>
  <cp:lastModifiedBy>user</cp:lastModifiedBy>
  <cp:revision>3</cp:revision>
  <cp:lastPrinted>2011-03-18T15:14:00Z</cp:lastPrinted>
  <dcterms:created xsi:type="dcterms:W3CDTF">2011-04-15T14:45:00Z</dcterms:created>
  <dcterms:modified xsi:type="dcterms:W3CDTF">2011-04-19T11:41:00Z</dcterms:modified>
</cp:coreProperties>
</file>