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24DDA" w:rsidRPr="002D5924" w:rsidP="00124DDA">
      <w:pPr>
        <w:bidi w:val="0"/>
        <w:spacing w:after="0" w:line="240" w:lineRule="auto"/>
        <w:jc w:val="center"/>
        <w:rPr>
          <w:rFonts w:ascii="Times New Roman" w:hAnsi="Times New Roman"/>
          <w:b/>
          <w:bCs/>
          <w:caps/>
          <w:color w:val="000000"/>
          <w:spacing w:val="30"/>
          <w:sz w:val="24"/>
          <w:szCs w:val="24"/>
          <w:lang w:val="sk-SK"/>
        </w:rPr>
      </w:pPr>
      <w:r w:rsidRPr="002D5924">
        <w:rPr>
          <w:rFonts w:ascii="Times New Roman" w:hAnsi="Times New Roman"/>
          <w:b/>
          <w:bCs/>
          <w:caps/>
          <w:color w:val="000000"/>
          <w:spacing w:val="30"/>
          <w:sz w:val="24"/>
          <w:szCs w:val="24"/>
          <w:lang w:val="sk-SK"/>
        </w:rPr>
        <w:t>Doložka</w:t>
      </w:r>
    </w:p>
    <w:p w:rsidR="00124DDA" w:rsidRPr="002D5924" w:rsidP="00124DDA">
      <w:pPr>
        <w:bidi w:val="0"/>
        <w:spacing w:after="0" w:line="240" w:lineRule="auto"/>
        <w:jc w:val="center"/>
        <w:rPr>
          <w:rFonts w:ascii="Times New Roman" w:hAnsi="Times New Roman"/>
          <w:b/>
          <w:bCs/>
          <w:color w:val="000000"/>
          <w:sz w:val="24"/>
          <w:szCs w:val="24"/>
          <w:lang w:val="sk-SK"/>
        </w:rPr>
      </w:pPr>
      <w:r w:rsidRPr="002D5924">
        <w:rPr>
          <w:rFonts w:ascii="Times New Roman" w:hAnsi="Times New Roman"/>
          <w:b/>
          <w:bCs/>
          <w:color w:val="000000"/>
          <w:sz w:val="24"/>
          <w:szCs w:val="24"/>
          <w:lang w:val="sk-SK"/>
        </w:rPr>
        <w:t>vybraných vplyvov</w:t>
      </w:r>
    </w:p>
    <w:p w:rsidR="00124DDA" w:rsidRPr="002D5924" w:rsidP="00124DDA">
      <w:pPr>
        <w:bidi w:val="0"/>
        <w:spacing w:after="0" w:line="240" w:lineRule="auto"/>
        <w:rPr>
          <w:rFonts w:ascii="Times New Roman" w:hAnsi="Times New Roman"/>
          <w:color w:val="000000"/>
          <w:sz w:val="24"/>
          <w:szCs w:val="24"/>
          <w:lang w:val="sk-SK"/>
        </w:rPr>
      </w:pPr>
    </w:p>
    <w:p w:rsidR="00124DDA" w:rsidRPr="002D5924" w:rsidP="00124DDA">
      <w:pPr>
        <w:bidi w:val="0"/>
        <w:spacing w:after="0" w:line="240" w:lineRule="auto"/>
        <w:rPr>
          <w:rFonts w:ascii="Times New Roman" w:hAnsi="Times New Roman"/>
          <w:color w:val="000000"/>
          <w:sz w:val="24"/>
          <w:szCs w:val="24"/>
          <w:lang w:val="sk-SK"/>
        </w:rPr>
      </w:pPr>
    </w:p>
    <w:p w:rsidR="00124DDA" w:rsidRPr="002D5924" w:rsidP="00124DDA">
      <w:pPr>
        <w:bidi w:val="0"/>
        <w:spacing w:after="0" w:line="240" w:lineRule="auto"/>
        <w:jc w:val="both"/>
        <w:rPr>
          <w:rFonts w:ascii="Times New Roman" w:hAnsi="Times New Roman"/>
          <w:b/>
          <w:sz w:val="24"/>
          <w:szCs w:val="24"/>
          <w:lang w:val="sk-SK"/>
        </w:rPr>
      </w:pPr>
      <w:r w:rsidRPr="002D5924">
        <w:rPr>
          <w:rFonts w:ascii="Times New Roman" w:hAnsi="Times New Roman"/>
          <w:b/>
          <w:bCs/>
          <w:color w:val="000000"/>
          <w:sz w:val="24"/>
          <w:szCs w:val="24"/>
          <w:lang w:val="sk-SK"/>
        </w:rPr>
        <w:t xml:space="preserve">A.1. Názov materiálu: </w:t>
      </w:r>
      <w:r w:rsidRPr="002D5924">
        <w:rPr>
          <w:rFonts w:ascii="Times New Roman" w:hAnsi="Times New Roman"/>
          <w:color w:val="000000"/>
          <w:sz w:val="24"/>
          <w:szCs w:val="24"/>
          <w:lang w:val="sk-SK"/>
        </w:rPr>
        <w:t xml:space="preserve">Návrh </w:t>
      </w:r>
      <w:r w:rsidR="003517A4">
        <w:rPr>
          <w:rFonts w:ascii="Times New Roman" w:hAnsi="Times New Roman"/>
          <w:sz w:val="24"/>
          <w:szCs w:val="24"/>
          <w:lang w:val="sk-SK"/>
        </w:rPr>
        <w:t>z</w:t>
      </w:r>
      <w:r w:rsidR="00BA3F26">
        <w:rPr>
          <w:rFonts w:ascii="Times New Roman" w:hAnsi="Times New Roman"/>
          <w:sz w:val="24"/>
          <w:szCs w:val="24"/>
          <w:lang w:val="sk-SK"/>
        </w:rPr>
        <w:t>ákona o trvalom uklad</w:t>
      </w:r>
      <w:r w:rsidRPr="002D5924">
        <w:rPr>
          <w:rFonts w:ascii="Times New Roman" w:hAnsi="Times New Roman"/>
          <w:sz w:val="24"/>
          <w:szCs w:val="24"/>
          <w:lang w:val="sk-SK"/>
        </w:rPr>
        <w:t>aní oxidu uhličitého do geologického prostredia a o zmene a doplnení niektorých zákonov</w:t>
      </w:r>
    </w:p>
    <w:p w:rsidR="00124DDA" w:rsidRPr="002D5924" w:rsidP="00124DDA">
      <w:pPr>
        <w:bidi w:val="0"/>
        <w:spacing w:after="0" w:line="240" w:lineRule="auto"/>
        <w:jc w:val="both"/>
        <w:rPr>
          <w:rFonts w:ascii="Times New Roman" w:hAnsi="Times New Roman"/>
          <w:color w:val="000000"/>
          <w:sz w:val="24"/>
          <w:szCs w:val="24"/>
          <w:lang w:val="sk-SK"/>
        </w:rPr>
      </w:pPr>
    </w:p>
    <w:p w:rsidR="00124DDA" w:rsidRPr="002D5924" w:rsidP="00124DDA">
      <w:pPr>
        <w:bidi w:val="0"/>
        <w:spacing w:after="0" w:line="240" w:lineRule="auto"/>
        <w:jc w:val="both"/>
        <w:rPr>
          <w:rFonts w:ascii="Times New Roman" w:hAnsi="Times New Roman"/>
          <w:b/>
          <w:bCs/>
          <w:color w:val="000000"/>
          <w:sz w:val="24"/>
          <w:szCs w:val="24"/>
          <w:lang w:val="sk-SK"/>
        </w:rPr>
      </w:pPr>
      <w:r w:rsidRPr="002D5924">
        <w:rPr>
          <w:rFonts w:ascii="Times New Roman" w:hAnsi="Times New Roman"/>
          <w:b/>
          <w:bCs/>
          <w:color w:val="000000"/>
          <w:sz w:val="24"/>
          <w:szCs w:val="24"/>
          <w:lang w:val="sk-SK"/>
        </w:rPr>
        <w:t xml:space="preserve">        Termín začatia a ukončenia PPK:</w:t>
      </w:r>
      <w:r w:rsidRPr="002D5924">
        <w:rPr>
          <w:rFonts w:ascii="Times New Roman" w:hAnsi="Times New Roman"/>
          <w:color w:val="000000"/>
          <w:sz w:val="24"/>
          <w:szCs w:val="24"/>
          <w:lang w:val="sk-SK"/>
        </w:rPr>
        <w:t xml:space="preserve"> </w:t>
      </w:r>
    </w:p>
    <w:p w:rsidR="00124DDA" w:rsidRPr="002D5924" w:rsidP="00124DDA">
      <w:pPr>
        <w:bidi w:val="0"/>
        <w:spacing w:after="0" w:line="240" w:lineRule="auto"/>
        <w:jc w:val="both"/>
        <w:rPr>
          <w:rFonts w:ascii="Times New Roman" w:hAnsi="Times New Roman"/>
          <w:b/>
          <w:bCs/>
          <w:color w:val="000000"/>
          <w:sz w:val="24"/>
          <w:szCs w:val="24"/>
          <w:lang w:val="sk-SK"/>
        </w:rPr>
      </w:pPr>
    </w:p>
    <w:p w:rsidR="00124DDA" w:rsidRPr="002D5924" w:rsidP="00124DDA">
      <w:pPr>
        <w:bidi w:val="0"/>
        <w:spacing w:after="0" w:line="240" w:lineRule="auto"/>
        <w:jc w:val="both"/>
        <w:rPr>
          <w:rFonts w:ascii="Times New Roman" w:hAnsi="Times New Roman"/>
          <w:b/>
          <w:bCs/>
          <w:color w:val="000000"/>
          <w:sz w:val="24"/>
          <w:szCs w:val="24"/>
          <w:lang w:val="sk-SK"/>
        </w:rPr>
      </w:pPr>
      <w:r w:rsidRPr="002D5924">
        <w:rPr>
          <w:rFonts w:ascii="Times New Roman" w:hAnsi="Times New Roman"/>
          <w:b/>
          <w:bCs/>
          <w:color w:val="000000"/>
          <w:sz w:val="24"/>
          <w:szCs w:val="24"/>
          <w:lang w:val="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Pr="002D5924">
              <w:rPr>
                <w:rFonts w:ascii="Times New Roman" w:hAnsi="Times New Roman"/>
                <w:color w:val="000000"/>
                <w:sz w:val="24"/>
                <w:szCs w:val="24"/>
                <w:lang w:val="sk-SK"/>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Pr="002D5924">
              <w:rPr>
                <w:rFonts w:ascii="Times New Roman" w:hAnsi="Times New Roman"/>
                <w:color w:val="000000"/>
                <w:sz w:val="24"/>
                <w:szCs w:val="24"/>
                <w:lang w:val="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Pr="002D5924">
              <w:rPr>
                <w:rFonts w:ascii="Times New Roman" w:hAnsi="Times New Roman"/>
                <w:color w:val="000000"/>
                <w:sz w:val="24"/>
                <w:szCs w:val="24"/>
                <w:lang w:val="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r w:rsidRPr="002D5924">
              <w:rPr>
                <w:rFonts w:ascii="Times New Roman" w:hAnsi="Times New Roman"/>
                <w:color w:val="000000"/>
                <w:sz w:val="24"/>
                <w:szCs w:val="24"/>
                <w:lang w:val="sk-SK"/>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00897FBE">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r w:rsidRPr="002D5924">
              <w:rPr>
                <w:rFonts w:ascii="Times New Roman" w:hAnsi="Times New Roman"/>
                <w:color w:val="000000"/>
                <w:sz w:val="24"/>
                <w:szCs w:val="24"/>
                <w:lang w:val="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Pr="002D5924" w:rsidR="00B16B9A">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r w:rsidRPr="002D5924">
              <w:rPr>
                <w:rFonts w:ascii="Times New Roman" w:hAnsi="Times New Roman"/>
                <w:color w:val="000000"/>
                <w:sz w:val="24"/>
                <w:szCs w:val="24"/>
                <w:lang w:val="sk-SK"/>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r w:rsidRPr="002D5924">
              <w:rPr>
                <w:rFonts w:ascii="Times New Roman" w:hAnsi="Times New Roman"/>
                <w:color w:val="000000"/>
                <w:sz w:val="24"/>
                <w:szCs w:val="24"/>
                <w:lang w:val="sk-SK"/>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006960EB">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r w:rsidRPr="002D5924">
              <w:rPr>
                <w:rFonts w:ascii="Times New Roman" w:hAnsi="Times New Roman"/>
                <w:color w:val="000000"/>
                <w:sz w:val="24"/>
                <w:szCs w:val="24"/>
                <w:lang w:val="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Pr="002D5924">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r w:rsidRPr="002D5924">
              <w:rPr>
                <w:rFonts w:ascii="Times New Roman" w:hAnsi="Times New Roman"/>
                <w:color w:val="000000"/>
                <w:sz w:val="24"/>
                <w:szCs w:val="24"/>
                <w:lang w:val="sk-SK"/>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Pr="002D5924" w:rsidR="00E50467">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r w:rsidRPr="002D5924">
              <w:rPr>
                <w:rFonts w:ascii="Times New Roman" w:hAnsi="Times New Roman"/>
                <w:color w:val="000000"/>
                <w:sz w:val="24"/>
                <w:szCs w:val="24"/>
                <w:lang w:val="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Pr="002D5924" w:rsidR="00E50467">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rPr>
                <w:rFonts w:ascii="Times New Roman" w:hAnsi="Times New Roman"/>
                <w:color w:val="000000"/>
                <w:sz w:val="24"/>
                <w:szCs w:val="24"/>
                <w:lang w:val="sk-SK"/>
              </w:rPr>
            </w:pPr>
            <w:r w:rsidRPr="002D5924">
              <w:rPr>
                <w:rFonts w:ascii="Times New Roman" w:hAnsi="Times New Roman"/>
                <w:color w:val="000000"/>
                <w:sz w:val="24"/>
                <w:szCs w:val="24"/>
                <w:lang w:val="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r w:rsidRPr="002D5924" w:rsidR="00E50467">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4DDA" w:rsidRPr="002D5924" w:rsidP="001F4991">
            <w:pPr>
              <w:widowControl/>
              <w:bidi w:val="0"/>
              <w:spacing w:after="0"/>
              <w:jc w:val="center"/>
              <w:rPr>
                <w:rFonts w:ascii="Times New Roman" w:hAnsi="Times New Roman"/>
                <w:color w:val="000000"/>
                <w:sz w:val="24"/>
                <w:szCs w:val="24"/>
                <w:lang w:val="sk-SK"/>
              </w:rPr>
            </w:pPr>
          </w:p>
        </w:tc>
      </w:tr>
    </w:tbl>
    <w:p w:rsidR="00124DDA" w:rsidRPr="002D5924" w:rsidP="00070E2D">
      <w:pPr>
        <w:widowControl/>
        <w:bidi w:val="0"/>
        <w:spacing w:after="0"/>
        <w:rPr>
          <w:rFonts w:ascii="Times New Roman" w:hAnsi="Times New Roman"/>
          <w:color w:val="000000"/>
          <w:sz w:val="24"/>
          <w:szCs w:val="24"/>
          <w:lang w:val="sk-SK"/>
        </w:rPr>
      </w:pPr>
      <w:r w:rsidRPr="002D5924">
        <w:rPr>
          <w:rFonts w:ascii="Times New Roman" w:hAnsi="Times New Roman"/>
          <w:color w:val="000000"/>
          <w:sz w:val="24"/>
          <w:szCs w:val="24"/>
          <w:lang w:val="sk-SK"/>
        </w:rPr>
        <w:t> </w:t>
      </w:r>
    </w:p>
    <w:p w:rsidR="00124DDA" w:rsidRPr="002D5924" w:rsidP="00070E2D">
      <w:pPr>
        <w:bidi w:val="0"/>
        <w:spacing w:after="0" w:line="240" w:lineRule="auto"/>
        <w:jc w:val="both"/>
        <w:rPr>
          <w:rFonts w:ascii="Times New Roman" w:hAnsi="Times New Roman"/>
          <w:b/>
          <w:bCs/>
          <w:color w:val="000000"/>
          <w:sz w:val="24"/>
          <w:szCs w:val="24"/>
          <w:lang w:val="sk-SK"/>
        </w:rPr>
      </w:pPr>
      <w:r w:rsidRPr="002D5924">
        <w:rPr>
          <w:rFonts w:ascii="Times New Roman" w:hAnsi="Times New Roman"/>
          <w:b/>
          <w:bCs/>
          <w:color w:val="000000"/>
          <w:sz w:val="24"/>
          <w:szCs w:val="24"/>
          <w:lang w:val="sk-SK"/>
        </w:rPr>
        <w:t>A.3. Poznámky</w:t>
      </w:r>
    </w:p>
    <w:p w:rsidR="00124DDA" w:rsidRPr="002D5924" w:rsidP="00124DDA">
      <w:pPr>
        <w:widowControl/>
        <w:bidi w:val="0"/>
        <w:spacing w:after="0"/>
        <w:jc w:val="both"/>
        <w:rPr>
          <w:rFonts w:ascii="Times New Roman" w:hAnsi="Times New Roman"/>
          <w:color w:val="000000"/>
          <w:sz w:val="24"/>
          <w:szCs w:val="24"/>
          <w:lang w:val="sk-SK"/>
        </w:rPr>
      </w:pPr>
      <w:r w:rsidRPr="002D5924">
        <w:rPr>
          <w:rFonts w:ascii="Times New Roman" w:hAnsi="Times New Roman"/>
          <w:color w:val="000000"/>
          <w:sz w:val="24"/>
          <w:szCs w:val="24"/>
          <w:lang w:val="sk-SK"/>
        </w:rPr>
        <w:t> </w:t>
      </w:r>
    </w:p>
    <w:p w:rsidR="00070E2D" w:rsidRPr="002D5924" w:rsidP="00070E2D">
      <w:pPr>
        <w:widowControl/>
        <w:numPr>
          <w:numId w:val="1"/>
        </w:numPr>
        <w:tabs>
          <w:tab w:val="num" w:pos="0"/>
          <w:tab w:val="left" w:pos="284"/>
        </w:tabs>
        <w:bidi w:val="0"/>
        <w:adjustRightInd/>
        <w:spacing w:line="240" w:lineRule="auto"/>
        <w:ind w:left="0" w:firstLine="0"/>
        <w:jc w:val="both"/>
        <w:rPr>
          <w:rFonts w:ascii="Times New Roman" w:hAnsi="Times New Roman"/>
          <w:sz w:val="24"/>
          <w:szCs w:val="24"/>
          <w:u w:val="single"/>
          <w:lang w:val="sk-SK"/>
        </w:rPr>
      </w:pPr>
      <w:r w:rsidRPr="002D5924" w:rsidR="00904613">
        <w:rPr>
          <w:rFonts w:ascii="Times New Roman" w:hAnsi="Times New Roman"/>
          <w:sz w:val="24"/>
          <w:szCs w:val="24"/>
          <w:u w:val="single"/>
          <w:lang w:val="sk-SK"/>
        </w:rPr>
        <w:t>V</w:t>
      </w:r>
      <w:r w:rsidRPr="002D5924" w:rsidR="00124DDA">
        <w:rPr>
          <w:rFonts w:ascii="Times New Roman" w:hAnsi="Times New Roman"/>
          <w:sz w:val="24"/>
          <w:szCs w:val="24"/>
          <w:u w:val="single"/>
          <w:lang w:val="sk-SK"/>
        </w:rPr>
        <w:t>pl</w:t>
      </w:r>
      <w:r w:rsidRPr="002D5924" w:rsidR="00CD2825">
        <w:rPr>
          <w:rFonts w:ascii="Times New Roman" w:hAnsi="Times New Roman"/>
          <w:sz w:val="24"/>
          <w:szCs w:val="24"/>
          <w:u w:val="single"/>
          <w:lang w:val="sk-SK"/>
        </w:rPr>
        <w:t>yvy na rozpočet verejnej správy</w:t>
      </w:r>
    </w:p>
    <w:p w:rsidR="003C6C71" w:rsidRPr="002D5924" w:rsidP="00070E2D">
      <w:pPr>
        <w:pStyle w:val="Default"/>
        <w:bidi w:val="0"/>
        <w:jc w:val="both"/>
        <w:rPr>
          <w:rFonts w:ascii="Times New Roman" w:hAnsi="Times New Roman" w:cs="Times New Roman"/>
          <w:bCs/>
        </w:rPr>
      </w:pPr>
      <w:r w:rsidRPr="002D5924" w:rsidR="007C3C95">
        <w:rPr>
          <w:rFonts w:ascii="Times New Roman" w:hAnsi="Times New Roman" w:cs="Times New Roman" w:hint="default"/>
          <w:color w:val="auto"/>
        </w:rPr>
        <w:t>Navrhovaná</w:t>
      </w:r>
      <w:r w:rsidRPr="002D5924" w:rsidR="007C3C95">
        <w:rPr>
          <w:rFonts w:ascii="Times New Roman" w:hAnsi="Times New Roman" w:cs="Times New Roman" w:hint="default"/>
          <w:color w:val="auto"/>
        </w:rPr>
        <w:t xml:space="preserve"> prá</w:t>
      </w:r>
      <w:r w:rsidRPr="002D5924" w:rsidR="007C3C95">
        <w:rPr>
          <w:rFonts w:ascii="Times New Roman" w:hAnsi="Times New Roman" w:cs="Times New Roman" w:hint="default"/>
          <w:color w:val="auto"/>
        </w:rPr>
        <w:t>vna ú</w:t>
      </w:r>
      <w:r w:rsidRPr="002D5924" w:rsidR="007C3C95">
        <w:rPr>
          <w:rFonts w:ascii="Times New Roman" w:hAnsi="Times New Roman" w:cs="Times New Roman" w:hint="default"/>
          <w:color w:val="auto"/>
        </w:rPr>
        <w:t>prava</w:t>
      </w:r>
      <w:r w:rsidRPr="002D5924" w:rsidR="007C3C95">
        <w:rPr>
          <w:rFonts w:ascii="Times New Roman" w:hAnsi="Times New Roman" w:cs="Times New Roman" w:hint="default"/>
        </w:rPr>
        <w:t xml:space="preserve"> rieš</w:t>
      </w:r>
      <w:r w:rsidRPr="002D5924" w:rsidR="007C3C95">
        <w:rPr>
          <w:rFonts w:ascii="Times New Roman" w:hAnsi="Times New Roman" w:cs="Times New Roman" w:hint="default"/>
        </w:rPr>
        <w:t>i zabezpeč</w:t>
      </w:r>
      <w:r w:rsidRPr="002D5924" w:rsidR="007C3C95">
        <w:rPr>
          <w:rFonts w:ascii="Times New Roman" w:hAnsi="Times New Roman" w:cs="Times New Roman" w:hint="default"/>
        </w:rPr>
        <w:t>enie nový</w:t>
      </w:r>
      <w:r w:rsidRPr="002D5924" w:rsidR="007C3C95">
        <w:rPr>
          <w:rFonts w:ascii="Times New Roman" w:hAnsi="Times New Roman" w:cs="Times New Roman" w:hint="default"/>
        </w:rPr>
        <w:t>ch č</w:t>
      </w:r>
      <w:r w:rsidRPr="002D5924" w:rsidR="007C3C95">
        <w:rPr>
          <w:rFonts w:ascii="Times New Roman" w:hAnsi="Times New Roman" w:cs="Times New Roman" w:hint="default"/>
        </w:rPr>
        <w:t>inností</w:t>
      </w:r>
      <w:r w:rsidRPr="002D5924" w:rsidR="007C3C95">
        <w:rPr>
          <w:rFonts w:ascii="Times New Roman" w:hAnsi="Times New Roman" w:cs="Times New Roman" w:hint="default"/>
        </w:rPr>
        <w:t xml:space="preserve"> a postupov, ktoré</w:t>
      </w:r>
      <w:r w:rsidRPr="002D5924" w:rsidR="007C3C95">
        <w:rPr>
          <w:rFonts w:ascii="Times New Roman" w:hAnsi="Times New Roman" w:cs="Times New Roman" w:hint="default"/>
        </w:rPr>
        <w:t xml:space="preserve"> vypl</w:t>
      </w:r>
      <w:r w:rsidRPr="002D5924" w:rsidR="007C3C95">
        <w:rPr>
          <w:rFonts w:ascii="Times New Roman" w:hAnsi="Times New Roman" w:cs="Times New Roman" w:hint="default"/>
        </w:rPr>
        <w:t>ý</w:t>
      </w:r>
      <w:r w:rsidRPr="002D5924" w:rsidR="007C3C95">
        <w:rPr>
          <w:rFonts w:ascii="Times New Roman" w:hAnsi="Times New Roman" w:cs="Times New Roman" w:hint="default"/>
        </w:rPr>
        <w:t>vajú</w:t>
      </w:r>
      <w:r w:rsidRPr="002D5924" w:rsidR="007C3C95">
        <w:rPr>
          <w:rFonts w:ascii="Times New Roman" w:hAnsi="Times New Roman" w:cs="Times New Roman" w:hint="default"/>
        </w:rPr>
        <w:t xml:space="preserve"> pre č</w:t>
      </w:r>
      <w:r w:rsidRPr="002D5924" w:rsidR="007C3C95">
        <w:rPr>
          <w:rFonts w:ascii="Times New Roman" w:hAnsi="Times New Roman" w:cs="Times New Roman" w:hint="default"/>
        </w:rPr>
        <w:t>lenské</w:t>
      </w:r>
      <w:r w:rsidRPr="002D5924" w:rsidR="007C3C95">
        <w:rPr>
          <w:rFonts w:ascii="Times New Roman" w:hAnsi="Times New Roman" w:cs="Times New Roman" w:hint="default"/>
        </w:rPr>
        <w:t xml:space="preserve"> š</w:t>
      </w:r>
      <w:r w:rsidRPr="002D5924" w:rsidR="007C3C95">
        <w:rPr>
          <w:rFonts w:ascii="Times New Roman" w:hAnsi="Times New Roman" w:cs="Times New Roman" w:hint="default"/>
        </w:rPr>
        <w:t>tá</w:t>
      </w:r>
      <w:r w:rsidRPr="002D5924" w:rsidR="007C3C95">
        <w:rPr>
          <w:rFonts w:ascii="Times New Roman" w:hAnsi="Times New Roman" w:cs="Times New Roman" w:hint="default"/>
        </w:rPr>
        <w:t>ty Euró</w:t>
      </w:r>
      <w:r w:rsidRPr="002D5924" w:rsidR="007C3C95">
        <w:rPr>
          <w:rFonts w:ascii="Times New Roman" w:hAnsi="Times New Roman" w:cs="Times New Roman" w:hint="default"/>
        </w:rPr>
        <w:t>pskej ú</w:t>
      </w:r>
      <w:r w:rsidRPr="002D5924" w:rsidR="007C3C95">
        <w:rPr>
          <w:rFonts w:ascii="Times New Roman" w:hAnsi="Times New Roman" w:cs="Times New Roman" w:hint="default"/>
        </w:rPr>
        <w:t>nie z implementá</w:t>
      </w:r>
      <w:r w:rsidRPr="002D5924" w:rsidR="007C3C95">
        <w:rPr>
          <w:rFonts w:ascii="Times New Roman" w:hAnsi="Times New Roman" w:cs="Times New Roman" w:hint="default"/>
        </w:rPr>
        <w:t xml:space="preserve">cie smernice EP a Rady 2009/31/ES </w:t>
      </w:r>
      <w:r w:rsidRPr="002D5924" w:rsidR="00B07A3E">
        <w:rPr>
          <w:rFonts w:ascii="Times New Roman" w:hAnsi="Times New Roman" w:cs="Times New Roman"/>
        </w:rPr>
        <w:t xml:space="preserve">o </w:t>
      </w:r>
      <w:r w:rsidRPr="002D5924" w:rsidR="00B07A3E">
        <w:rPr>
          <w:rFonts w:ascii="Times New Roman" w:hAnsi="Times New Roman" w:cs="Times New Roman" w:hint="default"/>
          <w:bCs/>
        </w:rPr>
        <w:t>geologickom ukladaní</w:t>
      </w:r>
      <w:r w:rsidRPr="002D5924" w:rsidR="00B07A3E">
        <w:rPr>
          <w:rFonts w:ascii="Times New Roman" w:hAnsi="Times New Roman" w:cs="Times New Roman" w:hint="default"/>
          <w:bCs/>
        </w:rPr>
        <w:t xml:space="preserve"> oxidu uhlič</w:t>
      </w:r>
      <w:r w:rsidRPr="002D5924" w:rsidR="00B07A3E">
        <w:rPr>
          <w:rFonts w:ascii="Times New Roman" w:hAnsi="Times New Roman" w:cs="Times New Roman" w:hint="default"/>
          <w:bCs/>
        </w:rPr>
        <w:t>ité</w:t>
      </w:r>
      <w:r w:rsidRPr="002D5924" w:rsidR="00B07A3E">
        <w:rPr>
          <w:rFonts w:ascii="Times New Roman" w:hAnsi="Times New Roman" w:cs="Times New Roman" w:hint="default"/>
          <w:bCs/>
        </w:rPr>
        <w:t>ho a o zmene a doplnení</w:t>
      </w:r>
      <w:r w:rsidRPr="002D5924" w:rsidR="00B07A3E">
        <w:rPr>
          <w:rFonts w:ascii="Times New Roman" w:hAnsi="Times New Roman" w:cs="Times New Roman" w:hint="default"/>
          <w:bCs/>
        </w:rPr>
        <w:t xml:space="preserve"> smernice Rady 85/337/EHS, smerní</w:t>
      </w:r>
      <w:r w:rsidRPr="002D5924" w:rsidR="00B07A3E">
        <w:rPr>
          <w:rFonts w:ascii="Times New Roman" w:hAnsi="Times New Roman" w:cs="Times New Roman" w:hint="default"/>
          <w:bCs/>
        </w:rPr>
        <w:t>c Euró</w:t>
      </w:r>
      <w:r w:rsidRPr="002D5924" w:rsidR="00B07A3E">
        <w:rPr>
          <w:rFonts w:ascii="Times New Roman" w:hAnsi="Times New Roman" w:cs="Times New Roman" w:hint="default"/>
          <w:bCs/>
        </w:rPr>
        <w:t>pskeho parlamentu a Rady 2000/60/ES, 2001/80/ES, 2004/35/ES, 2006/12/ES,</w:t>
      </w:r>
      <w:r w:rsidRPr="002D5924" w:rsidR="00B07A3E">
        <w:rPr>
          <w:rFonts w:ascii="Times New Roman" w:hAnsi="Times New Roman" w:cs="Times New Roman" w:hint="default"/>
          <w:bCs/>
        </w:rPr>
        <w:t xml:space="preserve"> 2008/1/ES a nariadenia (ES) č</w:t>
      </w:r>
      <w:r w:rsidRPr="002D5924" w:rsidR="00B07A3E">
        <w:rPr>
          <w:rFonts w:ascii="Times New Roman" w:hAnsi="Times New Roman" w:cs="Times New Roman" w:hint="default"/>
          <w:bCs/>
        </w:rPr>
        <w:t>. 1013/2006</w:t>
      </w:r>
      <w:r w:rsidRPr="002D5924" w:rsidR="001828FC">
        <w:rPr>
          <w:rFonts w:ascii="Times New Roman" w:hAnsi="Times New Roman" w:cs="Times New Roman" w:hint="default"/>
          <w:bCs/>
        </w:rPr>
        <w:t xml:space="preserve"> (ď</w:t>
      </w:r>
      <w:r w:rsidRPr="002D5924" w:rsidR="001828FC">
        <w:rPr>
          <w:rFonts w:ascii="Times New Roman" w:hAnsi="Times New Roman" w:cs="Times New Roman" w:hint="default"/>
          <w:bCs/>
        </w:rPr>
        <w:t>alej len smernica)</w:t>
      </w:r>
      <w:r w:rsidRPr="002D5924" w:rsidR="00B07A3E">
        <w:rPr>
          <w:rFonts w:ascii="Times New Roman" w:hAnsi="Times New Roman" w:cs="Times New Roman"/>
          <w:bCs/>
        </w:rPr>
        <w:t>.</w:t>
      </w:r>
      <w:r w:rsidRPr="002D5924" w:rsidR="006B6752">
        <w:rPr>
          <w:rFonts w:ascii="Times New Roman" w:hAnsi="Times New Roman" w:cs="Times New Roman"/>
          <w:bCs/>
        </w:rPr>
        <w:t xml:space="preserve"> </w:t>
      </w:r>
    </w:p>
    <w:p w:rsidR="00F0396D" w:rsidP="00E97D84">
      <w:pPr>
        <w:pStyle w:val="Default"/>
        <w:bidi w:val="0"/>
        <w:jc w:val="both"/>
        <w:rPr>
          <w:rFonts w:ascii="Times New Roman" w:hAnsi="Times New Roman" w:cs="Times New Roman"/>
          <w:bCs/>
        </w:rPr>
      </w:pPr>
      <w:r w:rsidRPr="002D5924" w:rsidR="003C6C71">
        <w:rPr>
          <w:rFonts w:hint="default"/>
        </w:rPr>
        <w:t>Ná</w:t>
      </w:r>
      <w:r w:rsidRPr="002D5924" w:rsidR="003C6C71">
        <w:rPr>
          <w:rFonts w:hint="default"/>
        </w:rPr>
        <w:t>vrh nové</w:t>
      </w:r>
      <w:r w:rsidRPr="002D5924" w:rsidR="003C6C71">
        <w:rPr>
          <w:rFonts w:hint="default"/>
        </w:rPr>
        <w:t>ho zá</w:t>
      </w:r>
      <w:r w:rsidRPr="002D5924" w:rsidR="003C6C71">
        <w:rPr>
          <w:rFonts w:hint="default"/>
        </w:rPr>
        <w:t xml:space="preserve">kona </w:t>
      </w:r>
      <w:r>
        <w:t>v </w:t>
      </w:r>
      <w:r>
        <w:rPr>
          <w:rFonts w:hint="default"/>
        </w:rPr>
        <w:t>dohľ</w:t>
      </w:r>
      <w:r>
        <w:rPr>
          <w:rFonts w:hint="default"/>
        </w:rPr>
        <w:t>adnom č</w:t>
      </w:r>
      <w:r>
        <w:rPr>
          <w:rFonts w:hint="default"/>
        </w:rPr>
        <w:t>ase nep</w:t>
      </w:r>
      <w:r w:rsidRPr="002D5924" w:rsidR="003C6C71">
        <w:rPr>
          <w:rFonts w:hint="default"/>
        </w:rPr>
        <w:t>redstavuje zvýš</w:t>
      </w:r>
      <w:r w:rsidRPr="002D5924" w:rsidR="003C6C71">
        <w:rPr>
          <w:rFonts w:hint="default"/>
        </w:rPr>
        <w:t xml:space="preserve">enie </w:t>
      </w:r>
      <w:r w:rsidRPr="002D5924" w:rsidR="00B07A3E">
        <w:rPr>
          <w:rFonts w:ascii="Times New Roman" w:hAnsi="Times New Roman" w:cs="Times New Roman" w:hint="default"/>
          <w:bCs/>
        </w:rPr>
        <w:t>vý</w:t>
      </w:r>
      <w:r w:rsidRPr="002D5924" w:rsidR="00B07A3E">
        <w:rPr>
          <w:rFonts w:ascii="Times New Roman" w:hAnsi="Times New Roman" w:cs="Times New Roman" w:hint="default"/>
          <w:bCs/>
        </w:rPr>
        <w:t>davkov š</w:t>
      </w:r>
      <w:r w:rsidRPr="002D5924" w:rsidR="00B07A3E">
        <w:rPr>
          <w:rFonts w:ascii="Times New Roman" w:hAnsi="Times New Roman" w:cs="Times New Roman" w:hint="default"/>
          <w:bCs/>
        </w:rPr>
        <w:t>tá</w:t>
      </w:r>
      <w:r w:rsidRPr="002D5924" w:rsidR="00B07A3E">
        <w:rPr>
          <w:rFonts w:ascii="Times New Roman" w:hAnsi="Times New Roman" w:cs="Times New Roman" w:hint="default"/>
          <w:bCs/>
        </w:rPr>
        <w:t>tneho rozpoč</w:t>
      </w:r>
      <w:r w:rsidRPr="002D5924" w:rsidR="00B07A3E">
        <w:rPr>
          <w:rFonts w:ascii="Times New Roman" w:hAnsi="Times New Roman" w:cs="Times New Roman" w:hint="default"/>
          <w:bCs/>
        </w:rPr>
        <w:t>tu na financovanie administratí</w:t>
      </w:r>
      <w:r w:rsidRPr="002D5924" w:rsidR="00B07A3E">
        <w:rPr>
          <w:rFonts w:ascii="Times New Roman" w:hAnsi="Times New Roman" w:cs="Times New Roman" w:hint="default"/>
          <w:bCs/>
        </w:rPr>
        <w:t>vnych č</w:t>
      </w:r>
      <w:r w:rsidRPr="002D5924" w:rsidR="00B07A3E">
        <w:rPr>
          <w:rFonts w:ascii="Times New Roman" w:hAnsi="Times New Roman" w:cs="Times New Roman" w:hint="default"/>
          <w:bCs/>
        </w:rPr>
        <w:t>inností</w:t>
      </w:r>
      <w:r w:rsidRPr="002D5924" w:rsidR="00B07A3E">
        <w:rPr>
          <w:rFonts w:ascii="Times New Roman" w:hAnsi="Times New Roman" w:cs="Times New Roman" w:hint="default"/>
          <w:bCs/>
        </w:rPr>
        <w:t xml:space="preserve"> na ú</w:t>
      </w:r>
      <w:r w:rsidRPr="002D5924" w:rsidR="00B07A3E">
        <w:rPr>
          <w:rFonts w:ascii="Times New Roman" w:hAnsi="Times New Roman" w:cs="Times New Roman" w:hint="default"/>
          <w:bCs/>
        </w:rPr>
        <w:t>rovni ú</w:t>
      </w:r>
      <w:r w:rsidRPr="002D5924" w:rsidR="00B07A3E">
        <w:rPr>
          <w:rFonts w:ascii="Times New Roman" w:hAnsi="Times New Roman" w:cs="Times New Roman" w:hint="default"/>
          <w:bCs/>
        </w:rPr>
        <w:t>stredný</w:t>
      </w:r>
      <w:r w:rsidRPr="002D5924" w:rsidR="00B07A3E">
        <w:rPr>
          <w:rFonts w:ascii="Times New Roman" w:hAnsi="Times New Roman" w:cs="Times New Roman" w:hint="default"/>
          <w:bCs/>
        </w:rPr>
        <w:t>ch orgá</w:t>
      </w:r>
      <w:r w:rsidRPr="002D5924" w:rsidR="00B07A3E">
        <w:rPr>
          <w:rFonts w:ascii="Times New Roman" w:hAnsi="Times New Roman" w:cs="Times New Roman" w:hint="default"/>
          <w:bCs/>
        </w:rPr>
        <w:t>nov š</w:t>
      </w:r>
      <w:r w:rsidRPr="002D5924" w:rsidR="00B07A3E">
        <w:rPr>
          <w:rFonts w:ascii="Times New Roman" w:hAnsi="Times New Roman" w:cs="Times New Roman" w:hint="default"/>
          <w:bCs/>
        </w:rPr>
        <w:t>tá</w:t>
      </w:r>
      <w:r w:rsidRPr="002D5924" w:rsidR="00B07A3E">
        <w:rPr>
          <w:rFonts w:ascii="Times New Roman" w:hAnsi="Times New Roman" w:cs="Times New Roman" w:hint="default"/>
          <w:bCs/>
        </w:rPr>
        <w:t>tnej sprá</w:t>
      </w:r>
      <w:r w:rsidRPr="002D5924" w:rsidR="00B07A3E">
        <w:rPr>
          <w:rFonts w:ascii="Times New Roman" w:hAnsi="Times New Roman" w:cs="Times New Roman" w:hint="default"/>
          <w:bCs/>
        </w:rPr>
        <w:t xml:space="preserve">vy, </w:t>
      </w:r>
      <w:r>
        <w:rPr>
          <w:rFonts w:ascii="Times New Roman" w:hAnsi="Times New Roman" w:cs="Times New Roman" w:hint="default"/>
          <w:bCs/>
        </w:rPr>
        <w:t>vzhľ</w:t>
      </w:r>
      <w:r>
        <w:rPr>
          <w:rFonts w:ascii="Times New Roman" w:hAnsi="Times New Roman" w:cs="Times New Roman" w:hint="default"/>
          <w:bCs/>
        </w:rPr>
        <w:t>adom na abse</w:t>
      </w:r>
      <w:r>
        <w:rPr>
          <w:rFonts w:ascii="Times New Roman" w:hAnsi="Times New Roman" w:cs="Times New Roman" w:hint="default"/>
          <w:bCs/>
        </w:rPr>
        <w:t>nciu infraš</w:t>
      </w:r>
      <w:r>
        <w:rPr>
          <w:rFonts w:ascii="Times New Roman" w:hAnsi="Times New Roman" w:cs="Times New Roman" w:hint="default"/>
          <w:bCs/>
        </w:rPr>
        <w:t>truktú</w:t>
      </w:r>
      <w:r>
        <w:rPr>
          <w:rFonts w:ascii="Times New Roman" w:hAnsi="Times New Roman" w:cs="Times New Roman" w:hint="default"/>
          <w:bCs/>
        </w:rPr>
        <w:t xml:space="preserve">ry na </w:t>
      </w:r>
      <w:r w:rsidRPr="00951860">
        <w:rPr>
          <w:rFonts w:ascii="Times New Roman" w:hAnsi="Times New Roman" w:cs="Times New Roman"/>
        </w:rPr>
        <w:t>ukladani</w:t>
      </w:r>
      <w:r>
        <w:rPr>
          <w:rFonts w:ascii="Times New Roman" w:hAnsi="Times New Roman" w:cs="Times New Roman"/>
        </w:rPr>
        <w:t>e</w:t>
      </w:r>
      <w:r w:rsidRPr="00951860">
        <w:rPr>
          <w:rFonts w:ascii="Times New Roman" w:hAnsi="Times New Roman" w:cs="Times New Roman"/>
        </w:rPr>
        <w:t xml:space="preserve"> CO</w:t>
      </w:r>
      <w:r w:rsidRPr="00951860">
        <w:rPr>
          <w:rFonts w:ascii="Times New Roman" w:hAnsi="Times New Roman" w:cs="Times New Roman"/>
          <w:vertAlign w:val="subscript"/>
        </w:rPr>
        <w:t>2</w:t>
      </w:r>
      <w:r>
        <w:rPr>
          <w:rFonts w:ascii="Times New Roman" w:hAnsi="Times New Roman" w:cs="Times New Roman"/>
          <w:vertAlign w:val="subscript"/>
        </w:rPr>
        <w:t xml:space="preserve"> </w:t>
      </w:r>
      <w:r>
        <w:rPr>
          <w:rFonts w:ascii="Times New Roman" w:hAnsi="Times New Roman" w:cs="Times New Roman"/>
        </w:rPr>
        <w:t xml:space="preserve"> a </w:t>
      </w:r>
      <w:r w:rsidRPr="00951860">
        <w:rPr>
          <w:rFonts w:ascii="Times New Roman" w:hAnsi="Times New Roman" w:cs="Times New Roman"/>
        </w:rPr>
        <w:t>pripraven</w:t>
      </w:r>
      <w:r w:rsidR="00E97D84">
        <w:rPr>
          <w:rFonts w:ascii="Times New Roman" w:hAnsi="Times New Roman" w:cs="Times New Roman"/>
        </w:rPr>
        <w:t>osti</w:t>
      </w:r>
      <w:r w:rsidRPr="00951860">
        <w:rPr>
          <w:rFonts w:ascii="Times New Roman" w:hAnsi="Times New Roman" w:cs="Times New Roman"/>
        </w:rPr>
        <w:t xml:space="preserve"> geologick</w:t>
      </w:r>
      <w:r w:rsidR="00E97D84">
        <w:rPr>
          <w:rFonts w:ascii="Times New Roman" w:hAnsi="Times New Roman" w:cs="Times New Roman" w:hint="default"/>
        </w:rPr>
        <w:t>ý</w:t>
      </w:r>
      <w:r w:rsidR="00E97D84">
        <w:rPr>
          <w:rFonts w:ascii="Times New Roman" w:hAnsi="Times New Roman" w:cs="Times New Roman" w:hint="default"/>
        </w:rPr>
        <w:t>ch š</w:t>
      </w:r>
      <w:r w:rsidR="00E97D84">
        <w:rPr>
          <w:rFonts w:ascii="Times New Roman" w:hAnsi="Times New Roman" w:cs="Times New Roman" w:hint="default"/>
        </w:rPr>
        <w:t>truktú</w:t>
      </w:r>
      <w:r w:rsidR="00E97D84">
        <w:rPr>
          <w:rFonts w:ascii="Times New Roman" w:hAnsi="Times New Roman" w:cs="Times New Roman" w:hint="default"/>
        </w:rPr>
        <w:t>r</w:t>
      </w:r>
      <w:r w:rsidRPr="00951860">
        <w:rPr>
          <w:rFonts w:ascii="Times New Roman" w:hAnsi="Times New Roman" w:cs="Times New Roman"/>
        </w:rPr>
        <w:t xml:space="preserve"> do ktor</w:t>
      </w:r>
      <w:r w:rsidR="00E97D84">
        <w:rPr>
          <w:rFonts w:ascii="Times New Roman" w:hAnsi="Times New Roman" w:cs="Times New Roman" w:hint="default"/>
        </w:rPr>
        <w:t>ý</w:t>
      </w:r>
      <w:r w:rsidR="00E97D84">
        <w:rPr>
          <w:rFonts w:ascii="Times New Roman" w:hAnsi="Times New Roman" w:cs="Times New Roman" w:hint="default"/>
        </w:rPr>
        <w:t>ch</w:t>
      </w:r>
      <w:r w:rsidRPr="00951860">
        <w:rPr>
          <w:rFonts w:ascii="Times New Roman" w:hAnsi="Times New Roman" w:cs="Times New Roman" w:hint="default"/>
        </w:rPr>
        <w:t xml:space="preserve"> by bolo mož</w:t>
      </w:r>
      <w:r w:rsidRPr="00951860">
        <w:rPr>
          <w:rFonts w:ascii="Times New Roman" w:hAnsi="Times New Roman" w:cs="Times New Roman" w:hint="default"/>
        </w:rPr>
        <w:t>né</w:t>
      </w:r>
      <w:r w:rsidRPr="00951860">
        <w:rPr>
          <w:rFonts w:ascii="Times New Roman" w:hAnsi="Times New Roman" w:cs="Times New Roman" w:hint="default"/>
        </w:rPr>
        <w:t xml:space="preserve"> v </w:t>
      </w:r>
      <w:r w:rsidRPr="00951860">
        <w:rPr>
          <w:rFonts w:ascii="Times New Roman" w:hAnsi="Times New Roman" w:cs="Times New Roman" w:hint="default"/>
        </w:rPr>
        <w:t>najbližš</w:t>
      </w:r>
      <w:r w:rsidRPr="00951860">
        <w:rPr>
          <w:rFonts w:ascii="Times New Roman" w:hAnsi="Times New Roman" w:cs="Times New Roman" w:hint="default"/>
        </w:rPr>
        <w:t>om č</w:t>
      </w:r>
      <w:r w:rsidRPr="00951860">
        <w:rPr>
          <w:rFonts w:ascii="Times New Roman" w:hAnsi="Times New Roman" w:cs="Times New Roman" w:hint="default"/>
        </w:rPr>
        <w:t>ase ukladať</w:t>
      </w:r>
      <w:r w:rsidRPr="00951860">
        <w:rPr>
          <w:rFonts w:ascii="Times New Roman" w:hAnsi="Times New Roman" w:cs="Times New Roman" w:hint="default"/>
        </w:rPr>
        <w:t xml:space="preserve"> CO</w:t>
      </w:r>
      <w:r w:rsidRPr="00951860">
        <w:rPr>
          <w:rFonts w:ascii="Times New Roman" w:hAnsi="Times New Roman" w:cs="Times New Roman"/>
          <w:vertAlign w:val="subscript"/>
        </w:rPr>
        <w:t>2</w:t>
      </w:r>
      <w:r w:rsidR="00937B05">
        <w:rPr>
          <w:rFonts w:ascii="Times New Roman" w:hAnsi="Times New Roman" w:cs="Times New Roman"/>
        </w:rPr>
        <w:t>.</w:t>
      </w:r>
    </w:p>
    <w:p w:rsidR="00F0396D" w:rsidRPr="00084C36" w:rsidP="00F0396D">
      <w:pPr>
        <w:pStyle w:val="Default"/>
        <w:bidi w:val="0"/>
        <w:jc w:val="both"/>
        <w:rPr>
          <w:rFonts w:ascii="Times New Roman" w:hAnsi="Times New Roman" w:cs="Times New Roman"/>
          <w:bCs/>
        </w:rPr>
      </w:pPr>
      <w:r w:rsidRPr="00084C36" w:rsidR="00E97D84">
        <w:rPr>
          <w:rFonts w:ascii="Times New Roman" w:hAnsi="Times New Roman" w:cs="Times New Roman"/>
        </w:rPr>
        <w:t>P</w:t>
      </w:r>
      <w:r w:rsidRPr="00084C36">
        <w:rPr>
          <w:rFonts w:ascii="Times New Roman" w:hAnsi="Times New Roman" w:cs="Times New Roman" w:hint="default"/>
        </w:rPr>
        <w:t>reto s reá</w:t>
      </w:r>
      <w:r w:rsidRPr="00084C36">
        <w:rPr>
          <w:rFonts w:ascii="Times New Roman" w:hAnsi="Times New Roman" w:cs="Times New Roman" w:hint="default"/>
        </w:rPr>
        <w:t>lnym navýš</w:t>
      </w:r>
      <w:r w:rsidRPr="00084C36">
        <w:rPr>
          <w:rFonts w:ascii="Times New Roman" w:hAnsi="Times New Roman" w:cs="Times New Roman" w:hint="default"/>
        </w:rPr>
        <w:t>ení</w:t>
      </w:r>
      <w:r w:rsidRPr="00084C36">
        <w:rPr>
          <w:rFonts w:ascii="Times New Roman" w:hAnsi="Times New Roman" w:cs="Times New Roman" w:hint="default"/>
        </w:rPr>
        <w:t>m pracovní</w:t>
      </w:r>
      <w:r w:rsidRPr="00084C36">
        <w:rPr>
          <w:rFonts w:ascii="Times New Roman" w:hAnsi="Times New Roman" w:cs="Times New Roman" w:hint="default"/>
        </w:rPr>
        <w:t>kov v </w:t>
      </w:r>
      <w:r w:rsidRPr="00084C36">
        <w:rPr>
          <w:rFonts w:ascii="Times New Roman" w:hAnsi="Times New Roman" w:cs="Times New Roman" w:hint="default"/>
        </w:rPr>
        <w:t>š</w:t>
      </w:r>
      <w:r w:rsidRPr="00084C36">
        <w:rPr>
          <w:rFonts w:ascii="Times New Roman" w:hAnsi="Times New Roman" w:cs="Times New Roman" w:hint="default"/>
        </w:rPr>
        <w:t>tá</w:t>
      </w:r>
      <w:r w:rsidRPr="00084C36">
        <w:rPr>
          <w:rFonts w:ascii="Times New Roman" w:hAnsi="Times New Roman" w:cs="Times New Roman" w:hint="default"/>
        </w:rPr>
        <w:t>tnej sprá</w:t>
      </w:r>
      <w:r w:rsidRPr="00084C36">
        <w:rPr>
          <w:rFonts w:ascii="Times New Roman" w:hAnsi="Times New Roman" w:cs="Times New Roman" w:hint="default"/>
        </w:rPr>
        <w:t>ve treba počí</w:t>
      </w:r>
      <w:r w:rsidRPr="00084C36">
        <w:rPr>
          <w:rFonts w:ascii="Times New Roman" w:hAnsi="Times New Roman" w:cs="Times New Roman" w:hint="default"/>
        </w:rPr>
        <w:t>tať</w:t>
      </w:r>
      <w:r w:rsidRPr="00084C36">
        <w:rPr>
          <w:rFonts w:ascii="Times New Roman" w:hAnsi="Times New Roman" w:cs="Times New Roman" w:hint="default"/>
        </w:rPr>
        <w:t xml:space="preserve"> až</w:t>
      </w:r>
      <w:r w:rsidRPr="00084C36">
        <w:rPr>
          <w:rFonts w:ascii="Times New Roman" w:hAnsi="Times New Roman" w:cs="Times New Roman" w:hint="default"/>
        </w:rPr>
        <w:t xml:space="preserve"> pri realizá</w:t>
      </w:r>
      <w:r w:rsidRPr="00084C36">
        <w:rPr>
          <w:rFonts w:ascii="Times New Roman" w:hAnsi="Times New Roman" w:cs="Times New Roman" w:hint="default"/>
        </w:rPr>
        <w:t>cii prvé</w:t>
      </w:r>
      <w:r w:rsidRPr="00084C36">
        <w:rPr>
          <w:rFonts w:ascii="Times New Roman" w:hAnsi="Times New Roman" w:cs="Times New Roman" w:hint="default"/>
        </w:rPr>
        <w:t>ho ú</w:t>
      </w:r>
      <w:r w:rsidRPr="00084C36">
        <w:rPr>
          <w:rFonts w:ascii="Times New Roman" w:hAnsi="Times New Roman" w:cs="Times New Roman" w:hint="default"/>
        </w:rPr>
        <w:t>lož</w:t>
      </w:r>
      <w:r w:rsidRPr="00084C36">
        <w:rPr>
          <w:rFonts w:ascii="Times New Roman" w:hAnsi="Times New Roman" w:cs="Times New Roman" w:hint="default"/>
        </w:rPr>
        <w:t>iska. Do tej doby sa v </w:t>
      </w:r>
      <w:r w:rsidRPr="00084C36">
        <w:rPr>
          <w:rFonts w:ascii="Times New Roman" w:hAnsi="Times New Roman" w:cs="Times New Roman" w:hint="default"/>
        </w:rPr>
        <w:t>rá</w:t>
      </w:r>
      <w:r w:rsidRPr="00084C36">
        <w:rPr>
          <w:rFonts w:ascii="Times New Roman" w:hAnsi="Times New Roman" w:cs="Times New Roman" w:hint="default"/>
        </w:rPr>
        <w:t>m</w:t>
      </w:r>
      <w:r w:rsidRPr="00084C36">
        <w:rPr>
          <w:rFonts w:ascii="Times New Roman" w:hAnsi="Times New Roman" w:cs="Times New Roman" w:hint="default"/>
        </w:rPr>
        <w:t>ci prí</w:t>
      </w:r>
      <w:r w:rsidRPr="00084C36">
        <w:rPr>
          <w:rFonts w:ascii="Times New Roman" w:hAnsi="Times New Roman" w:cs="Times New Roman" w:hint="default"/>
        </w:rPr>
        <w:t>pravnej fá</w:t>
      </w:r>
      <w:r w:rsidRPr="00084C36">
        <w:rPr>
          <w:rFonts w:ascii="Times New Roman" w:hAnsi="Times New Roman" w:cs="Times New Roman" w:hint="default"/>
        </w:rPr>
        <w:t>zy preš</w:t>
      </w:r>
      <w:r w:rsidRPr="00084C36">
        <w:rPr>
          <w:rFonts w:ascii="Times New Roman" w:hAnsi="Times New Roman" w:cs="Times New Roman" w:hint="default"/>
        </w:rPr>
        <w:t>kolia existujú</w:t>
      </w:r>
      <w:r w:rsidRPr="00084C36">
        <w:rPr>
          <w:rFonts w:ascii="Times New Roman" w:hAnsi="Times New Roman" w:cs="Times New Roman" w:hint="default"/>
        </w:rPr>
        <w:t>ci pracovní</w:t>
      </w:r>
      <w:r w:rsidRPr="00084C36">
        <w:rPr>
          <w:rFonts w:ascii="Times New Roman" w:hAnsi="Times New Roman" w:cs="Times New Roman" w:hint="default"/>
        </w:rPr>
        <w:t>ci v </w:t>
      </w:r>
      <w:r w:rsidRPr="00084C36">
        <w:rPr>
          <w:rFonts w:ascii="Times New Roman" w:hAnsi="Times New Roman" w:cs="Times New Roman" w:hint="default"/>
        </w:rPr>
        <w:t>nevyhnutnom rozsahu, aby sa zachovala informovanosť</w:t>
      </w:r>
      <w:r w:rsidRPr="00084C36">
        <w:rPr>
          <w:rFonts w:ascii="Times New Roman" w:hAnsi="Times New Roman" w:cs="Times New Roman" w:hint="default"/>
        </w:rPr>
        <w:t xml:space="preserve"> š</w:t>
      </w:r>
      <w:r w:rsidRPr="00084C36">
        <w:rPr>
          <w:rFonts w:ascii="Times New Roman" w:hAnsi="Times New Roman" w:cs="Times New Roman" w:hint="default"/>
        </w:rPr>
        <w:t>tá</w:t>
      </w:r>
      <w:r w:rsidRPr="00084C36">
        <w:rPr>
          <w:rFonts w:ascii="Times New Roman" w:hAnsi="Times New Roman" w:cs="Times New Roman" w:hint="default"/>
        </w:rPr>
        <w:t>tnej sprá</w:t>
      </w:r>
      <w:r w:rsidRPr="00084C36">
        <w:rPr>
          <w:rFonts w:ascii="Times New Roman" w:hAnsi="Times New Roman" w:cs="Times New Roman" w:hint="default"/>
        </w:rPr>
        <w:t>vy v danej problematike.</w:t>
      </w:r>
    </w:p>
    <w:p w:rsidR="00742D52" w:rsidRPr="00084C36" w:rsidP="00937B05">
      <w:pPr>
        <w:pStyle w:val="Default"/>
        <w:bidi w:val="0"/>
        <w:jc w:val="both"/>
        <w:rPr>
          <w:rFonts w:ascii="Times New Roman" w:hAnsi="Times New Roman" w:cs="Times New Roman"/>
        </w:rPr>
      </w:pPr>
      <w:r w:rsidRPr="00084C36" w:rsidR="00E97D84">
        <w:rPr>
          <w:rFonts w:ascii="Times New Roman" w:hAnsi="Times New Roman" w:cs="Times New Roman" w:hint="default"/>
          <w:bCs/>
        </w:rPr>
        <w:t>Iš</w:t>
      </w:r>
      <w:r w:rsidRPr="00084C36" w:rsidR="00E97D84">
        <w:rPr>
          <w:rFonts w:ascii="Times New Roman" w:hAnsi="Times New Roman" w:cs="Times New Roman" w:hint="default"/>
          <w:bCs/>
        </w:rPr>
        <w:t xml:space="preserve">lo by </w:t>
      </w:r>
      <w:r w:rsidRPr="00084C36" w:rsidR="00937B05">
        <w:rPr>
          <w:rFonts w:ascii="Times New Roman" w:hAnsi="Times New Roman" w:cs="Times New Roman"/>
          <w:bCs/>
        </w:rPr>
        <w:t xml:space="preserve">hlavne </w:t>
      </w:r>
      <w:r w:rsidRPr="00084C36" w:rsidR="00E97D84">
        <w:rPr>
          <w:rFonts w:ascii="Times New Roman" w:hAnsi="Times New Roman" w:cs="Times New Roman"/>
          <w:bCs/>
        </w:rPr>
        <w:t>o </w:t>
      </w:r>
      <w:r w:rsidRPr="00084C36" w:rsidR="00E97D84">
        <w:rPr>
          <w:rFonts w:ascii="Times New Roman" w:hAnsi="Times New Roman" w:cs="Times New Roman" w:hint="default"/>
          <w:bCs/>
        </w:rPr>
        <w:t>pracovní</w:t>
      </w:r>
      <w:r w:rsidRPr="00084C36" w:rsidR="00E97D84">
        <w:rPr>
          <w:rFonts w:ascii="Times New Roman" w:hAnsi="Times New Roman" w:cs="Times New Roman" w:hint="default"/>
          <w:bCs/>
        </w:rPr>
        <w:t>kov h</w:t>
      </w:r>
      <w:r w:rsidRPr="00084C36" w:rsidR="00B07A3E">
        <w:rPr>
          <w:rFonts w:ascii="Times New Roman" w:hAnsi="Times New Roman" w:cs="Times New Roman" w:hint="default"/>
          <w:bCs/>
        </w:rPr>
        <w:t>lavné</w:t>
      </w:r>
      <w:r w:rsidRPr="00084C36" w:rsidR="00B07A3E">
        <w:rPr>
          <w:rFonts w:ascii="Times New Roman" w:hAnsi="Times New Roman" w:cs="Times New Roman" w:hint="default"/>
          <w:bCs/>
        </w:rPr>
        <w:t>ho banské</w:t>
      </w:r>
      <w:r w:rsidRPr="00084C36" w:rsidR="00B07A3E">
        <w:rPr>
          <w:rFonts w:ascii="Times New Roman" w:hAnsi="Times New Roman" w:cs="Times New Roman" w:hint="default"/>
          <w:bCs/>
        </w:rPr>
        <w:t>ho ú</w:t>
      </w:r>
      <w:r w:rsidRPr="00084C36" w:rsidR="00B07A3E">
        <w:rPr>
          <w:rFonts w:ascii="Times New Roman" w:hAnsi="Times New Roman" w:cs="Times New Roman" w:hint="default"/>
          <w:bCs/>
        </w:rPr>
        <w:t>radu, obvodný</w:t>
      </w:r>
      <w:r w:rsidRPr="00084C36" w:rsidR="00B07A3E">
        <w:rPr>
          <w:rFonts w:ascii="Times New Roman" w:hAnsi="Times New Roman" w:cs="Times New Roman" w:hint="default"/>
          <w:bCs/>
        </w:rPr>
        <w:t>ch banský</w:t>
      </w:r>
      <w:r w:rsidRPr="00084C36" w:rsidR="00B07A3E">
        <w:rPr>
          <w:rFonts w:ascii="Times New Roman" w:hAnsi="Times New Roman" w:cs="Times New Roman" w:hint="default"/>
          <w:bCs/>
        </w:rPr>
        <w:t>ch ú</w:t>
      </w:r>
      <w:r w:rsidRPr="00084C36" w:rsidR="00B07A3E">
        <w:rPr>
          <w:rFonts w:ascii="Times New Roman" w:hAnsi="Times New Roman" w:cs="Times New Roman" w:hint="default"/>
          <w:bCs/>
        </w:rPr>
        <w:t>radov a Slovenskej</w:t>
      </w:r>
      <w:r w:rsidRPr="00084C36" w:rsidR="001828FC">
        <w:rPr>
          <w:rFonts w:ascii="Times New Roman" w:hAnsi="Times New Roman" w:cs="Times New Roman" w:hint="default"/>
          <w:bCs/>
        </w:rPr>
        <w:t xml:space="preserve"> inš</w:t>
      </w:r>
      <w:r w:rsidRPr="00084C36" w:rsidR="001828FC">
        <w:rPr>
          <w:rFonts w:ascii="Times New Roman" w:hAnsi="Times New Roman" w:cs="Times New Roman" w:hint="default"/>
          <w:bCs/>
        </w:rPr>
        <w:t>pekcie ž</w:t>
      </w:r>
      <w:r w:rsidRPr="00084C36" w:rsidR="001828FC">
        <w:rPr>
          <w:rFonts w:ascii="Times New Roman" w:hAnsi="Times New Roman" w:cs="Times New Roman" w:hint="default"/>
          <w:bCs/>
        </w:rPr>
        <w:t>iv</w:t>
      </w:r>
      <w:r w:rsidRPr="00084C36" w:rsidR="00E97D84">
        <w:rPr>
          <w:rFonts w:ascii="Times New Roman" w:hAnsi="Times New Roman" w:cs="Times New Roman" w:hint="default"/>
          <w:bCs/>
        </w:rPr>
        <w:t>otné</w:t>
      </w:r>
      <w:r w:rsidRPr="00084C36" w:rsidR="00E97D84">
        <w:rPr>
          <w:rFonts w:ascii="Times New Roman" w:hAnsi="Times New Roman" w:cs="Times New Roman" w:hint="default"/>
          <w:bCs/>
        </w:rPr>
        <w:t>ho p</w:t>
      </w:r>
      <w:r w:rsidRPr="00084C36" w:rsidR="00E97D84">
        <w:rPr>
          <w:rFonts w:ascii="Times New Roman" w:hAnsi="Times New Roman" w:cs="Times New Roman" w:hint="default"/>
          <w:bCs/>
        </w:rPr>
        <w:t xml:space="preserve">rostredia  </w:t>
      </w:r>
      <w:r w:rsidRPr="00084C36" w:rsidR="001828FC">
        <w:rPr>
          <w:rFonts w:ascii="Times New Roman" w:hAnsi="Times New Roman"/>
        </w:rPr>
        <w:t>spolu</w:t>
      </w:r>
      <w:r w:rsidRPr="00084C36" w:rsidR="008E6E37">
        <w:rPr>
          <w:rFonts w:ascii="Times New Roman" w:hAnsi="Times New Roman"/>
        </w:rPr>
        <w:t> </w:t>
      </w:r>
      <w:r w:rsidRPr="00084C36" w:rsidR="008E6E37">
        <w:rPr>
          <w:rFonts w:ascii="Times New Roman" w:hAnsi="Times New Roman"/>
        </w:rPr>
        <w:t>6</w:t>
      </w:r>
      <w:r w:rsidRPr="00084C36" w:rsidR="00124DDA">
        <w:rPr>
          <w:rFonts w:ascii="Times New Roman" w:hAnsi="Times New Roman" w:hint="default"/>
        </w:rPr>
        <w:t xml:space="preserve"> pracovní</w:t>
      </w:r>
      <w:r w:rsidRPr="00084C36" w:rsidR="00124DDA">
        <w:rPr>
          <w:rFonts w:ascii="Times New Roman" w:hAnsi="Times New Roman" w:hint="default"/>
        </w:rPr>
        <w:t>kov, ktorí</w:t>
      </w:r>
      <w:r w:rsidRPr="00084C36" w:rsidR="00124DDA">
        <w:rPr>
          <w:rFonts w:ascii="Times New Roman" w:hAnsi="Times New Roman" w:hint="default"/>
        </w:rPr>
        <w:t xml:space="preserve"> budú</w:t>
      </w:r>
      <w:r w:rsidRPr="00084C36" w:rsidR="00124DDA">
        <w:rPr>
          <w:rFonts w:ascii="Times New Roman" w:hAnsi="Times New Roman" w:hint="default"/>
        </w:rPr>
        <w:t xml:space="preserve"> zabezpeč</w:t>
      </w:r>
      <w:r w:rsidRPr="00084C36" w:rsidR="00124DDA">
        <w:rPr>
          <w:rFonts w:ascii="Times New Roman" w:hAnsi="Times New Roman" w:hint="default"/>
        </w:rPr>
        <w:t>ovať</w:t>
      </w:r>
      <w:r w:rsidRPr="00084C36" w:rsidR="00124DDA">
        <w:rPr>
          <w:rFonts w:ascii="Times New Roman" w:hAnsi="Times New Roman" w:hint="default"/>
        </w:rPr>
        <w:t xml:space="preserve"> ú</w:t>
      </w:r>
      <w:r w:rsidRPr="00084C36" w:rsidR="00FF2BD1">
        <w:rPr>
          <w:rFonts w:ascii="Times New Roman" w:hAnsi="Times New Roman" w:hint="default"/>
        </w:rPr>
        <w:t>kony spojené</w:t>
      </w:r>
      <w:r w:rsidRPr="00084C36" w:rsidR="00FF2BD1">
        <w:rPr>
          <w:rFonts w:ascii="Times New Roman" w:hAnsi="Times New Roman" w:hint="default"/>
        </w:rPr>
        <w:t xml:space="preserve"> s </w:t>
      </w:r>
      <w:r w:rsidRPr="00084C36" w:rsidR="00FF2BD1">
        <w:rPr>
          <w:rFonts w:ascii="Times New Roman" w:hAnsi="Times New Roman" w:hint="default"/>
        </w:rPr>
        <w:t>reportingový</w:t>
      </w:r>
      <w:r w:rsidRPr="00084C36" w:rsidR="00FF2BD1">
        <w:rPr>
          <w:rFonts w:ascii="Times New Roman" w:hAnsi="Times New Roman" w:hint="default"/>
        </w:rPr>
        <w:t>mi povinnosť</w:t>
      </w:r>
      <w:r w:rsidRPr="00084C36" w:rsidR="00FF2BD1">
        <w:rPr>
          <w:rFonts w:ascii="Times New Roman" w:hAnsi="Times New Roman" w:hint="default"/>
        </w:rPr>
        <w:t>ami, overovaní</w:t>
      </w:r>
      <w:r w:rsidRPr="00084C36" w:rsidR="00FF2BD1">
        <w:rPr>
          <w:rFonts w:ascii="Times New Roman" w:hAnsi="Times New Roman" w:hint="default"/>
        </w:rPr>
        <w:t>m spô</w:t>
      </w:r>
      <w:r w:rsidRPr="00084C36" w:rsidR="00124DDA">
        <w:rPr>
          <w:rFonts w:ascii="Times New Roman" w:hAnsi="Times New Roman" w:hint="default"/>
        </w:rPr>
        <w:t>sobilosti na vykoná</w:t>
      </w:r>
      <w:r w:rsidRPr="00084C36" w:rsidR="00124DDA">
        <w:rPr>
          <w:rFonts w:ascii="Times New Roman" w:hAnsi="Times New Roman" w:hint="default"/>
        </w:rPr>
        <w:t>vanie š</w:t>
      </w:r>
      <w:r w:rsidRPr="00084C36" w:rsidR="00124DDA">
        <w:rPr>
          <w:rFonts w:ascii="Times New Roman" w:hAnsi="Times New Roman" w:hint="default"/>
        </w:rPr>
        <w:t>pecifický</w:t>
      </w:r>
      <w:r w:rsidRPr="00084C36" w:rsidR="00124DDA">
        <w:rPr>
          <w:rFonts w:ascii="Times New Roman" w:hAnsi="Times New Roman" w:hint="default"/>
        </w:rPr>
        <w:t>ch geologický</w:t>
      </w:r>
      <w:r w:rsidRPr="00084C36" w:rsidR="00124DDA">
        <w:rPr>
          <w:rFonts w:ascii="Times New Roman" w:hAnsi="Times New Roman" w:hint="default"/>
        </w:rPr>
        <w:t>ch prá</w:t>
      </w:r>
      <w:r w:rsidRPr="00084C36" w:rsidR="00124DDA">
        <w:rPr>
          <w:rFonts w:ascii="Times New Roman" w:hAnsi="Times New Roman" w:hint="default"/>
        </w:rPr>
        <w:t>c, prideľ</w:t>
      </w:r>
      <w:r w:rsidRPr="00084C36" w:rsidR="00124DDA">
        <w:rPr>
          <w:rFonts w:ascii="Times New Roman" w:hAnsi="Times New Roman" w:hint="default"/>
        </w:rPr>
        <w:t>ovaní</w:t>
      </w:r>
      <w:r w:rsidRPr="00084C36" w:rsidR="00070E2D">
        <w:rPr>
          <w:rFonts w:ascii="Times New Roman" w:hAnsi="Times New Roman"/>
        </w:rPr>
        <w:t>m</w:t>
      </w:r>
      <w:r w:rsidRPr="00084C36" w:rsidR="00124DDA">
        <w:rPr>
          <w:rFonts w:ascii="Times New Roman" w:hAnsi="Times New Roman" w:hint="default"/>
        </w:rPr>
        <w:t xml:space="preserve"> povolení</w:t>
      </w:r>
      <w:r w:rsidRPr="00084C36" w:rsidR="00124DDA">
        <w:rPr>
          <w:rFonts w:ascii="Times New Roman" w:hAnsi="Times New Roman" w:hint="default"/>
        </w:rPr>
        <w:t xml:space="preserve"> na prieskum a u</w:t>
      </w:r>
      <w:r w:rsidRPr="00084C36" w:rsidR="00BA3F26">
        <w:rPr>
          <w:rFonts w:ascii="Times New Roman" w:hAnsi="Times New Roman"/>
        </w:rPr>
        <w:t>klad</w:t>
      </w:r>
      <w:r w:rsidRPr="00084C36" w:rsidR="00357132">
        <w:rPr>
          <w:rFonts w:ascii="Times New Roman" w:hAnsi="Times New Roman"/>
        </w:rPr>
        <w:t>anie</w:t>
      </w:r>
      <w:r w:rsidRPr="00084C36" w:rsidR="00124DDA">
        <w:rPr>
          <w:rFonts w:ascii="Times New Roman" w:hAnsi="Times New Roman"/>
        </w:rPr>
        <w:t xml:space="preserve"> CO</w:t>
      </w:r>
      <w:r w:rsidRPr="00084C36" w:rsidR="00124DDA">
        <w:rPr>
          <w:rFonts w:ascii="Times New Roman" w:hAnsi="Times New Roman"/>
          <w:vertAlign w:val="subscript"/>
        </w:rPr>
        <w:t>2</w:t>
      </w:r>
      <w:r w:rsidRPr="00084C36" w:rsidR="00070E2D">
        <w:rPr>
          <w:rFonts w:ascii="Times New Roman" w:hAnsi="Times New Roman" w:hint="default"/>
        </w:rPr>
        <w:t>, s udrž</w:t>
      </w:r>
      <w:r w:rsidRPr="00084C36" w:rsidR="00070E2D">
        <w:rPr>
          <w:rFonts w:ascii="Times New Roman" w:hAnsi="Times New Roman" w:hint="default"/>
        </w:rPr>
        <w:t>iavaní</w:t>
      </w:r>
      <w:r w:rsidRPr="00084C36" w:rsidR="00070E2D">
        <w:rPr>
          <w:rFonts w:ascii="Times New Roman" w:hAnsi="Times New Roman" w:hint="default"/>
        </w:rPr>
        <w:t>m</w:t>
      </w:r>
      <w:r w:rsidRPr="00084C36" w:rsidR="00124DDA">
        <w:rPr>
          <w:rFonts w:ascii="Times New Roman" w:hAnsi="Times New Roman"/>
        </w:rPr>
        <w:t xml:space="preserve"> registrov dokumentu</w:t>
      </w:r>
      <w:r w:rsidRPr="00084C36" w:rsidR="00124DDA">
        <w:rPr>
          <w:rFonts w:ascii="Times New Roman" w:hAnsi="Times New Roman" w:hint="default"/>
        </w:rPr>
        <w:t>jú</w:t>
      </w:r>
      <w:r w:rsidRPr="00084C36" w:rsidR="00124DDA">
        <w:rPr>
          <w:rFonts w:ascii="Times New Roman" w:hAnsi="Times New Roman" w:hint="default"/>
        </w:rPr>
        <w:t>cich uvedené</w:t>
      </w:r>
      <w:r w:rsidRPr="00084C36" w:rsidR="00124DDA">
        <w:rPr>
          <w:rFonts w:ascii="Times New Roman" w:hAnsi="Times New Roman" w:hint="default"/>
        </w:rPr>
        <w:t xml:space="preserve"> č</w:t>
      </w:r>
      <w:r w:rsidRPr="00084C36" w:rsidR="00124DDA">
        <w:rPr>
          <w:rFonts w:ascii="Times New Roman" w:hAnsi="Times New Roman" w:hint="default"/>
        </w:rPr>
        <w:t>innosti, spravovaní</w:t>
      </w:r>
      <w:r w:rsidRPr="00084C36" w:rsidR="00124DDA">
        <w:rPr>
          <w:rFonts w:ascii="Times New Roman" w:hAnsi="Times New Roman" w:hint="default"/>
        </w:rPr>
        <w:t>m „</w:t>
      </w:r>
      <w:r w:rsidRPr="00084C36" w:rsidR="00124DDA">
        <w:rPr>
          <w:rFonts w:ascii="Times New Roman" w:hAnsi="Times New Roman" w:hint="default"/>
        </w:rPr>
        <w:t>rezervný</w:t>
      </w:r>
      <w:r w:rsidRPr="00084C36" w:rsidR="00124DDA">
        <w:rPr>
          <w:rFonts w:ascii="Times New Roman" w:hAnsi="Times New Roman" w:hint="default"/>
        </w:rPr>
        <w:t>ch“</w:t>
      </w:r>
      <w:r w:rsidRPr="00084C36" w:rsidR="00124DDA">
        <w:rPr>
          <w:rFonts w:ascii="Times New Roman" w:hAnsi="Times New Roman" w:hint="default"/>
        </w:rPr>
        <w:t xml:space="preserve"> fondov, organizovaní</w:t>
      </w:r>
      <w:r w:rsidRPr="00084C36" w:rsidR="00124DDA">
        <w:rPr>
          <w:rFonts w:ascii="Times New Roman" w:hAnsi="Times New Roman" w:hint="default"/>
        </w:rPr>
        <w:t xml:space="preserve">m a kontrolou monitorovania </w:t>
      </w:r>
      <w:r w:rsidRPr="00084C36" w:rsidR="00B16B9A">
        <w:rPr>
          <w:rFonts w:ascii="Times New Roman" w:hAnsi="Times New Roman" w:hint="default"/>
        </w:rPr>
        <w:t>mož</w:t>
      </w:r>
      <w:r w:rsidRPr="00084C36" w:rsidR="00B16B9A">
        <w:rPr>
          <w:rFonts w:ascii="Times New Roman" w:hAnsi="Times New Roman" w:hint="default"/>
        </w:rPr>
        <w:t>ný</w:t>
      </w:r>
      <w:r w:rsidRPr="00084C36" w:rsidR="00B16B9A">
        <w:rPr>
          <w:rFonts w:ascii="Times New Roman" w:hAnsi="Times New Roman" w:hint="default"/>
        </w:rPr>
        <w:t>ch ú</w:t>
      </w:r>
      <w:r w:rsidRPr="00084C36" w:rsidR="00B16B9A">
        <w:rPr>
          <w:rFonts w:ascii="Times New Roman" w:hAnsi="Times New Roman" w:hint="default"/>
        </w:rPr>
        <w:t xml:space="preserve">nikov a </w:t>
      </w:r>
      <w:r w:rsidRPr="00084C36" w:rsidR="00124DDA">
        <w:rPr>
          <w:rFonts w:ascii="Times New Roman" w:hAnsi="Times New Roman" w:hint="default"/>
        </w:rPr>
        <w:t>akumulá</w:t>
      </w:r>
      <w:r w:rsidRPr="00084C36" w:rsidR="00124DDA">
        <w:rPr>
          <w:rFonts w:ascii="Times New Roman" w:hAnsi="Times New Roman" w:hint="default"/>
        </w:rPr>
        <w:t>cií</w:t>
      </w:r>
      <w:r w:rsidRPr="00084C36" w:rsidR="00124DDA">
        <w:rPr>
          <w:rFonts w:ascii="Times New Roman" w:hAnsi="Times New Roman" w:hint="default"/>
        </w:rPr>
        <w:t xml:space="preserve"> CO</w:t>
      </w:r>
      <w:r w:rsidRPr="00084C36" w:rsidR="00124DDA">
        <w:rPr>
          <w:rFonts w:ascii="Times New Roman" w:hAnsi="Times New Roman"/>
          <w:vertAlign w:val="subscript"/>
        </w:rPr>
        <w:t>2</w:t>
      </w:r>
      <w:r w:rsidRPr="00084C36" w:rsidR="00124DDA">
        <w:rPr>
          <w:rFonts w:ascii="Times New Roman" w:hAnsi="Times New Roman"/>
        </w:rPr>
        <w:t xml:space="preserve"> a</w:t>
      </w:r>
      <w:r w:rsidRPr="00084C36" w:rsidR="00070E2D">
        <w:rPr>
          <w:rFonts w:ascii="Times New Roman" w:hAnsi="Times New Roman"/>
        </w:rPr>
        <w:t>ko</w:t>
      </w:r>
      <w:r w:rsidRPr="00084C36" w:rsidR="00B16B9A">
        <w:rPr>
          <w:rFonts w:ascii="Times New Roman" w:hAnsi="Times New Roman"/>
        </w:rPr>
        <w:t xml:space="preserve"> aj</w:t>
      </w:r>
      <w:r w:rsidRPr="00084C36" w:rsidR="00124DDA">
        <w:rPr>
          <w:rFonts w:ascii="Times New Roman" w:hAnsi="Times New Roman"/>
        </w:rPr>
        <w:t> </w:t>
      </w:r>
      <w:r w:rsidRPr="00084C36" w:rsidR="00124DDA">
        <w:rPr>
          <w:rFonts w:ascii="Times New Roman" w:hAnsi="Times New Roman" w:hint="default"/>
        </w:rPr>
        <w:t>samotný</w:t>
      </w:r>
      <w:r w:rsidRPr="00084C36" w:rsidR="00124DDA">
        <w:rPr>
          <w:rFonts w:ascii="Times New Roman" w:hAnsi="Times New Roman" w:hint="default"/>
        </w:rPr>
        <w:t>ch technologický</w:t>
      </w:r>
      <w:r w:rsidRPr="00084C36" w:rsidR="00124DDA">
        <w:rPr>
          <w:rFonts w:ascii="Times New Roman" w:hAnsi="Times New Roman" w:hint="default"/>
        </w:rPr>
        <w:t>ch zariadení</w:t>
      </w:r>
      <w:r w:rsidRPr="00084C36" w:rsidR="00357132">
        <w:rPr>
          <w:rFonts w:ascii="Times New Roman" w:hAnsi="Times New Roman"/>
        </w:rPr>
        <w:t xml:space="preserve"> </w:t>
      </w:r>
      <w:r w:rsidRPr="00084C36" w:rsidR="00E97D84">
        <w:rPr>
          <w:rFonts w:ascii="Times New Roman" w:hAnsi="Times New Roman"/>
        </w:rPr>
        <w:t>(</w:t>
      </w:r>
      <w:r w:rsidRPr="00084C36" w:rsidR="00357132">
        <w:rPr>
          <w:rFonts w:ascii="Times New Roman" w:hAnsi="Times New Roman"/>
        </w:rPr>
        <w:t>M</w:t>
      </w:r>
      <w:r w:rsidRPr="00084C36" w:rsidR="003517A4">
        <w:rPr>
          <w:rFonts w:ascii="Times New Roman" w:hAnsi="Times New Roman" w:hint="default"/>
        </w:rPr>
        <w:t>Ž</w:t>
      </w:r>
      <w:r w:rsidRPr="00084C36" w:rsidR="003517A4">
        <w:rPr>
          <w:rFonts w:ascii="Times New Roman" w:hAnsi="Times New Roman" w:hint="default"/>
        </w:rPr>
        <w:t>P</w:t>
      </w:r>
      <w:r w:rsidRPr="00084C36" w:rsidR="00357132">
        <w:rPr>
          <w:rFonts w:ascii="Times New Roman" w:hAnsi="Times New Roman"/>
        </w:rPr>
        <w:t xml:space="preserve"> SR </w:t>
      </w:r>
      <w:r w:rsidRPr="00084C36" w:rsidR="00357132">
        <w:rPr>
          <w:rFonts w:ascii="Times New Roman" w:hAnsi="Times New Roman" w:hint="default"/>
        </w:rPr>
        <w:t>–</w:t>
      </w:r>
      <w:r w:rsidRPr="00084C36" w:rsidR="00357132">
        <w:rPr>
          <w:rFonts w:ascii="Times New Roman" w:hAnsi="Times New Roman" w:hint="default"/>
        </w:rPr>
        <w:t xml:space="preserve"> 1 pracovné</w:t>
      </w:r>
      <w:r w:rsidRPr="00084C36" w:rsidR="00357132">
        <w:rPr>
          <w:rFonts w:ascii="Times New Roman" w:hAnsi="Times New Roman" w:hint="default"/>
        </w:rPr>
        <w:t xml:space="preserve"> miesto, MH SR </w:t>
      </w:r>
      <w:r w:rsidRPr="00084C36" w:rsidR="00357132">
        <w:rPr>
          <w:rFonts w:ascii="Times New Roman" w:hAnsi="Times New Roman" w:hint="default"/>
        </w:rPr>
        <w:t>–</w:t>
      </w:r>
      <w:r w:rsidRPr="00084C36" w:rsidR="00357132">
        <w:rPr>
          <w:rFonts w:ascii="Times New Roman" w:hAnsi="Times New Roman" w:hint="default"/>
        </w:rPr>
        <w:t xml:space="preserve"> 1 pracovné</w:t>
      </w:r>
      <w:r w:rsidRPr="00084C36" w:rsidR="00357132">
        <w:rPr>
          <w:rFonts w:ascii="Times New Roman" w:hAnsi="Times New Roman" w:hint="default"/>
        </w:rPr>
        <w:t xml:space="preserve"> miesto, H</w:t>
      </w:r>
      <w:r w:rsidRPr="00084C36" w:rsidR="008E6E37">
        <w:rPr>
          <w:rFonts w:ascii="Times New Roman" w:hAnsi="Times New Roman" w:hint="default"/>
        </w:rPr>
        <w:t>BÚ</w:t>
      </w:r>
      <w:r w:rsidRPr="00084C36" w:rsidR="008E6E37">
        <w:rPr>
          <w:rFonts w:ascii="Times New Roman" w:hAnsi="Times New Roman" w:hint="default"/>
        </w:rPr>
        <w:t xml:space="preserve"> </w:t>
      </w:r>
      <w:r w:rsidRPr="00084C36" w:rsidR="008E6E37">
        <w:rPr>
          <w:rFonts w:ascii="Times New Roman" w:hAnsi="Times New Roman" w:hint="default"/>
        </w:rPr>
        <w:t>–</w:t>
      </w:r>
      <w:r w:rsidRPr="00084C36" w:rsidR="008E6E37">
        <w:rPr>
          <w:rFonts w:ascii="Times New Roman" w:hAnsi="Times New Roman" w:hint="default"/>
        </w:rPr>
        <w:t xml:space="preserve"> 1 pracovné</w:t>
      </w:r>
      <w:r w:rsidRPr="00084C36" w:rsidR="008E6E37">
        <w:rPr>
          <w:rFonts w:ascii="Times New Roman" w:hAnsi="Times New Roman" w:hint="default"/>
        </w:rPr>
        <w:t xml:space="preserve"> miesto, SI</w:t>
      </w:r>
      <w:r w:rsidRPr="00084C36" w:rsidR="008E6E37">
        <w:rPr>
          <w:rFonts w:ascii="Times New Roman" w:hAnsi="Times New Roman" w:hint="default"/>
        </w:rPr>
        <w:t>Ž</w:t>
      </w:r>
      <w:r w:rsidRPr="00084C36" w:rsidR="008E6E37">
        <w:rPr>
          <w:rFonts w:ascii="Times New Roman" w:hAnsi="Times New Roman" w:hint="default"/>
        </w:rPr>
        <w:t xml:space="preserve">P </w:t>
      </w:r>
      <w:r w:rsidRPr="00084C36" w:rsidR="008E6E37">
        <w:rPr>
          <w:rFonts w:ascii="Times New Roman" w:hAnsi="Times New Roman" w:hint="default"/>
        </w:rPr>
        <w:t>–</w:t>
      </w:r>
      <w:r w:rsidRPr="00084C36" w:rsidR="008E6E37">
        <w:rPr>
          <w:rFonts w:ascii="Times New Roman" w:hAnsi="Times New Roman" w:hint="default"/>
        </w:rPr>
        <w:t xml:space="preserve"> 1</w:t>
      </w:r>
      <w:r w:rsidRPr="00084C36" w:rsidR="00DF7A76">
        <w:rPr>
          <w:rFonts w:ascii="Times New Roman" w:hAnsi="Times New Roman" w:hint="default"/>
        </w:rPr>
        <w:t xml:space="preserve"> pracovné</w:t>
      </w:r>
      <w:r w:rsidRPr="00084C36" w:rsidR="00DF7A76">
        <w:rPr>
          <w:rFonts w:ascii="Times New Roman" w:hAnsi="Times New Roman" w:hint="default"/>
        </w:rPr>
        <w:t xml:space="preserve"> miesto</w:t>
      </w:r>
      <w:r w:rsidRPr="00084C36" w:rsidR="00357132">
        <w:rPr>
          <w:rFonts w:ascii="Times New Roman" w:hAnsi="Times New Roman" w:hint="default"/>
        </w:rPr>
        <w:t>, OBÚ</w:t>
      </w:r>
      <w:r w:rsidRPr="00084C36" w:rsidR="00357132">
        <w:rPr>
          <w:rFonts w:ascii="Times New Roman" w:hAnsi="Times New Roman" w:hint="default"/>
        </w:rPr>
        <w:t xml:space="preserve"> spoloč</w:t>
      </w:r>
      <w:r w:rsidRPr="00084C36" w:rsidR="00357132">
        <w:rPr>
          <w:rFonts w:ascii="Times New Roman" w:hAnsi="Times New Roman" w:hint="default"/>
        </w:rPr>
        <w:t xml:space="preserve">ne </w:t>
      </w:r>
      <w:r w:rsidRPr="00084C36" w:rsidR="00357132">
        <w:rPr>
          <w:rFonts w:ascii="Times New Roman" w:hAnsi="Times New Roman" w:hint="default"/>
        </w:rPr>
        <w:t>–</w:t>
      </w:r>
      <w:r w:rsidRPr="00084C36" w:rsidR="00357132">
        <w:rPr>
          <w:rFonts w:ascii="Times New Roman" w:hAnsi="Times New Roman" w:hint="default"/>
        </w:rPr>
        <w:t xml:space="preserve"> 2 pracovné</w:t>
      </w:r>
      <w:r w:rsidRPr="00084C36" w:rsidR="00357132">
        <w:rPr>
          <w:rFonts w:ascii="Times New Roman" w:hAnsi="Times New Roman" w:hint="default"/>
        </w:rPr>
        <w:t xml:space="preserve"> miesta</w:t>
      </w:r>
      <w:r w:rsidRPr="00084C36" w:rsidR="00E97D84">
        <w:rPr>
          <w:rFonts w:ascii="Times New Roman" w:hAnsi="Times New Roman"/>
        </w:rPr>
        <w:t>)</w:t>
      </w:r>
      <w:r w:rsidRPr="00084C36" w:rsidR="00357132">
        <w:rPr>
          <w:rFonts w:ascii="Times New Roman" w:hAnsi="Times New Roman"/>
        </w:rPr>
        <w:t>.</w:t>
      </w:r>
      <w:r w:rsidRPr="00084C36" w:rsidR="00084C36">
        <w:rPr>
          <w:rFonts w:ascii="Times New Roman" w:hAnsi="Times New Roman"/>
        </w:rPr>
        <w:t xml:space="preserve"> U</w:t>
      </w:r>
      <w:r w:rsidRPr="00084C36" w:rsidR="00084C36">
        <w:rPr>
          <w:rFonts w:ascii="Times New Roman" w:hAnsi="Times New Roman" w:cs="Times New Roman" w:hint="default"/>
        </w:rPr>
        <w:t>vedené</w:t>
      </w:r>
      <w:r w:rsidRPr="00084C36" w:rsidR="00084C36">
        <w:rPr>
          <w:rFonts w:ascii="Times New Roman" w:hAnsi="Times New Roman" w:cs="Times New Roman" w:hint="default"/>
        </w:rPr>
        <w:t xml:space="preserve"> č</w:t>
      </w:r>
      <w:r w:rsidRPr="00084C36" w:rsidR="00084C36">
        <w:rPr>
          <w:rFonts w:ascii="Times New Roman" w:hAnsi="Times New Roman" w:cs="Times New Roman" w:hint="default"/>
        </w:rPr>
        <w:t>innosti</w:t>
      </w:r>
      <w:r w:rsidRPr="00084C36" w:rsidR="00F0396D">
        <w:rPr>
          <w:rFonts w:ascii="Times New Roman" w:hAnsi="Times New Roman" w:cs="Times New Roman"/>
        </w:rPr>
        <w:t xml:space="preserve"> </w:t>
      </w:r>
      <w:r w:rsidRPr="00084C36" w:rsidR="00084C36">
        <w:rPr>
          <w:rFonts w:ascii="Times New Roman" w:hAnsi="Times New Roman" w:cs="Times New Roman" w:hint="default"/>
        </w:rPr>
        <w:t>budú</w:t>
      </w:r>
      <w:r w:rsidRPr="00084C36" w:rsidR="00084C36">
        <w:rPr>
          <w:rFonts w:ascii="Times New Roman" w:hAnsi="Times New Roman" w:cs="Times New Roman" w:hint="default"/>
        </w:rPr>
        <w:t xml:space="preserve"> </w:t>
      </w:r>
      <w:r w:rsidRPr="00084C36" w:rsidR="00084C36">
        <w:rPr>
          <w:rFonts w:ascii="Times New Roman" w:hAnsi="Times New Roman" w:hint="default"/>
        </w:rPr>
        <w:t>zabezpeč</w:t>
      </w:r>
      <w:r w:rsidRPr="00084C36" w:rsidR="00084C36">
        <w:rPr>
          <w:rFonts w:ascii="Times New Roman" w:hAnsi="Times New Roman" w:hint="default"/>
        </w:rPr>
        <w:t>ené</w:t>
      </w:r>
      <w:r w:rsidRPr="00084C36" w:rsidR="00084C36">
        <w:rPr>
          <w:rFonts w:ascii="Times New Roman" w:hAnsi="Times New Roman" w:hint="default"/>
        </w:rPr>
        <w:t xml:space="preserve"> </w:t>
      </w:r>
      <w:r w:rsidRPr="00084C36" w:rsidR="003C6C71">
        <w:rPr>
          <w:rFonts w:ascii="Times New Roman" w:hAnsi="Times New Roman" w:cs="Times New Roman" w:hint="default"/>
        </w:rPr>
        <w:t>v rá</w:t>
      </w:r>
      <w:r w:rsidRPr="00084C36" w:rsidR="003C6C71">
        <w:rPr>
          <w:rFonts w:ascii="Times New Roman" w:hAnsi="Times New Roman" w:cs="Times New Roman" w:hint="default"/>
        </w:rPr>
        <w:t>mci schvá</w:t>
      </w:r>
      <w:r w:rsidRPr="00084C36" w:rsidR="003C6C71">
        <w:rPr>
          <w:rFonts w:ascii="Times New Roman" w:hAnsi="Times New Roman" w:cs="Times New Roman" w:hint="default"/>
        </w:rPr>
        <w:t>lený</w:t>
      </w:r>
      <w:r w:rsidRPr="00084C36" w:rsidR="003C6C71">
        <w:rPr>
          <w:rFonts w:ascii="Times New Roman" w:hAnsi="Times New Roman" w:cs="Times New Roman" w:hint="default"/>
        </w:rPr>
        <w:t>ch limitov poč</w:t>
      </w:r>
      <w:r w:rsidRPr="00084C36" w:rsidR="003C6C71">
        <w:rPr>
          <w:rFonts w:ascii="Times New Roman" w:hAnsi="Times New Roman" w:cs="Times New Roman" w:hint="default"/>
        </w:rPr>
        <w:t>tu zamestnancov a limitov vý</w:t>
      </w:r>
      <w:r w:rsidRPr="00084C36" w:rsidR="003C6C71">
        <w:rPr>
          <w:rFonts w:ascii="Times New Roman" w:hAnsi="Times New Roman" w:cs="Times New Roman" w:hint="default"/>
        </w:rPr>
        <w:t>davkov dotknutý</w:t>
      </w:r>
      <w:r w:rsidRPr="00084C36" w:rsidR="003C6C71">
        <w:rPr>
          <w:rFonts w:ascii="Times New Roman" w:hAnsi="Times New Roman" w:cs="Times New Roman" w:hint="default"/>
        </w:rPr>
        <w:t xml:space="preserve">ch kapitol </w:t>
      </w:r>
      <w:r w:rsidRPr="00084C36" w:rsidR="00937B05">
        <w:rPr>
          <w:rFonts w:ascii="Times New Roman" w:hAnsi="Times New Roman" w:cs="Times New Roman" w:hint="default"/>
        </w:rPr>
        <w:t>prí</w:t>
      </w:r>
      <w:r w:rsidRPr="00084C36" w:rsidR="00937B05">
        <w:rPr>
          <w:rFonts w:ascii="Times New Roman" w:hAnsi="Times New Roman" w:cs="Times New Roman" w:hint="default"/>
        </w:rPr>
        <w:t>sluš</w:t>
      </w:r>
      <w:r w:rsidRPr="00084C36" w:rsidR="00937B05">
        <w:rPr>
          <w:rFonts w:ascii="Times New Roman" w:hAnsi="Times New Roman" w:cs="Times New Roman" w:hint="default"/>
        </w:rPr>
        <w:t>ný</w:t>
      </w:r>
      <w:r w:rsidRPr="00084C36" w:rsidR="00937B05">
        <w:rPr>
          <w:rFonts w:ascii="Times New Roman" w:hAnsi="Times New Roman" w:cs="Times New Roman" w:hint="default"/>
        </w:rPr>
        <w:t xml:space="preserve">ch rezortov </w:t>
      </w:r>
      <w:r w:rsidRPr="00084C36" w:rsidR="003C6C71">
        <w:rPr>
          <w:rFonts w:ascii="Times New Roman" w:hAnsi="Times New Roman" w:cs="Times New Roman" w:hint="default"/>
        </w:rPr>
        <w:t>na prí</w:t>
      </w:r>
      <w:r w:rsidRPr="00084C36" w:rsidR="003C6C71">
        <w:rPr>
          <w:rFonts w:ascii="Times New Roman" w:hAnsi="Times New Roman" w:cs="Times New Roman" w:hint="default"/>
        </w:rPr>
        <w:t>sluš</w:t>
      </w:r>
      <w:r w:rsidRPr="00084C36" w:rsidR="003C6C71">
        <w:rPr>
          <w:rFonts w:ascii="Times New Roman" w:hAnsi="Times New Roman" w:cs="Times New Roman" w:hint="default"/>
        </w:rPr>
        <w:t>ný</w:t>
      </w:r>
      <w:r w:rsidRPr="00084C36" w:rsidR="003C6C71">
        <w:rPr>
          <w:rFonts w:ascii="Times New Roman" w:hAnsi="Times New Roman" w:cs="Times New Roman" w:hint="default"/>
        </w:rPr>
        <w:t xml:space="preserve"> rozpoč</w:t>
      </w:r>
      <w:r w:rsidRPr="00084C36" w:rsidR="003C6C71">
        <w:rPr>
          <w:rFonts w:ascii="Times New Roman" w:hAnsi="Times New Roman" w:cs="Times New Roman" w:hint="default"/>
        </w:rPr>
        <w:t>tový</w:t>
      </w:r>
      <w:r w:rsidRPr="00084C36" w:rsidR="003C6C71">
        <w:rPr>
          <w:rFonts w:ascii="Times New Roman" w:hAnsi="Times New Roman" w:cs="Times New Roman" w:hint="default"/>
        </w:rPr>
        <w:t xml:space="preserve"> rok. </w:t>
      </w:r>
    </w:p>
    <w:p w:rsidR="00E22B8C" w:rsidRPr="002D5924" w:rsidP="00124DDA">
      <w:pPr>
        <w:tabs>
          <w:tab w:val="num" w:pos="0"/>
        </w:tabs>
        <w:bidi w:val="0"/>
        <w:spacing w:after="0"/>
        <w:jc w:val="both"/>
        <w:rPr>
          <w:rFonts w:ascii="Times New Roman" w:hAnsi="Times New Roman"/>
          <w:sz w:val="24"/>
          <w:szCs w:val="24"/>
          <w:lang w:val="sk-SK"/>
        </w:rPr>
      </w:pPr>
    </w:p>
    <w:p w:rsidR="00263BC1" w:rsidRPr="002D5924" w:rsidP="00124DDA">
      <w:pPr>
        <w:widowControl/>
        <w:numPr>
          <w:numId w:val="1"/>
        </w:numPr>
        <w:tabs>
          <w:tab w:val="num" w:pos="0"/>
          <w:tab w:val="left" w:pos="284"/>
        </w:tabs>
        <w:bidi w:val="0"/>
        <w:adjustRightInd/>
        <w:spacing w:line="240" w:lineRule="auto"/>
        <w:ind w:left="0" w:firstLine="0"/>
        <w:jc w:val="both"/>
        <w:rPr>
          <w:rFonts w:ascii="Times New Roman" w:hAnsi="Times New Roman"/>
          <w:sz w:val="24"/>
          <w:szCs w:val="24"/>
          <w:lang w:val="sk-SK"/>
        </w:rPr>
      </w:pPr>
      <w:r w:rsidRPr="002D5924" w:rsidR="00904613">
        <w:rPr>
          <w:rFonts w:ascii="Times New Roman" w:hAnsi="Times New Roman"/>
          <w:sz w:val="24"/>
          <w:szCs w:val="24"/>
          <w:u w:val="single"/>
          <w:lang w:val="sk-SK"/>
        </w:rPr>
        <w:t>V</w:t>
      </w:r>
      <w:r w:rsidRPr="002D5924" w:rsidR="00124DDA">
        <w:rPr>
          <w:rFonts w:ascii="Times New Roman" w:hAnsi="Times New Roman"/>
          <w:sz w:val="24"/>
          <w:szCs w:val="24"/>
          <w:u w:val="single"/>
          <w:lang w:val="sk-SK"/>
        </w:rPr>
        <w:t>plyvy na podnikateľské prostredie – dochádza k zvýšeniu regulačného zaťaženia</w:t>
      </w:r>
      <w:r w:rsidRPr="002D5924">
        <w:rPr>
          <w:rFonts w:ascii="Times New Roman" w:hAnsi="Times New Roman"/>
          <w:sz w:val="24"/>
          <w:szCs w:val="24"/>
          <w:u w:val="single"/>
          <w:lang w:val="sk-SK"/>
        </w:rPr>
        <w:t>?</w:t>
      </w:r>
      <w:r w:rsidRPr="002D5924" w:rsidR="00124DDA">
        <w:rPr>
          <w:rFonts w:ascii="Times New Roman" w:hAnsi="Times New Roman"/>
          <w:sz w:val="24"/>
          <w:szCs w:val="24"/>
          <w:u w:val="single"/>
          <w:lang w:val="sk-SK"/>
        </w:rPr>
        <w:t xml:space="preserve"> </w:t>
      </w:r>
    </w:p>
    <w:p w:rsidR="00124DDA" w:rsidRPr="002D5924" w:rsidP="001C407E">
      <w:pPr>
        <w:widowControl/>
        <w:tabs>
          <w:tab w:val="num" w:pos="0"/>
          <w:tab w:val="left" w:pos="284"/>
        </w:tabs>
        <w:bidi w:val="0"/>
        <w:adjustRightInd/>
        <w:spacing w:after="0" w:line="240" w:lineRule="auto"/>
        <w:jc w:val="both"/>
        <w:rPr>
          <w:rFonts w:ascii="Times New Roman" w:hAnsi="Times New Roman"/>
          <w:sz w:val="24"/>
          <w:szCs w:val="24"/>
          <w:lang w:val="sk-SK"/>
        </w:rPr>
      </w:pPr>
      <w:r w:rsidRPr="002D5924" w:rsidR="001E5BDE">
        <w:rPr>
          <w:rFonts w:ascii="Times New Roman" w:hAnsi="Times New Roman"/>
          <w:sz w:val="24"/>
          <w:szCs w:val="24"/>
          <w:lang w:val="sk-SK"/>
        </w:rPr>
        <w:t xml:space="preserve">Návrh zákona je úplne v súlade s princípmi trvalo udržateľného rozvoja, ktorý sa opiera okrem </w:t>
      </w:r>
      <w:r w:rsidR="00BA3F26">
        <w:rPr>
          <w:rFonts w:ascii="Times New Roman" w:hAnsi="Times New Roman"/>
          <w:sz w:val="24"/>
          <w:szCs w:val="24"/>
          <w:lang w:val="sk-SK"/>
        </w:rPr>
        <w:t>environmentálneho aj o pilier</w:t>
      </w:r>
      <w:r w:rsidRPr="002D5924" w:rsidR="00BA3F26">
        <w:rPr>
          <w:rFonts w:ascii="Times New Roman" w:hAnsi="Times New Roman"/>
          <w:sz w:val="24"/>
          <w:szCs w:val="24"/>
          <w:lang w:val="sk-SK"/>
        </w:rPr>
        <w:t xml:space="preserve"> </w:t>
      </w:r>
      <w:r w:rsidR="00BA3F26">
        <w:rPr>
          <w:rFonts w:ascii="Times New Roman" w:hAnsi="Times New Roman"/>
          <w:sz w:val="24"/>
          <w:szCs w:val="24"/>
          <w:lang w:val="sk-SK"/>
        </w:rPr>
        <w:t>ekonomický a sociálny</w:t>
      </w:r>
      <w:r w:rsidRPr="002D5924" w:rsidR="001E5BDE">
        <w:rPr>
          <w:rFonts w:ascii="Times New Roman" w:hAnsi="Times New Roman"/>
          <w:sz w:val="24"/>
          <w:szCs w:val="24"/>
          <w:lang w:val="sk-SK"/>
        </w:rPr>
        <w:t xml:space="preserve">. </w:t>
      </w:r>
      <w:r w:rsidRPr="002D5924" w:rsidR="009744B3">
        <w:rPr>
          <w:rFonts w:ascii="Times New Roman" w:hAnsi="Times New Roman"/>
          <w:sz w:val="24"/>
          <w:szCs w:val="24"/>
          <w:lang w:val="sk-SK"/>
        </w:rPr>
        <w:t>Predmetný návrh zákona podporuje v podnikateľskom prostredí</w:t>
      </w:r>
      <w:r w:rsidRPr="002D5924" w:rsidR="000D7BBF">
        <w:rPr>
          <w:rFonts w:ascii="Times New Roman" w:hAnsi="Times New Roman"/>
          <w:sz w:val="24"/>
          <w:szCs w:val="24"/>
          <w:lang w:val="sk-SK"/>
        </w:rPr>
        <w:t xml:space="preserve"> </w:t>
      </w:r>
      <w:r w:rsidRPr="002D5924" w:rsidR="009744B3">
        <w:rPr>
          <w:rFonts w:ascii="Times New Roman" w:hAnsi="Times New Roman"/>
          <w:sz w:val="24"/>
          <w:szCs w:val="24"/>
          <w:lang w:val="sk-SK"/>
        </w:rPr>
        <w:t>zodpovednejší prístup</w:t>
      </w:r>
      <w:r w:rsidRPr="002D5924" w:rsidR="000D7BBF">
        <w:rPr>
          <w:rFonts w:ascii="Times New Roman" w:hAnsi="Times New Roman"/>
          <w:sz w:val="24"/>
          <w:szCs w:val="24"/>
          <w:lang w:val="sk-SK"/>
        </w:rPr>
        <w:t xml:space="preserve"> k nakladaniu s priemyselnými emisiami CO</w:t>
      </w:r>
      <w:r w:rsidRPr="002D5924" w:rsidR="000D7BBF">
        <w:rPr>
          <w:rFonts w:ascii="Times New Roman" w:hAnsi="Times New Roman"/>
          <w:sz w:val="24"/>
          <w:szCs w:val="24"/>
          <w:vertAlign w:val="subscript"/>
          <w:lang w:val="sk-SK"/>
        </w:rPr>
        <w:t>2</w:t>
      </w:r>
      <w:r w:rsidRPr="002D5924" w:rsidR="00AA0C5B">
        <w:rPr>
          <w:rFonts w:ascii="Times New Roman" w:hAnsi="Times New Roman"/>
          <w:sz w:val="24"/>
          <w:szCs w:val="24"/>
          <w:lang w:val="sk-SK"/>
        </w:rPr>
        <w:t xml:space="preserve"> a ponúka nové možnosti</w:t>
      </w:r>
      <w:r w:rsidR="00285589">
        <w:rPr>
          <w:rFonts w:ascii="Times New Roman" w:hAnsi="Times New Roman"/>
          <w:sz w:val="24"/>
          <w:szCs w:val="24"/>
          <w:lang w:val="sk-SK"/>
        </w:rPr>
        <w:t xml:space="preserve"> pri znižovaní ich koncentrácie v atmosfére</w:t>
      </w:r>
      <w:r w:rsidRPr="002D5924" w:rsidR="000D7BBF">
        <w:rPr>
          <w:rFonts w:ascii="Times New Roman" w:hAnsi="Times New Roman"/>
          <w:sz w:val="24"/>
          <w:szCs w:val="24"/>
          <w:lang w:val="sk-SK"/>
        </w:rPr>
        <w:t>.</w:t>
      </w:r>
      <w:r w:rsidRPr="002D5924" w:rsidR="001E5BDE">
        <w:rPr>
          <w:rFonts w:ascii="Times New Roman" w:hAnsi="Times New Roman"/>
          <w:sz w:val="24"/>
          <w:szCs w:val="24"/>
          <w:lang w:val="sk-SK"/>
        </w:rPr>
        <w:t xml:space="preserve"> </w:t>
      </w:r>
      <w:r w:rsidRPr="002D5924">
        <w:rPr>
          <w:rFonts w:ascii="Times New Roman" w:hAnsi="Times New Roman"/>
          <w:sz w:val="24"/>
          <w:szCs w:val="24"/>
          <w:lang w:val="sk-SK"/>
        </w:rPr>
        <w:t>Technológia zachytávania a ukladania CO</w:t>
      </w:r>
      <w:r w:rsidRPr="002D5924">
        <w:rPr>
          <w:rFonts w:ascii="Times New Roman" w:hAnsi="Times New Roman"/>
          <w:sz w:val="24"/>
          <w:szCs w:val="24"/>
          <w:vertAlign w:val="subscript"/>
          <w:lang w:val="sk-SK"/>
        </w:rPr>
        <w:t>2</w:t>
      </w:r>
      <w:r w:rsidRPr="002D5924" w:rsidR="00474F4C">
        <w:rPr>
          <w:rFonts w:ascii="Times New Roman" w:hAnsi="Times New Roman"/>
          <w:sz w:val="24"/>
          <w:szCs w:val="24"/>
          <w:lang w:val="sk-SK"/>
        </w:rPr>
        <w:t xml:space="preserve"> bude</w:t>
      </w:r>
      <w:r w:rsidRPr="002D5924">
        <w:rPr>
          <w:rFonts w:ascii="Times New Roman" w:hAnsi="Times New Roman"/>
          <w:sz w:val="24"/>
          <w:szCs w:val="24"/>
          <w:lang w:val="sk-SK"/>
        </w:rPr>
        <w:t xml:space="preserve"> úplne novým segmentom podnikania a jej zavedením </w:t>
      </w:r>
      <w:r w:rsidRPr="002D5924" w:rsidR="00474F4C">
        <w:rPr>
          <w:rFonts w:ascii="Times New Roman" w:hAnsi="Times New Roman"/>
          <w:sz w:val="24"/>
          <w:szCs w:val="24"/>
          <w:lang w:val="sk-SK"/>
        </w:rPr>
        <w:t xml:space="preserve">sa </w:t>
      </w:r>
      <w:r w:rsidRPr="002D5924">
        <w:rPr>
          <w:rFonts w:ascii="Times New Roman" w:hAnsi="Times New Roman"/>
          <w:sz w:val="24"/>
          <w:szCs w:val="24"/>
          <w:lang w:val="sk-SK"/>
        </w:rPr>
        <w:t>môže vytvoriť nový podnikateľský priestor so všetkými sprievodnými javmi pozitívneho charakteru. Podnikanie v tejto oblasti môže využívať existujúce zázemie podnikania v geologickom prieskume, energetike</w:t>
      </w:r>
      <w:r w:rsidRPr="002D5924" w:rsidR="00474F4C">
        <w:rPr>
          <w:rFonts w:ascii="Times New Roman" w:hAnsi="Times New Roman"/>
          <w:sz w:val="24"/>
          <w:szCs w:val="24"/>
          <w:lang w:val="sk-SK"/>
        </w:rPr>
        <w:t>,</w:t>
      </w:r>
      <w:r w:rsidRPr="002D5924">
        <w:rPr>
          <w:rFonts w:ascii="Times New Roman" w:hAnsi="Times New Roman"/>
          <w:sz w:val="24"/>
          <w:szCs w:val="24"/>
          <w:lang w:val="sk-SK"/>
        </w:rPr>
        <w:t xml:space="preserve"> </w:t>
      </w:r>
      <w:r w:rsidRPr="002D5924" w:rsidR="00B16B9A">
        <w:rPr>
          <w:rFonts w:ascii="Times New Roman" w:hAnsi="Times New Roman"/>
          <w:sz w:val="24"/>
          <w:szCs w:val="24"/>
          <w:lang w:val="sk-SK"/>
        </w:rPr>
        <w:t xml:space="preserve">hutníctve </w:t>
      </w:r>
      <w:r w:rsidRPr="002D5924" w:rsidR="00474F4C">
        <w:rPr>
          <w:rFonts w:ascii="Times New Roman" w:hAnsi="Times New Roman"/>
          <w:sz w:val="24"/>
          <w:szCs w:val="24"/>
          <w:lang w:val="sk-SK"/>
        </w:rPr>
        <w:t>a pod.</w:t>
      </w:r>
      <w:r w:rsidRPr="002D5924">
        <w:rPr>
          <w:rFonts w:ascii="Times New Roman" w:hAnsi="Times New Roman"/>
          <w:sz w:val="24"/>
          <w:szCs w:val="24"/>
          <w:lang w:val="sk-SK"/>
        </w:rPr>
        <w:t xml:space="preserve">, čo zjednodušuje </w:t>
      </w:r>
      <w:r w:rsidRPr="002D5924" w:rsidR="00B16B9A">
        <w:rPr>
          <w:rFonts w:ascii="Times New Roman" w:hAnsi="Times New Roman"/>
          <w:sz w:val="24"/>
          <w:szCs w:val="24"/>
          <w:lang w:val="sk-SK"/>
        </w:rPr>
        <w:t xml:space="preserve">zavedenie </w:t>
      </w:r>
      <w:r w:rsidRPr="002D5924">
        <w:rPr>
          <w:rFonts w:ascii="Times New Roman" w:hAnsi="Times New Roman"/>
          <w:sz w:val="24"/>
          <w:szCs w:val="24"/>
          <w:lang w:val="sk-SK"/>
        </w:rPr>
        <w:t>uvedenej technológie do praxe. S uvedeným úzko súvisia aj regulačné obmedz</w:t>
      </w:r>
      <w:r w:rsidRPr="002D5924" w:rsidR="00B16B9A">
        <w:rPr>
          <w:rFonts w:ascii="Times New Roman" w:hAnsi="Times New Roman"/>
          <w:sz w:val="24"/>
          <w:szCs w:val="24"/>
          <w:lang w:val="sk-SK"/>
        </w:rPr>
        <w:t>enia nevyhnutné pre dodržiavanie</w:t>
      </w:r>
      <w:r w:rsidRPr="002D5924">
        <w:rPr>
          <w:rFonts w:ascii="Times New Roman" w:hAnsi="Times New Roman"/>
          <w:sz w:val="24"/>
          <w:szCs w:val="24"/>
          <w:lang w:val="sk-SK"/>
        </w:rPr>
        <w:t xml:space="preserve"> bezpečnostných podmienok spojených s prevádzkou danej technológie. Ostatné regulačné zaťažen</w:t>
      </w:r>
      <w:r w:rsidRPr="002D5924" w:rsidR="00B16B9A">
        <w:rPr>
          <w:rFonts w:ascii="Times New Roman" w:hAnsi="Times New Roman"/>
          <w:sz w:val="24"/>
          <w:szCs w:val="24"/>
          <w:lang w:val="sk-SK"/>
        </w:rPr>
        <w:t>ie, ako</w:t>
      </w:r>
      <w:r w:rsidRPr="002D5924">
        <w:rPr>
          <w:rFonts w:ascii="Times New Roman" w:hAnsi="Times New Roman"/>
          <w:sz w:val="24"/>
          <w:szCs w:val="24"/>
          <w:lang w:val="sk-SK"/>
        </w:rPr>
        <w:t xml:space="preserve"> napríklad </w:t>
      </w:r>
      <w:r w:rsidRPr="002D5924" w:rsidR="00B16B9A">
        <w:rPr>
          <w:rFonts w:ascii="Times New Roman" w:hAnsi="Times New Roman"/>
          <w:sz w:val="24"/>
          <w:szCs w:val="24"/>
          <w:lang w:val="sk-SK"/>
        </w:rPr>
        <w:t xml:space="preserve">legislatívny rámec pre </w:t>
      </w:r>
      <w:r w:rsidRPr="002D5924">
        <w:rPr>
          <w:rFonts w:ascii="Times New Roman" w:hAnsi="Times New Roman"/>
          <w:sz w:val="24"/>
          <w:szCs w:val="24"/>
          <w:lang w:val="sk-SK"/>
        </w:rPr>
        <w:t>geologický prieskum, tvorba fondov, povinnosti tvo</w:t>
      </w:r>
      <w:r w:rsidRPr="002D5924" w:rsidR="00B16B9A">
        <w:rPr>
          <w:rFonts w:ascii="Times New Roman" w:hAnsi="Times New Roman"/>
          <w:sz w:val="24"/>
          <w:szCs w:val="24"/>
          <w:lang w:val="sk-SK"/>
        </w:rPr>
        <w:t xml:space="preserve">rby plánov monitorovania a pod. </w:t>
      </w:r>
      <w:r w:rsidRPr="002D5924" w:rsidR="009A3274">
        <w:rPr>
          <w:rFonts w:ascii="Times New Roman" w:hAnsi="Times New Roman"/>
          <w:sz w:val="24"/>
          <w:szCs w:val="24"/>
          <w:lang w:val="sk-SK"/>
        </w:rPr>
        <w:t>sa významne</w:t>
      </w:r>
      <w:r w:rsidRPr="002D5924">
        <w:rPr>
          <w:rFonts w:ascii="Times New Roman" w:hAnsi="Times New Roman"/>
          <w:sz w:val="24"/>
          <w:szCs w:val="24"/>
          <w:lang w:val="sk-SK"/>
        </w:rPr>
        <w:t xml:space="preserve"> neodlišujú od regulačných rámcov už používaných v našej legislatívnej </w:t>
      </w:r>
      <w:r w:rsidRPr="002D5924" w:rsidR="000971A4">
        <w:rPr>
          <w:rFonts w:ascii="Times New Roman" w:hAnsi="Times New Roman"/>
          <w:sz w:val="24"/>
          <w:szCs w:val="24"/>
          <w:lang w:val="sk-SK"/>
        </w:rPr>
        <w:t>praxi</w:t>
      </w:r>
      <w:r w:rsidRPr="002D5924">
        <w:rPr>
          <w:rFonts w:ascii="Times New Roman" w:hAnsi="Times New Roman"/>
          <w:sz w:val="24"/>
          <w:szCs w:val="24"/>
          <w:lang w:val="sk-SK"/>
        </w:rPr>
        <w:t xml:space="preserve">.  </w:t>
      </w:r>
    </w:p>
    <w:p w:rsidR="00124DDA" w:rsidRPr="002D5924" w:rsidP="001C407E">
      <w:pPr>
        <w:tabs>
          <w:tab w:val="num" w:pos="0"/>
        </w:tabs>
        <w:bidi w:val="0"/>
        <w:spacing w:after="0" w:line="240" w:lineRule="auto"/>
        <w:jc w:val="both"/>
        <w:rPr>
          <w:rFonts w:ascii="Times New Roman" w:hAnsi="Times New Roman"/>
          <w:sz w:val="24"/>
          <w:szCs w:val="24"/>
          <w:lang w:val="sk-SK"/>
        </w:rPr>
      </w:pPr>
    </w:p>
    <w:p w:rsidR="00B16B9A" w:rsidRPr="002D5924" w:rsidP="00E81B65">
      <w:pPr>
        <w:pStyle w:val="ListParagraph"/>
        <w:numPr>
          <w:numId w:val="1"/>
        </w:numPr>
        <w:tabs>
          <w:tab w:val="num" w:pos="0"/>
          <w:tab w:val="num" w:pos="284"/>
          <w:tab w:val="clear" w:pos="5463"/>
        </w:tabs>
        <w:bidi w:val="0"/>
        <w:spacing w:after="0" w:line="240" w:lineRule="auto"/>
        <w:ind w:hanging="5463"/>
        <w:jc w:val="both"/>
        <w:rPr>
          <w:rFonts w:ascii="Times New Roman" w:hAnsi="Times New Roman"/>
          <w:sz w:val="24"/>
          <w:szCs w:val="24"/>
          <w:u w:val="single"/>
          <w:lang w:val="sk-SK"/>
        </w:rPr>
      </w:pPr>
      <w:r w:rsidRPr="002D5924">
        <w:rPr>
          <w:rFonts w:ascii="Times New Roman" w:hAnsi="Times New Roman"/>
          <w:sz w:val="24"/>
          <w:szCs w:val="24"/>
          <w:u w:val="single"/>
          <w:lang w:val="sk-SK"/>
        </w:rPr>
        <w:t xml:space="preserve">Vplyvy na hospodárenie obyvateľstva </w:t>
      </w:r>
    </w:p>
    <w:p w:rsidR="00926BC0" w:rsidP="001C407E">
      <w:pPr>
        <w:tabs>
          <w:tab w:val="num" w:pos="0"/>
        </w:tabs>
        <w:bidi w:val="0"/>
        <w:spacing w:after="0" w:line="240" w:lineRule="auto"/>
        <w:jc w:val="both"/>
        <w:rPr>
          <w:rFonts w:ascii="Times New Roman" w:hAnsi="Times New Roman"/>
          <w:sz w:val="24"/>
          <w:szCs w:val="24"/>
          <w:lang w:val="sk-SK"/>
        </w:rPr>
      </w:pPr>
      <w:r w:rsidRPr="002D5924" w:rsidR="00B16B9A">
        <w:rPr>
          <w:rFonts w:ascii="Times New Roman" w:hAnsi="Times New Roman"/>
          <w:sz w:val="24"/>
          <w:szCs w:val="24"/>
          <w:lang w:val="sk-SK"/>
        </w:rPr>
        <w:t>Zavedením uvedene</w:t>
      </w:r>
      <w:r w:rsidR="008C6AA6">
        <w:rPr>
          <w:rFonts w:ascii="Times New Roman" w:hAnsi="Times New Roman"/>
          <w:sz w:val="24"/>
          <w:szCs w:val="24"/>
          <w:lang w:val="sk-SK"/>
        </w:rPr>
        <w:t>j technológie je možné očakávať rôzne vplyvy</w:t>
      </w:r>
      <w:r>
        <w:rPr>
          <w:rFonts w:ascii="Times New Roman" w:hAnsi="Times New Roman"/>
          <w:sz w:val="24"/>
          <w:szCs w:val="24"/>
          <w:lang w:val="sk-SK"/>
        </w:rPr>
        <w:t xml:space="preserve"> na hospodárenie obyv</w:t>
      </w:r>
      <w:r w:rsidR="008C6AA6">
        <w:rPr>
          <w:rFonts w:ascii="Times New Roman" w:hAnsi="Times New Roman"/>
          <w:sz w:val="24"/>
          <w:szCs w:val="24"/>
          <w:lang w:val="sk-SK"/>
        </w:rPr>
        <w:t>ateľstva či</w:t>
      </w:r>
      <w:r>
        <w:rPr>
          <w:rFonts w:ascii="Times New Roman" w:hAnsi="Times New Roman"/>
          <w:sz w:val="24"/>
          <w:szCs w:val="24"/>
          <w:lang w:val="sk-SK"/>
        </w:rPr>
        <w:t> producentov energií. Negatívny vplyv</w:t>
      </w:r>
      <w:r w:rsidR="008C6AA6">
        <w:rPr>
          <w:rFonts w:ascii="Times New Roman" w:hAnsi="Times New Roman"/>
          <w:sz w:val="24"/>
          <w:szCs w:val="24"/>
          <w:lang w:val="sk-SK"/>
        </w:rPr>
        <w:t xml:space="preserve"> na hospodárenie</w:t>
      </w:r>
      <w:r>
        <w:rPr>
          <w:rFonts w:ascii="Times New Roman" w:hAnsi="Times New Roman"/>
          <w:sz w:val="24"/>
          <w:szCs w:val="24"/>
          <w:lang w:val="sk-SK"/>
        </w:rPr>
        <w:t xml:space="preserve"> </w:t>
      </w:r>
      <w:r w:rsidR="00BE2471">
        <w:rPr>
          <w:rFonts w:ascii="Times New Roman" w:hAnsi="Times New Roman"/>
          <w:sz w:val="24"/>
          <w:szCs w:val="24"/>
          <w:lang w:val="sk-SK"/>
        </w:rPr>
        <w:t xml:space="preserve">obyvateľstva </w:t>
      </w:r>
      <w:r>
        <w:rPr>
          <w:rFonts w:ascii="Times New Roman" w:hAnsi="Times New Roman"/>
          <w:sz w:val="24"/>
          <w:szCs w:val="24"/>
          <w:lang w:val="sk-SK"/>
        </w:rPr>
        <w:t>sa môže prejaviť</w:t>
      </w:r>
      <w:r w:rsidR="008C6AA6">
        <w:rPr>
          <w:rFonts w:ascii="Times New Roman" w:hAnsi="Times New Roman"/>
          <w:sz w:val="24"/>
          <w:szCs w:val="24"/>
          <w:lang w:val="sk-SK"/>
        </w:rPr>
        <w:t xml:space="preserve"> </w:t>
      </w:r>
      <w:r>
        <w:rPr>
          <w:rFonts w:ascii="Times New Roman" w:hAnsi="Times New Roman"/>
          <w:sz w:val="24"/>
          <w:szCs w:val="24"/>
          <w:lang w:val="sk-SK"/>
        </w:rPr>
        <w:t>najmä</w:t>
      </w:r>
      <w:r w:rsidRPr="002D5924" w:rsidR="00B16B9A">
        <w:rPr>
          <w:rFonts w:ascii="Times New Roman" w:hAnsi="Times New Roman"/>
          <w:sz w:val="24"/>
          <w:szCs w:val="24"/>
          <w:lang w:val="sk-SK"/>
        </w:rPr>
        <w:t xml:space="preserve"> </w:t>
      </w:r>
      <w:r>
        <w:rPr>
          <w:rFonts w:ascii="Times New Roman" w:hAnsi="Times New Roman"/>
          <w:sz w:val="24"/>
          <w:szCs w:val="24"/>
          <w:lang w:val="sk-SK"/>
        </w:rPr>
        <w:t>možným</w:t>
      </w:r>
      <w:r w:rsidRPr="002D5924" w:rsidR="00AA0C5B">
        <w:rPr>
          <w:rFonts w:ascii="Times New Roman" w:hAnsi="Times New Roman"/>
          <w:sz w:val="24"/>
          <w:szCs w:val="24"/>
          <w:lang w:val="sk-SK"/>
        </w:rPr>
        <w:t xml:space="preserve"> </w:t>
      </w:r>
      <w:r>
        <w:rPr>
          <w:rFonts w:ascii="Times New Roman" w:hAnsi="Times New Roman"/>
          <w:sz w:val="24"/>
          <w:szCs w:val="24"/>
          <w:lang w:val="sk-SK"/>
        </w:rPr>
        <w:t>zvýšením</w:t>
      </w:r>
      <w:r w:rsidRPr="002D5924" w:rsidR="00B16B9A">
        <w:rPr>
          <w:rFonts w:ascii="Times New Roman" w:hAnsi="Times New Roman"/>
          <w:sz w:val="24"/>
          <w:szCs w:val="24"/>
          <w:lang w:val="sk-SK"/>
        </w:rPr>
        <w:t xml:space="preserve"> cien </w:t>
      </w:r>
      <w:r w:rsidRPr="002D5924" w:rsidR="00690A9A">
        <w:rPr>
          <w:rFonts w:ascii="Times New Roman" w:hAnsi="Times New Roman"/>
          <w:sz w:val="24"/>
          <w:szCs w:val="24"/>
          <w:lang w:val="sk-SK"/>
        </w:rPr>
        <w:t>energií a priemyselných aktivít</w:t>
      </w:r>
      <w:r w:rsidRPr="002D5924" w:rsidR="00B16B9A">
        <w:rPr>
          <w:rFonts w:ascii="Times New Roman" w:hAnsi="Times New Roman"/>
          <w:sz w:val="24"/>
          <w:szCs w:val="24"/>
          <w:lang w:val="sk-SK"/>
        </w:rPr>
        <w:t xml:space="preserve"> spojených so spaľovaním fosílnych palív</w:t>
      </w:r>
      <w:r>
        <w:rPr>
          <w:rFonts w:ascii="Times New Roman" w:hAnsi="Times New Roman"/>
          <w:sz w:val="24"/>
          <w:szCs w:val="24"/>
          <w:lang w:val="sk-SK"/>
        </w:rPr>
        <w:t xml:space="preserve"> v tých prevádzkach</w:t>
      </w:r>
      <w:r w:rsidRPr="002D5924" w:rsidR="00B16B9A">
        <w:rPr>
          <w:rFonts w:ascii="Times New Roman" w:hAnsi="Times New Roman"/>
          <w:sz w:val="24"/>
          <w:szCs w:val="24"/>
          <w:lang w:val="sk-SK"/>
        </w:rPr>
        <w:t>, v ktorých sa zavedie technológia zachytávania a u</w:t>
      </w:r>
      <w:r w:rsidR="00BA3F26">
        <w:rPr>
          <w:rFonts w:ascii="Times New Roman" w:hAnsi="Times New Roman"/>
          <w:sz w:val="24"/>
          <w:szCs w:val="24"/>
          <w:lang w:val="sk-SK"/>
        </w:rPr>
        <w:t>klad</w:t>
      </w:r>
      <w:r w:rsidRPr="002D5924" w:rsidR="00E50467">
        <w:rPr>
          <w:rFonts w:ascii="Times New Roman" w:hAnsi="Times New Roman"/>
          <w:sz w:val="24"/>
          <w:szCs w:val="24"/>
          <w:lang w:val="sk-SK"/>
        </w:rPr>
        <w:t>ania</w:t>
      </w:r>
      <w:r w:rsidRPr="002D5924" w:rsidR="00B16B9A">
        <w:rPr>
          <w:rFonts w:ascii="Times New Roman" w:hAnsi="Times New Roman"/>
          <w:sz w:val="24"/>
          <w:szCs w:val="24"/>
          <w:lang w:val="sk-SK"/>
        </w:rPr>
        <w:t xml:space="preserve"> CO</w:t>
      </w:r>
      <w:r w:rsidRPr="002D5924" w:rsidR="00B16B9A">
        <w:rPr>
          <w:rFonts w:ascii="Times New Roman" w:hAnsi="Times New Roman"/>
          <w:sz w:val="24"/>
          <w:szCs w:val="24"/>
          <w:vertAlign w:val="subscript"/>
          <w:lang w:val="sk-SK"/>
        </w:rPr>
        <w:t>2</w:t>
      </w:r>
      <w:r w:rsidR="008C6AA6">
        <w:rPr>
          <w:rFonts w:ascii="Times New Roman" w:hAnsi="Times New Roman"/>
          <w:sz w:val="24"/>
          <w:szCs w:val="24"/>
          <w:lang w:val="sk-SK"/>
        </w:rPr>
        <w:t xml:space="preserve">. Tento nárast však z dlhodobého hľadiska možno chápať ako </w:t>
      </w:r>
      <w:r w:rsidR="00663182">
        <w:rPr>
          <w:rFonts w:ascii="Times New Roman" w:hAnsi="Times New Roman"/>
          <w:sz w:val="24"/>
          <w:szCs w:val="24"/>
          <w:lang w:val="sk-SK"/>
        </w:rPr>
        <w:t xml:space="preserve">skryté </w:t>
      </w:r>
      <w:r w:rsidR="008C6AA6">
        <w:rPr>
          <w:rFonts w:ascii="Times New Roman" w:hAnsi="Times New Roman"/>
          <w:sz w:val="24"/>
          <w:szCs w:val="24"/>
          <w:lang w:val="sk-SK"/>
        </w:rPr>
        <w:t xml:space="preserve">pozitívum, pretože zavedenie technológie prispeje k väčšiemu počtu alternatívnych opatrení pri cenotvorbe a racionalizácii využívania energetických zdrojov. Cieľom technológie ukladania uhlíka je </w:t>
      </w:r>
      <w:r w:rsidR="00F62EBB">
        <w:rPr>
          <w:rFonts w:ascii="Times New Roman" w:hAnsi="Times New Roman"/>
          <w:sz w:val="24"/>
          <w:szCs w:val="24"/>
          <w:lang w:val="sk-SK"/>
        </w:rPr>
        <w:t xml:space="preserve">hlavne </w:t>
      </w:r>
      <w:r w:rsidR="008C6AA6">
        <w:rPr>
          <w:rFonts w:ascii="Times New Roman" w:hAnsi="Times New Roman"/>
          <w:sz w:val="24"/>
          <w:szCs w:val="24"/>
          <w:lang w:val="sk-SK"/>
        </w:rPr>
        <w:t xml:space="preserve">poskytnúť alternatívne riešenia a tým zlepšiť kvalitu životného prostredia, pričom pre konečnú ekonomickú bilanciu bude najdôležitejšia cena emisných kvót na trhu.  </w:t>
      </w:r>
    </w:p>
    <w:p w:rsidR="00B16B9A" w:rsidRPr="002D5924" w:rsidP="001C407E">
      <w:pPr>
        <w:tabs>
          <w:tab w:val="num" w:pos="0"/>
        </w:tabs>
        <w:bidi w:val="0"/>
        <w:spacing w:after="0" w:line="240" w:lineRule="auto"/>
        <w:jc w:val="both"/>
        <w:rPr>
          <w:rFonts w:ascii="Times New Roman" w:hAnsi="Times New Roman"/>
          <w:sz w:val="24"/>
          <w:szCs w:val="24"/>
          <w:lang w:val="sk-SK"/>
        </w:rPr>
      </w:pPr>
    </w:p>
    <w:p w:rsidR="00124DDA" w:rsidRPr="002D5924" w:rsidP="001C407E">
      <w:pPr>
        <w:widowControl/>
        <w:numPr>
          <w:numId w:val="1"/>
        </w:numPr>
        <w:tabs>
          <w:tab w:val="num" w:pos="0"/>
          <w:tab w:val="left" w:pos="284"/>
        </w:tabs>
        <w:bidi w:val="0"/>
        <w:adjustRightInd/>
        <w:spacing w:after="0" w:line="240" w:lineRule="auto"/>
        <w:ind w:left="0" w:firstLine="0"/>
        <w:jc w:val="both"/>
        <w:rPr>
          <w:rFonts w:ascii="Times New Roman" w:hAnsi="Times New Roman"/>
          <w:sz w:val="24"/>
          <w:szCs w:val="24"/>
          <w:u w:val="single"/>
          <w:lang w:val="sk-SK"/>
        </w:rPr>
      </w:pPr>
      <w:r w:rsidR="00BA3F26">
        <w:rPr>
          <w:rFonts w:ascii="Times New Roman" w:hAnsi="Times New Roman"/>
          <w:sz w:val="24"/>
          <w:szCs w:val="24"/>
          <w:u w:val="single"/>
          <w:lang w:val="sk-SK"/>
        </w:rPr>
        <w:t>V</w:t>
      </w:r>
      <w:r w:rsidRPr="002D5924">
        <w:rPr>
          <w:rFonts w:ascii="Times New Roman" w:hAnsi="Times New Roman"/>
          <w:sz w:val="24"/>
          <w:szCs w:val="24"/>
          <w:u w:val="single"/>
          <w:lang w:val="sk-SK"/>
        </w:rPr>
        <w:t xml:space="preserve">plyvy na sociálnu exklúziu </w:t>
      </w:r>
    </w:p>
    <w:p w:rsidR="004B1958" w:rsidP="001C407E">
      <w:pPr>
        <w:tabs>
          <w:tab w:val="num" w:pos="0"/>
        </w:tabs>
        <w:bidi w:val="0"/>
        <w:spacing w:after="0" w:line="240" w:lineRule="auto"/>
        <w:jc w:val="both"/>
        <w:rPr>
          <w:rFonts w:ascii="Times New Roman" w:hAnsi="Times New Roman"/>
          <w:sz w:val="24"/>
          <w:szCs w:val="24"/>
          <w:lang w:val="sk-SK"/>
        </w:rPr>
      </w:pPr>
      <w:r w:rsidRPr="002D5924" w:rsidR="00E50467">
        <w:rPr>
          <w:rFonts w:ascii="Times New Roman" w:hAnsi="Times New Roman"/>
          <w:sz w:val="24"/>
          <w:szCs w:val="24"/>
          <w:lang w:val="sk-SK"/>
        </w:rPr>
        <w:t>V</w:t>
      </w:r>
      <w:r w:rsidRPr="002D5924" w:rsidR="00124DDA">
        <w:rPr>
          <w:rFonts w:ascii="Times New Roman" w:hAnsi="Times New Roman"/>
          <w:sz w:val="24"/>
          <w:szCs w:val="24"/>
          <w:lang w:val="sk-SK"/>
        </w:rPr>
        <w:t> dôsledku zavedenia technológie zachytávania</w:t>
      </w:r>
      <w:r w:rsidR="00D566A0">
        <w:rPr>
          <w:rFonts w:ascii="Times New Roman" w:hAnsi="Times New Roman"/>
          <w:sz w:val="24"/>
          <w:szCs w:val="24"/>
          <w:lang w:val="sk-SK"/>
        </w:rPr>
        <w:t xml:space="preserve"> a uklad</w:t>
      </w:r>
      <w:r w:rsidRPr="002D5924" w:rsidR="00E50467">
        <w:rPr>
          <w:rFonts w:ascii="Times New Roman" w:hAnsi="Times New Roman"/>
          <w:sz w:val="24"/>
          <w:szCs w:val="24"/>
          <w:lang w:val="sk-SK"/>
        </w:rPr>
        <w:t>ania CO</w:t>
      </w:r>
      <w:r w:rsidRPr="002D5924" w:rsidR="00E50467">
        <w:rPr>
          <w:rFonts w:ascii="Times New Roman" w:hAnsi="Times New Roman"/>
          <w:sz w:val="24"/>
          <w:szCs w:val="24"/>
          <w:vertAlign w:val="subscript"/>
          <w:lang w:val="sk-SK"/>
        </w:rPr>
        <w:t>2</w:t>
      </w:r>
      <w:r w:rsidRPr="002D5924" w:rsidR="00E50467">
        <w:rPr>
          <w:rFonts w:ascii="Times New Roman" w:hAnsi="Times New Roman"/>
          <w:sz w:val="24"/>
          <w:szCs w:val="24"/>
          <w:lang w:val="sk-SK"/>
        </w:rPr>
        <w:t xml:space="preserve"> do praxe je</w:t>
      </w:r>
      <w:r w:rsidRPr="002D5924" w:rsidR="00124DDA">
        <w:rPr>
          <w:rFonts w:ascii="Times New Roman" w:hAnsi="Times New Roman"/>
          <w:sz w:val="24"/>
          <w:szCs w:val="24"/>
          <w:lang w:val="sk-SK"/>
        </w:rPr>
        <w:t xml:space="preserve"> pomerne náročné odhadnúť pomer</w:t>
      </w:r>
      <w:r w:rsidRPr="002D5924" w:rsidR="00E50467">
        <w:rPr>
          <w:rFonts w:ascii="Times New Roman" w:hAnsi="Times New Roman"/>
          <w:sz w:val="24"/>
          <w:szCs w:val="24"/>
          <w:lang w:val="sk-SK"/>
        </w:rPr>
        <w:t xml:space="preserve"> medzi rozsahom nezamestnanosti ovplyvnenej</w:t>
      </w:r>
      <w:r w:rsidRPr="002D5924" w:rsidR="00124DDA">
        <w:rPr>
          <w:rFonts w:ascii="Times New Roman" w:hAnsi="Times New Roman"/>
          <w:sz w:val="24"/>
          <w:szCs w:val="24"/>
          <w:lang w:val="sk-SK"/>
        </w:rPr>
        <w:t xml:space="preserve"> </w:t>
      </w:r>
      <w:r w:rsidRPr="002D5924" w:rsidR="00E50467">
        <w:rPr>
          <w:rFonts w:ascii="Times New Roman" w:hAnsi="Times New Roman"/>
          <w:sz w:val="24"/>
          <w:szCs w:val="24"/>
          <w:lang w:val="sk-SK"/>
        </w:rPr>
        <w:t xml:space="preserve">zavedením novej technológie </w:t>
      </w:r>
      <w:r w:rsidRPr="002D5924" w:rsidR="00124DDA">
        <w:rPr>
          <w:rFonts w:ascii="Times New Roman" w:hAnsi="Times New Roman"/>
          <w:sz w:val="24"/>
          <w:szCs w:val="24"/>
          <w:lang w:val="sk-SK"/>
        </w:rPr>
        <w:t>a tvorbou nových pracovných príležitostí kreovaním nového segmentu podnikania.</w:t>
      </w:r>
      <w:r w:rsidRPr="002D5924" w:rsidR="00E50467">
        <w:rPr>
          <w:rFonts w:ascii="Times New Roman" w:hAnsi="Times New Roman"/>
          <w:sz w:val="24"/>
          <w:szCs w:val="24"/>
          <w:lang w:val="sk-SK"/>
        </w:rPr>
        <w:t xml:space="preserve"> </w:t>
      </w:r>
    </w:p>
    <w:p w:rsidR="00124DDA" w:rsidRPr="002D5924" w:rsidP="004B1958">
      <w:pPr>
        <w:tabs>
          <w:tab w:val="num" w:pos="0"/>
        </w:tabs>
        <w:bidi w:val="0"/>
        <w:spacing w:after="0" w:line="240" w:lineRule="auto"/>
        <w:ind w:firstLine="709"/>
        <w:jc w:val="both"/>
        <w:rPr>
          <w:rFonts w:ascii="Times New Roman" w:hAnsi="Times New Roman"/>
          <w:sz w:val="24"/>
          <w:szCs w:val="24"/>
          <w:lang w:val="sk-SK"/>
        </w:rPr>
      </w:pPr>
      <w:r w:rsidRPr="00951860" w:rsidR="000E610E">
        <w:rPr>
          <w:rFonts w:ascii="Times New Roman" w:hAnsi="Times New Roman"/>
          <w:sz w:val="24"/>
          <w:szCs w:val="24"/>
          <w:lang w:val="sk-SK"/>
        </w:rPr>
        <w:t>V</w:t>
      </w:r>
      <w:r w:rsidRPr="00951860" w:rsidR="00541782">
        <w:rPr>
          <w:rFonts w:ascii="Times New Roman" w:hAnsi="Times New Roman"/>
          <w:sz w:val="24"/>
          <w:szCs w:val="24"/>
          <w:lang w:val="sk-SK"/>
        </w:rPr>
        <w:t>y</w:t>
      </w:r>
      <w:r w:rsidRPr="00951860" w:rsidR="000E610E">
        <w:rPr>
          <w:rFonts w:ascii="Times New Roman" w:hAnsi="Times New Roman"/>
          <w:sz w:val="24"/>
          <w:szCs w:val="24"/>
          <w:lang w:val="sk-SK"/>
        </w:rPr>
        <w:t>š</w:t>
      </w:r>
      <w:r w:rsidRPr="00951860" w:rsidR="00541782">
        <w:rPr>
          <w:rFonts w:ascii="Times New Roman" w:hAnsi="Times New Roman"/>
          <w:sz w:val="24"/>
          <w:szCs w:val="24"/>
          <w:lang w:val="sk-SK"/>
        </w:rPr>
        <w:t>š</w:t>
      </w:r>
      <w:r w:rsidRPr="00951860" w:rsidR="000E610E">
        <w:rPr>
          <w:rFonts w:ascii="Times New Roman" w:hAnsi="Times New Roman"/>
          <w:sz w:val="24"/>
          <w:szCs w:val="24"/>
          <w:lang w:val="sk-SK"/>
        </w:rPr>
        <w:t>ia</w:t>
      </w:r>
      <w:r w:rsidRPr="00951860" w:rsidR="00541782">
        <w:rPr>
          <w:rFonts w:ascii="Times New Roman" w:hAnsi="Times New Roman"/>
          <w:sz w:val="24"/>
          <w:szCs w:val="24"/>
          <w:lang w:val="sk-SK"/>
        </w:rPr>
        <w:t xml:space="preserve"> cen</w:t>
      </w:r>
      <w:r w:rsidRPr="00951860" w:rsidR="000E610E">
        <w:rPr>
          <w:rFonts w:ascii="Times New Roman" w:hAnsi="Times New Roman"/>
          <w:sz w:val="24"/>
          <w:szCs w:val="24"/>
          <w:lang w:val="sk-SK"/>
        </w:rPr>
        <w:t>a</w:t>
      </w:r>
      <w:r w:rsidRPr="00951860" w:rsidR="00541782">
        <w:rPr>
          <w:rFonts w:ascii="Times New Roman" w:hAnsi="Times New Roman"/>
          <w:sz w:val="24"/>
          <w:szCs w:val="24"/>
          <w:lang w:val="sk-SK"/>
        </w:rPr>
        <w:t xml:space="preserve"> emisných kvót</w:t>
      </w:r>
      <w:r w:rsidRPr="00951860" w:rsidR="00872333">
        <w:rPr>
          <w:rFonts w:ascii="Times New Roman" w:hAnsi="Times New Roman"/>
          <w:sz w:val="24"/>
          <w:szCs w:val="24"/>
          <w:lang w:val="sk-SK"/>
        </w:rPr>
        <w:t>,</w:t>
      </w:r>
      <w:r w:rsidRPr="00951860" w:rsidR="00541782">
        <w:rPr>
          <w:rFonts w:ascii="Times New Roman" w:hAnsi="Times New Roman"/>
          <w:sz w:val="24"/>
          <w:szCs w:val="24"/>
          <w:lang w:val="sk-SK"/>
        </w:rPr>
        <w:t xml:space="preserve"> </w:t>
      </w:r>
      <w:r w:rsidRPr="00951860" w:rsidR="000E610E">
        <w:rPr>
          <w:rFonts w:ascii="Times New Roman" w:hAnsi="Times New Roman"/>
          <w:sz w:val="24"/>
          <w:szCs w:val="24"/>
          <w:lang w:val="sk-SK"/>
        </w:rPr>
        <w:t xml:space="preserve">generovaných </w:t>
      </w:r>
      <w:r w:rsidRPr="00951860" w:rsidR="00541782">
        <w:rPr>
          <w:rFonts w:ascii="Times New Roman" w:hAnsi="Times New Roman"/>
          <w:sz w:val="24"/>
          <w:szCs w:val="24"/>
          <w:lang w:val="sk-SK"/>
        </w:rPr>
        <w:t>trh</w:t>
      </w:r>
      <w:r w:rsidRPr="00951860" w:rsidR="000E610E">
        <w:rPr>
          <w:rFonts w:ascii="Times New Roman" w:hAnsi="Times New Roman"/>
          <w:sz w:val="24"/>
          <w:szCs w:val="24"/>
          <w:lang w:val="sk-SK"/>
        </w:rPr>
        <w:t xml:space="preserve">ovými podmienkami by mala korešpondovať aj s vyšším záujmom priemyslu o tieto kvóty a tým aj jeho vyššou </w:t>
      </w:r>
      <w:r w:rsidRPr="00951860" w:rsidR="00872333">
        <w:rPr>
          <w:rFonts w:ascii="Times New Roman" w:hAnsi="Times New Roman"/>
          <w:sz w:val="24"/>
          <w:szCs w:val="24"/>
          <w:lang w:val="sk-SK"/>
        </w:rPr>
        <w:t xml:space="preserve">silou a teda aj jeho </w:t>
      </w:r>
      <w:r w:rsidRPr="00951860" w:rsidR="000E610E">
        <w:rPr>
          <w:rFonts w:ascii="Times New Roman" w:hAnsi="Times New Roman"/>
          <w:sz w:val="24"/>
          <w:szCs w:val="24"/>
          <w:lang w:val="sk-SK"/>
        </w:rPr>
        <w:t>kúpyschopnosťou</w:t>
      </w:r>
      <w:r w:rsidRPr="00951860" w:rsidR="00872333">
        <w:rPr>
          <w:rFonts w:ascii="Times New Roman" w:hAnsi="Times New Roman"/>
          <w:sz w:val="24"/>
          <w:szCs w:val="24"/>
          <w:lang w:val="sk-SK"/>
        </w:rPr>
        <w:t>. Uvedené by malo, aj keď nepriamo</w:t>
      </w:r>
      <w:r w:rsidRPr="00951860" w:rsidR="00CD4C7C">
        <w:rPr>
          <w:rFonts w:ascii="Times New Roman" w:hAnsi="Times New Roman"/>
          <w:sz w:val="24"/>
          <w:szCs w:val="24"/>
          <w:lang w:val="sk-SK"/>
        </w:rPr>
        <w:t>,</w:t>
      </w:r>
      <w:r w:rsidRPr="00951860" w:rsidR="00872333">
        <w:rPr>
          <w:rFonts w:ascii="Times New Roman" w:hAnsi="Times New Roman"/>
          <w:sz w:val="24"/>
          <w:szCs w:val="24"/>
          <w:lang w:val="sk-SK"/>
        </w:rPr>
        <w:t xml:space="preserve"> odpovedať pozitívn</w:t>
      </w:r>
      <w:r w:rsidRPr="00951860" w:rsidR="00CD4C7C">
        <w:rPr>
          <w:rFonts w:ascii="Times New Roman" w:hAnsi="Times New Roman"/>
          <w:sz w:val="24"/>
          <w:szCs w:val="24"/>
          <w:lang w:val="sk-SK"/>
        </w:rPr>
        <w:t>e</w:t>
      </w:r>
      <w:r w:rsidRPr="00951860" w:rsidR="00872333">
        <w:rPr>
          <w:rFonts w:ascii="Times New Roman" w:hAnsi="Times New Roman"/>
          <w:sz w:val="24"/>
          <w:szCs w:val="24"/>
          <w:lang w:val="sk-SK"/>
        </w:rPr>
        <w:t>m</w:t>
      </w:r>
      <w:r w:rsidRPr="00951860" w:rsidR="00CD4C7C">
        <w:rPr>
          <w:rFonts w:ascii="Times New Roman" w:hAnsi="Times New Roman"/>
          <w:sz w:val="24"/>
          <w:szCs w:val="24"/>
          <w:lang w:val="sk-SK"/>
        </w:rPr>
        <w:t>u</w:t>
      </w:r>
      <w:r w:rsidRPr="00951860" w:rsidR="00872333">
        <w:rPr>
          <w:rFonts w:ascii="Times New Roman" w:hAnsi="Times New Roman"/>
          <w:sz w:val="24"/>
          <w:szCs w:val="24"/>
          <w:lang w:val="sk-SK"/>
        </w:rPr>
        <w:t xml:space="preserve"> </w:t>
      </w:r>
      <w:r w:rsidRPr="00951860" w:rsidR="00CD4C7C">
        <w:rPr>
          <w:rFonts w:ascii="Times New Roman" w:hAnsi="Times New Roman"/>
          <w:sz w:val="24"/>
          <w:szCs w:val="24"/>
          <w:lang w:val="sk-SK"/>
        </w:rPr>
        <w:t>vývoju zamestnanosti</w:t>
      </w:r>
      <w:r w:rsidRPr="00951860" w:rsidR="00872333">
        <w:rPr>
          <w:rFonts w:ascii="Times New Roman" w:hAnsi="Times New Roman"/>
          <w:sz w:val="24"/>
          <w:szCs w:val="24"/>
          <w:lang w:val="sk-SK"/>
        </w:rPr>
        <w:t>.</w:t>
      </w:r>
      <w:r w:rsidRPr="00951860" w:rsidR="000E610E">
        <w:rPr>
          <w:rFonts w:ascii="Times New Roman" w:hAnsi="Times New Roman"/>
          <w:sz w:val="24"/>
          <w:szCs w:val="24"/>
          <w:lang w:val="sk-SK"/>
        </w:rPr>
        <w:t xml:space="preserve"> </w:t>
      </w:r>
      <w:r w:rsidRPr="00951860" w:rsidR="00CD4C7C">
        <w:rPr>
          <w:rFonts w:ascii="Times New Roman" w:hAnsi="Times New Roman"/>
          <w:sz w:val="24"/>
          <w:szCs w:val="24"/>
          <w:lang w:val="sk-SK"/>
        </w:rPr>
        <w:t>Pokiaľ ceny kvót budú regulované direktívne</w:t>
      </w:r>
      <w:r w:rsidRPr="00951860" w:rsidR="00B205E9">
        <w:rPr>
          <w:rFonts w:ascii="Times New Roman" w:hAnsi="Times New Roman"/>
          <w:sz w:val="24"/>
          <w:szCs w:val="24"/>
          <w:lang w:val="sk-SK"/>
        </w:rPr>
        <w:t>,</w:t>
      </w:r>
      <w:r w:rsidRPr="00951860" w:rsidR="00CD4C7C">
        <w:rPr>
          <w:rFonts w:ascii="Times New Roman" w:hAnsi="Times New Roman"/>
          <w:sz w:val="24"/>
          <w:szCs w:val="24"/>
          <w:lang w:val="sk-SK"/>
        </w:rPr>
        <w:t xml:space="preserve"> </w:t>
      </w:r>
      <w:r w:rsidRPr="00951860" w:rsidR="00C73408">
        <w:rPr>
          <w:rFonts w:ascii="Times New Roman" w:hAnsi="Times New Roman"/>
          <w:sz w:val="24"/>
          <w:szCs w:val="24"/>
          <w:lang w:val="sk-SK"/>
        </w:rPr>
        <w:t xml:space="preserve">len ťažko </w:t>
      </w:r>
      <w:r w:rsidRPr="00951860" w:rsidR="00B205E9">
        <w:rPr>
          <w:rFonts w:ascii="Times New Roman" w:hAnsi="Times New Roman"/>
          <w:sz w:val="24"/>
          <w:szCs w:val="24"/>
          <w:lang w:val="sk-SK"/>
        </w:rPr>
        <w:t xml:space="preserve">sa dnes </w:t>
      </w:r>
      <w:r w:rsidRPr="00951860" w:rsidR="00C73408">
        <w:rPr>
          <w:rFonts w:ascii="Times New Roman" w:hAnsi="Times New Roman"/>
          <w:sz w:val="24"/>
          <w:szCs w:val="24"/>
          <w:lang w:val="sk-SK"/>
        </w:rPr>
        <w:t xml:space="preserve">dá odhadnúť do akej miery budú mať </w:t>
      </w:r>
      <w:r w:rsidRPr="00951860" w:rsidR="00B205E9">
        <w:rPr>
          <w:rFonts w:ascii="Times New Roman" w:hAnsi="Times New Roman"/>
          <w:sz w:val="24"/>
          <w:szCs w:val="24"/>
          <w:lang w:val="sk-SK"/>
        </w:rPr>
        <w:t>pozitívny</w:t>
      </w:r>
      <w:r w:rsidRPr="00951860" w:rsidR="00C73408">
        <w:rPr>
          <w:rFonts w:ascii="Times New Roman" w:hAnsi="Times New Roman"/>
          <w:sz w:val="24"/>
          <w:szCs w:val="24"/>
          <w:lang w:val="sk-SK"/>
        </w:rPr>
        <w:t xml:space="preserve"> alebo negatívny vplyv na zamestnanosť obyvateľstva.</w:t>
      </w:r>
      <w:r w:rsidR="000E610E">
        <w:rPr>
          <w:rFonts w:ascii="Times New Roman" w:hAnsi="Times New Roman"/>
          <w:sz w:val="24"/>
          <w:szCs w:val="24"/>
          <w:lang w:val="sk-SK"/>
        </w:rPr>
        <w:t xml:space="preserve">  </w:t>
      </w:r>
      <w:r w:rsidR="00541782">
        <w:rPr>
          <w:rFonts w:ascii="Times New Roman" w:hAnsi="Times New Roman"/>
          <w:sz w:val="24"/>
          <w:szCs w:val="24"/>
          <w:lang w:val="sk-SK"/>
        </w:rPr>
        <w:t xml:space="preserve"> </w:t>
      </w:r>
    </w:p>
    <w:p w:rsidR="00124DDA" w:rsidRPr="002D5924" w:rsidP="001C407E">
      <w:pPr>
        <w:tabs>
          <w:tab w:val="num" w:pos="0"/>
        </w:tabs>
        <w:bidi w:val="0"/>
        <w:spacing w:after="0" w:line="240" w:lineRule="auto"/>
        <w:jc w:val="both"/>
        <w:rPr>
          <w:rFonts w:ascii="Times New Roman" w:hAnsi="Times New Roman"/>
          <w:sz w:val="24"/>
          <w:szCs w:val="24"/>
          <w:lang w:val="sk-SK"/>
        </w:rPr>
      </w:pPr>
    </w:p>
    <w:p w:rsidR="00124DDA" w:rsidRPr="002D5924" w:rsidP="001C407E">
      <w:pPr>
        <w:widowControl/>
        <w:numPr>
          <w:numId w:val="1"/>
        </w:numPr>
        <w:tabs>
          <w:tab w:val="num" w:pos="0"/>
          <w:tab w:val="left" w:pos="284"/>
        </w:tabs>
        <w:bidi w:val="0"/>
        <w:adjustRightInd/>
        <w:spacing w:after="0" w:line="240" w:lineRule="auto"/>
        <w:ind w:left="0" w:firstLine="0"/>
        <w:jc w:val="both"/>
        <w:rPr>
          <w:rFonts w:ascii="Times New Roman" w:hAnsi="Times New Roman"/>
          <w:sz w:val="24"/>
          <w:szCs w:val="24"/>
          <w:u w:val="single"/>
          <w:lang w:val="sk-SK"/>
        </w:rPr>
      </w:pPr>
      <w:r w:rsidRPr="002D5924" w:rsidR="00904613">
        <w:rPr>
          <w:rFonts w:ascii="Times New Roman" w:hAnsi="Times New Roman"/>
          <w:sz w:val="24"/>
          <w:szCs w:val="24"/>
          <w:u w:val="single"/>
          <w:lang w:val="sk-SK"/>
        </w:rPr>
        <w:t>R</w:t>
      </w:r>
      <w:r w:rsidRPr="002D5924">
        <w:rPr>
          <w:rFonts w:ascii="Times New Roman" w:hAnsi="Times New Roman"/>
          <w:sz w:val="24"/>
          <w:szCs w:val="24"/>
          <w:u w:val="single"/>
          <w:lang w:val="sk-SK"/>
        </w:rPr>
        <w:t xml:space="preserve">ovnosť príležitostí a rodovú rovnosť a vplyv na zamestnanosť </w:t>
      </w:r>
    </w:p>
    <w:p w:rsidR="00124DDA" w:rsidRPr="002D5924" w:rsidP="001C407E">
      <w:pPr>
        <w:tabs>
          <w:tab w:val="num" w:pos="0"/>
        </w:tabs>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Uvedená legislatívna norma nebude mať žiadny vplyv na rovnosť príležitostí a rodovú rovnosť. Svojou konštrukciou umožňuje široký prístup k informáciám potrebných k danému typu podnikania ako aj k informáciám z monitorovania celého procesu ukladania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w:t>
      </w:r>
    </w:p>
    <w:p w:rsidR="00124DDA" w:rsidRPr="002D5924" w:rsidP="001C407E">
      <w:pPr>
        <w:tabs>
          <w:tab w:val="num" w:pos="0"/>
        </w:tabs>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Zavedenie technológie zachytávania a u</w:t>
      </w:r>
      <w:r w:rsidR="00745080">
        <w:rPr>
          <w:rFonts w:ascii="Times New Roman" w:hAnsi="Times New Roman"/>
          <w:sz w:val="24"/>
          <w:szCs w:val="24"/>
          <w:lang w:val="sk-SK"/>
        </w:rPr>
        <w:t>klad</w:t>
      </w:r>
      <w:r w:rsidRPr="002D5924" w:rsidR="00E50467">
        <w:rPr>
          <w:rFonts w:ascii="Times New Roman" w:hAnsi="Times New Roman"/>
          <w:sz w:val="24"/>
          <w:szCs w:val="24"/>
          <w:lang w:val="sk-SK"/>
        </w:rPr>
        <w:t>ania</w:t>
      </w:r>
      <w:r w:rsidRPr="002D5924">
        <w:rPr>
          <w:rFonts w:ascii="Times New Roman" w:hAnsi="Times New Roman"/>
          <w:sz w:val="24"/>
          <w:szCs w:val="24"/>
          <w:lang w:val="sk-SK"/>
        </w:rPr>
        <w:t xml:space="preserve">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w:t>
      </w:r>
      <w:r w:rsidRPr="002D5924" w:rsidR="00E50467">
        <w:rPr>
          <w:rFonts w:ascii="Times New Roman" w:hAnsi="Times New Roman"/>
          <w:sz w:val="24"/>
          <w:szCs w:val="24"/>
          <w:lang w:val="sk-SK"/>
        </w:rPr>
        <w:t>do priemyselného prostredia môže</w:t>
      </w:r>
      <w:r w:rsidRPr="002D5924" w:rsidR="005B2CAC">
        <w:rPr>
          <w:rFonts w:ascii="Times New Roman" w:hAnsi="Times New Roman"/>
          <w:sz w:val="24"/>
          <w:szCs w:val="24"/>
          <w:lang w:val="sk-SK"/>
        </w:rPr>
        <w:t xml:space="preserve"> mať</w:t>
      </w:r>
      <w:r w:rsidRPr="002D5924" w:rsidR="00E50467">
        <w:rPr>
          <w:rFonts w:ascii="Times New Roman" w:hAnsi="Times New Roman"/>
          <w:sz w:val="24"/>
          <w:szCs w:val="24"/>
          <w:lang w:val="sk-SK"/>
        </w:rPr>
        <w:t xml:space="preserve"> </w:t>
      </w:r>
      <w:r w:rsidRPr="002D5924" w:rsidR="00F62EBB">
        <w:rPr>
          <w:rFonts w:ascii="Times New Roman" w:hAnsi="Times New Roman"/>
          <w:sz w:val="24"/>
          <w:szCs w:val="24"/>
          <w:lang w:val="sk-SK"/>
        </w:rPr>
        <w:t xml:space="preserve">v súčasnosti ťažko predvídateľné </w:t>
      </w:r>
      <w:r w:rsidRPr="002D5924">
        <w:rPr>
          <w:rFonts w:ascii="Times New Roman" w:hAnsi="Times New Roman"/>
          <w:sz w:val="24"/>
          <w:szCs w:val="24"/>
          <w:lang w:val="sk-SK"/>
        </w:rPr>
        <w:t xml:space="preserve">vplyvy na </w:t>
      </w:r>
      <w:r w:rsidRPr="002D5924" w:rsidR="005B2CAC">
        <w:rPr>
          <w:rFonts w:ascii="Times New Roman" w:hAnsi="Times New Roman"/>
          <w:sz w:val="24"/>
          <w:szCs w:val="24"/>
          <w:lang w:val="sk-SK"/>
        </w:rPr>
        <w:t>zamestnanosť</w:t>
      </w:r>
      <w:r w:rsidR="00F62EBB">
        <w:rPr>
          <w:rFonts w:ascii="Times New Roman" w:hAnsi="Times New Roman"/>
          <w:sz w:val="24"/>
          <w:szCs w:val="24"/>
          <w:lang w:val="sk-SK"/>
        </w:rPr>
        <w:t>.</w:t>
      </w:r>
      <w:r w:rsidRPr="002D5924" w:rsidR="005B2CAC">
        <w:rPr>
          <w:rFonts w:ascii="Times New Roman" w:hAnsi="Times New Roman"/>
          <w:sz w:val="24"/>
          <w:szCs w:val="24"/>
          <w:lang w:val="sk-SK"/>
        </w:rPr>
        <w:t xml:space="preserve"> </w:t>
      </w:r>
    </w:p>
    <w:p w:rsidR="00124DDA" w:rsidRPr="002D5924" w:rsidP="001C407E">
      <w:pPr>
        <w:tabs>
          <w:tab w:val="num" w:pos="0"/>
        </w:tabs>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 xml:space="preserve">Medzi </w:t>
      </w:r>
      <w:r w:rsidRPr="002D5924" w:rsidR="00E50467">
        <w:rPr>
          <w:rFonts w:ascii="Times New Roman" w:hAnsi="Times New Roman"/>
          <w:sz w:val="24"/>
          <w:szCs w:val="24"/>
          <w:lang w:val="sk-SK"/>
        </w:rPr>
        <w:t xml:space="preserve">jednoznačne </w:t>
      </w:r>
      <w:r w:rsidRPr="002D5924">
        <w:rPr>
          <w:rFonts w:ascii="Times New Roman" w:hAnsi="Times New Roman"/>
          <w:sz w:val="24"/>
          <w:szCs w:val="24"/>
          <w:lang w:val="sk-SK"/>
        </w:rPr>
        <w:t>pozitívne vplyvy je možné zaradiť rozvoj určitého odvetvia priemyslu spôsobený vznikom nového segmentu podnikania a uspokojovania jeho špecifických požiadaviek</w:t>
      </w:r>
      <w:r w:rsidRPr="002D5924" w:rsidR="005B2CAC">
        <w:rPr>
          <w:rFonts w:ascii="Times New Roman" w:hAnsi="Times New Roman"/>
          <w:sz w:val="24"/>
          <w:szCs w:val="24"/>
          <w:lang w:val="sk-SK"/>
        </w:rPr>
        <w:t>. Tými požiadavkami bude</w:t>
      </w:r>
      <w:r w:rsidRPr="002D5924">
        <w:rPr>
          <w:rFonts w:ascii="Times New Roman" w:hAnsi="Times New Roman"/>
          <w:sz w:val="24"/>
          <w:szCs w:val="24"/>
          <w:lang w:val="sk-SK"/>
        </w:rPr>
        <w:t xml:space="preserve"> vývoj nových technológií na zachytávanie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jeho dokonalej</w:t>
      </w:r>
      <w:r w:rsidRPr="002D5924" w:rsidR="005B2CAC">
        <w:rPr>
          <w:rFonts w:ascii="Times New Roman" w:hAnsi="Times New Roman"/>
          <w:sz w:val="24"/>
          <w:szCs w:val="24"/>
          <w:lang w:val="sk-SK"/>
        </w:rPr>
        <w:t xml:space="preserve">šiu filtráciu a kompresiu, vývoj vysoko </w:t>
      </w:r>
      <w:r w:rsidRPr="002D5924" w:rsidR="000971A4">
        <w:rPr>
          <w:rFonts w:ascii="Times New Roman" w:hAnsi="Times New Roman"/>
          <w:sz w:val="24"/>
          <w:szCs w:val="24"/>
          <w:lang w:val="sk-SK"/>
        </w:rPr>
        <w:t>legovaných</w:t>
      </w:r>
      <w:r w:rsidRPr="002D5924">
        <w:rPr>
          <w:rFonts w:ascii="Times New Roman" w:hAnsi="Times New Roman"/>
          <w:sz w:val="24"/>
          <w:szCs w:val="24"/>
          <w:lang w:val="sk-SK"/>
        </w:rPr>
        <w:t xml:space="preserve"> ocelí odolávajúcich zvýšeným korozívnym účinkom prepravovaného </w:t>
      </w:r>
      <w:r w:rsidRPr="002D5924" w:rsidR="005B2CAC">
        <w:rPr>
          <w:rFonts w:ascii="Times New Roman" w:hAnsi="Times New Roman"/>
          <w:sz w:val="24"/>
          <w:szCs w:val="24"/>
          <w:lang w:val="sk-SK"/>
        </w:rPr>
        <w:t>média a pod.</w:t>
      </w:r>
    </w:p>
    <w:p w:rsidR="00474F4C" w:rsidRPr="002D5924" w:rsidP="001C407E">
      <w:pPr>
        <w:tabs>
          <w:tab w:val="num" w:pos="0"/>
        </w:tabs>
        <w:bidi w:val="0"/>
        <w:spacing w:after="0" w:line="240" w:lineRule="auto"/>
        <w:jc w:val="both"/>
        <w:rPr>
          <w:rFonts w:ascii="Times New Roman" w:hAnsi="Times New Roman"/>
          <w:sz w:val="24"/>
          <w:szCs w:val="24"/>
          <w:lang w:val="sk-SK"/>
        </w:rPr>
      </w:pPr>
      <w:r w:rsidR="00F62EBB">
        <w:rPr>
          <w:rFonts w:ascii="Times New Roman" w:hAnsi="Times New Roman"/>
          <w:sz w:val="24"/>
          <w:szCs w:val="24"/>
          <w:lang w:val="sk-SK"/>
        </w:rPr>
        <w:t>Negatívne</w:t>
      </w:r>
      <w:r w:rsidRPr="002D5924">
        <w:rPr>
          <w:rFonts w:ascii="Times New Roman" w:hAnsi="Times New Roman"/>
          <w:sz w:val="24"/>
          <w:szCs w:val="24"/>
          <w:lang w:val="sk-SK"/>
        </w:rPr>
        <w:t xml:space="preserve"> vplyv</w:t>
      </w:r>
      <w:r w:rsidR="00F62EBB">
        <w:rPr>
          <w:rFonts w:ascii="Times New Roman" w:hAnsi="Times New Roman"/>
          <w:sz w:val="24"/>
          <w:szCs w:val="24"/>
          <w:lang w:val="sk-SK"/>
        </w:rPr>
        <w:t>y na zamestnanosť sa môžu</w:t>
      </w:r>
      <w:r w:rsidRPr="002D5924">
        <w:rPr>
          <w:rFonts w:ascii="Times New Roman" w:hAnsi="Times New Roman"/>
          <w:sz w:val="24"/>
          <w:szCs w:val="24"/>
          <w:lang w:val="sk-SK"/>
        </w:rPr>
        <w:t xml:space="preserve"> prejaviť v prevádzkach, kde zave</w:t>
      </w:r>
      <w:r w:rsidRPr="002D5924" w:rsidR="00C12595">
        <w:rPr>
          <w:rFonts w:ascii="Times New Roman" w:hAnsi="Times New Roman"/>
          <w:sz w:val="24"/>
          <w:szCs w:val="24"/>
          <w:lang w:val="sk-SK"/>
        </w:rPr>
        <w:t>d</w:t>
      </w:r>
      <w:r w:rsidRPr="002D5924">
        <w:rPr>
          <w:rFonts w:ascii="Times New Roman" w:hAnsi="Times New Roman"/>
          <w:sz w:val="24"/>
          <w:szCs w:val="24"/>
          <w:lang w:val="sk-SK"/>
        </w:rPr>
        <w:t>enie nových</w:t>
      </w:r>
      <w:r w:rsidRPr="002D5924" w:rsidR="00C12595">
        <w:rPr>
          <w:rFonts w:ascii="Times New Roman" w:hAnsi="Times New Roman"/>
          <w:sz w:val="24"/>
          <w:szCs w:val="24"/>
          <w:lang w:val="sk-SK"/>
        </w:rPr>
        <w:t xml:space="preserve"> </w:t>
      </w:r>
      <w:r w:rsidRPr="002D5924" w:rsidR="000971A4">
        <w:rPr>
          <w:rFonts w:ascii="Times New Roman" w:hAnsi="Times New Roman"/>
          <w:sz w:val="24"/>
          <w:szCs w:val="24"/>
          <w:lang w:val="sk-SK"/>
        </w:rPr>
        <w:t>nízko uhlíkových</w:t>
      </w:r>
      <w:r w:rsidRPr="002D5924" w:rsidR="00C12595">
        <w:rPr>
          <w:rFonts w:ascii="Times New Roman" w:hAnsi="Times New Roman"/>
          <w:sz w:val="24"/>
          <w:szCs w:val="24"/>
          <w:lang w:val="sk-SK"/>
        </w:rPr>
        <w:t xml:space="preserve"> technológií</w:t>
      </w:r>
      <w:r w:rsidRPr="002D5924">
        <w:rPr>
          <w:rFonts w:ascii="Times New Roman" w:hAnsi="Times New Roman"/>
          <w:sz w:val="24"/>
          <w:szCs w:val="24"/>
          <w:lang w:val="sk-SK"/>
        </w:rPr>
        <w:t xml:space="preserve"> mô</w:t>
      </w:r>
      <w:r w:rsidRPr="002D5924" w:rsidR="00C12595">
        <w:rPr>
          <w:rFonts w:ascii="Times New Roman" w:hAnsi="Times New Roman"/>
          <w:sz w:val="24"/>
          <w:szCs w:val="24"/>
          <w:lang w:val="sk-SK"/>
        </w:rPr>
        <w:t>ž</w:t>
      </w:r>
      <w:r w:rsidRPr="002D5924">
        <w:rPr>
          <w:rFonts w:ascii="Times New Roman" w:hAnsi="Times New Roman"/>
          <w:sz w:val="24"/>
          <w:szCs w:val="24"/>
          <w:lang w:val="sk-SK"/>
        </w:rPr>
        <w:t xml:space="preserve">e viesť k </w:t>
      </w:r>
      <w:r w:rsidRPr="002D5924" w:rsidR="00C12595">
        <w:rPr>
          <w:rFonts w:ascii="Times New Roman" w:hAnsi="Times New Roman"/>
          <w:sz w:val="24"/>
          <w:szCs w:val="24"/>
          <w:lang w:val="sk-SK"/>
        </w:rPr>
        <w:t xml:space="preserve">čiastočnému </w:t>
      </w:r>
      <w:r w:rsidRPr="002D5924">
        <w:rPr>
          <w:rFonts w:ascii="Times New Roman" w:hAnsi="Times New Roman"/>
          <w:sz w:val="24"/>
          <w:szCs w:val="24"/>
          <w:lang w:val="sk-SK"/>
        </w:rPr>
        <w:t>úpadku</w:t>
      </w:r>
      <w:r w:rsidRPr="002D5924" w:rsidR="00C12595">
        <w:rPr>
          <w:rFonts w:ascii="Times New Roman" w:hAnsi="Times New Roman"/>
          <w:sz w:val="24"/>
          <w:szCs w:val="24"/>
          <w:lang w:val="sk-SK"/>
        </w:rPr>
        <w:t xml:space="preserve"> prevádzky</w:t>
      </w:r>
      <w:r w:rsidR="00F62EBB">
        <w:rPr>
          <w:rFonts w:ascii="Times New Roman" w:hAnsi="Times New Roman"/>
          <w:sz w:val="24"/>
          <w:szCs w:val="24"/>
          <w:lang w:val="sk-SK"/>
        </w:rPr>
        <w:t xml:space="preserve"> a jej racionalizácii</w:t>
      </w:r>
      <w:r w:rsidRPr="002D5924" w:rsidR="00C12595">
        <w:rPr>
          <w:rFonts w:ascii="Times New Roman" w:hAnsi="Times New Roman"/>
          <w:sz w:val="24"/>
          <w:szCs w:val="24"/>
          <w:lang w:val="sk-SK"/>
        </w:rPr>
        <w:t xml:space="preserve">. </w:t>
      </w:r>
      <w:r w:rsidR="00BE2471">
        <w:rPr>
          <w:rFonts w:ascii="Times New Roman" w:hAnsi="Times New Roman"/>
          <w:sz w:val="24"/>
          <w:szCs w:val="24"/>
          <w:lang w:val="sk-SK"/>
        </w:rPr>
        <w:t>S k</w:t>
      </w:r>
      <w:r w:rsidRPr="002D5924">
        <w:rPr>
          <w:rFonts w:ascii="Times New Roman" w:hAnsi="Times New Roman"/>
          <w:sz w:val="24"/>
          <w:szCs w:val="24"/>
          <w:lang w:val="sk-SK"/>
        </w:rPr>
        <w:t>ompenz</w:t>
      </w:r>
      <w:r w:rsidR="00BE2471">
        <w:rPr>
          <w:rFonts w:ascii="Times New Roman" w:hAnsi="Times New Roman"/>
          <w:sz w:val="24"/>
          <w:szCs w:val="24"/>
          <w:lang w:val="sk-SK"/>
        </w:rPr>
        <w:t>áciou</w:t>
      </w:r>
      <w:r w:rsidRPr="002D5924">
        <w:rPr>
          <w:rFonts w:ascii="Times New Roman" w:hAnsi="Times New Roman"/>
          <w:sz w:val="24"/>
          <w:szCs w:val="24"/>
          <w:lang w:val="sk-SK"/>
        </w:rPr>
        <w:t xml:space="preserve"> zvýšených nákladov na zavedenie nových techn</w:t>
      </w:r>
      <w:r w:rsidR="00BE2471">
        <w:rPr>
          <w:rFonts w:ascii="Times New Roman" w:hAnsi="Times New Roman"/>
          <w:sz w:val="24"/>
          <w:szCs w:val="24"/>
          <w:lang w:val="sk-SK"/>
        </w:rPr>
        <w:t>ológií je možné rátať</w:t>
      </w:r>
      <w:r w:rsidRPr="002D5924">
        <w:rPr>
          <w:rFonts w:ascii="Times New Roman" w:hAnsi="Times New Roman"/>
          <w:sz w:val="24"/>
          <w:szCs w:val="24"/>
          <w:lang w:val="sk-SK"/>
        </w:rPr>
        <w:t xml:space="preserve"> </w:t>
      </w:r>
      <w:r w:rsidR="00BE2471">
        <w:rPr>
          <w:rFonts w:ascii="Times New Roman" w:hAnsi="Times New Roman"/>
          <w:sz w:val="24"/>
          <w:szCs w:val="24"/>
          <w:lang w:val="sk-SK"/>
        </w:rPr>
        <w:t xml:space="preserve">iba </w:t>
      </w:r>
      <w:r w:rsidRPr="002D5924">
        <w:rPr>
          <w:rFonts w:ascii="Times New Roman" w:hAnsi="Times New Roman"/>
          <w:sz w:val="24"/>
          <w:szCs w:val="24"/>
          <w:lang w:val="sk-SK"/>
        </w:rPr>
        <w:t xml:space="preserve">v prípade </w:t>
      </w:r>
      <w:r w:rsidR="00BE2471">
        <w:rPr>
          <w:rFonts w:ascii="Times New Roman" w:hAnsi="Times New Roman"/>
          <w:sz w:val="24"/>
          <w:szCs w:val="24"/>
          <w:lang w:val="sk-SK"/>
        </w:rPr>
        <w:t xml:space="preserve">priaznivých cien emisných kvót, ktoré prevádzkovateľ ukladaním ušetrí. </w:t>
      </w:r>
    </w:p>
    <w:p w:rsidR="00124DDA" w:rsidRPr="002D5924" w:rsidP="001C407E">
      <w:pPr>
        <w:tabs>
          <w:tab w:val="num" w:pos="0"/>
        </w:tabs>
        <w:bidi w:val="0"/>
        <w:spacing w:after="0" w:line="240" w:lineRule="auto"/>
        <w:jc w:val="both"/>
        <w:rPr>
          <w:rFonts w:ascii="Times New Roman" w:hAnsi="Times New Roman"/>
          <w:sz w:val="24"/>
          <w:szCs w:val="24"/>
          <w:lang w:val="sk-SK"/>
        </w:rPr>
      </w:pPr>
    </w:p>
    <w:p w:rsidR="00124DDA" w:rsidRPr="002D5924" w:rsidP="001C407E">
      <w:pPr>
        <w:widowControl/>
        <w:numPr>
          <w:numId w:val="1"/>
        </w:numPr>
        <w:tabs>
          <w:tab w:val="num" w:pos="0"/>
          <w:tab w:val="left" w:pos="284"/>
        </w:tabs>
        <w:bidi w:val="0"/>
        <w:adjustRightInd/>
        <w:spacing w:after="0" w:line="240" w:lineRule="auto"/>
        <w:ind w:left="0" w:firstLine="0"/>
        <w:jc w:val="both"/>
        <w:rPr>
          <w:rFonts w:ascii="Times New Roman" w:hAnsi="Times New Roman"/>
          <w:sz w:val="24"/>
          <w:szCs w:val="24"/>
          <w:u w:val="single"/>
          <w:lang w:val="sk-SK"/>
        </w:rPr>
      </w:pPr>
      <w:r w:rsidRPr="002D5924" w:rsidR="00904613">
        <w:rPr>
          <w:rFonts w:ascii="Times New Roman" w:hAnsi="Times New Roman"/>
          <w:sz w:val="24"/>
          <w:szCs w:val="24"/>
          <w:u w:val="single"/>
          <w:lang w:val="sk-SK"/>
        </w:rPr>
        <w:t>V</w:t>
      </w:r>
      <w:r w:rsidRPr="002D5924">
        <w:rPr>
          <w:rFonts w:ascii="Times New Roman" w:hAnsi="Times New Roman"/>
          <w:sz w:val="24"/>
          <w:szCs w:val="24"/>
          <w:u w:val="single"/>
          <w:lang w:val="sk-SK"/>
        </w:rPr>
        <w:t>plyvy n</w:t>
      </w:r>
      <w:r w:rsidRPr="002D5924" w:rsidR="005B2CAC">
        <w:rPr>
          <w:rFonts w:ascii="Times New Roman" w:hAnsi="Times New Roman"/>
          <w:sz w:val="24"/>
          <w:szCs w:val="24"/>
          <w:u w:val="single"/>
          <w:lang w:val="sk-SK"/>
        </w:rPr>
        <w:t>a životné prostredie</w:t>
      </w:r>
    </w:p>
    <w:p w:rsidR="00124DDA" w:rsidRPr="002D5924" w:rsidP="001C407E">
      <w:pPr>
        <w:tabs>
          <w:tab w:val="num" w:pos="0"/>
        </w:tabs>
        <w:bidi w:val="0"/>
        <w:spacing w:after="0" w:line="240" w:lineRule="auto"/>
        <w:jc w:val="both"/>
        <w:rPr>
          <w:rFonts w:ascii="Times New Roman" w:hAnsi="Times New Roman"/>
          <w:sz w:val="24"/>
          <w:szCs w:val="24"/>
          <w:lang w:val="sk-SK"/>
        </w:rPr>
      </w:pPr>
      <w:r w:rsidRPr="002D5924" w:rsidR="005B2CAC">
        <w:rPr>
          <w:rFonts w:ascii="Times New Roman" w:hAnsi="Times New Roman"/>
          <w:sz w:val="24"/>
          <w:szCs w:val="24"/>
          <w:lang w:val="sk-SK"/>
        </w:rPr>
        <w:t xml:space="preserve">Zavedenie uvedenej </w:t>
      </w:r>
      <w:r w:rsidRPr="002D5924" w:rsidR="00193507">
        <w:rPr>
          <w:rFonts w:ascii="Times New Roman" w:hAnsi="Times New Roman"/>
          <w:sz w:val="24"/>
          <w:szCs w:val="24"/>
          <w:lang w:val="sk-SK"/>
        </w:rPr>
        <w:t>“</w:t>
      </w:r>
      <w:r w:rsidRPr="002D5924" w:rsidR="000971A4">
        <w:rPr>
          <w:rFonts w:ascii="Times New Roman" w:hAnsi="Times New Roman"/>
          <w:sz w:val="24"/>
          <w:szCs w:val="24"/>
          <w:lang w:val="sk-SK"/>
        </w:rPr>
        <w:t>nízko uhlíkovej</w:t>
      </w:r>
      <w:r w:rsidRPr="002D5924" w:rsidR="00193507">
        <w:rPr>
          <w:rFonts w:ascii="Times New Roman" w:hAnsi="Times New Roman"/>
          <w:sz w:val="24"/>
          <w:szCs w:val="24"/>
          <w:lang w:val="sk-SK"/>
        </w:rPr>
        <w:t xml:space="preserve">” </w:t>
      </w:r>
      <w:r w:rsidRPr="002D5924" w:rsidR="005B2CAC">
        <w:rPr>
          <w:rFonts w:ascii="Times New Roman" w:hAnsi="Times New Roman"/>
          <w:sz w:val="24"/>
          <w:szCs w:val="24"/>
          <w:lang w:val="sk-SK"/>
        </w:rPr>
        <w:t>technológie do priemyselného využívania</w:t>
      </w:r>
      <w:r w:rsidRPr="002D5924">
        <w:rPr>
          <w:rFonts w:ascii="Times New Roman" w:hAnsi="Times New Roman"/>
          <w:sz w:val="24"/>
          <w:szCs w:val="24"/>
          <w:lang w:val="sk-SK"/>
        </w:rPr>
        <w:t xml:space="preserve"> </w:t>
      </w:r>
      <w:r w:rsidRPr="002D5924" w:rsidR="005B2CAC">
        <w:rPr>
          <w:rFonts w:ascii="Times New Roman" w:hAnsi="Times New Roman"/>
          <w:sz w:val="24"/>
          <w:szCs w:val="24"/>
          <w:lang w:val="sk-SK"/>
        </w:rPr>
        <w:t xml:space="preserve">bude mať jednoznačne pozitívny </w:t>
      </w:r>
      <w:r w:rsidRPr="002D5924">
        <w:rPr>
          <w:rFonts w:ascii="Times New Roman" w:hAnsi="Times New Roman"/>
          <w:sz w:val="24"/>
          <w:szCs w:val="24"/>
          <w:lang w:val="sk-SK"/>
        </w:rPr>
        <w:t xml:space="preserve">vplyv na životné prostredie v regionálnom </w:t>
      </w:r>
      <w:r w:rsidRPr="002D5924" w:rsidR="00193507">
        <w:rPr>
          <w:rFonts w:ascii="Times New Roman" w:hAnsi="Times New Roman"/>
          <w:sz w:val="24"/>
          <w:szCs w:val="24"/>
          <w:lang w:val="sk-SK"/>
        </w:rPr>
        <w:t xml:space="preserve">ale </w:t>
      </w:r>
      <w:r w:rsidR="00FE1368">
        <w:rPr>
          <w:rFonts w:ascii="Times New Roman" w:hAnsi="Times New Roman"/>
          <w:sz w:val="24"/>
          <w:szCs w:val="24"/>
          <w:lang w:val="sk-SK"/>
        </w:rPr>
        <w:t>aj e</w:t>
      </w:r>
      <w:r w:rsidRPr="002D5924">
        <w:rPr>
          <w:rFonts w:ascii="Times New Roman" w:hAnsi="Times New Roman"/>
          <w:sz w:val="24"/>
          <w:szCs w:val="24"/>
          <w:lang w:val="sk-SK"/>
        </w:rPr>
        <w:t>urópskom rozsah</w:t>
      </w:r>
      <w:r w:rsidRPr="002D5924" w:rsidR="00193507">
        <w:rPr>
          <w:rFonts w:ascii="Times New Roman" w:hAnsi="Times New Roman"/>
          <w:sz w:val="24"/>
          <w:szCs w:val="24"/>
          <w:lang w:val="sk-SK"/>
        </w:rPr>
        <w:t>u. Hlavným cieľom z</w:t>
      </w:r>
      <w:r w:rsidRPr="002D5924">
        <w:rPr>
          <w:rFonts w:ascii="Times New Roman" w:hAnsi="Times New Roman"/>
          <w:sz w:val="24"/>
          <w:szCs w:val="24"/>
          <w:lang w:val="sk-SK"/>
        </w:rPr>
        <w:t xml:space="preserve">avedenia </w:t>
      </w:r>
      <w:r w:rsidRPr="002D5924" w:rsidR="00193507">
        <w:rPr>
          <w:rFonts w:ascii="Times New Roman" w:hAnsi="Times New Roman"/>
          <w:sz w:val="24"/>
          <w:szCs w:val="24"/>
          <w:lang w:val="sk-SK"/>
        </w:rPr>
        <w:t xml:space="preserve">predkladanej legislatívnej úpravy je predovšetkým vytvorenie legislatívneho </w:t>
      </w:r>
      <w:r w:rsidRPr="002D5924" w:rsidR="00474F4C">
        <w:rPr>
          <w:rFonts w:ascii="Times New Roman" w:hAnsi="Times New Roman"/>
          <w:sz w:val="24"/>
          <w:szCs w:val="24"/>
          <w:lang w:val="sk-SK"/>
        </w:rPr>
        <w:t xml:space="preserve">rámca pre spoločný postup </w:t>
      </w:r>
      <w:r w:rsidR="00FE1368">
        <w:rPr>
          <w:rFonts w:ascii="Times New Roman" w:hAnsi="Times New Roman"/>
          <w:sz w:val="24"/>
          <w:szCs w:val="24"/>
          <w:lang w:val="sk-SK"/>
        </w:rPr>
        <w:t xml:space="preserve">členských </w:t>
      </w:r>
      <w:r w:rsidRPr="002D5924" w:rsidR="00474F4C">
        <w:rPr>
          <w:rFonts w:ascii="Times New Roman" w:hAnsi="Times New Roman"/>
          <w:sz w:val="24"/>
          <w:szCs w:val="24"/>
          <w:lang w:val="sk-SK"/>
        </w:rPr>
        <w:t>štátov</w:t>
      </w:r>
      <w:r w:rsidR="00285589">
        <w:rPr>
          <w:rFonts w:ascii="Times New Roman" w:hAnsi="Times New Roman"/>
          <w:sz w:val="24"/>
          <w:szCs w:val="24"/>
          <w:lang w:val="sk-SK"/>
        </w:rPr>
        <w:t xml:space="preserve"> EÚ pri minimalizovaní vplyvov</w:t>
      </w:r>
      <w:r w:rsidRPr="002D5924" w:rsidR="00193507">
        <w:rPr>
          <w:rFonts w:ascii="Times New Roman" w:hAnsi="Times New Roman"/>
          <w:sz w:val="24"/>
          <w:szCs w:val="24"/>
          <w:lang w:val="sk-SK"/>
        </w:rPr>
        <w:t xml:space="preserve"> klimatickýc</w:t>
      </w:r>
      <w:r w:rsidRPr="002D5924" w:rsidR="000D7BBF">
        <w:rPr>
          <w:rFonts w:ascii="Times New Roman" w:hAnsi="Times New Roman"/>
          <w:sz w:val="24"/>
          <w:szCs w:val="24"/>
          <w:lang w:val="sk-SK"/>
        </w:rPr>
        <w:t>h zmien na životné prostredie. Návrh zákona je plne v súlade s princípmi trvalo udržateľného rozvoja a výrazne prispieva k</w:t>
      </w:r>
      <w:r w:rsidRPr="002D5924" w:rsidR="00D058AC">
        <w:rPr>
          <w:rFonts w:ascii="Times New Roman" w:hAnsi="Times New Roman"/>
          <w:sz w:val="24"/>
          <w:szCs w:val="24"/>
          <w:lang w:val="sk-SK"/>
        </w:rPr>
        <w:t> napĺňaniu princípov</w:t>
      </w:r>
      <w:r w:rsidRPr="002D5924" w:rsidR="000D7BBF">
        <w:rPr>
          <w:rFonts w:ascii="Times New Roman" w:hAnsi="Times New Roman"/>
          <w:sz w:val="24"/>
          <w:szCs w:val="24"/>
          <w:lang w:val="sk-SK"/>
        </w:rPr>
        <w:t xml:space="preserve"> tvorby</w:t>
      </w:r>
      <w:r w:rsidRPr="002D5924" w:rsidR="00474F4C">
        <w:rPr>
          <w:rFonts w:ascii="Times New Roman" w:hAnsi="Times New Roman"/>
          <w:sz w:val="24"/>
          <w:szCs w:val="24"/>
          <w:lang w:val="sk-SK"/>
        </w:rPr>
        <w:t xml:space="preserve"> a ochrany životného prostredia.</w:t>
      </w:r>
    </w:p>
    <w:p w:rsidR="00124DDA" w:rsidRPr="002D5924" w:rsidP="001C407E">
      <w:pPr>
        <w:tabs>
          <w:tab w:val="num" w:pos="0"/>
        </w:tabs>
        <w:bidi w:val="0"/>
        <w:spacing w:after="0" w:line="240" w:lineRule="auto"/>
        <w:jc w:val="both"/>
        <w:rPr>
          <w:rFonts w:ascii="Times New Roman" w:hAnsi="Times New Roman"/>
          <w:sz w:val="24"/>
          <w:szCs w:val="24"/>
          <w:lang w:val="sk-SK"/>
        </w:rPr>
      </w:pPr>
    </w:p>
    <w:p w:rsidR="00124DDA" w:rsidRPr="002D5924" w:rsidP="001C407E">
      <w:pPr>
        <w:widowControl/>
        <w:numPr>
          <w:numId w:val="1"/>
        </w:numPr>
        <w:tabs>
          <w:tab w:val="num" w:pos="0"/>
          <w:tab w:val="left" w:pos="284"/>
        </w:tabs>
        <w:bidi w:val="0"/>
        <w:adjustRightInd/>
        <w:spacing w:after="0" w:line="240" w:lineRule="auto"/>
        <w:ind w:left="0" w:firstLine="0"/>
        <w:jc w:val="both"/>
        <w:rPr>
          <w:rFonts w:ascii="Times New Roman" w:hAnsi="Times New Roman"/>
          <w:sz w:val="24"/>
          <w:szCs w:val="24"/>
          <w:u w:val="single"/>
          <w:lang w:val="sk-SK"/>
        </w:rPr>
      </w:pPr>
      <w:r w:rsidRPr="002D5924" w:rsidR="00904613">
        <w:rPr>
          <w:rFonts w:ascii="Times New Roman" w:hAnsi="Times New Roman"/>
          <w:sz w:val="24"/>
          <w:szCs w:val="24"/>
          <w:u w:val="single"/>
          <w:lang w:val="sk-SK"/>
        </w:rPr>
        <w:t>V</w:t>
      </w:r>
      <w:r w:rsidRPr="002D5924">
        <w:rPr>
          <w:rFonts w:ascii="Times New Roman" w:hAnsi="Times New Roman"/>
          <w:sz w:val="24"/>
          <w:szCs w:val="24"/>
          <w:u w:val="single"/>
          <w:lang w:val="sk-SK"/>
        </w:rPr>
        <w:t>plyv</w:t>
      </w:r>
      <w:r w:rsidRPr="002D5924" w:rsidR="00193507">
        <w:rPr>
          <w:rFonts w:ascii="Times New Roman" w:hAnsi="Times New Roman"/>
          <w:sz w:val="24"/>
          <w:szCs w:val="24"/>
          <w:u w:val="single"/>
          <w:lang w:val="sk-SK"/>
        </w:rPr>
        <w:t>y na informatizáciu spoločnosti</w:t>
      </w:r>
    </w:p>
    <w:p w:rsidR="00124DDA" w:rsidRPr="002D5924" w:rsidP="001C407E">
      <w:pPr>
        <w:tabs>
          <w:tab w:val="num" w:pos="0"/>
        </w:tabs>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 xml:space="preserve">Jednotlivé ustanovenia predkladanej </w:t>
      </w:r>
      <w:r w:rsidRPr="002D5924" w:rsidR="00193507">
        <w:rPr>
          <w:rFonts w:ascii="Times New Roman" w:hAnsi="Times New Roman"/>
          <w:sz w:val="24"/>
          <w:szCs w:val="24"/>
          <w:lang w:val="sk-SK"/>
        </w:rPr>
        <w:t>právnej</w:t>
      </w:r>
      <w:r w:rsidRPr="002D5924">
        <w:rPr>
          <w:rFonts w:ascii="Times New Roman" w:hAnsi="Times New Roman"/>
          <w:sz w:val="24"/>
          <w:szCs w:val="24"/>
          <w:lang w:val="sk-SK"/>
        </w:rPr>
        <w:t xml:space="preserve"> normy priamo</w:t>
      </w:r>
      <w:r w:rsidRPr="002D5924" w:rsidR="00CD2825">
        <w:rPr>
          <w:rFonts w:ascii="Times New Roman" w:hAnsi="Times New Roman"/>
          <w:sz w:val="24"/>
          <w:szCs w:val="24"/>
          <w:lang w:val="sk-SK"/>
        </w:rPr>
        <w:t xml:space="preserve"> ukladajú vytvárať</w:t>
      </w:r>
      <w:r w:rsidRPr="002D5924">
        <w:rPr>
          <w:rFonts w:ascii="Times New Roman" w:hAnsi="Times New Roman"/>
          <w:sz w:val="24"/>
          <w:szCs w:val="24"/>
          <w:lang w:val="sk-SK"/>
        </w:rPr>
        <w:t> informa</w:t>
      </w:r>
      <w:r w:rsidRPr="002D5924" w:rsidR="00CD2825">
        <w:rPr>
          <w:rFonts w:ascii="Times New Roman" w:hAnsi="Times New Roman"/>
          <w:sz w:val="24"/>
          <w:szCs w:val="24"/>
          <w:lang w:val="sk-SK"/>
        </w:rPr>
        <w:t>čné nástroje</w:t>
      </w:r>
      <w:r w:rsidRPr="002D5924" w:rsidR="00193507">
        <w:rPr>
          <w:rFonts w:ascii="Times New Roman" w:hAnsi="Times New Roman"/>
          <w:sz w:val="24"/>
          <w:szCs w:val="24"/>
          <w:lang w:val="sk-SK"/>
        </w:rPr>
        <w:t xml:space="preserve"> ako sú</w:t>
      </w:r>
      <w:r w:rsidRPr="002D5924">
        <w:rPr>
          <w:rFonts w:ascii="Times New Roman" w:hAnsi="Times New Roman"/>
          <w:sz w:val="24"/>
          <w:szCs w:val="24"/>
          <w:lang w:val="sk-SK"/>
        </w:rPr>
        <w:t xml:space="preserve"> </w:t>
      </w:r>
      <w:r w:rsidRPr="002D5924" w:rsidR="00CD2825">
        <w:rPr>
          <w:rFonts w:ascii="Times New Roman" w:hAnsi="Times New Roman"/>
          <w:sz w:val="24"/>
          <w:szCs w:val="24"/>
          <w:lang w:val="sk-SK"/>
        </w:rPr>
        <w:t xml:space="preserve">účelové </w:t>
      </w:r>
      <w:r w:rsidRPr="002D5924" w:rsidR="001F4991">
        <w:rPr>
          <w:rFonts w:ascii="Times New Roman" w:hAnsi="Times New Roman"/>
          <w:sz w:val="24"/>
          <w:szCs w:val="24"/>
          <w:lang w:val="sk-SK"/>
        </w:rPr>
        <w:t>regist</w:t>
      </w:r>
      <w:r w:rsidRPr="002D5924" w:rsidR="00193507">
        <w:rPr>
          <w:rFonts w:ascii="Times New Roman" w:hAnsi="Times New Roman"/>
          <w:sz w:val="24"/>
          <w:szCs w:val="24"/>
          <w:lang w:val="sk-SK"/>
        </w:rPr>
        <w:t>r</w:t>
      </w:r>
      <w:r w:rsidRPr="002D5924" w:rsidR="001F4991">
        <w:rPr>
          <w:rFonts w:ascii="Times New Roman" w:hAnsi="Times New Roman"/>
          <w:sz w:val="24"/>
          <w:szCs w:val="24"/>
          <w:lang w:val="sk-SK"/>
        </w:rPr>
        <w:t>e</w:t>
      </w:r>
      <w:r w:rsidRPr="002D5924" w:rsidR="00193507">
        <w:rPr>
          <w:rFonts w:ascii="Times New Roman" w:hAnsi="Times New Roman"/>
          <w:sz w:val="24"/>
          <w:szCs w:val="24"/>
          <w:lang w:val="sk-SK"/>
        </w:rPr>
        <w:t>, databázy</w:t>
      </w:r>
      <w:r w:rsidRPr="002D5924">
        <w:rPr>
          <w:rFonts w:ascii="Times New Roman" w:hAnsi="Times New Roman"/>
          <w:sz w:val="24"/>
          <w:szCs w:val="24"/>
          <w:lang w:val="sk-SK"/>
        </w:rPr>
        <w:t xml:space="preserve"> a informačné </w:t>
      </w:r>
      <w:r w:rsidRPr="002D5924" w:rsidR="00193507">
        <w:rPr>
          <w:rFonts w:ascii="Times New Roman" w:hAnsi="Times New Roman"/>
          <w:sz w:val="24"/>
          <w:szCs w:val="24"/>
          <w:lang w:val="sk-SK"/>
        </w:rPr>
        <w:t xml:space="preserve">mapové </w:t>
      </w:r>
      <w:r w:rsidRPr="002D5924">
        <w:rPr>
          <w:rFonts w:ascii="Times New Roman" w:hAnsi="Times New Roman"/>
          <w:sz w:val="24"/>
          <w:szCs w:val="24"/>
          <w:lang w:val="sk-SK"/>
        </w:rPr>
        <w:t>vrstv</w:t>
      </w:r>
      <w:r w:rsidRPr="002D5924" w:rsidR="00193507">
        <w:rPr>
          <w:rFonts w:ascii="Times New Roman" w:hAnsi="Times New Roman"/>
          <w:sz w:val="24"/>
          <w:szCs w:val="24"/>
          <w:lang w:val="sk-SK"/>
        </w:rPr>
        <w:t>y štruktúr</w:t>
      </w:r>
      <w:r w:rsidRPr="002D5924">
        <w:rPr>
          <w:rFonts w:ascii="Times New Roman" w:hAnsi="Times New Roman"/>
          <w:sz w:val="24"/>
          <w:szCs w:val="24"/>
          <w:lang w:val="sk-SK"/>
        </w:rPr>
        <w:t xml:space="preserve"> </w:t>
      </w:r>
      <w:r w:rsidRPr="002D5924" w:rsidR="00CD2825">
        <w:rPr>
          <w:rFonts w:ascii="Times New Roman" w:hAnsi="Times New Roman"/>
          <w:sz w:val="24"/>
          <w:szCs w:val="24"/>
          <w:lang w:val="sk-SK"/>
        </w:rPr>
        <w:t xml:space="preserve">vhodných </w:t>
      </w:r>
      <w:r w:rsidRPr="002D5924">
        <w:rPr>
          <w:rFonts w:ascii="Times New Roman" w:hAnsi="Times New Roman"/>
          <w:sz w:val="24"/>
          <w:szCs w:val="24"/>
          <w:lang w:val="sk-SK"/>
        </w:rPr>
        <w:t xml:space="preserve">na </w:t>
      </w:r>
      <w:r w:rsidRPr="002D5924" w:rsidR="00193507">
        <w:rPr>
          <w:rFonts w:ascii="Times New Roman" w:hAnsi="Times New Roman"/>
          <w:sz w:val="24"/>
          <w:szCs w:val="24"/>
          <w:lang w:val="sk-SK"/>
        </w:rPr>
        <w:t>ukladanie CO</w:t>
      </w:r>
      <w:r w:rsidRPr="002D5924" w:rsidR="00193507">
        <w:rPr>
          <w:rFonts w:ascii="Times New Roman" w:hAnsi="Times New Roman"/>
          <w:sz w:val="24"/>
          <w:szCs w:val="24"/>
          <w:vertAlign w:val="subscript"/>
          <w:lang w:val="sk-SK"/>
        </w:rPr>
        <w:t>2</w:t>
      </w:r>
      <w:r w:rsidRPr="002D5924" w:rsidR="00193507">
        <w:rPr>
          <w:rFonts w:ascii="Times New Roman" w:hAnsi="Times New Roman"/>
          <w:sz w:val="24"/>
          <w:szCs w:val="24"/>
          <w:lang w:val="sk-SK"/>
        </w:rPr>
        <w:t xml:space="preserve"> v</w:t>
      </w:r>
      <w:r w:rsidRPr="002D5924">
        <w:rPr>
          <w:rFonts w:ascii="Times New Roman" w:hAnsi="Times New Roman"/>
          <w:sz w:val="24"/>
          <w:szCs w:val="24"/>
          <w:lang w:val="sk-SK"/>
        </w:rPr>
        <w:t xml:space="preserve"> GIS-ovej forme</w:t>
      </w:r>
      <w:r w:rsidRPr="002D5924" w:rsidR="00193507">
        <w:rPr>
          <w:rFonts w:ascii="Times New Roman" w:hAnsi="Times New Roman"/>
          <w:sz w:val="24"/>
          <w:szCs w:val="24"/>
          <w:lang w:val="sk-SK"/>
        </w:rPr>
        <w:t xml:space="preserve">, ktoré budú </w:t>
      </w:r>
      <w:r w:rsidRPr="002D5924" w:rsidR="001F4991">
        <w:rPr>
          <w:rFonts w:ascii="Times New Roman" w:hAnsi="Times New Roman"/>
          <w:sz w:val="24"/>
          <w:szCs w:val="24"/>
          <w:lang w:val="sk-SK"/>
        </w:rPr>
        <w:t xml:space="preserve">súčasťou verejne prístupného informačného systému. </w:t>
      </w:r>
      <w:r w:rsidRPr="00951860" w:rsidR="004A20C7">
        <w:rPr>
          <w:rFonts w:ascii="Times New Roman" w:hAnsi="Times New Roman"/>
          <w:sz w:val="24"/>
          <w:szCs w:val="24"/>
          <w:lang w:val="sk-SK"/>
        </w:rPr>
        <w:t>Touto úpravou bude zabezpečený otvorený a transparentný prístup spoločnosti ku informáciám, potrebným ku realizácii ukladanie CO</w:t>
      </w:r>
      <w:r w:rsidRPr="00951860" w:rsidR="004A20C7">
        <w:rPr>
          <w:rFonts w:ascii="Times New Roman" w:hAnsi="Times New Roman"/>
          <w:sz w:val="24"/>
          <w:szCs w:val="24"/>
          <w:vertAlign w:val="subscript"/>
          <w:lang w:val="sk-SK"/>
        </w:rPr>
        <w:t>2</w:t>
      </w:r>
      <w:r w:rsidRPr="00951860" w:rsidR="004A20C7">
        <w:rPr>
          <w:rFonts w:ascii="Times New Roman" w:hAnsi="Times New Roman"/>
          <w:sz w:val="24"/>
          <w:szCs w:val="24"/>
          <w:lang w:val="sk-SK"/>
        </w:rPr>
        <w:t xml:space="preserve"> do geologických štruktúr.</w:t>
      </w:r>
      <w:r w:rsidRPr="00951860" w:rsidR="009242BB">
        <w:rPr>
          <w:rFonts w:ascii="Times New Roman" w:hAnsi="Times New Roman"/>
          <w:sz w:val="24"/>
          <w:szCs w:val="24"/>
          <w:lang w:val="sk-SK"/>
        </w:rPr>
        <w:t xml:space="preserve"> Konkrétny vplyv bude možné kvantifikovať až po realizácii samotných projektov na ukladanie CO</w:t>
      </w:r>
      <w:r w:rsidRPr="00951860" w:rsidR="009242BB">
        <w:rPr>
          <w:rFonts w:ascii="Times New Roman" w:hAnsi="Times New Roman"/>
          <w:sz w:val="24"/>
          <w:szCs w:val="24"/>
          <w:vertAlign w:val="subscript"/>
          <w:lang w:val="sk-SK"/>
        </w:rPr>
        <w:t>2</w:t>
      </w:r>
      <w:r w:rsidRPr="00951860" w:rsidR="009242BB">
        <w:rPr>
          <w:rFonts w:ascii="Times New Roman" w:hAnsi="Times New Roman"/>
          <w:sz w:val="24"/>
          <w:szCs w:val="24"/>
          <w:lang w:val="sk-SK"/>
        </w:rPr>
        <w:t xml:space="preserve"> a tým aj inicializácii informačných </w:t>
      </w:r>
      <w:r w:rsidRPr="00951860" w:rsidR="004E3505">
        <w:rPr>
          <w:rFonts w:ascii="Times New Roman" w:hAnsi="Times New Roman"/>
          <w:sz w:val="24"/>
          <w:szCs w:val="24"/>
          <w:lang w:val="sk-SK"/>
        </w:rPr>
        <w:t>nástrojov</w:t>
      </w:r>
      <w:r w:rsidRPr="00951860" w:rsidR="009242BB">
        <w:rPr>
          <w:rFonts w:ascii="Times New Roman" w:hAnsi="Times New Roman"/>
          <w:sz w:val="24"/>
          <w:szCs w:val="24"/>
          <w:lang w:val="sk-SK"/>
        </w:rPr>
        <w:t>.</w:t>
      </w:r>
      <w:r w:rsidR="009242BB">
        <w:rPr>
          <w:rFonts w:ascii="Times New Roman" w:hAnsi="Times New Roman"/>
          <w:sz w:val="24"/>
          <w:szCs w:val="24"/>
          <w:lang w:val="sk-SK"/>
        </w:rPr>
        <w:t xml:space="preserve"> </w:t>
      </w:r>
    </w:p>
    <w:p w:rsidR="00124DDA" w:rsidRPr="002D5924" w:rsidP="001C407E">
      <w:pPr>
        <w:tabs>
          <w:tab w:val="num" w:pos="0"/>
        </w:tabs>
        <w:bidi w:val="0"/>
        <w:spacing w:after="0" w:line="240" w:lineRule="auto"/>
        <w:jc w:val="both"/>
        <w:rPr>
          <w:lang w:val="sk-SK"/>
        </w:rPr>
      </w:pPr>
    </w:p>
    <w:p w:rsidR="0070535C" w:rsidRPr="002D5924" w:rsidP="001C407E">
      <w:pPr>
        <w:bidi w:val="0"/>
        <w:spacing w:after="0" w:line="240" w:lineRule="auto"/>
        <w:jc w:val="both"/>
        <w:rPr>
          <w:rFonts w:ascii="Times New Roman" w:hAnsi="Times New Roman"/>
          <w:b/>
          <w:bCs/>
          <w:color w:val="000000"/>
          <w:sz w:val="24"/>
          <w:szCs w:val="24"/>
          <w:lang w:val="sk-SK"/>
        </w:rPr>
      </w:pPr>
      <w:r w:rsidRPr="002D5924">
        <w:rPr>
          <w:rFonts w:ascii="Times New Roman" w:hAnsi="Times New Roman"/>
          <w:b/>
          <w:bCs/>
          <w:color w:val="000000"/>
          <w:sz w:val="24"/>
          <w:szCs w:val="24"/>
          <w:lang w:val="sk-SK"/>
        </w:rPr>
        <w:t>A.4. Alternatívne riešenia</w:t>
      </w:r>
    </w:p>
    <w:p w:rsidR="003C6C71" w:rsidRPr="002D5924" w:rsidP="001C407E">
      <w:pPr>
        <w:bidi w:val="0"/>
        <w:spacing w:after="0" w:line="240" w:lineRule="auto"/>
        <w:jc w:val="both"/>
        <w:rPr>
          <w:rFonts w:ascii="Times New Roman" w:hAnsi="Times New Roman"/>
          <w:b/>
          <w:bCs/>
          <w:color w:val="000000"/>
          <w:sz w:val="24"/>
          <w:szCs w:val="24"/>
          <w:lang w:val="sk-SK"/>
        </w:rPr>
      </w:pPr>
    </w:p>
    <w:p w:rsidR="003C6C71" w:rsidRPr="002D5924" w:rsidP="001C407E">
      <w:pPr>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Hla</w:t>
      </w:r>
      <w:r w:rsidR="00FE1368">
        <w:rPr>
          <w:rFonts w:ascii="Times New Roman" w:hAnsi="Times New Roman"/>
          <w:sz w:val="24"/>
          <w:szCs w:val="24"/>
          <w:lang w:val="sk-SK"/>
        </w:rPr>
        <w:t>vným cieľom uvedeného spôsobu uklad</w:t>
      </w:r>
      <w:r w:rsidRPr="002D5924">
        <w:rPr>
          <w:rFonts w:ascii="Times New Roman" w:hAnsi="Times New Roman"/>
          <w:sz w:val="24"/>
          <w:szCs w:val="24"/>
          <w:lang w:val="sk-SK"/>
        </w:rPr>
        <w:t>ania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a jeho legislatívnej úpravy je trvalo izolovať priemyselne produkovaný oxid uhličitý mimo dosahu zemskej atmosféry a zachovať bezpečné podmienky pre život akéhokoľvek živého organizmu v dosahu úložiskového komplexu. S tým súvisí aj zabezpečenie podmienok spravovania objektov, vykonávania a financovania aktivít spojených s celým životným </w:t>
      </w:r>
      <w:r w:rsidR="00FE1368">
        <w:rPr>
          <w:rFonts w:ascii="Times New Roman" w:hAnsi="Times New Roman"/>
          <w:sz w:val="24"/>
          <w:szCs w:val="24"/>
          <w:lang w:val="sk-SK"/>
        </w:rPr>
        <w:t>cyklom procesu zachytávania a uklad</w:t>
      </w:r>
      <w:r w:rsidRPr="002D5924">
        <w:rPr>
          <w:rFonts w:ascii="Times New Roman" w:hAnsi="Times New Roman"/>
          <w:sz w:val="24"/>
          <w:szCs w:val="24"/>
          <w:lang w:val="sk-SK"/>
        </w:rPr>
        <w:t>ania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w:t>
      </w:r>
    </w:p>
    <w:p w:rsidR="003C6C71" w:rsidRPr="002D5924" w:rsidP="001C407E">
      <w:pPr>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Uvedený stav sa má dodržiavať hlavne pomocou monitorovacích metód počas prevádzky úložiska a v období po jeho uzavretí. Minimálna dĺžka prevádzky úložiska sa v priemere odhaduje na 20</w:t>
      </w:r>
      <w:r w:rsidR="00FE1368">
        <w:rPr>
          <w:rFonts w:ascii="Times New Roman" w:hAnsi="Times New Roman"/>
          <w:sz w:val="24"/>
          <w:szCs w:val="24"/>
          <w:lang w:val="sk-SK"/>
        </w:rPr>
        <w:t>-30</w:t>
      </w:r>
      <w:r w:rsidRPr="002D5924">
        <w:rPr>
          <w:rFonts w:ascii="Times New Roman" w:hAnsi="Times New Roman"/>
          <w:sz w:val="24"/>
          <w:szCs w:val="24"/>
          <w:lang w:val="sk-SK"/>
        </w:rPr>
        <w:t xml:space="preserve"> rokov, pričom monitorovanie jeho stavu a okolitého prostredia po jeho uzavretí môže byť potrebné aj ďalších niekoľko desiatok rokov. Legislatíva ukladá povinnosť prevádzkovateľovi vytvoriť prostriedky, na tento účel, na dobu 30 rokov. Zvyšný čas potrebný pre monitorovania a tiež financovanie bude následne znášať štát. </w:t>
      </w:r>
    </w:p>
    <w:p w:rsidR="003C6C71" w:rsidRPr="002D5924" w:rsidP="001C407E">
      <w:pPr>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Alterna</w:t>
      </w:r>
      <w:r w:rsidR="00FE1368">
        <w:rPr>
          <w:rFonts w:ascii="Times New Roman" w:hAnsi="Times New Roman"/>
          <w:sz w:val="24"/>
          <w:szCs w:val="24"/>
          <w:lang w:val="sk-SK"/>
        </w:rPr>
        <w:t>tívou k riešeniu problematiky uklad</w:t>
      </w:r>
      <w:r w:rsidR="000551C1">
        <w:rPr>
          <w:rFonts w:ascii="Times New Roman" w:hAnsi="Times New Roman"/>
          <w:sz w:val="24"/>
          <w:szCs w:val="24"/>
          <w:lang w:val="sk-SK"/>
        </w:rPr>
        <w:t>aním,</w:t>
      </w:r>
      <w:r w:rsidRPr="002D5924">
        <w:rPr>
          <w:rFonts w:ascii="Times New Roman" w:hAnsi="Times New Roman"/>
          <w:sz w:val="24"/>
          <w:szCs w:val="24"/>
          <w:lang w:val="sk-SK"/>
        </w:rPr>
        <w:t xml:space="preserve"> dlhodobým monitorovaním a čiastočne aj k problémom s reálnou dosiahnuteľnosťou vhodnej geologickej štruktúry od dotknutej prevádzky</w:t>
      </w:r>
      <w:r w:rsidR="000551C1">
        <w:rPr>
          <w:rFonts w:ascii="Times New Roman" w:hAnsi="Times New Roman"/>
          <w:sz w:val="24"/>
          <w:szCs w:val="24"/>
          <w:lang w:val="sk-SK"/>
        </w:rPr>
        <w:t xml:space="preserve"> spaľovacieho zariadenia</w:t>
      </w:r>
      <w:r w:rsidRPr="002D5924">
        <w:rPr>
          <w:rFonts w:ascii="Times New Roman" w:hAnsi="Times New Roman"/>
          <w:sz w:val="24"/>
          <w:szCs w:val="24"/>
          <w:lang w:val="sk-SK"/>
        </w:rPr>
        <w:t>, je metóda minerálnej sekvestrácie. Jedná sa o technológiu založenú na chemickom procese</w:t>
      </w:r>
      <w:r w:rsidR="000551C1">
        <w:rPr>
          <w:rFonts w:ascii="Times New Roman" w:hAnsi="Times New Roman"/>
          <w:sz w:val="24"/>
          <w:szCs w:val="24"/>
          <w:lang w:val="sk-SK"/>
        </w:rPr>
        <w:t>, kedy reaguje plynný</w:t>
      </w:r>
      <w:r w:rsidRPr="002D5924">
        <w:rPr>
          <w:rFonts w:ascii="Times New Roman" w:hAnsi="Times New Roman"/>
          <w:sz w:val="24"/>
          <w:szCs w:val="24"/>
          <w:lang w:val="sk-SK"/>
        </w:rPr>
        <w:t xml:space="preserve">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s vhodnou horninou, ktorého výsledkom je vznik karbonátov, kremíka, vody a tepla.</w:t>
      </w:r>
    </w:p>
    <w:p w:rsidR="003C6C71" w:rsidRPr="002D5924" w:rsidP="001C407E">
      <w:pPr>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Výhodou tohto procesu je:</w:t>
      </w:r>
    </w:p>
    <w:p w:rsidR="003C6C71" w:rsidRPr="002D5924" w:rsidP="001C407E">
      <w:pPr>
        <w:widowControl/>
        <w:numPr>
          <w:numId w:val="5"/>
        </w:numPr>
        <w:bidi w:val="0"/>
        <w:adjustRightInd/>
        <w:spacing w:after="0" w:line="240" w:lineRule="auto"/>
        <w:jc w:val="both"/>
        <w:rPr>
          <w:rFonts w:ascii="Times New Roman" w:hAnsi="Times New Roman"/>
          <w:sz w:val="24"/>
          <w:szCs w:val="24"/>
          <w:lang w:val="sk-SK"/>
        </w:rPr>
      </w:pPr>
      <w:r w:rsidR="000551C1">
        <w:rPr>
          <w:rFonts w:ascii="Times New Roman" w:hAnsi="Times New Roman"/>
          <w:sz w:val="24"/>
          <w:szCs w:val="24"/>
          <w:lang w:val="sk-SK"/>
        </w:rPr>
        <w:t>b</w:t>
      </w:r>
      <w:r w:rsidRPr="002D5924">
        <w:rPr>
          <w:rFonts w:ascii="Times New Roman" w:hAnsi="Times New Roman"/>
          <w:sz w:val="24"/>
          <w:szCs w:val="24"/>
          <w:lang w:val="sk-SK"/>
        </w:rPr>
        <w:t>ezpečná a trvalá väzba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vo výslednom minerálnom produkte,</w:t>
      </w:r>
    </w:p>
    <w:p w:rsidR="003C6C71" w:rsidRPr="002D5924" w:rsidP="001C407E">
      <w:pPr>
        <w:widowControl/>
        <w:numPr>
          <w:numId w:val="5"/>
        </w:numPr>
        <w:bidi w:val="0"/>
        <w:adjustRightInd/>
        <w:spacing w:after="0" w:line="240" w:lineRule="auto"/>
        <w:jc w:val="both"/>
        <w:rPr>
          <w:rFonts w:ascii="Times New Roman" w:hAnsi="Times New Roman"/>
          <w:sz w:val="24"/>
          <w:szCs w:val="24"/>
          <w:lang w:val="sk-SK"/>
        </w:rPr>
      </w:pPr>
      <w:r w:rsidR="000551C1">
        <w:rPr>
          <w:rFonts w:ascii="Times New Roman" w:hAnsi="Times New Roman"/>
          <w:sz w:val="24"/>
          <w:szCs w:val="24"/>
          <w:lang w:val="sk-SK"/>
        </w:rPr>
        <w:t>l</w:t>
      </w:r>
      <w:r w:rsidRPr="002D5924">
        <w:rPr>
          <w:rFonts w:ascii="Times New Roman" w:hAnsi="Times New Roman"/>
          <w:sz w:val="24"/>
          <w:szCs w:val="24"/>
          <w:lang w:val="sk-SK"/>
        </w:rPr>
        <w:t>ikvidácia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v príslušnej reakčnej jednotke trvá krátky čas, od niekoľkých hodín do 2 dní,</w:t>
      </w:r>
    </w:p>
    <w:p w:rsidR="003C6C71" w:rsidRPr="002D5924" w:rsidP="001C407E">
      <w:pPr>
        <w:widowControl/>
        <w:numPr>
          <w:numId w:val="5"/>
        </w:numPr>
        <w:bidi w:val="0"/>
        <w:adjustRightInd/>
        <w:spacing w:after="0" w:line="240" w:lineRule="auto"/>
        <w:jc w:val="both"/>
        <w:rPr>
          <w:rFonts w:ascii="Times New Roman" w:hAnsi="Times New Roman"/>
          <w:sz w:val="24"/>
          <w:szCs w:val="24"/>
          <w:lang w:val="sk-SK"/>
        </w:rPr>
      </w:pPr>
      <w:r w:rsidR="000551C1">
        <w:rPr>
          <w:rFonts w:ascii="Times New Roman" w:hAnsi="Times New Roman"/>
          <w:sz w:val="24"/>
          <w:szCs w:val="24"/>
          <w:lang w:val="sk-SK"/>
        </w:rPr>
        <w:t>r</w:t>
      </w:r>
      <w:r w:rsidRPr="002D5924">
        <w:rPr>
          <w:rFonts w:ascii="Times New Roman" w:hAnsi="Times New Roman"/>
          <w:sz w:val="24"/>
          <w:szCs w:val="24"/>
          <w:lang w:val="sk-SK"/>
        </w:rPr>
        <w:t xml:space="preserve">eakčná jednotka je modifikovateľná podľa kapacitných požiadaviek a je ju možné bez problémov umiestniť do akéhokoľvek technologického cyklu, </w:t>
      </w:r>
    </w:p>
    <w:p w:rsidR="003C6C71" w:rsidRPr="002D5924" w:rsidP="001C407E">
      <w:pPr>
        <w:widowControl/>
        <w:numPr>
          <w:numId w:val="5"/>
        </w:numPr>
        <w:bidi w:val="0"/>
        <w:adjustRightInd/>
        <w:spacing w:after="0" w:line="240" w:lineRule="auto"/>
        <w:jc w:val="both"/>
        <w:rPr>
          <w:rFonts w:ascii="Times New Roman" w:hAnsi="Times New Roman"/>
          <w:sz w:val="24"/>
          <w:szCs w:val="24"/>
          <w:lang w:val="sk-SK"/>
        </w:rPr>
      </w:pPr>
      <w:r w:rsidR="000551C1">
        <w:rPr>
          <w:rFonts w:ascii="Times New Roman" w:hAnsi="Times New Roman"/>
          <w:sz w:val="24"/>
          <w:szCs w:val="24"/>
          <w:lang w:val="sk-SK"/>
        </w:rPr>
        <w:t>v</w:t>
      </w:r>
      <w:r w:rsidRPr="002D5924">
        <w:rPr>
          <w:rFonts w:ascii="Times New Roman" w:hAnsi="Times New Roman"/>
          <w:sz w:val="24"/>
          <w:szCs w:val="24"/>
          <w:lang w:val="sk-SK"/>
        </w:rPr>
        <w:t>ýsledný minerálny produkt je inertný a môže byť uložený na akomkoľvek mieste a akýkoľvek dlhý čas,</w:t>
      </w:r>
    </w:p>
    <w:p w:rsidR="003C6C71" w:rsidRPr="002D5924" w:rsidP="001C407E">
      <w:pPr>
        <w:widowControl/>
        <w:numPr>
          <w:numId w:val="5"/>
        </w:numPr>
        <w:bidi w:val="0"/>
        <w:adjustRightInd/>
        <w:spacing w:after="0" w:line="240" w:lineRule="auto"/>
        <w:jc w:val="both"/>
        <w:rPr>
          <w:rFonts w:ascii="Times New Roman" w:hAnsi="Times New Roman"/>
          <w:sz w:val="24"/>
          <w:szCs w:val="24"/>
          <w:lang w:val="sk-SK"/>
        </w:rPr>
      </w:pPr>
      <w:r w:rsidR="000551C1">
        <w:rPr>
          <w:rFonts w:ascii="Times New Roman" w:hAnsi="Times New Roman"/>
          <w:sz w:val="24"/>
          <w:szCs w:val="24"/>
          <w:lang w:val="sk-SK"/>
        </w:rPr>
        <w:t>m</w:t>
      </w:r>
      <w:r w:rsidRPr="002D5924">
        <w:rPr>
          <w:rFonts w:ascii="Times New Roman" w:hAnsi="Times New Roman"/>
          <w:sz w:val="24"/>
          <w:szCs w:val="24"/>
          <w:lang w:val="sk-SK"/>
        </w:rPr>
        <w:t xml:space="preserve">ôže byť využitý v priemysle, ako vysoko kvalitný karbonátový polotovar, </w:t>
      </w:r>
    </w:p>
    <w:p w:rsidR="003C6C71" w:rsidRPr="002D5924" w:rsidP="001C407E">
      <w:pPr>
        <w:widowControl/>
        <w:numPr>
          <w:numId w:val="5"/>
        </w:numPr>
        <w:bidi w:val="0"/>
        <w:adjustRightInd/>
        <w:spacing w:after="0" w:line="240" w:lineRule="auto"/>
        <w:jc w:val="both"/>
        <w:rPr>
          <w:rFonts w:ascii="Times New Roman" w:hAnsi="Times New Roman"/>
          <w:sz w:val="24"/>
          <w:szCs w:val="24"/>
          <w:lang w:val="sk-SK"/>
        </w:rPr>
      </w:pPr>
      <w:r w:rsidR="000551C1">
        <w:rPr>
          <w:rFonts w:ascii="Times New Roman" w:hAnsi="Times New Roman"/>
          <w:sz w:val="24"/>
          <w:szCs w:val="24"/>
          <w:lang w:val="sk-SK"/>
        </w:rPr>
        <w:t>n</w:t>
      </w:r>
      <w:r w:rsidRPr="002D5924">
        <w:rPr>
          <w:rFonts w:ascii="Times New Roman" w:hAnsi="Times New Roman"/>
          <w:sz w:val="24"/>
          <w:szCs w:val="24"/>
          <w:lang w:val="sk-SK"/>
        </w:rPr>
        <w:t>a likvidáciu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je možné využiť aj odpady ako sú popolčeky, zlievarenská troska, alebo odpad po ťažbe a spracovaní azbestu.</w:t>
      </w:r>
    </w:p>
    <w:p w:rsidR="003C6C71" w:rsidRPr="002D5924" w:rsidP="001C407E">
      <w:pPr>
        <w:bidi w:val="0"/>
        <w:spacing w:after="0" w:line="240" w:lineRule="auto"/>
        <w:rPr>
          <w:rFonts w:ascii="Times New Roman" w:hAnsi="Times New Roman"/>
          <w:sz w:val="24"/>
          <w:szCs w:val="24"/>
          <w:lang w:val="sk-SK"/>
        </w:rPr>
      </w:pPr>
    </w:p>
    <w:p w:rsidR="003C6C71" w:rsidRPr="002D5924" w:rsidP="001C407E">
      <w:pPr>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Hlavnou nevýhodou uvedenej metódy je to, že nie je dostatočne zvládnuté pilotné štádium zavedenia technológie. Čiastočnou nevýhodou môže byť aj to, že zdroj vhodnej horniny musí byť v dosahu producenta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Pri prípadnej ťažbe nerastu vznikajú obdobné negatívne vplyvy na životné prostredie ako pri ťažbe a úprave surovín využívaných v stavebníctve. </w:t>
      </w:r>
    </w:p>
    <w:p w:rsidR="003C6C71" w:rsidRPr="002D5924" w:rsidP="001C407E">
      <w:pPr>
        <w:bidi w:val="0"/>
        <w:spacing w:after="0" w:line="240" w:lineRule="auto"/>
        <w:jc w:val="both"/>
        <w:rPr>
          <w:rFonts w:ascii="Times New Roman" w:hAnsi="Times New Roman"/>
          <w:sz w:val="24"/>
          <w:szCs w:val="24"/>
          <w:lang w:val="sk-SK"/>
        </w:rPr>
      </w:pPr>
      <w:r w:rsidRPr="002D5924">
        <w:rPr>
          <w:rFonts w:ascii="Times New Roman" w:hAnsi="Times New Roman"/>
          <w:sz w:val="24"/>
          <w:szCs w:val="24"/>
          <w:lang w:val="sk-SK"/>
        </w:rPr>
        <w:t>Priemyselným využitím uvedenej metódy nesporne odpadnú náklady spojené s dlhodobým (niekoľko 100 rokov trvajúcim) monitorovaním úložiska, na prieskum vhodnej geologickej štruktúry, na výstavbu ako aj likvidáciu samotného úložiska. Trvalou väzbou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w:t>
      </w:r>
      <w:r w:rsidRPr="002D5924" w:rsidR="002D5924">
        <w:rPr>
          <w:rFonts w:ascii="Times New Roman" w:hAnsi="Times New Roman"/>
          <w:sz w:val="24"/>
          <w:szCs w:val="24"/>
          <w:lang w:val="sk-SK"/>
        </w:rPr>
        <w:t>a</w:t>
      </w:r>
      <w:r w:rsidR="002D5924">
        <w:rPr>
          <w:rFonts w:ascii="Times New Roman" w:hAnsi="Times New Roman"/>
          <w:sz w:val="24"/>
          <w:szCs w:val="24"/>
          <w:lang w:val="sk-SK"/>
        </w:rPr>
        <w:t xml:space="preserve"> </w:t>
      </w:r>
      <w:r w:rsidRPr="002D5924" w:rsidR="002D5924">
        <w:rPr>
          <w:rFonts w:ascii="Times New Roman" w:hAnsi="Times New Roman"/>
          <w:sz w:val="24"/>
          <w:szCs w:val="24"/>
          <w:lang w:val="sk-SK"/>
        </w:rPr>
        <w:t>vylúčením</w:t>
      </w:r>
      <w:r w:rsidRPr="002D5924">
        <w:rPr>
          <w:rFonts w:ascii="Times New Roman" w:hAnsi="Times New Roman"/>
          <w:sz w:val="24"/>
          <w:szCs w:val="24"/>
          <w:lang w:val="sk-SK"/>
        </w:rPr>
        <w:t xml:space="preserve"> potenciálneho nebezpečenstva únikov CO</w:t>
      </w:r>
      <w:r w:rsidRPr="002D5924">
        <w:rPr>
          <w:rFonts w:ascii="Times New Roman" w:hAnsi="Times New Roman"/>
          <w:sz w:val="24"/>
          <w:szCs w:val="24"/>
          <w:vertAlign w:val="subscript"/>
          <w:lang w:val="sk-SK"/>
        </w:rPr>
        <w:t>2</w:t>
      </w:r>
      <w:r w:rsidRPr="002D5924">
        <w:rPr>
          <w:rFonts w:ascii="Times New Roman" w:hAnsi="Times New Roman"/>
          <w:sz w:val="24"/>
          <w:szCs w:val="24"/>
          <w:lang w:val="sk-SK"/>
        </w:rPr>
        <w:t xml:space="preserve"> z po</w:t>
      </w:r>
      <w:r w:rsidR="000551C1">
        <w:rPr>
          <w:rFonts w:ascii="Times New Roman" w:hAnsi="Times New Roman"/>
          <w:sz w:val="24"/>
          <w:szCs w:val="24"/>
          <w:lang w:val="sk-SK"/>
        </w:rPr>
        <w:t>d</w:t>
      </w:r>
      <w:r w:rsidRPr="002D5924">
        <w:rPr>
          <w:rFonts w:ascii="Times New Roman" w:hAnsi="Times New Roman"/>
          <w:sz w:val="24"/>
          <w:szCs w:val="24"/>
          <w:lang w:val="sk-SK"/>
        </w:rPr>
        <w:t>zemného rezervoára za </w:t>
      </w:r>
      <w:r w:rsidR="000551C1">
        <w:rPr>
          <w:rFonts w:ascii="Times New Roman" w:hAnsi="Times New Roman"/>
          <w:sz w:val="24"/>
          <w:szCs w:val="24"/>
          <w:lang w:val="sk-SK"/>
        </w:rPr>
        <w:t xml:space="preserve">možného </w:t>
      </w:r>
      <w:r w:rsidRPr="002D5924">
        <w:rPr>
          <w:rFonts w:ascii="Times New Roman" w:hAnsi="Times New Roman"/>
          <w:sz w:val="24"/>
          <w:szCs w:val="24"/>
          <w:lang w:val="sk-SK"/>
        </w:rPr>
        <w:t>vzniku indukovaných zemetrasení je metóda ústretovejšia k verejnej mienke a najmä k životnému prostrediu.</w:t>
      </w:r>
    </w:p>
    <w:p w:rsidR="002D5924" w:rsidRPr="002D5924" w:rsidP="001C407E">
      <w:pPr>
        <w:bidi w:val="0"/>
        <w:spacing w:after="0" w:line="240" w:lineRule="auto"/>
        <w:jc w:val="both"/>
        <w:rPr>
          <w:rFonts w:ascii="Times New Roman" w:hAnsi="Times New Roman"/>
          <w:b/>
          <w:bCs/>
          <w:color w:val="000000"/>
          <w:sz w:val="24"/>
          <w:szCs w:val="24"/>
          <w:lang w:val="sk-SK"/>
        </w:rPr>
      </w:pPr>
    </w:p>
    <w:p w:rsidR="0070535C" w:rsidRPr="002D5924" w:rsidP="001C407E">
      <w:pPr>
        <w:bidi w:val="0"/>
        <w:spacing w:after="0" w:line="240" w:lineRule="auto"/>
        <w:jc w:val="both"/>
        <w:rPr>
          <w:rFonts w:ascii="Times New Roman" w:hAnsi="Times New Roman"/>
          <w:b/>
          <w:bCs/>
          <w:color w:val="000000"/>
          <w:sz w:val="24"/>
          <w:szCs w:val="24"/>
          <w:lang w:val="sk-SK"/>
        </w:rPr>
      </w:pPr>
      <w:r w:rsidRPr="002D5924">
        <w:rPr>
          <w:rFonts w:ascii="Times New Roman" w:hAnsi="Times New Roman"/>
          <w:b/>
          <w:bCs/>
          <w:color w:val="000000"/>
          <w:sz w:val="24"/>
          <w:szCs w:val="24"/>
          <w:lang w:val="sk-SK"/>
        </w:rPr>
        <w:t>A.5. Stanovisko gestorov</w:t>
      </w:r>
    </w:p>
    <w:p w:rsidR="0070535C" w:rsidP="001C407E">
      <w:pPr>
        <w:widowControl/>
        <w:bidi w:val="0"/>
        <w:spacing w:after="0" w:line="240" w:lineRule="auto"/>
        <w:jc w:val="both"/>
        <w:rPr>
          <w:rFonts w:ascii="Times New Roman" w:hAnsi="Times New Roman"/>
          <w:color w:val="000000"/>
          <w:sz w:val="24"/>
          <w:szCs w:val="24"/>
          <w:lang w:val="sk-SK"/>
        </w:rPr>
      </w:pPr>
    </w:p>
    <w:p w:rsidR="001C407E" w:rsidP="001C407E">
      <w:pPr>
        <w:widowControl/>
        <w:bidi w:val="0"/>
        <w:spacing w:after="0" w:line="240" w:lineRule="auto"/>
        <w:jc w:val="both"/>
        <w:rPr>
          <w:rFonts w:ascii="Times New Roman" w:hAnsi="Times New Roman"/>
          <w:color w:val="000000"/>
          <w:sz w:val="24"/>
          <w:szCs w:val="24"/>
          <w:lang w:val="sk-SK"/>
        </w:rPr>
      </w:pPr>
      <w:r w:rsidR="005230C5">
        <w:rPr>
          <w:rFonts w:ascii="Times New Roman" w:hAnsi="Times New Roman"/>
          <w:color w:val="000000"/>
          <w:sz w:val="24"/>
          <w:szCs w:val="24"/>
          <w:lang w:val="sk-SK"/>
        </w:rPr>
        <w:t>Ministerstvo</w:t>
      </w:r>
      <w:r>
        <w:rPr>
          <w:rFonts w:ascii="Times New Roman" w:hAnsi="Times New Roman"/>
          <w:color w:val="000000"/>
          <w:sz w:val="24"/>
          <w:szCs w:val="24"/>
          <w:lang w:val="sk-SK"/>
        </w:rPr>
        <w:t xml:space="preserve"> životného prostredia SR ako gestor nemá k návrhu zákona pripomienky.</w:t>
      </w:r>
    </w:p>
    <w:p w:rsidR="001C407E" w:rsidP="00EB61AA">
      <w:pPr>
        <w:widowControl/>
        <w:bidi w:val="0"/>
        <w:spacing w:after="0" w:line="240" w:lineRule="auto"/>
        <w:jc w:val="both"/>
        <w:rPr>
          <w:rFonts w:ascii="Times New Roman" w:hAnsi="Times New Roman"/>
          <w:color w:val="000000"/>
          <w:sz w:val="24"/>
          <w:szCs w:val="24"/>
          <w:lang w:val="sk-SK"/>
        </w:rPr>
      </w:pPr>
      <w:r>
        <w:rPr>
          <w:rFonts w:ascii="Times New Roman" w:hAnsi="Times New Roman"/>
          <w:color w:val="000000"/>
          <w:sz w:val="24"/>
          <w:szCs w:val="24"/>
          <w:lang w:val="sk-SK"/>
        </w:rPr>
        <w:t>Minis</w:t>
      </w:r>
      <w:r w:rsidR="003517A4">
        <w:rPr>
          <w:rFonts w:ascii="Times New Roman" w:hAnsi="Times New Roman"/>
          <w:color w:val="000000"/>
          <w:sz w:val="24"/>
          <w:szCs w:val="24"/>
          <w:lang w:val="sk-SK"/>
        </w:rPr>
        <w:t xml:space="preserve">terstvo hospodárstva </w:t>
      </w:r>
      <w:r>
        <w:rPr>
          <w:rFonts w:ascii="Times New Roman" w:hAnsi="Times New Roman"/>
          <w:color w:val="000000"/>
          <w:sz w:val="24"/>
          <w:szCs w:val="24"/>
          <w:lang w:val="sk-SK"/>
        </w:rPr>
        <w:t>SR ako spolugestor</w:t>
      </w:r>
      <w:r w:rsidRPr="001C407E">
        <w:rPr>
          <w:rFonts w:ascii="Times New Roman" w:hAnsi="Times New Roman"/>
          <w:color w:val="000000"/>
          <w:sz w:val="24"/>
          <w:szCs w:val="24"/>
          <w:lang w:val="sk-SK"/>
        </w:rPr>
        <w:t xml:space="preserve"> </w:t>
      </w:r>
      <w:r>
        <w:rPr>
          <w:rFonts w:ascii="Times New Roman" w:hAnsi="Times New Roman"/>
          <w:color w:val="000000"/>
          <w:sz w:val="24"/>
          <w:szCs w:val="24"/>
          <w:lang w:val="sk-SK"/>
        </w:rPr>
        <w:t>nemá k návrhu zákona pripomienky.</w:t>
      </w:r>
    </w:p>
    <w:p w:rsidR="008F5BD6" w:rsidRPr="008F5BD6" w:rsidP="00EB61AA">
      <w:pPr>
        <w:tabs>
          <w:tab w:val="num" w:pos="0"/>
        </w:tabs>
        <w:bidi w:val="0"/>
        <w:jc w:val="both"/>
        <w:rPr>
          <w:rFonts w:ascii="Times New Roman" w:hAnsi="Times New Roman"/>
          <w:sz w:val="24"/>
          <w:szCs w:val="24"/>
          <w:lang w:val="sk-SK"/>
        </w:rPr>
      </w:pPr>
    </w:p>
    <w:p w:rsidR="008F5BD6" w:rsidRPr="008F5BD6" w:rsidP="00EB61AA">
      <w:pPr>
        <w:tabs>
          <w:tab w:val="num" w:pos="0"/>
        </w:tabs>
        <w:bidi w:val="0"/>
        <w:jc w:val="both"/>
        <w:rPr>
          <w:rFonts w:ascii="Times New Roman" w:hAnsi="Times New Roman"/>
          <w:sz w:val="24"/>
          <w:szCs w:val="24"/>
          <w:lang w:val="sk-SK"/>
        </w:rPr>
      </w:pPr>
    </w:p>
    <w:sectPr w:rsidSect="00E1606A">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EUAlbertina">
    <w:altName w:val="Times New Roman"/>
    <w:panose1 w:val="00000000000000000000"/>
    <w:charset w:val="00"/>
    <w:family w:val="roman"/>
    <w:pitch w:val="default"/>
    <w:sig w:usb0="00000000" w:usb1="00000000" w:usb2="00000000" w:usb3="00000000" w:csb0="00000001"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96">
    <w:pPr>
      <w:pStyle w:val="Footer"/>
      <w:bidi w:val="0"/>
      <w:jc w:val="right"/>
    </w:pPr>
    <w:r>
      <w:fldChar w:fldCharType="begin"/>
    </w:r>
    <w:r>
      <w:instrText xml:space="preserve"> PAGE   \* MERGEFORMAT </w:instrText>
    </w:r>
    <w:r>
      <w:fldChar w:fldCharType="separate"/>
    </w:r>
    <w:r w:rsidR="000D0A02">
      <w:rPr>
        <w:noProof/>
      </w:rPr>
      <w:t>1</w:t>
    </w:r>
    <w:r>
      <w:fldChar w:fldCharType="end"/>
    </w:r>
  </w:p>
  <w:p w:rsidR="00BA799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BE1"/>
    <w:multiLevelType w:val="hybridMultilevel"/>
    <w:tmpl w:val="18FCF334"/>
    <w:lvl w:ilvl="0">
      <w:start w:val="0"/>
      <w:numFmt w:val="bullet"/>
      <w:lvlText w:val="-"/>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1827335"/>
    <w:multiLevelType w:val="hybridMultilevel"/>
    <w:tmpl w:val="03FE7C4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4FF53BDD"/>
    <w:multiLevelType w:val="hybridMultilevel"/>
    <w:tmpl w:val="5546B126"/>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935"/>
        </w:tabs>
        <w:ind w:left="1935" w:hanging="855"/>
      </w:pPr>
      <w:rPr>
        <w:rFonts w:ascii="Times New Roman" w:eastAsia="Times New Roman" w:hAnsi="Times New Roman" w:hint="default"/>
      </w:rPr>
    </w:lvl>
    <w:lvl w:ilvl="2">
      <w:start w:val="0"/>
      <w:numFmt w:val="bullet"/>
      <w:lvlText w:val="-"/>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53CC0BD5"/>
    <w:multiLevelType w:val="hybridMultilevel"/>
    <w:tmpl w:val="C6C627F0"/>
    <w:lvl w:ilvl="0">
      <w:start w:val="1"/>
      <w:numFmt w:val="decimal"/>
      <w:lvlText w:val="%1."/>
      <w:lvlJc w:val="left"/>
      <w:pPr>
        <w:tabs>
          <w:tab w:val="num" w:pos="5463"/>
        </w:tabs>
        <w:ind w:left="5463" w:hanging="360"/>
      </w:pPr>
      <w:rPr>
        <w:rFonts w:cs="Times New Roman" w:hint="default"/>
        <w:rtl w:val="0"/>
        <w:cs w:val="0"/>
      </w:rPr>
    </w:lvl>
    <w:lvl w:ilvl="1">
      <w:start w:val="1"/>
      <w:numFmt w:val="lowerLetter"/>
      <w:lvlText w:val="%2."/>
      <w:lvlJc w:val="left"/>
      <w:pPr>
        <w:tabs>
          <w:tab w:val="num" w:pos="6183"/>
        </w:tabs>
        <w:ind w:left="6183" w:hanging="360"/>
      </w:pPr>
      <w:rPr>
        <w:rFonts w:cs="Times New Roman"/>
        <w:rtl w:val="0"/>
        <w:cs w:val="0"/>
      </w:rPr>
    </w:lvl>
    <w:lvl w:ilvl="2">
      <w:start w:val="1"/>
      <w:numFmt w:val="lowerRoman"/>
      <w:lvlText w:val="%3."/>
      <w:lvlJc w:val="right"/>
      <w:pPr>
        <w:tabs>
          <w:tab w:val="num" w:pos="6903"/>
        </w:tabs>
        <w:ind w:left="6903" w:hanging="180"/>
      </w:pPr>
      <w:rPr>
        <w:rFonts w:cs="Times New Roman"/>
        <w:rtl w:val="0"/>
        <w:cs w:val="0"/>
      </w:rPr>
    </w:lvl>
    <w:lvl w:ilvl="3">
      <w:start w:val="1"/>
      <w:numFmt w:val="decimal"/>
      <w:lvlText w:val="%4."/>
      <w:lvlJc w:val="left"/>
      <w:pPr>
        <w:tabs>
          <w:tab w:val="num" w:pos="7623"/>
        </w:tabs>
        <w:ind w:left="7623" w:hanging="360"/>
      </w:pPr>
      <w:rPr>
        <w:rFonts w:cs="Times New Roman"/>
        <w:rtl w:val="0"/>
        <w:cs w:val="0"/>
      </w:rPr>
    </w:lvl>
    <w:lvl w:ilvl="4">
      <w:start w:val="1"/>
      <w:numFmt w:val="lowerLetter"/>
      <w:lvlText w:val="%5."/>
      <w:lvlJc w:val="left"/>
      <w:pPr>
        <w:tabs>
          <w:tab w:val="num" w:pos="8343"/>
        </w:tabs>
        <w:ind w:left="8343" w:hanging="360"/>
      </w:pPr>
      <w:rPr>
        <w:rFonts w:cs="Times New Roman"/>
        <w:rtl w:val="0"/>
        <w:cs w:val="0"/>
      </w:rPr>
    </w:lvl>
    <w:lvl w:ilvl="5">
      <w:start w:val="1"/>
      <w:numFmt w:val="lowerRoman"/>
      <w:lvlText w:val="%6."/>
      <w:lvlJc w:val="right"/>
      <w:pPr>
        <w:tabs>
          <w:tab w:val="num" w:pos="9063"/>
        </w:tabs>
        <w:ind w:left="9063" w:hanging="180"/>
      </w:pPr>
      <w:rPr>
        <w:rFonts w:cs="Times New Roman"/>
        <w:rtl w:val="0"/>
        <w:cs w:val="0"/>
      </w:rPr>
    </w:lvl>
    <w:lvl w:ilvl="6">
      <w:start w:val="1"/>
      <w:numFmt w:val="decimal"/>
      <w:lvlText w:val="%7."/>
      <w:lvlJc w:val="left"/>
      <w:pPr>
        <w:tabs>
          <w:tab w:val="num" w:pos="9783"/>
        </w:tabs>
        <w:ind w:left="9783" w:hanging="360"/>
      </w:pPr>
      <w:rPr>
        <w:rFonts w:cs="Times New Roman"/>
        <w:rtl w:val="0"/>
        <w:cs w:val="0"/>
      </w:rPr>
    </w:lvl>
    <w:lvl w:ilvl="7">
      <w:start w:val="1"/>
      <w:numFmt w:val="lowerLetter"/>
      <w:lvlText w:val="%8."/>
      <w:lvlJc w:val="left"/>
      <w:pPr>
        <w:tabs>
          <w:tab w:val="num" w:pos="10503"/>
        </w:tabs>
        <w:ind w:left="10503" w:hanging="360"/>
      </w:pPr>
      <w:rPr>
        <w:rFonts w:cs="Times New Roman"/>
        <w:rtl w:val="0"/>
        <w:cs w:val="0"/>
      </w:rPr>
    </w:lvl>
    <w:lvl w:ilvl="8">
      <w:start w:val="1"/>
      <w:numFmt w:val="lowerRoman"/>
      <w:lvlText w:val="%9."/>
      <w:lvlJc w:val="right"/>
      <w:pPr>
        <w:tabs>
          <w:tab w:val="num" w:pos="11223"/>
        </w:tabs>
        <w:ind w:left="11223" w:hanging="180"/>
      </w:pPr>
      <w:rPr>
        <w:rFonts w:cs="Times New Roman"/>
        <w:rtl w:val="0"/>
        <w:cs w:val="0"/>
      </w:rPr>
    </w:lvl>
  </w:abstractNum>
  <w:abstractNum w:abstractNumId="4">
    <w:nsid w:val="54F5770E"/>
    <w:multiLevelType w:val="hybridMultilevel"/>
    <w:tmpl w:val="C190380C"/>
    <w:lvl w:ilvl="0">
      <w:start w:val="0"/>
      <w:numFmt w:val="bullet"/>
      <w:lvlText w:val="-"/>
      <w:lvlJc w:val="left"/>
      <w:pPr>
        <w:tabs>
          <w:tab w:val="num" w:pos="1068"/>
        </w:tabs>
        <w:ind w:left="1068"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doNotUseIndentAsNumberingTabStop/>
    <w:allowSpaceOfSameStyleInTable/>
    <w:splitPgBreakAndParaMark/>
    <w:useAnsiKerningPairs/>
  </w:compat>
  <w:rsids>
    <w:rsidRoot w:val="00124DDA"/>
    <w:rsid w:val="00024149"/>
    <w:rsid w:val="00041695"/>
    <w:rsid w:val="000551C1"/>
    <w:rsid w:val="00070E2D"/>
    <w:rsid w:val="00084C36"/>
    <w:rsid w:val="000971A4"/>
    <w:rsid w:val="000D0A02"/>
    <w:rsid w:val="000D496F"/>
    <w:rsid w:val="000D7BBF"/>
    <w:rsid w:val="000E610E"/>
    <w:rsid w:val="00124DDA"/>
    <w:rsid w:val="00171F72"/>
    <w:rsid w:val="001828FC"/>
    <w:rsid w:val="00193507"/>
    <w:rsid w:val="001C407E"/>
    <w:rsid w:val="001E5BDE"/>
    <w:rsid w:val="001F4991"/>
    <w:rsid w:val="00263BC1"/>
    <w:rsid w:val="00285589"/>
    <w:rsid w:val="002C6576"/>
    <w:rsid w:val="002D5924"/>
    <w:rsid w:val="002F478C"/>
    <w:rsid w:val="003517A4"/>
    <w:rsid w:val="0035627A"/>
    <w:rsid w:val="00357132"/>
    <w:rsid w:val="00375469"/>
    <w:rsid w:val="00377634"/>
    <w:rsid w:val="003C6C71"/>
    <w:rsid w:val="00474F4C"/>
    <w:rsid w:val="004A20C7"/>
    <w:rsid w:val="004B1958"/>
    <w:rsid w:val="004E3505"/>
    <w:rsid w:val="00510E4F"/>
    <w:rsid w:val="005230C5"/>
    <w:rsid w:val="00527C35"/>
    <w:rsid w:val="00541782"/>
    <w:rsid w:val="005B2CAC"/>
    <w:rsid w:val="00663182"/>
    <w:rsid w:val="0068353E"/>
    <w:rsid w:val="00690A9A"/>
    <w:rsid w:val="006960EB"/>
    <w:rsid w:val="006B6752"/>
    <w:rsid w:val="006B6EE7"/>
    <w:rsid w:val="006E69E0"/>
    <w:rsid w:val="00704A92"/>
    <w:rsid w:val="0070535C"/>
    <w:rsid w:val="00727691"/>
    <w:rsid w:val="00730A7E"/>
    <w:rsid w:val="00742D52"/>
    <w:rsid w:val="00745080"/>
    <w:rsid w:val="00766DF9"/>
    <w:rsid w:val="007C3C95"/>
    <w:rsid w:val="00817BFC"/>
    <w:rsid w:val="00872333"/>
    <w:rsid w:val="00897FBE"/>
    <w:rsid w:val="008B3A3F"/>
    <w:rsid w:val="008C6AA6"/>
    <w:rsid w:val="008E6E37"/>
    <w:rsid w:val="008F5BD6"/>
    <w:rsid w:val="00904613"/>
    <w:rsid w:val="009242BB"/>
    <w:rsid w:val="00926BC0"/>
    <w:rsid w:val="00937B05"/>
    <w:rsid w:val="00951860"/>
    <w:rsid w:val="009744B3"/>
    <w:rsid w:val="009A3274"/>
    <w:rsid w:val="00A375B9"/>
    <w:rsid w:val="00A505D4"/>
    <w:rsid w:val="00AA0C5B"/>
    <w:rsid w:val="00AD485B"/>
    <w:rsid w:val="00B07A3E"/>
    <w:rsid w:val="00B13DB1"/>
    <w:rsid w:val="00B16B9A"/>
    <w:rsid w:val="00B205E9"/>
    <w:rsid w:val="00B71447"/>
    <w:rsid w:val="00B94CB9"/>
    <w:rsid w:val="00BA3F26"/>
    <w:rsid w:val="00BA7996"/>
    <w:rsid w:val="00BB674D"/>
    <w:rsid w:val="00BE2471"/>
    <w:rsid w:val="00C10935"/>
    <w:rsid w:val="00C12595"/>
    <w:rsid w:val="00C73408"/>
    <w:rsid w:val="00CA6667"/>
    <w:rsid w:val="00CB4A73"/>
    <w:rsid w:val="00CD2825"/>
    <w:rsid w:val="00CD4C7C"/>
    <w:rsid w:val="00D058AC"/>
    <w:rsid w:val="00D566A0"/>
    <w:rsid w:val="00DF025D"/>
    <w:rsid w:val="00DF7A76"/>
    <w:rsid w:val="00E1606A"/>
    <w:rsid w:val="00E22B8C"/>
    <w:rsid w:val="00E50467"/>
    <w:rsid w:val="00E81B65"/>
    <w:rsid w:val="00E97D84"/>
    <w:rsid w:val="00EA57CC"/>
    <w:rsid w:val="00EB61AA"/>
    <w:rsid w:val="00F0396D"/>
    <w:rsid w:val="00F37229"/>
    <w:rsid w:val="00F62EBB"/>
    <w:rsid w:val="00FD61F9"/>
    <w:rsid w:val="00FE1368"/>
    <w:rsid w:val="00FF2BD1"/>
    <w:rsid w:val="00FF31BB"/>
    <w:rsid w:val="00FF718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A"/>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124DDA"/>
    <w:pPr>
      <w:ind w:left="720"/>
      <w:contextualSpacing/>
      <w:jc w:val="left"/>
    </w:pPr>
  </w:style>
  <w:style w:type="paragraph" w:customStyle="1" w:styleId="Default">
    <w:name w:val="Default"/>
    <w:rsid w:val="00B07A3E"/>
    <w:pPr>
      <w:framePr w:wrap="auto"/>
      <w:widowControl/>
      <w:autoSpaceDE w:val="0"/>
      <w:autoSpaceDN w:val="0"/>
      <w:adjustRightInd w:val="0"/>
      <w:ind w:left="0" w:right="0"/>
      <w:jc w:val="left"/>
      <w:textAlignment w:val="auto"/>
    </w:pPr>
    <w:rPr>
      <w:rFonts w:ascii="EUAlbertina" w:eastAsia="Calibri" w:hAnsi="EUAlbertina" w:cs="EUAlbertina"/>
      <w:color w:val="000000"/>
      <w:sz w:val="24"/>
      <w:szCs w:val="24"/>
      <w:rtl w:val="0"/>
      <w:cs w:val="0"/>
      <w:lang w:val="sk-SK" w:eastAsia="sk-SK" w:bidi="ar-SA"/>
    </w:rPr>
  </w:style>
  <w:style w:type="paragraph" w:styleId="PlainText">
    <w:name w:val="Plain Text"/>
    <w:basedOn w:val="Normal"/>
    <w:link w:val="PlainTextChar"/>
    <w:uiPriority w:val="99"/>
    <w:semiHidden/>
    <w:unhideWhenUsed/>
    <w:rsid w:val="003C6C71"/>
    <w:pPr>
      <w:widowControl/>
      <w:adjustRightInd/>
      <w:spacing w:after="0" w:line="240" w:lineRule="auto"/>
      <w:jc w:val="left"/>
    </w:pPr>
    <w:rPr>
      <w:rFonts w:ascii="Consolas" w:eastAsia="Calibri" w:hAnsi="Consolas"/>
      <w:sz w:val="21"/>
      <w:szCs w:val="21"/>
      <w:lang w:val="sk-SK"/>
    </w:rPr>
  </w:style>
  <w:style w:type="character" w:customStyle="1" w:styleId="PlainTextChar">
    <w:name w:val="Plain Text Char"/>
    <w:basedOn w:val="DefaultParagraphFont"/>
    <w:link w:val="PlainText"/>
    <w:uiPriority w:val="99"/>
    <w:semiHidden/>
    <w:locked/>
    <w:rsid w:val="003C6C71"/>
    <w:rPr>
      <w:rFonts w:ascii="Consolas" w:eastAsia="Calibri" w:hAnsi="Consolas" w:cs="Times New Roman"/>
      <w:sz w:val="21"/>
      <w:szCs w:val="21"/>
      <w:rtl w:val="0"/>
      <w:cs w:val="0"/>
      <w:lang w:val="x-none" w:eastAsia="en-US"/>
    </w:rPr>
  </w:style>
  <w:style w:type="paragraph" w:styleId="Header">
    <w:name w:val="header"/>
    <w:basedOn w:val="Normal"/>
    <w:link w:val="HeaderChar"/>
    <w:uiPriority w:val="99"/>
    <w:semiHidden/>
    <w:unhideWhenUsed/>
    <w:rsid w:val="001C407E"/>
    <w:pPr>
      <w:tabs>
        <w:tab w:val="center" w:pos="4536"/>
        <w:tab w:val="right" w:pos="9072"/>
      </w:tabs>
      <w:jc w:val="left"/>
    </w:pPr>
  </w:style>
  <w:style w:type="character" w:customStyle="1" w:styleId="HeaderChar">
    <w:name w:val="Header Char"/>
    <w:basedOn w:val="DefaultParagraphFont"/>
    <w:link w:val="Header"/>
    <w:uiPriority w:val="99"/>
    <w:semiHidden/>
    <w:locked/>
    <w:rsid w:val="001C407E"/>
    <w:rPr>
      <w:rFonts w:eastAsia="Times New Roman" w:cs="Times New Roman"/>
      <w:sz w:val="22"/>
      <w:szCs w:val="22"/>
      <w:rtl w:val="0"/>
      <w:cs w:val="0"/>
      <w:lang w:val="en-US" w:eastAsia="en-US"/>
    </w:rPr>
  </w:style>
  <w:style w:type="paragraph" w:styleId="Footer">
    <w:name w:val="footer"/>
    <w:basedOn w:val="Normal"/>
    <w:link w:val="FooterChar"/>
    <w:uiPriority w:val="99"/>
    <w:unhideWhenUsed/>
    <w:rsid w:val="001C407E"/>
    <w:pPr>
      <w:tabs>
        <w:tab w:val="center" w:pos="4536"/>
        <w:tab w:val="right" w:pos="9072"/>
      </w:tabs>
      <w:jc w:val="left"/>
    </w:pPr>
  </w:style>
  <w:style w:type="character" w:customStyle="1" w:styleId="FooterChar">
    <w:name w:val="Footer Char"/>
    <w:basedOn w:val="DefaultParagraphFont"/>
    <w:link w:val="Footer"/>
    <w:uiPriority w:val="99"/>
    <w:locked/>
    <w:rsid w:val="001C407E"/>
    <w:rPr>
      <w:rFonts w:eastAsia="Times New Roman" w:cs="Times New Roman"/>
      <w:sz w:val="22"/>
      <w:szCs w:val="22"/>
      <w:rtl w:val="0"/>
      <w:cs w:val="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1584</Words>
  <Characters>9035</Characters>
  <Application>Microsoft Office Word</Application>
  <DocSecurity>0</DocSecurity>
  <Lines>0</Lines>
  <Paragraphs>0</Paragraphs>
  <ScaleCrop>false</ScaleCrop>
  <Company>MZP SR</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dc:title>
  <dc:creator>Hangac</dc:creator>
  <cp:lastModifiedBy>Gašparíková, Jarmila</cp:lastModifiedBy>
  <cp:revision>2</cp:revision>
  <dcterms:created xsi:type="dcterms:W3CDTF">2011-04-27T16:06:00Z</dcterms:created>
  <dcterms:modified xsi:type="dcterms:W3CDTF">2011-04-27T16:06:00Z</dcterms:modified>
</cp:coreProperties>
</file>