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77D17" w:rsidRPr="002A7712" w:rsidP="00377D17">
      <w:pPr>
        <w:pStyle w:val="Heading1"/>
        <w:tabs>
          <w:tab w:val="center" w:pos="4500"/>
        </w:tabs>
        <w:bidi w:val="0"/>
        <w:jc w:val="center"/>
        <w:rPr>
          <w:rFonts w:ascii="Times New Roman" w:hAnsi="Times New Roman" w:cs="Times New Roman"/>
          <w:sz w:val="28"/>
          <w:szCs w:val="28"/>
        </w:rPr>
      </w:pPr>
      <w:r w:rsidRPr="002A7712">
        <w:rPr>
          <w:rFonts w:ascii="Times New Roman" w:hAnsi="Times New Roman" w:cs="Times New Roman"/>
          <w:sz w:val="28"/>
          <w:szCs w:val="28"/>
        </w:rPr>
        <w:t>NÁRODNÁ  RADA  SLOVENSKEJ  REPUBLIKY</w:t>
      </w:r>
    </w:p>
    <w:p w:rsidR="00377D17" w:rsidP="00377D1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volebné obdobie</w:t>
      </w:r>
    </w:p>
    <w:p w:rsidR="00377D17" w:rsidRPr="009D2EEF" w:rsidP="00377D1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377D17" w:rsidRPr="002A7712" w:rsidP="00377D17">
      <w:pPr>
        <w:pStyle w:val="Heading1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316</w:t>
      </w:r>
      <w:r w:rsidRPr="002A771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77D17" w:rsidRPr="002A7712" w:rsidP="00377D17">
      <w:pPr>
        <w:pStyle w:val="Heading1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2A7712">
        <w:rPr>
          <w:rFonts w:ascii="Times New Roman" w:hAnsi="Times New Roman" w:cs="Times New Roman"/>
          <w:sz w:val="24"/>
          <w:szCs w:val="24"/>
        </w:rPr>
        <w:t>VLÁDNY  NÁVRH</w:t>
      </w:r>
    </w:p>
    <w:p w:rsidR="00377D17" w:rsidRPr="00AE4F03" w:rsidP="00377D17">
      <w:pPr>
        <w:pStyle w:val="Title"/>
        <w:bidi w:val="0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</w:rPr>
        <w:t xml:space="preserve">                                                         </w:t>
      </w:r>
    </w:p>
    <w:p w:rsidR="00377D17" w:rsidRPr="00AE4F03" w:rsidP="00377D17">
      <w:pPr>
        <w:bidi w:val="0"/>
        <w:rPr>
          <w:rFonts w:ascii="Times New Roman" w:hAnsi="Times New Roman"/>
          <w:b/>
        </w:rPr>
      </w:pPr>
    </w:p>
    <w:p w:rsidR="00BF3DAF" w:rsidRPr="008C137B">
      <w:pPr>
        <w:pStyle w:val="Heading1"/>
        <w:bidi w:val="0"/>
        <w:spacing w:before="0"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137B">
        <w:rPr>
          <w:rFonts w:ascii="Times New Roman" w:hAnsi="Times New Roman" w:cs="Times New Roman"/>
          <w:caps/>
          <w:sz w:val="24"/>
          <w:szCs w:val="24"/>
        </w:rPr>
        <w:t>Zákon</w:t>
      </w:r>
    </w:p>
    <w:p w:rsidR="00BF3DAF" w:rsidRPr="008C137B">
      <w:pPr>
        <w:pStyle w:val="Heading1"/>
        <w:bidi w:val="0"/>
        <w:spacing w:before="0" w:after="0"/>
        <w:jc w:val="center"/>
        <w:rPr>
          <w:rFonts w:ascii="Times New Roman" w:hAnsi="Times New Roman" w:cs="Times New Roman"/>
          <w:spacing w:val="40"/>
          <w:sz w:val="24"/>
          <w:szCs w:val="24"/>
        </w:rPr>
      </w:pPr>
    </w:p>
    <w:p w:rsidR="00377D17" w:rsidRPr="00AE4F03" w:rsidP="00377D17">
      <w:pPr>
        <w:bidi w:val="0"/>
        <w:ind w:left="360" w:hanging="360"/>
        <w:jc w:val="center"/>
        <w:rPr>
          <w:rFonts w:ascii="Times New Roman" w:hAnsi="Times New Roman"/>
          <w:b/>
        </w:rPr>
      </w:pPr>
      <w:r w:rsidRPr="00AE4F03">
        <w:rPr>
          <w:rFonts w:ascii="Times New Roman" w:hAnsi="Times New Roman"/>
          <w:b/>
        </w:rPr>
        <w:t>z</w:t>
      </w:r>
      <w:smartTag w:uri="urn:schemas-microsoft-com:office:smarttags" w:element="PersonName">
        <w:r w:rsidRPr="00AE4F03">
          <w:rPr>
            <w:rFonts w:ascii="Times New Roman" w:hAnsi="Times New Roman"/>
            <w:b/>
          </w:rPr>
          <w:t>.</w:t>
        </w:r>
        <w:smartTag w:uri="urn:schemas-microsoft-com:office:smarttags" w:element="PersonName"/>
        <w:r w:rsidRPr="00AE4F03">
          <w:rPr>
            <w:rFonts w:ascii="Times New Roman" w:hAnsi="Times New Roman"/>
            <w:b/>
          </w:rPr>
          <w:t>.</w:t>
        </w:r>
        <w:smartTag w:uri="urn:schemas-microsoft-com:office:smarttags" w:element="PersonName"/>
        <w:r w:rsidRPr="00AE4F03">
          <w:rPr>
            <w:rFonts w:ascii="Times New Roman" w:hAnsi="Times New Roman"/>
            <w:b/>
          </w:rPr>
          <w:t>.</w:t>
        </w:r>
        <w:smartTag w:uri="urn:schemas-microsoft-com:office:smarttags" w:element="PersonName"/>
        <w:r w:rsidRPr="00AE4F03">
          <w:rPr>
            <w:rFonts w:ascii="Times New Roman" w:hAnsi="Times New Roman"/>
            <w:b/>
          </w:rPr>
          <w:t>.</w:t>
        </w:r>
        <w:smartTag w:uri="urn:schemas-microsoft-com:office:smarttags" w:element="PersonName"/>
        <w:r w:rsidRPr="00AE4F03">
          <w:rPr>
            <w:rFonts w:ascii="Times New Roman" w:hAnsi="Times New Roman"/>
            <w:b/>
          </w:rPr>
          <w:t>.</w:t>
        </w:r>
        <w:smartTag w:uri="urn:schemas-microsoft-com:office:smarttags" w:element="PersonName"/>
        <w:r w:rsidRPr="00AE4F03">
          <w:rPr>
            <w:rFonts w:ascii="Times New Roman" w:hAnsi="Times New Roman"/>
            <w:b/>
          </w:rPr>
          <w:t>.</w:t>
        </w:r>
        <w:smartTag w:uri="urn:schemas-microsoft-com:office:smarttags" w:element="PersonName"/>
        <w:r w:rsidRPr="00AE4F03">
          <w:rPr>
            <w:rFonts w:ascii="Times New Roman" w:hAnsi="Times New Roman"/>
            <w:b/>
          </w:rPr>
          <w:t>.</w:t>
        </w:r>
        <w:smartTag w:uri="urn:schemas-microsoft-com:office:smarttags" w:element="PersonName"/>
        <w:r w:rsidRPr="00AE4F03">
          <w:rPr>
            <w:rFonts w:ascii="Times New Roman" w:hAnsi="Times New Roman"/>
            <w:b/>
          </w:rPr>
          <w:t>.</w:t>
        </w:r>
        <w:smartTag w:uri="urn:schemas-microsoft-com:office:smarttags" w:element="PersonName"/>
        <w:r w:rsidRPr="00AE4F03">
          <w:rPr>
            <w:rFonts w:ascii="Times New Roman" w:hAnsi="Times New Roman"/>
            <w:b/>
          </w:rPr>
          <w:t>.</w:t>
        </w:r>
        <w:smartTag w:uri="urn:schemas-microsoft-com:office:smarttags" w:element="PersonName"/>
        <w:r w:rsidRPr="00AE4F03">
          <w:rPr>
            <w:rFonts w:ascii="Times New Roman" w:hAnsi="Times New Roman"/>
            <w:b/>
          </w:rPr>
          <w:t>.</w:t>
        </w:r>
        <w:smartTag w:uri="urn:schemas-microsoft-com:office:smarttags" w:element="PersonName"/>
        <w:r w:rsidRPr="00AE4F03">
          <w:rPr>
            <w:rFonts w:ascii="Times New Roman" w:hAnsi="Times New Roman"/>
            <w:b/>
          </w:rPr>
          <w:t>.</w:t>
        </w:r>
        <w:smartTag w:uri="urn:schemas-microsoft-com:office:smarttags" w:element="PersonName"/>
        <w:r w:rsidRPr="00AE4F03">
          <w:rPr>
            <w:rFonts w:ascii="Times New Roman" w:hAnsi="Times New Roman"/>
            <w:b/>
          </w:rPr>
          <w:t>.</w:t>
        </w:r>
        <w:smartTag w:uri="urn:schemas-microsoft-com:office:smarttags" w:element="PersonName"/>
        <w:r w:rsidRPr="00AE4F03">
          <w:rPr>
            <w:rFonts w:ascii="Times New Roman" w:hAnsi="Times New Roman"/>
            <w:b/>
          </w:rPr>
          <w:t>.</w:t>
        </w:r>
        <w:smartTag w:uri="urn:schemas-microsoft-com:office:smarttags" w:element="PersonName"/>
        <w:r w:rsidRPr="00AE4F03">
          <w:rPr>
            <w:rFonts w:ascii="Times New Roman" w:hAnsi="Times New Roman"/>
            <w:b/>
          </w:rPr>
          <w:t>.</w:t>
        </w:r>
        <w:smartTag w:uri="urn:schemas-microsoft-com:office:smarttags" w:element="PersonName"/>
        <w:r w:rsidRPr="00AE4F03">
          <w:rPr>
            <w:rFonts w:ascii="Times New Roman" w:hAnsi="Times New Roman"/>
            <w:b/>
          </w:rPr>
          <w:t>.</w:t>
        </w:r>
        <w:smartTag w:uri="urn:schemas-microsoft-com:office:smarttags" w:element="PersonName"/>
        <w:r w:rsidRPr="00AE4F03">
          <w:rPr>
            <w:rFonts w:ascii="Times New Roman" w:hAnsi="Times New Roman"/>
            <w:b/>
          </w:rPr>
          <w:t>.</w:t>
        </w:r>
      </w:smartTag>
      <w:r w:rsidRPr="00AE4F03">
        <w:rPr>
          <w:rFonts w:ascii="Times New Roman" w:hAnsi="Times New Roman"/>
          <w:b/>
        </w:rPr>
        <w:t>2011,</w:t>
      </w:r>
    </w:p>
    <w:p w:rsidR="00BF3DAF" w:rsidRPr="008C137B">
      <w:pPr>
        <w:pStyle w:val="Heading1"/>
        <w:bidi w:val="0"/>
        <w:spacing w:before="0" w:after="0"/>
        <w:jc w:val="center"/>
        <w:rPr>
          <w:rFonts w:ascii="Times New Roman" w:hAnsi="Times New Roman" w:cs="Times New Roman"/>
          <w:spacing w:val="40"/>
          <w:sz w:val="24"/>
          <w:szCs w:val="24"/>
        </w:rPr>
      </w:pPr>
    </w:p>
    <w:p w:rsidR="00BF3DAF" w:rsidRPr="008C137B">
      <w:pPr>
        <w:bidi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>o trvalom ukladaní oxidu uhličitého do geologického prostr</w:t>
      </w:r>
      <w:r w:rsidRPr="008C137B">
        <w:rPr>
          <w:rFonts w:ascii="Times New Roman" w:hAnsi="Times New Roman"/>
          <w:b/>
        </w:rPr>
        <w:t>e</w:t>
      </w:r>
      <w:r w:rsidRPr="008C137B">
        <w:rPr>
          <w:rFonts w:ascii="Times New Roman" w:hAnsi="Times New Roman"/>
          <w:b/>
        </w:rPr>
        <w:t xml:space="preserve">dia </w:t>
      </w:r>
    </w:p>
    <w:p w:rsidR="00BF3DAF" w:rsidRPr="008C137B">
      <w:pPr>
        <w:bidi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>a o zmene a doplnení niektorých zákonov</w:t>
      </w:r>
    </w:p>
    <w:p w:rsidR="00BF3DAF" w:rsidRPr="008C137B">
      <w:pPr>
        <w:bidi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 xml:space="preserve">    </w:t>
      </w:r>
    </w:p>
    <w:p w:rsidR="00BF3DAF" w:rsidRPr="008C137B">
      <w:pPr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Národná rada Slovenskej republiky sa uzniesla na tomto zákone:</w:t>
      </w:r>
    </w:p>
    <w:p w:rsidR="00BF3DAF" w:rsidRPr="008C137B">
      <w:pPr>
        <w:bidi w:val="0"/>
        <w:jc w:val="center"/>
        <w:rPr>
          <w:rFonts w:ascii="Times New Roman" w:hAnsi="Times New Roman"/>
        </w:rPr>
      </w:pPr>
    </w:p>
    <w:p w:rsidR="00BF3DAF" w:rsidRPr="008C137B">
      <w:pPr>
        <w:bidi w:val="0"/>
        <w:jc w:val="center"/>
        <w:rPr>
          <w:rFonts w:ascii="Times New Roman" w:hAnsi="Times New Roman"/>
          <w:color w:val="000000"/>
        </w:rPr>
      </w:pPr>
      <w:r w:rsidRPr="008C137B">
        <w:rPr>
          <w:rFonts w:ascii="Times New Roman" w:hAnsi="Times New Roman"/>
          <w:color w:val="000000"/>
        </w:rPr>
        <w:t>Čl. I</w:t>
      </w:r>
    </w:p>
    <w:p w:rsidR="00BF3DAF" w:rsidRPr="008C137B">
      <w:pPr>
        <w:bidi w:val="0"/>
        <w:jc w:val="center"/>
        <w:rPr>
          <w:rFonts w:ascii="Times New Roman" w:hAnsi="Times New Roman"/>
          <w:color w:val="000000"/>
        </w:rPr>
      </w:pPr>
    </w:p>
    <w:p w:rsidR="00BF3DAF" w:rsidRPr="008C137B">
      <w:pPr>
        <w:bidi w:val="0"/>
        <w:jc w:val="center"/>
        <w:rPr>
          <w:rFonts w:ascii="Times New Roman" w:hAnsi="Times New Roman"/>
          <w:b/>
          <w:color w:val="000000"/>
        </w:rPr>
      </w:pPr>
      <w:r w:rsidRPr="008C137B">
        <w:rPr>
          <w:rFonts w:ascii="Times New Roman" w:hAnsi="Times New Roman"/>
          <w:b/>
          <w:color w:val="000000"/>
        </w:rPr>
        <w:t>§ 1</w:t>
        <w:br/>
        <w:t>Predmet zákona</w:t>
      </w:r>
    </w:p>
    <w:p w:rsidR="00BF3DAF" w:rsidRPr="008C137B">
      <w:pPr>
        <w:bidi w:val="0"/>
        <w:jc w:val="center"/>
        <w:rPr>
          <w:rFonts w:ascii="Times New Roman" w:hAnsi="Times New Roman"/>
        </w:rPr>
      </w:pPr>
    </w:p>
    <w:p w:rsidR="00BF3DAF" w:rsidRPr="008C137B">
      <w:pPr>
        <w:pStyle w:val="tl"/>
        <w:numPr>
          <w:numId w:val="54"/>
        </w:numPr>
        <w:tabs>
          <w:tab w:val="clear" w:pos="0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Tento zákon upravuje</w:t>
      </w:r>
    </w:p>
    <w:p w:rsidR="00BF3DAF" w:rsidRPr="008C137B">
      <w:pPr>
        <w:pStyle w:val="tl3"/>
        <w:numPr>
          <w:numId w:val="3"/>
        </w:numPr>
        <w:tabs>
          <w:tab w:val="num" w:pos="-360"/>
          <w:tab w:val="clear" w:pos="72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práva a povinnosti fyzických osôb-podnikateľov a právnických osôb pri ukladaní,</w:t>
      </w:r>
    </w:p>
    <w:p w:rsidR="00BF3DAF" w:rsidRPr="008C137B">
      <w:pPr>
        <w:pStyle w:val="tl3"/>
        <w:numPr>
          <w:numId w:val="3"/>
        </w:numPr>
        <w:tabs>
          <w:tab w:val="num" w:pos="-360"/>
          <w:tab w:val="clear" w:pos="72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pôsobnosť orgánov štátnej správy na úseku ukladania,</w:t>
      </w:r>
    </w:p>
    <w:p w:rsidR="00BF3DAF" w:rsidRPr="008C137B">
      <w:pPr>
        <w:pStyle w:val="tl3"/>
        <w:numPr>
          <w:numId w:val="3"/>
        </w:numPr>
        <w:tabs>
          <w:tab w:val="num" w:pos="-360"/>
          <w:tab w:val="clear" w:pos="72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zodpovednosť za porušenie povinností podľa tohto zákona.</w:t>
      </w:r>
    </w:p>
    <w:p w:rsidR="00BF3DAF" w:rsidRPr="008C137B">
      <w:pPr>
        <w:pStyle w:val="tl"/>
        <w:numPr>
          <w:numId w:val="0"/>
        </w:numPr>
        <w:tabs>
          <w:tab w:val="clear" w:pos="360"/>
        </w:tabs>
        <w:bidi w:val="0"/>
        <w:ind w:left="120" w:firstLine="0"/>
        <w:rPr>
          <w:rFonts w:ascii="Times New Roman" w:hAnsi="Times New Roman"/>
        </w:rPr>
      </w:pPr>
    </w:p>
    <w:p w:rsidR="00BF3DAF" w:rsidRPr="008C137B">
      <w:pPr>
        <w:pStyle w:val="tl1"/>
        <w:numPr>
          <w:numId w:val="54"/>
        </w:numPr>
        <w:tabs>
          <w:tab w:val="left" w:pos="-240"/>
          <w:tab w:val="clear" w:pos="454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Tento zákon sa nevzťahuje na ukladanie na účely výskumu, vývoja alebo testovania n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vých zariadení a technologických postupov s celkovým plánovaným obsahom oxidu uhličitého menším ako 100 tisíc ton.</w:t>
      </w:r>
    </w:p>
    <w:p w:rsidR="00BF3DAF" w:rsidRPr="008C137B">
      <w:pPr>
        <w:pStyle w:val="tl3"/>
        <w:bidi w:val="0"/>
        <w:ind w:left="284" w:hanging="284"/>
        <w:jc w:val="center"/>
        <w:rPr>
          <w:rFonts w:ascii="Times New Roman" w:hAnsi="Times New Roman"/>
          <w:b/>
        </w:rPr>
      </w:pPr>
    </w:p>
    <w:p w:rsidR="00BF3DAF" w:rsidRPr="008C137B">
      <w:pPr>
        <w:pStyle w:val="tl3"/>
        <w:bidi w:val="0"/>
        <w:ind w:left="284" w:hanging="284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 xml:space="preserve">§ </w:t>
      </w:r>
      <w:r w:rsidRPr="008C137B" w:rsidR="005A35E3">
        <w:rPr>
          <w:rFonts w:ascii="Times New Roman" w:hAnsi="Times New Roman"/>
          <w:b/>
        </w:rPr>
        <w:t>2</w:t>
      </w:r>
    </w:p>
    <w:p w:rsidR="00BF3DAF" w:rsidRPr="008C137B">
      <w:pPr>
        <w:pStyle w:val="tl3"/>
        <w:bidi w:val="0"/>
        <w:ind w:left="284" w:hanging="284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>Základné pojmy</w:t>
      </w:r>
    </w:p>
    <w:p w:rsidR="00BF3DAF" w:rsidRPr="008C137B">
      <w:pPr>
        <w:pStyle w:val="tl3"/>
        <w:bidi w:val="0"/>
        <w:ind w:left="284" w:hanging="284"/>
        <w:jc w:val="center"/>
        <w:rPr>
          <w:rFonts w:ascii="Times New Roman" w:hAnsi="Times New Roman"/>
          <w:b/>
        </w:rPr>
      </w:pPr>
    </w:p>
    <w:p w:rsidR="00BF3DAF" w:rsidRPr="008C137B">
      <w:pPr>
        <w:pStyle w:val="tl1"/>
        <w:tabs>
          <w:tab w:val="clear" w:pos="454"/>
        </w:tabs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Na účely tohto zákona sa rozumie</w:t>
      </w:r>
    </w:p>
    <w:p w:rsidR="00BF3DAF" w:rsidRPr="008C137B">
      <w:pPr>
        <w:bidi w:val="0"/>
        <w:rPr>
          <w:rFonts w:ascii="Times New Roman" w:hAnsi="Times New Roman"/>
        </w:rPr>
      </w:pPr>
    </w:p>
    <w:tbl>
      <w:tblPr>
        <w:tblStyle w:val="TableNormal"/>
        <w:tblW w:w="0" w:type="auto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A0"/>
      </w:tblPr>
      <w:tblGrid>
        <w:gridCol w:w="480"/>
        <w:gridCol w:w="8592"/>
      </w:tblGrid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c>
          <w:tcPr>
            <w:tcW w:w="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jc w:val="left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a)</w:t>
            </w:r>
          </w:p>
        </w:tc>
        <w:tc>
          <w:tcPr>
            <w:tcW w:w="8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ukladaním trvalé vtláčanie a súvisiace ukladanie prúdov oxidu uhličitého do geologického pr</w:t>
            </w:r>
            <w:r w:rsidRPr="008C137B">
              <w:rPr>
                <w:rFonts w:ascii="Times New Roman" w:hAnsi="Times New Roman"/>
              </w:rPr>
              <w:t>o</w:t>
            </w:r>
            <w:r w:rsidRPr="008C137B">
              <w:rPr>
                <w:rFonts w:ascii="Times New Roman" w:hAnsi="Times New Roman"/>
              </w:rPr>
              <w:t>stredia,</w:t>
            </w: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c>
          <w:tcPr>
            <w:tcW w:w="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jc w:val="left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b)</w:t>
            </w:r>
          </w:p>
        </w:tc>
        <w:tc>
          <w:tcPr>
            <w:tcW w:w="8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 w:rsidP="005A35E3">
            <w:pPr>
              <w:pStyle w:val="tl3"/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geologickou jednotkou litostratigrafická jednotka, v rámci ktorej možno overiť a </w:t>
            </w:r>
            <w:r w:rsidRPr="008C137B" w:rsidR="005A35E3">
              <w:rPr>
                <w:rFonts w:ascii="Times New Roman" w:hAnsi="Times New Roman"/>
              </w:rPr>
              <w:t xml:space="preserve">zmapovať </w:t>
            </w:r>
            <w:r w:rsidRPr="008C137B">
              <w:rPr>
                <w:rFonts w:ascii="Times New Roman" w:hAnsi="Times New Roman"/>
              </w:rPr>
              <w:t>horninové litotypy,</w:t>
            </w: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c>
          <w:tcPr>
            <w:tcW w:w="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jc w:val="left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c)</w:t>
            </w:r>
          </w:p>
        </w:tc>
        <w:tc>
          <w:tcPr>
            <w:tcW w:w="8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únikom uvoľnenie oxidu uhličitého z úložného komplexu,</w:t>
            </w: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c>
          <w:tcPr>
            <w:tcW w:w="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jc w:val="left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d)</w:t>
            </w:r>
          </w:p>
        </w:tc>
        <w:tc>
          <w:tcPr>
            <w:tcW w:w="8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úložným komplexom úložisko a súvisiace geologické prostredie, ktoré môže ovplyvň</w:t>
            </w:r>
            <w:r w:rsidRPr="008C137B">
              <w:rPr>
                <w:rFonts w:ascii="Times New Roman" w:hAnsi="Times New Roman"/>
              </w:rPr>
              <w:t>o</w:t>
            </w:r>
            <w:r w:rsidRPr="008C137B">
              <w:rPr>
                <w:rFonts w:ascii="Times New Roman" w:hAnsi="Times New Roman"/>
              </w:rPr>
              <w:t>vať celkovú neporušenosť a bezpečnosť ukladania,</w:t>
            </w: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c>
          <w:tcPr>
            <w:tcW w:w="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jc w:val="left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e)</w:t>
            </w:r>
          </w:p>
        </w:tc>
        <w:tc>
          <w:tcPr>
            <w:tcW w:w="8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podstatnou zmenou akákoľvek zmena, ktorá nie je ustanovená v rozhodnutí o povolení na ukladanie a ktorá môže mať výrazný vplyv na verejné zdravie alebo na životné pr</w:t>
            </w:r>
            <w:r w:rsidRPr="008C137B">
              <w:rPr>
                <w:rFonts w:ascii="Times New Roman" w:hAnsi="Times New Roman"/>
              </w:rPr>
              <w:t>o</w:t>
            </w:r>
            <w:r w:rsidRPr="008C137B">
              <w:rPr>
                <w:rFonts w:ascii="Times New Roman" w:hAnsi="Times New Roman"/>
              </w:rPr>
              <w:t>stredie,</w:t>
            </w: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c>
          <w:tcPr>
            <w:tcW w:w="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jc w:val="left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f)</w:t>
            </w:r>
          </w:p>
        </w:tc>
        <w:tc>
          <w:tcPr>
            <w:tcW w:w="8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prúdom oxidu uhličitého tok látok, ktorý je výsledkom postupu zachytávania oxidu uhl</w:t>
            </w:r>
            <w:r w:rsidRPr="008C137B">
              <w:rPr>
                <w:rFonts w:ascii="Times New Roman" w:hAnsi="Times New Roman"/>
              </w:rPr>
              <w:t>i</w:t>
            </w:r>
            <w:r w:rsidRPr="008C137B">
              <w:rPr>
                <w:rFonts w:ascii="Times New Roman" w:hAnsi="Times New Roman"/>
              </w:rPr>
              <w:t>čitého,</w:t>
            </w: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c>
          <w:tcPr>
            <w:tcW w:w="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jc w:val="left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g)</w:t>
            </w:r>
          </w:p>
        </w:tc>
        <w:tc>
          <w:tcPr>
            <w:tcW w:w="8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migráciou pohyb oxidu uhličitého v rámci úložného komplexu,</w:t>
            </w: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c>
          <w:tcPr>
            <w:tcW w:w="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jc w:val="left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h)</w:t>
            </w:r>
          </w:p>
        </w:tc>
        <w:tc>
          <w:tcPr>
            <w:tcW w:w="8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významným nedostatkom nedostatok v procese ukladania v systéme úložn</w:t>
            </w:r>
            <w:r w:rsidRPr="008C137B">
              <w:rPr>
                <w:rFonts w:ascii="Times New Roman" w:hAnsi="Times New Roman"/>
              </w:rPr>
              <w:t>é</w:t>
            </w:r>
            <w:r w:rsidRPr="008C137B">
              <w:rPr>
                <w:rFonts w:ascii="Times New Roman" w:hAnsi="Times New Roman"/>
              </w:rPr>
              <w:t>ho komplexu  alebo nedostatok v systéme úložného komplexu, ktorý naznačuje riziko úniku, ohrozenie verejného zdravia alebo ohr</w:t>
            </w:r>
            <w:r w:rsidRPr="008C137B">
              <w:rPr>
                <w:rFonts w:ascii="Times New Roman" w:hAnsi="Times New Roman"/>
              </w:rPr>
              <w:t>o</w:t>
            </w:r>
            <w:r w:rsidRPr="008C137B">
              <w:rPr>
                <w:rFonts w:ascii="Times New Roman" w:hAnsi="Times New Roman"/>
              </w:rPr>
              <w:t>zenie životného prostredia,</w:t>
            </w: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c>
          <w:tcPr>
            <w:tcW w:w="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jc w:val="left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i)</w:t>
            </w:r>
          </w:p>
        </w:tc>
        <w:tc>
          <w:tcPr>
            <w:tcW w:w="8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významným rizikom kombinácia vysokej pravdepodobnosti výskytu škody a rozsahu škody, ktorú nemožno ignorovať v súvislosti s dotknutým úlož</w:t>
            </w:r>
            <w:r w:rsidRPr="008C137B">
              <w:rPr>
                <w:rFonts w:ascii="Times New Roman" w:hAnsi="Times New Roman"/>
              </w:rPr>
              <w:t>i</w:t>
            </w:r>
            <w:r w:rsidRPr="008C137B">
              <w:rPr>
                <w:rFonts w:ascii="Times New Roman" w:hAnsi="Times New Roman"/>
              </w:rPr>
              <w:t>skom,</w:t>
            </w: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c>
          <w:tcPr>
            <w:tcW w:w="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jc w:val="left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j)</w:t>
            </w:r>
          </w:p>
        </w:tc>
        <w:tc>
          <w:tcPr>
            <w:tcW w:w="8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uzavretím úložiska definitívne ukončenie procesu vtláčania oxidu uhličitého do úložiska,</w:t>
            </w: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c>
          <w:tcPr>
            <w:tcW w:w="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jc w:val="left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k)</w:t>
            </w:r>
          </w:p>
        </w:tc>
        <w:tc>
          <w:tcPr>
            <w:tcW w:w="8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 w:rsidP="00F06E0F">
            <w:pPr>
              <w:pStyle w:val="tl3"/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etapou po uzavretí obdobie po uzavretí úložiska vrátane obdobia po prechode povinností na príslušný obvodný banský úrad,</w:t>
            </w: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c>
          <w:tcPr>
            <w:tcW w:w="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jc w:val="left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l)</w:t>
            </w:r>
          </w:p>
        </w:tc>
        <w:tc>
          <w:tcPr>
            <w:tcW w:w="8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prepravnou sieťou sieť potrubných vedení vrátane súvisiacich kompresorových staníc na prepravu oxidu uhličitého do úložiska,</w:t>
            </w: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c>
          <w:tcPr>
            <w:tcW w:w="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jc w:val="left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m)</w:t>
            </w:r>
          </w:p>
        </w:tc>
        <w:tc>
          <w:tcPr>
            <w:tcW w:w="8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hrúbkou štruktúry najkratšia vzdialenosť medzi hornou a dolnou hranicou štruktúry,</w:t>
            </w: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c>
          <w:tcPr>
            <w:tcW w:w="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jc w:val="left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n)</w:t>
            </w:r>
          </w:p>
        </w:tc>
        <w:tc>
          <w:tcPr>
            <w:tcW w:w="8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primárnou tesnosťou štruktúry súbor geologických a petrofyzikálnych vlastností štrukt</w:t>
            </w:r>
            <w:r w:rsidRPr="008C137B">
              <w:rPr>
                <w:rFonts w:ascii="Times New Roman" w:hAnsi="Times New Roman"/>
              </w:rPr>
              <w:t>ú</w:t>
            </w:r>
            <w:r w:rsidRPr="008C137B">
              <w:rPr>
                <w:rFonts w:ascii="Times New Roman" w:hAnsi="Times New Roman"/>
              </w:rPr>
              <w:t xml:space="preserve">ry a jej bezprostredného nadložia akumulovať oxid uhličitý, </w:t>
            </w: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c>
          <w:tcPr>
            <w:tcW w:w="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F3DAF" w:rsidRPr="008C137B">
            <w:pPr>
              <w:pStyle w:val="tl3"/>
              <w:bidi w:val="0"/>
              <w:jc w:val="left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o)</w:t>
            </w:r>
          </w:p>
          <w:p w:rsidR="00BF3DAF" w:rsidRPr="008C137B">
            <w:pPr>
              <w:pStyle w:val="tl3"/>
              <w:bidi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25FE7" w:rsidRPr="008C137B">
            <w:pPr>
              <w:pStyle w:val="tl3"/>
              <w:bidi w:val="0"/>
              <w:rPr>
                <w:rFonts w:ascii="Times New Roman" w:hAnsi="Times New Roman"/>
              </w:rPr>
            </w:pPr>
            <w:r w:rsidRPr="008C137B" w:rsidR="00BF3DAF">
              <w:rPr>
                <w:rFonts w:ascii="Times New Roman" w:hAnsi="Times New Roman"/>
              </w:rPr>
              <w:t>sekundárnou tesnosťou štruktúry tesnosť vrtných diel zasahujúcich do úložného ko</w:t>
            </w:r>
            <w:r w:rsidRPr="008C137B" w:rsidR="00BF3DAF">
              <w:rPr>
                <w:rFonts w:ascii="Times New Roman" w:hAnsi="Times New Roman"/>
              </w:rPr>
              <w:t>m</w:t>
            </w:r>
            <w:r w:rsidRPr="008C137B">
              <w:rPr>
                <w:rFonts w:ascii="Times New Roman" w:hAnsi="Times New Roman"/>
              </w:rPr>
              <w:t>plexu</w:t>
            </w:r>
            <w:r w:rsidRPr="008C137B" w:rsidR="007C0E8A">
              <w:rPr>
                <w:rFonts w:ascii="Times New Roman" w:hAnsi="Times New Roman"/>
              </w:rPr>
              <w:t>.</w:t>
            </w: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A0"/>
        </w:tblPrEx>
        <w:tc>
          <w:tcPr>
            <w:tcW w:w="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25FE7" w:rsidRPr="008C137B">
            <w:pPr>
              <w:pStyle w:val="tl3"/>
              <w:bidi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8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25FE7" w:rsidRPr="008C137B">
            <w:pPr>
              <w:pStyle w:val="tl3"/>
              <w:bidi w:val="0"/>
              <w:rPr>
                <w:rFonts w:ascii="Times New Roman" w:hAnsi="Times New Roman"/>
              </w:rPr>
            </w:pPr>
          </w:p>
        </w:tc>
      </w:tr>
    </w:tbl>
    <w:p w:rsidR="00BF3DAF" w:rsidRPr="008C137B" w:rsidP="007C0E8A">
      <w:pPr>
        <w:bidi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>§</w:t>
      </w:r>
      <w:r w:rsidRPr="008C137B" w:rsidR="007C0E8A">
        <w:rPr>
          <w:rFonts w:ascii="Times New Roman" w:hAnsi="Times New Roman"/>
          <w:b/>
        </w:rPr>
        <w:t xml:space="preserve"> </w:t>
      </w:r>
      <w:r w:rsidRPr="008C137B" w:rsidR="009B7863">
        <w:rPr>
          <w:rFonts w:ascii="Times New Roman" w:hAnsi="Times New Roman"/>
          <w:b/>
        </w:rPr>
        <w:t>3</w:t>
      </w:r>
    </w:p>
    <w:p w:rsidR="00BF3DAF" w:rsidRPr="008C137B">
      <w:pPr>
        <w:bidi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>Úložisko</w:t>
      </w:r>
    </w:p>
    <w:p w:rsidR="00BF3DAF" w:rsidRPr="008C137B">
      <w:pPr>
        <w:bidi w:val="0"/>
        <w:jc w:val="center"/>
        <w:rPr>
          <w:rFonts w:ascii="Times New Roman" w:hAnsi="Times New Roman"/>
          <w:b/>
        </w:rPr>
      </w:pPr>
    </w:p>
    <w:p w:rsidR="00BF3DAF" w:rsidRPr="008C137B">
      <w:pPr>
        <w:pStyle w:val="tl"/>
        <w:numPr>
          <w:numId w:val="51"/>
        </w:numPr>
        <w:tabs>
          <w:tab w:val="num" w:pos="-120"/>
          <w:tab w:val="clear" w:pos="36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Úložiskom je vymedzená oblasť geologickej jednotky, v ktorej sa ukladá oxid uhličitý, kde sú vybudované súvisiace povrchové a vtláčacie zariadenia.</w:t>
      </w:r>
    </w:p>
    <w:p w:rsidR="00BF3DAF" w:rsidRPr="008C137B">
      <w:pPr>
        <w:pStyle w:val="tl"/>
        <w:numPr>
          <w:numId w:val="0"/>
        </w:numPr>
        <w:tabs>
          <w:tab w:val="clear" w:pos="360"/>
        </w:tabs>
        <w:bidi w:val="0"/>
        <w:ind w:firstLine="0"/>
        <w:rPr>
          <w:rFonts w:ascii="Times New Roman" w:hAnsi="Times New Roman"/>
        </w:rPr>
      </w:pPr>
    </w:p>
    <w:p w:rsidR="00BF3DAF" w:rsidRPr="008C137B">
      <w:pPr>
        <w:pStyle w:val="tl"/>
        <w:numPr>
          <w:numId w:val="51"/>
        </w:numPr>
        <w:tabs>
          <w:tab w:val="num" w:pos="-120"/>
          <w:tab w:val="clear" w:pos="36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 úložisku na základe výsledkov ložiskového geologického prieskumu a podmienok povol</w:t>
      </w:r>
      <w:r w:rsidRPr="008C137B">
        <w:rPr>
          <w:rFonts w:ascii="Times New Roman" w:hAnsi="Times New Roman"/>
        </w:rPr>
        <w:t>e</w:t>
      </w:r>
      <w:r w:rsidRPr="008C137B">
        <w:rPr>
          <w:rFonts w:ascii="Times New Roman" w:hAnsi="Times New Roman"/>
        </w:rPr>
        <w:t xml:space="preserve">nia na ukladanie podľa § </w:t>
      </w:r>
      <w:r w:rsidRPr="008C137B" w:rsidR="00B5783E">
        <w:rPr>
          <w:rFonts w:ascii="Times New Roman" w:hAnsi="Times New Roman"/>
        </w:rPr>
        <w:t xml:space="preserve">6 </w:t>
      </w:r>
      <w:r w:rsidRPr="008C137B" w:rsidR="00802AAA">
        <w:rPr>
          <w:rFonts w:ascii="Times New Roman" w:hAnsi="Times New Roman"/>
        </w:rPr>
        <w:t xml:space="preserve">nesmie existovať </w:t>
      </w:r>
      <w:r w:rsidRPr="008C137B">
        <w:rPr>
          <w:rFonts w:ascii="Times New Roman" w:hAnsi="Times New Roman"/>
        </w:rPr>
        <w:t>významné riziko úniku a významné riziko pre verejné zdravie alebo pre životné prostredie.</w:t>
      </w:r>
    </w:p>
    <w:p w:rsidR="00BF3DAF" w:rsidRPr="008C137B">
      <w:pPr>
        <w:pStyle w:val="tl"/>
        <w:numPr>
          <w:numId w:val="0"/>
        </w:numPr>
        <w:tabs>
          <w:tab w:val="clear" w:pos="360"/>
        </w:tabs>
        <w:bidi w:val="0"/>
        <w:ind w:firstLine="0"/>
        <w:rPr>
          <w:rFonts w:ascii="Times New Roman" w:hAnsi="Times New Roman"/>
        </w:rPr>
      </w:pPr>
    </w:p>
    <w:p w:rsidR="00BF3DAF" w:rsidRPr="008C137B">
      <w:pPr>
        <w:pStyle w:val="tl"/>
        <w:numPr>
          <w:numId w:val="51"/>
        </w:numPr>
        <w:tabs>
          <w:tab w:val="num" w:pos="0"/>
          <w:tab w:val="clear" w:pos="36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Za úložisko sa nepovažuje </w:t>
      </w:r>
    </w:p>
    <w:p w:rsidR="00BF3DAF" w:rsidRPr="008C137B">
      <w:pPr>
        <w:pStyle w:val="tl"/>
        <w:numPr>
          <w:numId w:val="66"/>
        </w:numPr>
        <w:tabs>
          <w:tab w:val="clear" w:pos="36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prírodná horninová štruktúra a  podzemný priestor, ktorý je dôvodne upre</w:t>
      </w:r>
      <w:r w:rsidRPr="008C137B">
        <w:rPr>
          <w:rFonts w:ascii="Times New Roman" w:hAnsi="Times New Roman"/>
        </w:rPr>
        <w:t>d</w:t>
      </w:r>
      <w:r w:rsidRPr="008C137B">
        <w:rPr>
          <w:rFonts w:ascii="Times New Roman" w:hAnsi="Times New Roman"/>
        </w:rPr>
        <w:t>nostnený na prieskum, ťažbu a skladovanie uhľovodíkov, na geotermálne využitie, u</w:t>
      </w:r>
      <w:r w:rsidRPr="008C137B">
        <w:rPr>
          <w:rFonts w:ascii="Times New Roman" w:hAnsi="Times New Roman"/>
        </w:rPr>
        <w:t>k</w:t>
      </w:r>
      <w:r w:rsidRPr="008C137B">
        <w:rPr>
          <w:rFonts w:ascii="Times New Roman" w:hAnsi="Times New Roman"/>
        </w:rPr>
        <w:t>ladanie rádioaktívnych odpadov a iných odpadov v podzemných priestoroch alebo na akékoľvek iné možnosti využitia podzemia na energetické účely, vrátane možností, ktoré sú strategické pre bezpečnosť dodávok energie alebo rozvoja obnoviteľných zdrojov ene</w:t>
      </w:r>
      <w:r w:rsidRPr="008C137B">
        <w:rPr>
          <w:rFonts w:ascii="Times New Roman" w:hAnsi="Times New Roman"/>
        </w:rPr>
        <w:t>r</w:t>
      </w:r>
      <w:r w:rsidRPr="008C137B">
        <w:rPr>
          <w:rFonts w:ascii="Times New Roman" w:hAnsi="Times New Roman"/>
        </w:rPr>
        <w:t>gie,</w:t>
      </w:r>
    </w:p>
    <w:p w:rsidR="00BF3DAF" w:rsidRPr="008C137B">
      <w:pPr>
        <w:pStyle w:val="tl"/>
        <w:numPr>
          <w:numId w:val="66"/>
        </w:numPr>
        <w:tabs>
          <w:tab w:val="clear" w:pos="36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horninová štruktúra s významnými zásobami podzemných vôd, vrátane prírodných liečivých a prírodných min</w:t>
      </w:r>
      <w:r w:rsidRPr="008C137B">
        <w:rPr>
          <w:rFonts w:ascii="Times New Roman" w:hAnsi="Times New Roman"/>
        </w:rPr>
        <w:t>e</w:t>
      </w:r>
      <w:r w:rsidRPr="008C137B">
        <w:rPr>
          <w:rFonts w:ascii="Times New Roman" w:hAnsi="Times New Roman"/>
        </w:rPr>
        <w:t>rálnych zdrojov,</w:t>
      </w:r>
    </w:p>
    <w:p w:rsidR="00BF3DAF" w:rsidRPr="008C137B">
      <w:pPr>
        <w:pStyle w:val="tl"/>
        <w:numPr>
          <w:numId w:val="66"/>
        </w:numPr>
        <w:tabs>
          <w:tab w:val="clear" w:pos="0"/>
          <w:tab w:val="clear" w:pos="36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vodný útvar.</w:t>
      </w:r>
      <w:r>
        <w:rPr>
          <w:rFonts w:ascii="Times New Roman" w:hAnsi="Times New Roman"/>
          <w:vertAlign w:val="superscript"/>
          <w:rtl w:val="0"/>
        </w:rPr>
        <w:footnoteReference w:id="2"/>
      </w:r>
      <w:r w:rsidRPr="008C137B">
        <w:rPr>
          <w:rFonts w:ascii="Times New Roman" w:hAnsi="Times New Roman"/>
          <w:vertAlign w:val="superscript"/>
        </w:rPr>
        <w:t>)</w:t>
      </w:r>
    </w:p>
    <w:p w:rsidR="00BF3DAF" w:rsidRPr="008C137B">
      <w:pPr>
        <w:pStyle w:val="tl1"/>
        <w:bidi w:val="0"/>
        <w:rPr>
          <w:rFonts w:ascii="Times New Roman" w:hAnsi="Times New Roman"/>
        </w:rPr>
      </w:pPr>
    </w:p>
    <w:p w:rsidR="00BF3DAF" w:rsidRPr="008C137B">
      <w:pPr>
        <w:pStyle w:val="tl"/>
        <w:numPr>
          <w:numId w:val="51"/>
        </w:numPr>
        <w:tabs>
          <w:tab w:val="clear" w:pos="36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Vhodnosť úložiska s dostupnou úložnou kapacitou na ukladanie overí obvodný banský úrad na základe údajov zo žiadosti o povolenie na ukladanie podľa </w:t>
      </w:r>
      <w:r w:rsidRPr="008C137B" w:rsidR="00037E8E">
        <w:rPr>
          <w:rFonts w:ascii="Times New Roman" w:hAnsi="Times New Roman"/>
        </w:rPr>
        <w:t>§ 4 ods. 1 písm. b)</w:t>
      </w:r>
      <w:r w:rsidRPr="008C137B">
        <w:rPr>
          <w:rFonts w:ascii="Times New Roman" w:hAnsi="Times New Roman"/>
        </w:rPr>
        <w:t>.</w:t>
      </w:r>
    </w:p>
    <w:p w:rsidR="00BF3DAF" w:rsidRPr="008C137B">
      <w:pPr>
        <w:pStyle w:val="tl"/>
        <w:numPr>
          <w:numId w:val="0"/>
        </w:numPr>
        <w:tabs>
          <w:tab w:val="clear" w:pos="360"/>
        </w:tabs>
        <w:bidi w:val="0"/>
        <w:ind w:firstLine="0"/>
        <w:rPr>
          <w:rFonts w:ascii="Times New Roman" w:hAnsi="Times New Roman"/>
          <w:b/>
        </w:rPr>
      </w:pPr>
    </w:p>
    <w:p w:rsidR="007C0E8A" w:rsidRPr="008C137B" w:rsidP="007C0E8A">
      <w:pPr>
        <w:pStyle w:val="tl"/>
        <w:numPr>
          <w:numId w:val="51"/>
        </w:numPr>
        <w:tabs>
          <w:tab w:val="clear" w:pos="360"/>
        </w:tabs>
        <w:bidi w:val="0"/>
        <w:ind w:left="425" w:hanging="425"/>
        <w:rPr>
          <w:rFonts w:ascii="Times New Roman" w:hAnsi="Times New Roman"/>
        </w:rPr>
      </w:pPr>
      <w:r w:rsidRPr="008C137B" w:rsidR="00802AAA">
        <w:rPr>
          <w:rFonts w:ascii="Times New Roman" w:hAnsi="Times New Roman"/>
        </w:rPr>
        <w:t>Viacero úložísk môže byť situovaných v</w:t>
      </w:r>
      <w:r w:rsidRPr="008C137B" w:rsidR="00BF3DAF">
        <w:rPr>
          <w:rFonts w:ascii="Times New Roman" w:hAnsi="Times New Roman"/>
        </w:rPr>
        <w:t> hydraulickej jednotke</w:t>
      </w:r>
      <w:r w:rsidRPr="008C137B">
        <w:rPr>
          <w:rFonts w:ascii="Times New Roman" w:hAnsi="Times New Roman"/>
        </w:rPr>
        <w:t>,</w:t>
      </w:r>
      <w:r w:rsidRPr="008C137B" w:rsidR="00BF3DAF">
        <w:rPr>
          <w:rFonts w:ascii="Times New Roman" w:hAnsi="Times New Roman"/>
        </w:rPr>
        <w:t xml:space="preserve"> </w:t>
      </w:r>
      <w:r w:rsidRPr="008C137B" w:rsidR="00B5783E">
        <w:rPr>
          <w:rFonts w:ascii="Times New Roman" w:hAnsi="Times New Roman"/>
        </w:rPr>
        <w:t>len</w:t>
      </w:r>
      <w:r w:rsidRPr="008C137B" w:rsidR="00BF3DAF">
        <w:rPr>
          <w:rFonts w:ascii="Times New Roman" w:hAnsi="Times New Roman"/>
        </w:rPr>
        <w:t xml:space="preserve"> ak pri vzájomnom pôs</w:t>
      </w:r>
      <w:r w:rsidRPr="008C137B" w:rsidR="00BF3DAF">
        <w:rPr>
          <w:rFonts w:ascii="Times New Roman" w:hAnsi="Times New Roman"/>
        </w:rPr>
        <w:t>o</w:t>
      </w:r>
      <w:r w:rsidRPr="008C137B" w:rsidR="00BF3DAF">
        <w:rPr>
          <w:rFonts w:ascii="Times New Roman" w:hAnsi="Times New Roman"/>
        </w:rPr>
        <w:t>bení tlaku vtláčaného oxidu uhličitého je každé z nich vhodné na ukladanie</w:t>
      </w:r>
      <w:r w:rsidRPr="008C137B" w:rsidR="00802AAA">
        <w:rPr>
          <w:rFonts w:ascii="Times New Roman" w:hAnsi="Times New Roman"/>
        </w:rPr>
        <w:t>.</w:t>
      </w:r>
      <w:r w:rsidRPr="008C137B" w:rsidR="00BF3DAF">
        <w:rPr>
          <w:rFonts w:ascii="Times New Roman" w:hAnsi="Times New Roman"/>
        </w:rPr>
        <w:t xml:space="preserve"> </w:t>
      </w:r>
    </w:p>
    <w:p w:rsidR="007C0E8A" w:rsidRPr="008C137B" w:rsidP="007C0E8A">
      <w:pPr>
        <w:pStyle w:val="tl1"/>
        <w:bidi w:val="0"/>
        <w:rPr>
          <w:rFonts w:ascii="Times New Roman" w:hAnsi="Times New Roman"/>
        </w:rPr>
      </w:pPr>
    </w:p>
    <w:p w:rsidR="00BF3DAF" w:rsidRPr="008C137B">
      <w:pPr>
        <w:pStyle w:val="tl"/>
        <w:numPr>
          <w:numId w:val="51"/>
        </w:numPr>
        <w:tabs>
          <w:tab w:val="clear" w:pos="360"/>
        </w:tabs>
        <w:bidi w:val="0"/>
        <w:ind w:left="425" w:hanging="425"/>
        <w:rPr>
          <w:rFonts w:ascii="Times New Roman" w:hAnsi="Times New Roman"/>
        </w:rPr>
      </w:pPr>
      <w:r w:rsidRPr="008C137B" w:rsidR="00802AAA">
        <w:rPr>
          <w:rFonts w:ascii="Times New Roman" w:hAnsi="Times New Roman"/>
        </w:rPr>
        <w:t>H</w:t>
      </w:r>
      <w:r w:rsidRPr="008C137B">
        <w:rPr>
          <w:rFonts w:ascii="Times New Roman" w:hAnsi="Times New Roman"/>
        </w:rPr>
        <w:t>ydraulickou jednotkou je hydraulicky súvislý pórovitý priestor, v ktorom možno techni</w:t>
      </w:r>
      <w:r w:rsidRPr="008C137B">
        <w:rPr>
          <w:rFonts w:ascii="Times New Roman" w:hAnsi="Times New Roman"/>
        </w:rPr>
        <w:t>c</w:t>
      </w:r>
      <w:r w:rsidRPr="008C137B">
        <w:rPr>
          <w:rFonts w:ascii="Times New Roman" w:hAnsi="Times New Roman"/>
        </w:rPr>
        <w:t>kými prostriedkami merať tlakové zmeny a ktorý je ohraničený prietokovými bariérami, ktorými sú trhliny, diapírové štruktúry, litologické rozhrania, vyklinenie alebo tektonické ohr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>ničenie.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pStyle w:val="Titrearticle"/>
        <w:bidi w:val="0"/>
        <w:spacing w:before="0" w:after="0" w:line="240" w:lineRule="auto"/>
        <w:rPr>
          <w:rFonts w:ascii="Times New Roman" w:hAnsi="Times New Roman"/>
          <w:b/>
          <w:i w:val="0"/>
          <w:szCs w:val="24"/>
        </w:rPr>
      </w:pPr>
      <w:r w:rsidRPr="008C137B">
        <w:rPr>
          <w:rFonts w:ascii="Times New Roman" w:hAnsi="Times New Roman"/>
          <w:b/>
          <w:i w:val="0"/>
          <w:szCs w:val="24"/>
        </w:rPr>
        <w:t xml:space="preserve">§ </w:t>
      </w:r>
      <w:r w:rsidRPr="008C137B" w:rsidR="009B7863">
        <w:rPr>
          <w:rFonts w:ascii="Times New Roman" w:hAnsi="Times New Roman"/>
          <w:b/>
          <w:i w:val="0"/>
          <w:szCs w:val="24"/>
        </w:rPr>
        <w:t>4</w:t>
      </w:r>
    </w:p>
    <w:p w:rsidR="00BF3DAF" w:rsidRPr="008C137B">
      <w:pPr>
        <w:pStyle w:val="Titrearticle"/>
        <w:bidi w:val="0"/>
        <w:spacing w:before="0" w:after="0" w:line="240" w:lineRule="auto"/>
        <w:rPr>
          <w:rFonts w:ascii="Times New Roman" w:hAnsi="Times New Roman"/>
          <w:b/>
          <w:i w:val="0"/>
          <w:szCs w:val="24"/>
        </w:rPr>
      </w:pPr>
      <w:r w:rsidRPr="008C137B">
        <w:rPr>
          <w:rFonts w:ascii="Times New Roman" w:hAnsi="Times New Roman"/>
          <w:b/>
          <w:i w:val="0"/>
          <w:szCs w:val="24"/>
        </w:rPr>
        <w:t>Žiadosť o vydanie povolenia na ukladanie</w:t>
      </w:r>
    </w:p>
    <w:p w:rsidR="00BF3DAF" w:rsidRPr="008C137B">
      <w:pPr>
        <w:bidi w:val="0"/>
        <w:jc w:val="center"/>
        <w:rPr>
          <w:rFonts w:ascii="Times New Roman" w:hAnsi="Times New Roman"/>
        </w:rPr>
      </w:pPr>
    </w:p>
    <w:p w:rsidR="00BF3DAF" w:rsidRPr="008C137B">
      <w:pPr>
        <w:pStyle w:val="tl"/>
        <w:numPr>
          <w:numId w:val="55"/>
        </w:numPr>
        <w:tabs>
          <w:tab w:val="num" w:pos="-284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Písomn</w:t>
      </w:r>
      <w:r w:rsidRPr="008C137B" w:rsidR="00F06E0F">
        <w:rPr>
          <w:rFonts w:ascii="Times New Roman" w:hAnsi="Times New Roman"/>
        </w:rPr>
        <w:t>ú</w:t>
      </w:r>
      <w:r w:rsidRPr="008C137B">
        <w:rPr>
          <w:rFonts w:ascii="Times New Roman" w:hAnsi="Times New Roman"/>
        </w:rPr>
        <w:t xml:space="preserve"> žiadosť o vydanie povolenia na ukladanie </w:t>
      </w:r>
      <w:r w:rsidRPr="008C137B" w:rsidR="00F06E0F">
        <w:rPr>
          <w:rFonts w:ascii="Times New Roman" w:hAnsi="Times New Roman"/>
        </w:rPr>
        <w:t xml:space="preserve">podáva </w:t>
      </w:r>
      <w:r w:rsidRPr="008C137B" w:rsidR="00F94E60">
        <w:rPr>
          <w:rFonts w:ascii="Times New Roman" w:hAnsi="Times New Roman"/>
        </w:rPr>
        <w:t xml:space="preserve">fyzická osoba-podnikateľ a právnická osoba, ktorá chce ukladať oxid uhličitý do úložiska </w:t>
      </w:r>
      <w:r w:rsidRPr="00C32D78" w:rsidR="00F94E60">
        <w:rPr>
          <w:rFonts w:ascii="Times New Roman" w:hAnsi="Times New Roman"/>
        </w:rPr>
        <w:t>(ďalej len „žiadateľ“)</w:t>
      </w:r>
      <w:r w:rsidRPr="008C137B" w:rsidR="00F94E60">
        <w:rPr>
          <w:rFonts w:ascii="Times New Roman" w:hAnsi="Times New Roman"/>
        </w:rPr>
        <w:t xml:space="preserve"> </w:t>
      </w:r>
      <w:r w:rsidRPr="008C137B">
        <w:rPr>
          <w:rFonts w:ascii="Times New Roman" w:hAnsi="Times New Roman"/>
        </w:rPr>
        <w:t>obvodnému banskému úradu a o</w:t>
      </w:r>
      <w:r w:rsidRPr="008C137B">
        <w:rPr>
          <w:rFonts w:ascii="Times New Roman" w:hAnsi="Times New Roman"/>
        </w:rPr>
        <w:t>b</w:t>
      </w:r>
      <w:r w:rsidRPr="008C137B">
        <w:rPr>
          <w:rFonts w:ascii="Times New Roman" w:hAnsi="Times New Roman"/>
        </w:rPr>
        <w:t>sahuje</w:t>
      </w:r>
    </w:p>
    <w:p w:rsidR="00BF3DAF" w:rsidRPr="008C137B">
      <w:pPr>
        <w:pStyle w:val="tl3"/>
        <w:numPr>
          <w:numId w:val="45"/>
        </w:numPr>
        <w:tabs>
          <w:tab w:val="num" w:pos="-284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obchodné meno</w:t>
      </w:r>
      <w:r w:rsidRPr="008C137B" w:rsidR="00F94E60">
        <w:rPr>
          <w:rFonts w:ascii="Times New Roman" w:hAnsi="Times New Roman"/>
        </w:rPr>
        <w:t xml:space="preserve"> alebo názov,</w:t>
      </w:r>
      <w:r w:rsidRPr="008C137B" w:rsidR="007C0E8A">
        <w:rPr>
          <w:rFonts w:ascii="Times New Roman" w:hAnsi="Times New Roman"/>
        </w:rPr>
        <w:t xml:space="preserve"> </w:t>
      </w:r>
      <w:r w:rsidRPr="008C137B">
        <w:rPr>
          <w:rFonts w:ascii="Times New Roman" w:hAnsi="Times New Roman"/>
        </w:rPr>
        <w:t>miesto podnikania</w:t>
      </w:r>
      <w:r w:rsidRPr="008C137B" w:rsidR="00F94E60">
        <w:rPr>
          <w:rFonts w:ascii="Times New Roman" w:hAnsi="Times New Roman"/>
        </w:rPr>
        <w:t xml:space="preserve"> alebo sídlo a identifikačné číslo žiadateľa</w:t>
      </w:r>
      <w:r w:rsidRPr="008C137B">
        <w:rPr>
          <w:rFonts w:ascii="Times New Roman" w:hAnsi="Times New Roman"/>
        </w:rPr>
        <w:t>,</w:t>
      </w:r>
    </w:p>
    <w:p w:rsidR="00BF3DAF" w:rsidRPr="008C137B">
      <w:pPr>
        <w:pStyle w:val="tl3"/>
        <w:numPr>
          <w:numId w:val="45"/>
        </w:numPr>
        <w:tabs>
          <w:tab w:val="num" w:pos="-284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 w:rsidR="00F94E60">
        <w:rPr>
          <w:rFonts w:ascii="Times New Roman" w:hAnsi="Times New Roman"/>
        </w:rPr>
        <w:t xml:space="preserve">popis </w:t>
      </w:r>
      <w:r w:rsidRPr="008C137B">
        <w:rPr>
          <w:rFonts w:ascii="Times New Roman" w:hAnsi="Times New Roman"/>
        </w:rPr>
        <w:t>charakteristi</w:t>
      </w:r>
      <w:r w:rsidRPr="008C137B" w:rsidR="003E6A9F">
        <w:rPr>
          <w:rFonts w:ascii="Times New Roman" w:hAnsi="Times New Roman"/>
        </w:rPr>
        <w:t>k</w:t>
      </w:r>
      <w:r w:rsidRPr="008C137B" w:rsidR="00F94E60">
        <w:rPr>
          <w:rFonts w:ascii="Times New Roman" w:hAnsi="Times New Roman"/>
        </w:rPr>
        <w:t>y</w:t>
      </w:r>
      <w:r w:rsidRPr="008C137B">
        <w:rPr>
          <w:rFonts w:ascii="Times New Roman" w:hAnsi="Times New Roman"/>
        </w:rPr>
        <w:t xml:space="preserve"> úložiska a úložného komplexu a posúdenie predpokladanej bezpečnosti ukl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>dania podľa</w:t>
      </w:r>
      <w:r w:rsidRPr="008C137B" w:rsidR="00F94E60">
        <w:rPr>
          <w:rFonts w:ascii="Times New Roman" w:hAnsi="Times New Roman"/>
        </w:rPr>
        <w:t> </w:t>
      </w:r>
      <w:r w:rsidR="00537EB1">
        <w:rPr>
          <w:rFonts w:ascii="Times New Roman" w:hAnsi="Times New Roman"/>
        </w:rPr>
        <w:t xml:space="preserve">§ 3 ods. </w:t>
      </w:r>
      <w:smartTag w:uri="urn:schemas-microsoft-com:office:smarttags" w:element="metricconverter">
        <w:smartTagPr>
          <w:attr w:name="ProductID" w:val="2 a"/>
        </w:smartTagPr>
        <w:r w:rsidR="00537EB1">
          <w:rPr>
            <w:rFonts w:ascii="Times New Roman" w:hAnsi="Times New Roman"/>
          </w:rPr>
          <w:t>2 a</w:t>
        </w:r>
      </w:smartTag>
      <w:r w:rsidRPr="008C137B" w:rsidR="00537EB1">
        <w:rPr>
          <w:rFonts w:ascii="Times New Roman" w:hAnsi="Times New Roman"/>
        </w:rPr>
        <w:t xml:space="preserve"> </w:t>
      </w:r>
      <w:r w:rsidRPr="008C137B" w:rsidR="00F94E60">
        <w:rPr>
          <w:rFonts w:ascii="Times New Roman" w:hAnsi="Times New Roman"/>
        </w:rPr>
        <w:t>prílohy č. 1</w:t>
      </w:r>
      <w:r w:rsidRPr="008C137B">
        <w:rPr>
          <w:rFonts w:ascii="Times New Roman" w:hAnsi="Times New Roman"/>
        </w:rPr>
        <w:t>,</w:t>
      </w:r>
    </w:p>
    <w:p w:rsidR="00BF3DAF" w:rsidRPr="008C137B">
      <w:pPr>
        <w:pStyle w:val="tl3"/>
        <w:numPr>
          <w:numId w:val="45"/>
        </w:numPr>
        <w:tabs>
          <w:tab w:val="num" w:pos="-284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údaje o celkovom množstve oxidu uhličitého, ktoré sa má prepraviť a uložiť, ako aj údaj o pre</w:t>
      </w:r>
      <w:r w:rsidRPr="008C137B">
        <w:rPr>
          <w:rFonts w:ascii="Times New Roman" w:hAnsi="Times New Roman"/>
        </w:rPr>
        <w:t>d</w:t>
      </w:r>
      <w:r w:rsidRPr="008C137B">
        <w:rPr>
          <w:rFonts w:ascii="Times New Roman" w:hAnsi="Times New Roman"/>
        </w:rPr>
        <w:t>pokladanom zdroji a spôsobe prepravy, údaj o zložení prúdu oxidu uhličitého, rýchlosti a tlaku vtláčania a umiestnení vtláčacích zariad</w:t>
      </w:r>
      <w:r w:rsidRPr="008C137B">
        <w:rPr>
          <w:rFonts w:ascii="Times New Roman" w:hAnsi="Times New Roman"/>
        </w:rPr>
        <w:t>e</w:t>
      </w:r>
      <w:r w:rsidRPr="008C137B">
        <w:rPr>
          <w:rFonts w:ascii="Times New Roman" w:hAnsi="Times New Roman"/>
        </w:rPr>
        <w:t>ní,</w:t>
      </w:r>
    </w:p>
    <w:p w:rsidR="00BF3DAF" w:rsidRPr="008C137B">
      <w:pPr>
        <w:pStyle w:val="tl3"/>
        <w:numPr>
          <w:numId w:val="45"/>
        </w:numPr>
        <w:tabs>
          <w:tab w:val="num" w:pos="-284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opis opatrení na vylúčenie významného nedostatku,</w:t>
      </w:r>
    </w:p>
    <w:p w:rsidR="00BF3DAF" w:rsidRPr="008C137B">
      <w:pPr>
        <w:pStyle w:val="tl3"/>
        <w:numPr>
          <w:numId w:val="45"/>
        </w:numPr>
        <w:tabs>
          <w:tab w:val="num" w:pos="-284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informácie priložené k žiadosti o vydanie osvedčenia o vhodnosti prírodnej horninovej štru</w:t>
      </w:r>
      <w:r w:rsidRPr="008C137B">
        <w:rPr>
          <w:rFonts w:ascii="Times New Roman" w:hAnsi="Times New Roman"/>
        </w:rPr>
        <w:t>k</w:t>
      </w:r>
      <w:r w:rsidRPr="008C137B">
        <w:rPr>
          <w:rFonts w:ascii="Times New Roman" w:hAnsi="Times New Roman"/>
        </w:rPr>
        <w:t>túry a podzemného priestoru na ukladanie.</w:t>
      </w:r>
    </w:p>
    <w:p w:rsidR="00BF3DAF" w:rsidRPr="008C137B">
      <w:pPr>
        <w:pStyle w:val="Titrearticle"/>
        <w:bidi w:val="0"/>
        <w:spacing w:before="0" w:after="0" w:line="240" w:lineRule="auto"/>
        <w:jc w:val="both"/>
        <w:rPr>
          <w:rFonts w:ascii="Times New Roman" w:hAnsi="Times New Roman"/>
          <w:i w:val="0"/>
          <w:szCs w:val="24"/>
        </w:rPr>
      </w:pPr>
    </w:p>
    <w:p w:rsidR="00BF3DAF" w:rsidRPr="008C137B">
      <w:pPr>
        <w:pStyle w:val="tl"/>
        <w:numPr>
          <w:numId w:val="55"/>
        </w:numPr>
        <w:tabs>
          <w:tab w:val="num" w:pos="-284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K žiadosti o vydanie povolenia na ukladanie </w:t>
      </w:r>
      <w:r w:rsidRPr="008C137B" w:rsidR="00F94E60">
        <w:rPr>
          <w:rFonts w:ascii="Times New Roman" w:hAnsi="Times New Roman"/>
        </w:rPr>
        <w:t>žiadateľ priloží</w:t>
      </w:r>
    </w:p>
    <w:p w:rsidR="00BF3DAF" w:rsidRPr="008C137B">
      <w:pPr>
        <w:pStyle w:val="tl3"/>
        <w:numPr>
          <w:numId w:val="46"/>
        </w:numPr>
        <w:tabs>
          <w:tab w:val="num" w:pos="-120"/>
          <w:tab w:val="clear" w:pos="36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doklad o </w:t>
      </w:r>
      <w:r w:rsidRPr="008C137B" w:rsidR="00BA338A">
        <w:rPr>
          <w:rFonts w:ascii="Times New Roman" w:hAnsi="Times New Roman"/>
        </w:rPr>
        <w:t>primeranom finančnom zabezpeč</w:t>
      </w:r>
      <w:r w:rsidRPr="008C137B" w:rsidR="007E332E">
        <w:rPr>
          <w:rFonts w:ascii="Times New Roman" w:hAnsi="Times New Roman"/>
        </w:rPr>
        <w:t>e</w:t>
      </w:r>
      <w:r w:rsidRPr="008C137B" w:rsidR="00BA338A">
        <w:rPr>
          <w:rFonts w:ascii="Times New Roman" w:hAnsi="Times New Roman"/>
        </w:rPr>
        <w:t>ní</w:t>
      </w:r>
      <w:r w:rsidRPr="008C137B">
        <w:rPr>
          <w:rFonts w:ascii="Times New Roman" w:hAnsi="Times New Roman"/>
        </w:rPr>
        <w:t xml:space="preserve"> podľa </w:t>
      </w:r>
      <w:r w:rsidRPr="008C137B" w:rsidR="00BA338A">
        <w:rPr>
          <w:rFonts w:ascii="Times New Roman" w:hAnsi="Times New Roman"/>
        </w:rPr>
        <w:t>§</w:t>
      </w:r>
      <w:r w:rsidRPr="008C137B" w:rsidR="00037E8E">
        <w:rPr>
          <w:rFonts w:ascii="Times New Roman" w:hAnsi="Times New Roman"/>
        </w:rPr>
        <w:t xml:space="preserve"> </w:t>
      </w:r>
      <w:r w:rsidRPr="008C137B" w:rsidR="00BA338A">
        <w:rPr>
          <w:rFonts w:ascii="Times New Roman" w:hAnsi="Times New Roman"/>
        </w:rPr>
        <w:t>16</w:t>
      </w:r>
      <w:r w:rsidRPr="008C137B">
        <w:rPr>
          <w:rFonts w:ascii="Times New Roman" w:hAnsi="Times New Roman"/>
        </w:rPr>
        <w:t>,</w:t>
      </w:r>
    </w:p>
    <w:p w:rsidR="00BF3DAF" w:rsidRPr="008C137B">
      <w:pPr>
        <w:pStyle w:val="tl3"/>
        <w:numPr>
          <w:numId w:val="46"/>
        </w:numPr>
        <w:tabs>
          <w:tab w:val="num" w:pos="-120"/>
          <w:tab w:val="clear" w:pos="36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doklad o technickej spôsobilosti podľa odseku</w:t>
      </w:r>
      <w:r w:rsidRPr="008C137B" w:rsidR="00037E8E">
        <w:rPr>
          <w:rFonts w:ascii="Times New Roman" w:hAnsi="Times New Roman"/>
        </w:rPr>
        <w:t xml:space="preserve"> </w:t>
      </w:r>
      <w:r w:rsidRPr="008C137B" w:rsidR="00634CEB">
        <w:rPr>
          <w:rFonts w:ascii="Times New Roman" w:hAnsi="Times New Roman"/>
        </w:rPr>
        <w:t>4</w:t>
      </w:r>
      <w:r w:rsidRPr="008C137B">
        <w:rPr>
          <w:rFonts w:ascii="Times New Roman" w:hAnsi="Times New Roman"/>
        </w:rPr>
        <w:t>,</w:t>
      </w:r>
    </w:p>
    <w:p w:rsidR="00BF3DAF" w:rsidRPr="008C137B">
      <w:pPr>
        <w:pStyle w:val="tl3"/>
        <w:numPr>
          <w:numId w:val="46"/>
        </w:numPr>
        <w:tabs>
          <w:tab w:val="num" w:pos="-120"/>
          <w:tab w:val="clear" w:pos="36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doklad o vytvorení osobitného účtu podľa § </w:t>
      </w:r>
      <w:r w:rsidRPr="008C137B" w:rsidR="00BA338A">
        <w:rPr>
          <w:rFonts w:ascii="Times New Roman" w:hAnsi="Times New Roman"/>
        </w:rPr>
        <w:t xml:space="preserve">17 </w:t>
      </w:r>
      <w:r w:rsidRPr="008C137B">
        <w:rPr>
          <w:rFonts w:ascii="Times New Roman" w:hAnsi="Times New Roman"/>
        </w:rPr>
        <w:t>ods. 3,</w:t>
      </w:r>
    </w:p>
    <w:p w:rsidR="00BF3DAF" w:rsidRPr="008C137B">
      <w:pPr>
        <w:pStyle w:val="tl3"/>
        <w:numPr>
          <w:numId w:val="46"/>
        </w:numPr>
        <w:tabs>
          <w:tab w:val="num" w:pos="-120"/>
          <w:tab w:val="clear" w:pos="36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rozhodnutie o schválení záverečnej správy z ložiskového geologického prieskumu s výp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čtom objemu prírodnej horninovej štruktúry a podzemného priestoru na účely ukladania podľa osobitného predpisu,</w:t>
      </w:r>
      <w:r>
        <w:rPr>
          <w:rStyle w:val="FootnoteReference"/>
          <w:rFonts w:ascii="Times New Roman" w:hAnsi="Times New Roman"/>
          <w:rtl w:val="0"/>
        </w:rPr>
        <w:footnoteReference w:id="3"/>
      </w:r>
      <w:r w:rsidRPr="008C137B">
        <w:rPr>
          <w:rFonts w:ascii="Times New Roman" w:hAnsi="Times New Roman"/>
          <w:vertAlign w:val="superscript"/>
        </w:rPr>
        <w:t>)</w:t>
      </w:r>
    </w:p>
    <w:p w:rsidR="00BF3DAF" w:rsidRPr="008C137B">
      <w:pPr>
        <w:pStyle w:val="tl3"/>
        <w:numPr>
          <w:numId w:val="46"/>
        </w:numPr>
        <w:tabs>
          <w:tab w:val="num" w:pos="-120"/>
          <w:tab w:val="clear" w:pos="36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osvedčenie o vhodnosti prírodnej horninovej štruktúry a podzemného priestoru na ukladanie vydané Ministerstvom hospodárstva Slovenskej republiky (ďalej len „ministe</w:t>
      </w:r>
      <w:r w:rsidRPr="008C137B">
        <w:rPr>
          <w:rFonts w:ascii="Times New Roman" w:hAnsi="Times New Roman"/>
        </w:rPr>
        <w:t>r</w:t>
      </w:r>
      <w:r w:rsidRPr="008C137B">
        <w:rPr>
          <w:rFonts w:ascii="Times New Roman" w:hAnsi="Times New Roman"/>
        </w:rPr>
        <w:t>stvo“)</w:t>
      </w:r>
      <w:r w:rsidRPr="008C137B" w:rsidR="00BA338A">
        <w:rPr>
          <w:rFonts w:ascii="Times New Roman" w:hAnsi="Times New Roman"/>
        </w:rPr>
        <w:t xml:space="preserve"> podľa odseku </w:t>
      </w:r>
      <w:r w:rsidRPr="008C137B" w:rsidR="00F20789">
        <w:rPr>
          <w:rFonts w:ascii="Times New Roman" w:hAnsi="Times New Roman"/>
        </w:rPr>
        <w:t>6</w:t>
      </w:r>
      <w:r w:rsidRPr="008C137B" w:rsidR="00F94E60">
        <w:rPr>
          <w:rFonts w:ascii="Times New Roman" w:hAnsi="Times New Roman"/>
        </w:rPr>
        <w:t>,</w:t>
      </w:r>
    </w:p>
    <w:p w:rsidR="00BF3DAF" w:rsidRPr="008C137B">
      <w:pPr>
        <w:pStyle w:val="tl3"/>
        <w:numPr>
          <w:numId w:val="46"/>
        </w:numPr>
        <w:tabs>
          <w:tab w:val="num" w:pos="-120"/>
          <w:tab w:val="clear" w:pos="36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záverečné stanovisko k posúdeniu predpokladaných vplyvov na životné prostredie podľa os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bitného predpisu,</w:t>
      </w:r>
      <w:r>
        <w:rPr>
          <w:rStyle w:val="FootnoteReference"/>
          <w:rFonts w:ascii="Times New Roman" w:hAnsi="Times New Roman"/>
          <w:rtl w:val="0"/>
        </w:rPr>
        <w:footnoteReference w:id="4"/>
      </w:r>
      <w:r w:rsidRPr="008C137B">
        <w:rPr>
          <w:rFonts w:ascii="Times New Roman" w:hAnsi="Times New Roman"/>
          <w:vertAlign w:val="superscript"/>
        </w:rPr>
        <w:t>)</w:t>
      </w:r>
    </w:p>
    <w:p w:rsidR="00BF3DAF" w:rsidRPr="008C137B">
      <w:pPr>
        <w:pStyle w:val="tl3"/>
        <w:numPr>
          <w:numId w:val="46"/>
        </w:numPr>
        <w:tabs>
          <w:tab w:val="num" w:pos="-120"/>
          <w:tab w:val="clear" w:pos="36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záväzné stanovisko orgánu štátnej vodnej správy podľa osobitného predpisu</w:t>
      </w:r>
      <w:r>
        <w:rPr>
          <w:rFonts w:ascii="Times New Roman" w:hAnsi="Times New Roman"/>
          <w:vertAlign w:val="superscript"/>
          <w:rtl w:val="0"/>
        </w:rPr>
        <w:footnoteReference w:id="5"/>
      </w:r>
      <w:r w:rsidRPr="008C137B">
        <w:rPr>
          <w:rFonts w:ascii="Times New Roman" w:hAnsi="Times New Roman"/>
          <w:vertAlign w:val="superscript"/>
        </w:rPr>
        <w:t>)</w:t>
      </w:r>
      <w:r w:rsidRPr="008C137B">
        <w:rPr>
          <w:rFonts w:ascii="Times New Roman" w:hAnsi="Times New Roman"/>
        </w:rPr>
        <w:t xml:space="preserve"> a Ministe</w:t>
      </w:r>
      <w:r w:rsidRPr="008C137B">
        <w:rPr>
          <w:rFonts w:ascii="Times New Roman" w:hAnsi="Times New Roman"/>
        </w:rPr>
        <w:t>r</w:t>
      </w:r>
      <w:r w:rsidRPr="008C137B">
        <w:rPr>
          <w:rFonts w:ascii="Times New Roman" w:hAnsi="Times New Roman"/>
        </w:rPr>
        <w:t>stva zdravotníctva Slovenskej republiky</w:t>
      </w:r>
      <w:r w:rsidRPr="008C137B" w:rsidR="00F94E60">
        <w:rPr>
          <w:rFonts w:ascii="Times New Roman" w:hAnsi="Times New Roman"/>
        </w:rPr>
        <w:t xml:space="preserve"> podľa osobitného predpisu</w:t>
      </w:r>
      <w:r w:rsidRPr="008C137B">
        <w:rPr>
          <w:rFonts w:ascii="Times New Roman" w:hAnsi="Times New Roman"/>
        </w:rPr>
        <w:t>,</w:t>
      </w:r>
      <w:r>
        <w:rPr>
          <w:rFonts w:ascii="Times New Roman" w:hAnsi="Times New Roman"/>
          <w:vertAlign w:val="superscript"/>
          <w:rtl w:val="0"/>
        </w:rPr>
        <w:footnoteReference w:id="6"/>
      </w:r>
      <w:r w:rsidRPr="008C137B">
        <w:rPr>
          <w:rFonts w:ascii="Times New Roman" w:hAnsi="Times New Roman"/>
          <w:vertAlign w:val="superscript"/>
        </w:rPr>
        <w:t>)</w:t>
      </w:r>
    </w:p>
    <w:p w:rsidR="00BF3DAF" w:rsidRPr="008C137B">
      <w:pPr>
        <w:pStyle w:val="tl3"/>
        <w:numPr>
          <w:numId w:val="46"/>
        </w:numPr>
        <w:tabs>
          <w:tab w:val="num" w:pos="-120"/>
          <w:tab w:val="clear" w:pos="36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návrh plánu monitorovania úložiska, súvisiacich povrchových a vtláčacích zariadení, úložného komplexu a mraku oxidu uhličitého (ďalej len „monitorovanie“) podľa § </w:t>
      </w:r>
      <w:r w:rsidRPr="008C137B" w:rsidR="00B5783E">
        <w:rPr>
          <w:rFonts w:ascii="Times New Roman" w:hAnsi="Times New Roman"/>
        </w:rPr>
        <w:t xml:space="preserve">10 </w:t>
      </w:r>
      <w:r w:rsidRPr="008C137B">
        <w:rPr>
          <w:rFonts w:ascii="Times New Roman" w:hAnsi="Times New Roman"/>
        </w:rPr>
        <w:t>ods. 2 a 3; mrakom oxidu uhličitého sa rozumie rozptýlený objem oxidu uhličitého v geologickej jedno</w:t>
      </w:r>
      <w:r w:rsidRPr="008C137B">
        <w:rPr>
          <w:rFonts w:ascii="Times New Roman" w:hAnsi="Times New Roman"/>
        </w:rPr>
        <w:t>t</w:t>
      </w:r>
      <w:r w:rsidRPr="008C137B">
        <w:rPr>
          <w:rFonts w:ascii="Times New Roman" w:hAnsi="Times New Roman"/>
        </w:rPr>
        <w:t>ke,</w:t>
      </w:r>
    </w:p>
    <w:p w:rsidR="00BF3DAF" w:rsidRPr="008C137B">
      <w:pPr>
        <w:pStyle w:val="tl3"/>
        <w:numPr>
          <w:numId w:val="46"/>
        </w:numPr>
        <w:tabs>
          <w:tab w:val="num" w:pos="-120"/>
          <w:tab w:val="clear" w:pos="36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návrh plánu nápravných opatrení podľa § </w:t>
      </w:r>
      <w:r w:rsidRPr="008C137B" w:rsidR="00B5783E">
        <w:rPr>
          <w:rFonts w:ascii="Times New Roman" w:hAnsi="Times New Roman"/>
        </w:rPr>
        <w:t xml:space="preserve">13 </w:t>
      </w:r>
      <w:r w:rsidRPr="008C137B">
        <w:rPr>
          <w:rFonts w:ascii="Times New Roman" w:hAnsi="Times New Roman"/>
        </w:rPr>
        <w:t xml:space="preserve">ods. </w:t>
      </w:r>
      <w:r w:rsidR="007073A8">
        <w:rPr>
          <w:rFonts w:ascii="Times New Roman" w:hAnsi="Times New Roman"/>
        </w:rPr>
        <w:t>4</w:t>
      </w:r>
      <w:r w:rsidRPr="008C137B">
        <w:rPr>
          <w:rFonts w:ascii="Times New Roman" w:hAnsi="Times New Roman"/>
        </w:rPr>
        <w:t>,</w:t>
      </w:r>
    </w:p>
    <w:p w:rsidR="00BF3DAF" w:rsidRPr="008C137B">
      <w:pPr>
        <w:pStyle w:val="tl3"/>
        <w:numPr>
          <w:numId w:val="46"/>
        </w:numPr>
        <w:tabs>
          <w:tab w:val="num" w:pos="-120"/>
          <w:tab w:val="clear" w:pos="36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návrh plánu pre etapu po uzavretí úložiska podľa § </w:t>
      </w:r>
      <w:r w:rsidRPr="008C137B" w:rsidR="00B5783E">
        <w:rPr>
          <w:rFonts w:ascii="Times New Roman" w:hAnsi="Times New Roman"/>
        </w:rPr>
        <w:t xml:space="preserve">14 </w:t>
      </w:r>
      <w:r w:rsidRPr="008C137B">
        <w:rPr>
          <w:rFonts w:ascii="Times New Roman" w:hAnsi="Times New Roman"/>
        </w:rPr>
        <w:t>ods. 4.</w:t>
      </w:r>
    </w:p>
    <w:p w:rsidR="00BF3DAF" w:rsidRPr="008C137B">
      <w:pPr>
        <w:bidi w:val="0"/>
        <w:rPr>
          <w:rFonts w:ascii="Times New Roman" w:hAnsi="Times New Roman"/>
        </w:rPr>
      </w:pPr>
    </w:p>
    <w:p w:rsidR="00BF3DAF" w:rsidRPr="008C137B" w:rsidP="00993EC7">
      <w:pPr>
        <w:pStyle w:val="tl"/>
        <w:numPr>
          <w:numId w:val="55"/>
        </w:numPr>
        <w:tabs>
          <w:tab w:val="num" w:pos="-284"/>
          <w:tab w:val="left" w:pos="-120"/>
          <w:tab w:val="clear" w:pos="0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Technickou spôsobilosťou sa rozumie vlastníctvo technických zariadení použiteľných pri zriadení a prevádzke úložiska a preukázané skúsenosti so zriadením a prevádzkou zariadení podobného typu. 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 w:rsidP="00993EC7">
      <w:pPr>
        <w:pStyle w:val="tl"/>
        <w:numPr>
          <w:numId w:val="55"/>
        </w:numPr>
        <w:tabs>
          <w:tab w:val="num" w:pos="-284"/>
          <w:tab w:val="left" w:pos="-120"/>
          <w:tab w:val="clear" w:pos="0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Technickú spôsobilosť možno preukázať</w:t>
      </w:r>
    </w:p>
    <w:p w:rsidR="00BF3DAF" w:rsidRPr="008C137B" w:rsidP="00993EC7">
      <w:pPr>
        <w:pStyle w:val="BodyTextIndent"/>
        <w:numPr>
          <w:ilvl w:val="0"/>
          <w:numId w:val="69"/>
        </w:numPr>
        <w:tabs>
          <w:tab w:val="num" w:pos="-120"/>
          <w:tab w:val="clear" w:pos="405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zoznamom realizovaných projektov rovnakého alebo podobného zamerania za predchádzajúcich desať rokov doplnenými potvrdeniami o </w:t>
      </w:r>
      <w:r w:rsidRPr="008C137B" w:rsidR="008C137B">
        <w:rPr>
          <w:rFonts w:ascii="Times New Roman" w:hAnsi="Times New Roman"/>
        </w:rPr>
        <w:t xml:space="preserve">realizácii </w:t>
      </w:r>
      <w:r w:rsidRPr="008C137B">
        <w:rPr>
          <w:rFonts w:ascii="Times New Roman" w:hAnsi="Times New Roman"/>
        </w:rPr>
        <w:t xml:space="preserve"> prác na projekte,</w:t>
      </w:r>
    </w:p>
    <w:p w:rsidR="00BF3DAF" w:rsidRPr="008C137B" w:rsidP="00993EC7">
      <w:pPr>
        <w:pStyle w:val="BodyTextIndent"/>
        <w:numPr>
          <w:ilvl w:val="0"/>
          <w:numId w:val="69"/>
        </w:numPr>
        <w:tabs>
          <w:tab w:val="num" w:pos="-120"/>
          <w:tab w:val="clear" w:pos="405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zoznamom realizovaných geologických prác pri zriadení alebo prevádzke zariadení podobného typu uskutočnených za predchádzajúcich desať rokov doplneným rozhodnutiami o schválení záverečných správ z ložiskového geologického prieskumu s výp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 xml:space="preserve">čtom objemu prírodnej horninovej štruktúry a podzemného priestoru na účely ukladania podľa osobitného predpisu, </w:t>
      </w:r>
      <w:r w:rsidRPr="008C137B" w:rsidR="0020530E">
        <w:rPr>
          <w:rFonts w:ascii="Times New Roman" w:hAnsi="Times New Roman"/>
        </w:rPr>
        <w:t>alebo</w:t>
      </w:r>
    </w:p>
    <w:p w:rsidR="00BF3DAF" w:rsidRPr="008C137B" w:rsidP="00993EC7">
      <w:pPr>
        <w:pStyle w:val="BodyTextIndent"/>
        <w:numPr>
          <w:ilvl w:val="0"/>
          <w:numId w:val="69"/>
        </w:numPr>
        <w:tabs>
          <w:tab w:val="num" w:pos="-120"/>
          <w:tab w:val="clear" w:pos="405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údajmi o strojovom a technickom vybavení, ktoré má </w:t>
      </w:r>
      <w:r w:rsidRPr="008C137B" w:rsidR="0020530E">
        <w:rPr>
          <w:rFonts w:ascii="Times New Roman" w:hAnsi="Times New Roman"/>
        </w:rPr>
        <w:t>žiadateľ</w:t>
      </w:r>
      <w:r w:rsidRPr="008C137B">
        <w:rPr>
          <w:rFonts w:ascii="Times New Roman" w:hAnsi="Times New Roman"/>
        </w:rPr>
        <w:t xml:space="preserve"> k dispozícii na zriadenie a prevádzku úložiska.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037E8E" w:rsidRPr="008C137B" w:rsidP="00037E8E">
      <w:pPr>
        <w:pStyle w:val="tl"/>
        <w:numPr>
          <w:numId w:val="55"/>
        </w:numPr>
        <w:tabs>
          <w:tab w:val="num" w:pos="-284"/>
          <w:tab w:val="left" w:pos="-120"/>
          <w:tab w:val="clear" w:pos="0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 w:rsidR="0020530E">
        <w:rPr>
          <w:rFonts w:ascii="Times New Roman" w:hAnsi="Times New Roman"/>
        </w:rPr>
        <w:t>Žiadateľ</w:t>
      </w:r>
      <w:r w:rsidRPr="008C137B" w:rsidR="00BF3DAF">
        <w:rPr>
          <w:rFonts w:ascii="Times New Roman" w:hAnsi="Times New Roman"/>
        </w:rPr>
        <w:t xml:space="preserve"> môže na preukázanie technickej spôsobilosti využiť technické a odborné kapacity inej osoby. V takomto prípade musí </w:t>
      </w:r>
      <w:r w:rsidRPr="008C137B" w:rsidR="002C0B8C">
        <w:rPr>
          <w:rFonts w:ascii="Times New Roman" w:hAnsi="Times New Roman"/>
        </w:rPr>
        <w:t>žiadateľ</w:t>
      </w:r>
      <w:r w:rsidRPr="008C137B" w:rsidR="00BF3DAF">
        <w:rPr>
          <w:rFonts w:ascii="Times New Roman" w:hAnsi="Times New Roman"/>
        </w:rPr>
        <w:t xml:space="preserve"> preukázať, že pri zriadení a prevádzkovaní úložiska bude môcť reálne disponovať s kapacitami osoby, ktorej spôsobilosť využíva na preukázanie technickej spôsobilosti.</w:t>
      </w:r>
    </w:p>
    <w:p w:rsidR="00037E8E" w:rsidRPr="008C137B" w:rsidP="00037E8E">
      <w:pPr>
        <w:pStyle w:val="tl1"/>
        <w:bidi w:val="0"/>
        <w:rPr>
          <w:rFonts w:ascii="Times New Roman" w:hAnsi="Times New Roman"/>
        </w:rPr>
      </w:pPr>
    </w:p>
    <w:p w:rsidR="00D84D91" w:rsidRPr="008C137B" w:rsidP="00D84D91">
      <w:pPr>
        <w:pStyle w:val="tl"/>
        <w:numPr>
          <w:numId w:val="55"/>
        </w:numPr>
        <w:tabs>
          <w:tab w:val="num" w:pos="-284"/>
          <w:tab w:val="left" w:pos="-120"/>
          <w:tab w:val="clear" w:pos="0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 w:rsidR="007E332E">
        <w:rPr>
          <w:rFonts w:ascii="Times New Roman" w:hAnsi="Times New Roman"/>
        </w:rPr>
        <w:t>Osvedčenie o vhodnosti prírodnej horninovej štruktúry a podzemného priestoru na</w:t>
      </w:r>
      <w:r w:rsidRPr="008C137B">
        <w:rPr>
          <w:rFonts w:ascii="Times New Roman" w:hAnsi="Times New Roman"/>
        </w:rPr>
        <w:t xml:space="preserve"> </w:t>
      </w:r>
      <w:r w:rsidRPr="008C137B" w:rsidR="007E332E">
        <w:rPr>
          <w:rFonts w:ascii="Times New Roman" w:hAnsi="Times New Roman"/>
        </w:rPr>
        <w:t>ukladan</w:t>
      </w:r>
      <w:r w:rsidRPr="008C137B">
        <w:rPr>
          <w:rFonts w:ascii="Times New Roman" w:hAnsi="Times New Roman"/>
        </w:rPr>
        <w:t>e vydané ministerstvom obsahuje</w:t>
      </w:r>
    </w:p>
    <w:p w:rsidR="00D84D91" w:rsidRPr="008C137B" w:rsidP="00D84D91">
      <w:pPr>
        <w:pStyle w:val="BodyTextIndent"/>
        <w:numPr>
          <w:ilvl w:val="0"/>
          <w:numId w:val="93"/>
        </w:numPr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charakteristiku kritérií vhodnosti horninovej štruktúry a podzemného priestoru na ukladanie</w:t>
      </w:r>
      <w:r w:rsidR="00723735">
        <w:rPr>
          <w:rFonts w:ascii="Times New Roman" w:hAnsi="Times New Roman"/>
        </w:rPr>
        <w:t>,</w:t>
      </w:r>
      <w:r w:rsidRPr="008C137B">
        <w:rPr>
          <w:rFonts w:ascii="Times New Roman" w:hAnsi="Times New Roman"/>
        </w:rPr>
        <w:t xml:space="preserve"> najmä geologickú a tektonickú stavbu hĺbku uloženia, hrúbku a plošný rozsah, primárnu a sekundárnu tesnosť a limitné prevádzkové tlaky umožňujúce dosiahn</w:t>
      </w:r>
      <w:r w:rsidR="00723735">
        <w:rPr>
          <w:rFonts w:ascii="Times New Roman" w:hAnsi="Times New Roman"/>
        </w:rPr>
        <w:t>u</w:t>
      </w:r>
      <w:r w:rsidRPr="008C137B">
        <w:rPr>
          <w:rFonts w:ascii="Times New Roman" w:hAnsi="Times New Roman"/>
        </w:rPr>
        <w:t>ť trvalú stabilitu kapacity úložiska,</w:t>
      </w:r>
    </w:p>
    <w:p w:rsidR="00D84D91" w:rsidRPr="008C137B" w:rsidP="00D84D91">
      <w:pPr>
        <w:pStyle w:val="BodyTextIndent"/>
        <w:numPr>
          <w:ilvl w:val="0"/>
          <w:numId w:val="93"/>
        </w:numPr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charakteristiku overených geologických podmienok na ukladanie vyplývajúce z výsledkov podrobného alebo ťažobného geologického prieskumu.</w:t>
      </w:r>
    </w:p>
    <w:p w:rsidR="00BF3DAF" w:rsidRPr="008C137B" w:rsidP="00D84D91">
      <w:pPr>
        <w:pStyle w:val="tl1"/>
        <w:bidi w:val="0"/>
        <w:ind w:left="480"/>
        <w:rPr>
          <w:rFonts w:ascii="Times New Roman" w:hAnsi="Times New Roman"/>
          <w:lang w:eastAsia="en-US"/>
        </w:rPr>
      </w:pPr>
    </w:p>
    <w:p w:rsidR="00BF3DAF" w:rsidRPr="008C137B">
      <w:pPr>
        <w:pStyle w:val="Titrearticle"/>
        <w:bidi w:val="0"/>
        <w:spacing w:before="0" w:after="0" w:line="240" w:lineRule="auto"/>
        <w:rPr>
          <w:rFonts w:ascii="Times New Roman" w:hAnsi="Times New Roman"/>
          <w:b/>
          <w:i w:val="0"/>
          <w:szCs w:val="24"/>
        </w:rPr>
      </w:pPr>
      <w:r w:rsidRPr="008C137B">
        <w:rPr>
          <w:rFonts w:ascii="Times New Roman" w:hAnsi="Times New Roman"/>
          <w:b/>
          <w:i w:val="0"/>
          <w:szCs w:val="24"/>
        </w:rPr>
        <w:t>§</w:t>
      </w:r>
      <w:r w:rsidRPr="008C137B" w:rsidR="00A95103">
        <w:rPr>
          <w:rFonts w:ascii="Times New Roman" w:hAnsi="Times New Roman"/>
          <w:b/>
          <w:i w:val="0"/>
          <w:szCs w:val="24"/>
        </w:rPr>
        <w:t xml:space="preserve"> </w:t>
      </w:r>
      <w:r w:rsidRPr="008C137B" w:rsidR="009B7863">
        <w:rPr>
          <w:rFonts w:ascii="Times New Roman" w:hAnsi="Times New Roman"/>
          <w:b/>
          <w:i w:val="0"/>
          <w:szCs w:val="24"/>
        </w:rPr>
        <w:t>5</w:t>
      </w:r>
    </w:p>
    <w:p w:rsidR="00BF3DAF" w:rsidRPr="008C137B">
      <w:pPr>
        <w:bidi w:val="0"/>
        <w:jc w:val="center"/>
        <w:rPr>
          <w:rFonts w:ascii="Times New Roman" w:hAnsi="Times New Roman"/>
          <w:b/>
          <w:lang w:eastAsia="en-US"/>
        </w:rPr>
      </w:pPr>
      <w:r w:rsidRPr="008C137B">
        <w:rPr>
          <w:rFonts w:ascii="Times New Roman" w:hAnsi="Times New Roman"/>
          <w:b/>
          <w:lang w:eastAsia="en-US"/>
        </w:rPr>
        <w:t>Kontrola žiadosti o vydanie povolenia na ukladanie</w:t>
      </w:r>
    </w:p>
    <w:p w:rsidR="00BF3DAF" w:rsidRPr="008C137B">
      <w:pPr>
        <w:bidi w:val="0"/>
        <w:rPr>
          <w:rFonts w:ascii="Times New Roman" w:hAnsi="Times New Roman"/>
        </w:rPr>
      </w:pPr>
    </w:p>
    <w:p w:rsidR="00BF3DAF" w:rsidRPr="008C137B">
      <w:pPr>
        <w:pStyle w:val="tl"/>
        <w:numPr>
          <w:numId w:val="57"/>
        </w:numPr>
        <w:tabs>
          <w:tab w:val="num" w:pos="-284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Obvodný banský úrad zasiela žiad</w:t>
      </w:r>
      <w:r w:rsidRPr="008C137B">
        <w:rPr>
          <w:rFonts w:ascii="Times New Roman" w:hAnsi="Times New Roman"/>
          <w:lang w:eastAsia="en-US"/>
        </w:rPr>
        <w:t>o</w:t>
      </w:r>
      <w:r w:rsidRPr="008C137B">
        <w:rPr>
          <w:rFonts w:ascii="Times New Roman" w:hAnsi="Times New Roman"/>
        </w:rPr>
        <w:t xml:space="preserve">sť o vydanie povolenia na ukladanie a jej príloh podľa § </w:t>
      </w:r>
      <w:r w:rsidRPr="008C137B" w:rsidR="00B5783E">
        <w:rPr>
          <w:rFonts w:ascii="Times New Roman" w:hAnsi="Times New Roman"/>
        </w:rPr>
        <w:t xml:space="preserve">4 </w:t>
      </w:r>
      <w:r w:rsidRPr="008C137B">
        <w:rPr>
          <w:rFonts w:ascii="Times New Roman" w:hAnsi="Times New Roman"/>
        </w:rPr>
        <w:t xml:space="preserve">ods. 1 a 2  Hlavnému banskému úradu bezodkladne po jej predložení. Hlavný banský úrad predkladá Európskej komisii (ďalej len „Komisia“) žiadosť o vydanie povolenia na ukladanie a jej príloh podľa § </w:t>
      </w:r>
      <w:r w:rsidRPr="008C137B" w:rsidR="00B5783E">
        <w:rPr>
          <w:rFonts w:ascii="Times New Roman" w:hAnsi="Times New Roman"/>
        </w:rPr>
        <w:t>4</w:t>
      </w:r>
      <w:r w:rsidRPr="008C137B" w:rsidR="009765A5">
        <w:rPr>
          <w:rFonts w:ascii="Times New Roman" w:hAnsi="Times New Roman"/>
        </w:rPr>
        <w:t xml:space="preserve"> </w:t>
      </w:r>
      <w:r w:rsidRPr="008C137B">
        <w:rPr>
          <w:rFonts w:ascii="Times New Roman" w:hAnsi="Times New Roman"/>
        </w:rPr>
        <w:t>ods. 1 a 2 do jedného mesiaca od jej doručenia obvodnému banskému úradu.</w:t>
      </w:r>
    </w:p>
    <w:p w:rsidR="00BF3DAF" w:rsidRPr="008C137B">
      <w:pPr>
        <w:pStyle w:val="tl1"/>
        <w:bidi w:val="0"/>
        <w:rPr>
          <w:rFonts w:ascii="Times New Roman" w:hAnsi="Times New Roman"/>
        </w:rPr>
      </w:pPr>
    </w:p>
    <w:p w:rsidR="00BF3DAF" w:rsidRPr="008C137B">
      <w:pPr>
        <w:pStyle w:val="tl"/>
        <w:numPr>
          <w:numId w:val="57"/>
        </w:numPr>
        <w:tabs>
          <w:tab w:val="num" w:pos="-284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Hlavný banský úrad zašle obvodnému banskému úradu stanovisko Komisie k žiadosti o vydanie povolenia na u</w:t>
      </w:r>
      <w:r w:rsidRPr="008C137B">
        <w:rPr>
          <w:rFonts w:ascii="Times New Roman" w:hAnsi="Times New Roman"/>
        </w:rPr>
        <w:t>k</w:t>
      </w:r>
      <w:r w:rsidRPr="008C137B">
        <w:rPr>
          <w:rFonts w:ascii="Times New Roman" w:hAnsi="Times New Roman"/>
        </w:rPr>
        <w:t xml:space="preserve">ladanie do jedného mesiaca od jeho doručenia od Komisie. Ak Komisia stanovisko k žiadosti o vydanie povolenia na ukladanie nevydá, Hlavný banský úrad o tejto skutočnosti bezodkladne informuje obvodný banský úrad. </w:t>
      </w:r>
    </w:p>
    <w:p w:rsidR="00BF3DAF" w:rsidRPr="008C137B">
      <w:pPr>
        <w:pStyle w:val="tl1"/>
        <w:bidi w:val="0"/>
        <w:rPr>
          <w:rFonts w:ascii="Times New Roman" w:hAnsi="Times New Roman"/>
        </w:rPr>
      </w:pPr>
    </w:p>
    <w:p w:rsidR="00BF3DAF" w:rsidRPr="008C137B">
      <w:pPr>
        <w:pStyle w:val="tl"/>
        <w:numPr>
          <w:numId w:val="57"/>
        </w:numPr>
        <w:tabs>
          <w:tab w:val="num" w:pos="-284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Hlavný banský úrad bezodkladne informuje Komisiu o splnení podmienky podľa § </w:t>
      </w:r>
      <w:r w:rsidRPr="008C137B" w:rsidR="00B5783E">
        <w:rPr>
          <w:rFonts w:ascii="Times New Roman" w:hAnsi="Times New Roman"/>
        </w:rPr>
        <w:t xml:space="preserve">6 </w:t>
      </w:r>
      <w:r w:rsidRPr="008C137B">
        <w:rPr>
          <w:rFonts w:ascii="Times New Roman" w:hAnsi="Times New Roman"/>
        </w:rPr>
        <w:t xml:space="preserve">ods. </w:t>
      </w:r>
      <w:r w:rsidR="007073A8">
        <w:rPr>
          <w:rFonts w:ascii="Times New Roman" w:hAnsi="Times New Roman"/>
        </w:rPr>
        <w:t>2</w:t>
      </w:r>
      <w:r w:rsidRPr="008C137B">
        <w:rPr>
          <w:rFonts w:ascii="Times New Roman" w:hAnsi="Times New Roman"/>
        </w:rPr>
        <w:t xml:space="preserve">  písm. c).</w:t>
      </w:r>
    </w:p>
    <w:p w:rsidR="00BF3DAF" w:rsidRPr="008C137B">
      <w:pPr>
        <w:pStyle w:val="tl"/>
        <w:numPr>
          <w:numId w:val="0"/>
        </w:numPr>
        <w:tabs>
          <w:tab w:val="clear" w:pos="360"/>
        </w:tabs>
        <w:bidi w:val="0"/>
        <w:ind w:left="426" w:firstLine="0"/>
        <w:rPr>
          <w:rFonts w:ascii="Times New Roman" w:hAnsi="Times New Roman"/>
        </w:rPr>
      </w:pPr>
    </w:p>
    <w:p w:rsidR="00BF3DAF" w:rsidRPr="008C137B">
      <w:pPr>
        <w:pStyle w:val="tl"/>
        <w:numPr>
          <w:numId w:val="57"/>
        </w:numPr>
        <w:tabs>
          <w:tab w:val="num" w:pos="-284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Obvodný banský úrad v povolení na ukladanie zohľadní stanovisko Komisie k žiadosti o vydanie povolenia na ukladanie a do jedného mesiaca odo dňa nadobudnutia právopla</w:t>
      </w:r>
      <w:r w:rsidRPr="008C137B">
        <w:rPr>
          <w:rFonts w:ascii="Times New Roman" w:hAnsi="Times New Roman"/>
        </w:rPr>
        <w:t>t</w:t>
      </w:r>
      <w:r w:rsidRPr="008C137B">
        <w:rPr>
          <w:rFonts w:ascii="Times New Roman" w:hAnsi="Times New Roman"/>
        </w:rPr>
        <w:t>nosti rozhodnutia o povolení na ukladanie predloží Hlavnému banskému úradu odôvodnenie svojho rozhodn</w:t>
      </w:r>
      <w:r w:rsidRPr="008C137B">
        <w:rPr>
          <w:rFonts w:ascii="Times New Roman" w:hAnsi="Times New Roman"/>
        </w:rPr>
        <w:t>u</w:t>
      </w:r>
      <w:r w:rsidRPr="008C137B">
        <w:rPr>
          <w:rFonts w:ascii="Times New Roman" w:hAnsi="Times New Roman"/>
        </w:rPr>
        <w:t>tia.</w:t>
      </w:r>
    </w:p>
    <w:p w:rsidR="00BF3DAF" w:rsidRPr="008C137B">
      <w:pPr>
        <w:bidi w:val="0"/>
        <w:rPr>
          <w:rFonts w:ascii="Times New Roman" w:hAnsi="Times New Roman"/>
        </w:rPr>
      </w:pPr>
    </w:p>
    <w:p w:rsidR="00BF3DAF" w:rsidRPr="008C137B">
      <w:pPr>
        <w:numPr>
          <w:numId w:val="57"/>
        </w:numPr>
        <w:tabs>
          <w:tab w:val="num" w:pos="-142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Hlavný banský úrad informuje Komisiu o vydanom povolení na ukladanie a jeho nálež</w:t>
      </w:r>
      <w:r w:rsidRPr="008C137B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 xml:space="preserve">tostiach podľa § </w:t>
      </w:r>
      <w:r w:rsidRPr="008C137B" w:rsidR="00B5783E">
        <w:rPr>
          <w:rFonts w:ascii="Times New Roman" w:hAnsi="Times New Roman"/>
        </w:rPr>
        <w:t xml:space="preserve">7 </w:t>
      </w:r>
      <w:r w:rsidRPr="008C137B">
        <w:rPr>
          <w:rFonts w:ascii="Times New Roman" w:hAnsi="Times New Roman"/>
        </w:rPr>
        <w:t>ods. 1 spolu s jeho odôvodnením do jedného mesiaca od jeho doručenia od obvodného banského úradu a ak sa toto rozhodnutie odlišuje od stanoviska Komisie, tento rozdiel zd</w:t>
      </w:r>
      <w:r w:rsidRPr="008C137B">
        <w:rPr>
          <w:rFonts w:ascii="Times New Roman" w:hAnsi="Times New Roman"/>
        </w:rPr>
        <w:t>ô</w:t>
      </w:r>
      <w:r w:rsidRPr="008C137B">
        <w:rPr>
          <w:rFonts w:ascii="Times New Roman" w:hAnsi="Times New Roman"/>
        </w:rPr>
        <w:t>vodní.</w:t>
      </w:r>
    </w:p>
    <w:p w:rsidR="00BF3DAF" w:rsidRPr="008C137B">
      <w:pPr>
        <w:pStyle w:val="Titrearticle"/>
        <w:bidi w:val="0"/>
        <w:spacing w:before="0" w:after="0" w:line="240" w:lineRule="auto"/>
        <w:rPr>
          <w:rFonts w:ascii="Times New Roman" w:hAnsi="Times New Roman"/>
          <w:b/>
          <w:i w:val="0"/>
          <w:szCs w:val="24"/>
        </w:rPr>
      </w:pPr>
    </w:p>
    <w:p w:rsidR="00BF3DAF" w:rsidRPr="008C137B">
      <w:pPr>
        <w:pStyle w:val="Titrearticle"/>
        <w:bidi w:val="0"/>
        <w:spacing w:before="0" w:after="0" w:line="240" w:lineRule="auto"/>
        <w:rPr>
          <w:rFonts w:ascii="Times New Roman" w:hAnsi="Times New Roman"/>
          <w:b/>
          <w:i w:val="0"/>
          <w:szCs w:val="24"/>
        </w:rPr>
      </w:pPr>
      <w:r w:rsidRPr="008C137B">
        <w:rPr>
          <w:rFonts w:ascii="Times New Roman" w:hAnsi="Times New Roman"/>
          <w:b/>
          <w:i w:val="0"/>
          <w:szCs w:val="24"/>
        </w:rPr>
        <w:t>§</w:t>
      </w:r>
      <w:r w:rsidRPr="008C137B" w:rsidR="003E6A9F">
        <w:rPr>
          <w:rFonts w:ascii="Times New Roman" w:hAnsi="Times New Roman"/>
          <w:b/>
          <w:i w:val="0"/>
          <w:szCs w:val="24"/>
        </w:rPr>
        <w:t xml:space="preserve"> </w:t>
      </w:r>
      <w:r w:rsidRPr="008C137B" w:rsidR="009B7863">
        <w:rPr>
          <w:rFonts w:ascii="Times New Roman" w:hAnsi="Times New Roman"/>
          <w:b/>
          <w:i w:val="0"/>
          <w:szCs w:val="24"/>
        </w:rPr>
        <w:t>6</w:t>
      </w:r>
    </w:p>
    <w:p w:rsidR="00BF3DAF" w:rsidRPr="008C137B">
      <w:pPr>
        <w:bidi w:val="0"/>
        <w:jc w:val="center"/>
        <w:rPr>
          <w:rFonts w:ascii="Times New Roman" w:hAnsi="Times New Roman"/>
          <w:b/>
          <w:lang w:eastAsia="en-US"/>
        </w:rPr>
      </w:pPr>
      <w:r w:rsidRPr="008C137B">
        <w:rPr>
          <w:rFonts w:ascii="Times New Roman" w:hAnsi="Times New Roman"/>
          <w:b/>
          <w:lang w:eastAsia="en-US"/>
        </w:rPr>
        <w:t>Podmienky povolenia na ukladanie</w:t>
      </w:r>
    </w:p>
    <w:p w:rsidR="005A35E3" w:rsidRPr="008C137B" w:rsidP="003E6A9F">
      <w:pPr>
        <w:bidi w:val="0"/>
        <w:rPr>
          <w:rFonts w:ascii="Times New Roman" w:hAnsi="Times New Roman"/>
          <w:b/>
          <w:lang w:eastAsia="en-US"/>
        </w:rPr>
      </w:pPr>
    </w:p>
    <w:p w:rsidR="003E6A9F" w:rsidRPr="008C137B" w:rsidP="003E6A9F">
      <w:pPr>
        <w:numPr>
          <w:numId w:val="77"/>
        </w:numPr>
        <w:bidi w:val="0"/>
        <w:ind w:left="426" w:hanging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Povolenie na ukladanie je písomné a odôvodnené rozhodnutie, ktorým sa fyzickej osobe-podnikateľovi alebo právnickej osobe, ktorá prevádzkuje alebo kontroluje úložisko, alebo na ktorú prešli povinnosti dohliadať na technický stav úložiska podľa tohto zákona povoľuje ukladanie a ktoré vydáva obvodný banský úrad.</w:t>
      </w:r>
    </w:p>
    <w:p w:rsidR="003E6A9F" w:rsidRPr="008C137B" w:rsidP="003E6A9F">
      <w:pPr>
        <w:bidi w:val="0"/>
        <w:ind w:left="426"/>
        <w:rPr>
          <w:rFonts w:ascii="Times New Roman" w:hAnsi="Times New Roman"/>
        </w:rPr>
      </w:pPr>
    </w:p>
    <w:p w:rsidR="00BF3DAF" w:rsidRPr="008C137B" w:rsidP="003E6A9F">
      <w:pPr>
        <w:numPr>
          <w:numId w:val="77"/>
        </w:numPr>
        <w:bidi w:val="0"/>
        <w:ind w:left="426" w:hanging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Obvodný banský úrad vydá povolenie na ukladanie, ak</w:t>
      </w:r>
    </w:p>
    <w:p w:rsidR="00BF3DAF" w:rsidRPr="008C137B" w:rsidP="007073A8">
      <w:pPr>
        <w:numPr>
          <w:numId w:val="94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žiadosť o vydanie povolenia na ukladanie obsahuje všetky nálež</w:t>
      </w:r>
      <w:r w:rsidRPr="008C137B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 xml:space="preserve">tosti podľa § </w:t>
      </w:r>
      <w:r w:rsidRPr="008C137B" w:rsidR="00B5783E">
        <w:rPr>
          <w:rFonts w:ascii="Times New Roman" w:hAnsi="Times New Roman"/>
        </w:rPr>
        <w:t>4</w:t>
      </w:r>
      <w:r w:rsidRPr="008C137B">
        <w:rPr>
          <w:rFonts w:ascii="Times New Roman" w:hAnsi="Times New Roman"/>
        </w:rPr>
        <w:t xml:space="preserve">, </w:t>
      </w:r>
    </w:p>
    <w:p w:rsidR="00BF3DAF" w:rsidRPr="008C137B" w:rsidP="007073A8">
      <w:pPr>
        <w:numPr>
          <w:numId w:val="94"/>
        </w:numPr>
        <w:bidi w:val="0"/>
        <w:ind w:left="426" w:hanging="426"/>
        <w:rPr>
          <w:rFonts w:ascii="Times New Roman" w:hAnsi="Times New Roman"/>
        </w:rPr>
      </w:pPr>
      <w:r w:rsidRPr="008C137B" w:rsidR="0089415C">
        <w:rPr>
          <w:rFonts w:ascii="Times New Roman" w:hAnsi="Times New Roman"/>
        </w:rPr>
        <w:t>je žiadateľ</w:t>
      </w:r>
      <w:r w:rsidRPr="008C137B">
        <w:rPr>
          <w:rFonts w:ascii="Times New Roman" w:hAnsi="Times New Roman"/>
        </w:rPr>
        <w:t xml:space="preserve"> technicky spôsobil</w:t>
      </w:r>
      <w:r w:rsidRPr="008C137B" w:rsidR="0089415C">
        <w:rPr>
          <w:rFonts w:ascii="Times New Roman" w:hAnsi="Times New Roman"/>
        </w:rPr>
        <w:t>ý</w:t>
      </w:r>
      <w:r w:rsidRPr="008C137B">
        <w:rPr>
          <w:rFonts w:ascii="Times New Roman" w:hAnsi="Times New Roman"/>
        </w:rPr>
        <w:t xml:space="preserve"> a schopn</w:t>
      </w:r>
      <w:r w:rsidRPr="008C137B" w:rsidR="0089415C">
        <w:rPr>
          <w:rFonts w:ascii="Times New Roman" w:hAnsi="Times New Roman"/>
        </w:rPr>
        <w:t>ý</w:t>
      </w:r>
      <w:r w:rsidRPr="008C137B">
        <w:rPr>
          <w:rFonts w:ascii="Times New Roman" w:hAnsi="Times New Roman"/>
        </w:rPr>
        <w:t xml:space="preserve"> prevádzkovať a riadiť úložisko a má zabezp</w:t>
      </w:r>
      <w:r w:rsidRPr="008C137B">
        <w:rPr>
          <w:rFonts w:ascii="Times New Roman" w:hAnsi="Times New Roman"/>
        </w:rPr>
        <w:t>e</w:t>
      </w:r>
      <w:r w:rsidRPr="008C137B">
        <w:rPr>
          <w:rFonts w:ascii="Times New Roman" w:hAnsi="Times New Roman"/>
        </w:rPr>
        <w:t>čený odborný dozor a vyškolených pracovníkov podieľajúcich sa na ukladaní,</w:t>
      </w:r>
    </w:p>
    <w:p w:rsidR="00BF3DAF" w:rsidRPr="008C137B" w:rsidP="007073A8">
      <w:pPr>
        <w:numPr>
          <w:numId w:val="94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bolo zohľadnené stanovisko Komisie k žiadosti o v</w:t>
      </w:r>
      <w:r w:rsidRPr="008C137B">
        <w:rPr>
          <w:rFonts w:ascii="Times New Roman" w:hAnsi="Times New Roman"/>
        </w:rPr>
        <w:t>y</w:t>
      </w:r>
      <w:r w:rsidRPr="008C137B">
        <w:rPr>
          <w:rFonts w:ascii="Times New Roman" w:hAnsi="Times New Roman"/>
        </w:rPr>
        <w:t>danie povolenia na ukladanie,</w:t>
      </w:r>
    </w:p>
    <w:p w:rsidR="00BF3DAF" w:rsidRPr="008C137B" w:rsidP="007073A8">
      <w:pPr>
        <w:numPr>
          <w:numId w:val="94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bola overená vhodnosť úložiska uvedená v § </w:t>
      </w:r>
      <w:r w:rsidRPr="008C137B" w:rsidR="00037E8E">
        <w:rPr>
          <w:rFonts w:ascii="Times New Roman" w:hAnsi="Times New Roman"/>
        </w:rPr>
        <w:t>3</w:t>
      </w:r>
      <w:r w:rsidRPr="008C137B" w:rsidR="00B5783E">
        <w:rPr>
          <w:rFonts w:ascii="Times New Roman" w:hAnsi="Times New Roman"/>
        </w:rPr>
        <w:t xml:space="preserve"> </w:t>
      </w:r>
      <w:r w:rsidRPr="008C137B">
        <w:rPr>
          <w:rFonts w:ascii="Times New Roman" w:hAnsi="Times New Roman"/>
        </w:rPr>
        <w:t>ods. 4.</w:t>
      </w:r>
    </w:p>
    <w:p w:rsidR="003E6A9F" w:rsidRPr="008C137B" w:rsidP="003E6A9F">
      <w:pPr>
        <w:bidi w:val="0"/>
        <w:ind w:left="720"/>
        <w:rPr>
          <w:rFonts w:ascii="Times New Roman" w:hAnsi="Times New Roman"/>
        </w:rPr>
      </w:pPr>
    </w:p>
    <w:p w:rsidR="009B7863" w:rsidRPr="008C137B" w:rsidP="009765A5">
      <w:pPr>
        <w:numPr>
          <w:numId w:val="77"/>
        </w:numPr>
        <w:bidi w:val="0"/>
        <w:ind w:left="426" w:hanging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 xml:space="preserve">Povolenie na ukladanie </w:t>
      </w:r>
      <w:r w:rsidR="00D90C19">
        <w:rPr>
          <w:rFonts w:ascii="Times New Roman" w:hAnsi="Times New Roman"/>
          <w:lang w:eastAsia="en-US"/>
        </w:rPr>
        <w:t>v jednom úložisku</w:t>
      </w:r>
      <w:r w:rsidRPr="008C137B" w:rsidR="00D90C19">
        <w:rPr>
          <w:rFonts w:ascii="Times New Roman" w:hAnsi="Times New Roman"/>
          <w:lang w:eastAsia="en-US"/>
        </w:rPr>
        <w:t xml:space="preserve"> </w:t>
      </w:r>
      <w:r w:rsidRPr="008C137B">
        <w:rPr>
          <w:rFonts w:ascii="Times New Roman" w:hAnsi="Times New Roman"/>
          <w:lang w:eastAsia="en-US"/>
        </w:rPr>
        <w:t>môže byť vydané len jednému žiadateľovi.</w:t>
      </w:r>
    </w:p>
    <w:p w:rsidR="00BF3DAF" w:rsidRPr="008C137B">
      <w:pPr>
        <w:bidi w:val="0"/>
        <w:rPr>
          <w:rFonts w:ascii="Times New Roman" w:hAnsi="Times New Roman"/>
        </w:rPr>
      </w:pPr>
    </w:p>
    <w:p w:rsidR="00BF3DAF" w:rsidRPr="008C137B">
      <w:pPr>
        <w:pStyle w:val="BodyTextIndent"/>
        <w:autoSpaceDE/>
        <w:autoSpaceDN/>
        <w:bidi w:val="0"/>
        <w:adjustRightInd/>
        <w:rPr>
          <w:rFonts w:ascii="Times New Roman" w:hAnsi="Times New Roman"/>
        </w:rPr>
      </w:pPr>
      <w:r w:rsidRPr="008C137B">
        <w:rPr>
          <w:rFonts w:ascii="Times New Roman" w:hAnsi="Times New Roman"/>
        </w:rPr>
        <w:t>(</w:t>
      </w:r>
      <w:r w:rsidRPr="008C137B" w:rsidR="009B7863">
        <w:rPr>
          <w:rFonts w:ascii="Times New Roman" w:hAnsi="Times New Roman"/>
        </w:rPr>
        <w:t>4</w:t>
      </w:r>
      <w:r w:rsidRPr="008C137B">
        <w:rPr>
          <w:rFonts w:ascii="Times New Roman" w:hAnsi="Times New Roman"/>
        </w:rPr>
        <w:t>)  Prednostné právo na vydanie povolenia na ukladanie má držiteľ pri</w:t>
      </w:r>
      <w:r w:rsidRPr="008C137B">
        <w:rPr>
          <w:rFonts w:ascii="Times New Roman" w:hAnsi="Times New Roman"/>
        </w:rPr>
        <w:t>e</w:t>
      </w:r>
      <w:r w:rsidRPr="008C137B">
        <w:rPr>
          <w:rFonts w:ascii="Times New Roman" w:hAnsi="Times New Roman"/>
        </w:rPr>
        <w:t>skumného územia podľa osobitného predpisu</w:t>
      </w:r>
      <w:r>
        <w:rPr>
          <w:rFonts w:ascii="Times New Roman" w:hAnsi="Times New Roman"/>
          <w:vertAlign w:val="superscript"/>
          <w:rtl w:val="0"/>
        </w:rPr>
        <w:footnoteReference w:id="7"/>
      </w:r>
      <w:r w:rsidRPr="008C137B">
        <w:rPr>
          <w:rFonts w:ascii="Times New Roman" w:hAnsi="Times New Roman"/>
          <w:vertAlign w:val="superscript"/>
        </w:rPr>
        <w:t>)</w:t>
      </w:r>
      <w:r w:rsidRPr="008C137B">
        <w:rPr>
          <w:rFonts w:ascii="Times New Roman" w:hAnsi="Times New Roman"/>
        </w:rPr>
        <w:t xml:space="preserve"> do jedného roka po vydaní rozhodnutia o schválení záverečnej správy z ložiskového geologického prieskumu s výpočtom o</w:t>
      </w:r>
      <w:r w:rsidRPr="008C137B">
        <w:rPr>
          <w:rFonts w:ascii="Times New Roman" w:hAnsi="Times New Roman"/>
        </w:rPr>
        <w:t>b</w:t>
      </w:r>
      <w:r w:rsidRPr="008C137B">
        <w:rPr>
          <w:rFonts w:ascii="Times New Roman" w:hAnsi="Times New Roman"/>
        </w:rPr>
        <w:t>jemu prírodnej horninovej štruktúry a podzemného priestoru na účely ukladania podľa osobitného predpisu.</w:t>
      </w:r>
      <w:r>
        <w:rPr>
          <w:rFonts w:ascii="Times New Roman" w:hAnsi="Times New Roman"/>
          <w:vertAlign w:val="superscript"/>
          <w:rtl w:val="0"/>
        </w:rPr>
        <w:footnoteReference w:id="8"/>
      </w:r>
      <w:r w:rsidRPr="008C137B">
        <w:rPr>
          <w:rFonts w:ascii="Times New Roman" w:hAnsi="Times New Roman"/>
          <w:vertAlign w:val="superscript"/>
        </w:rPr>
        <w:t>)</w:t>
      </w:r>
      <w:r w:rsidRPr="008C137B">
        <w:rPr>
          <w:rFonts w:ascii="Times New Roman" w:hAnsi="Times New Roman"/>
        </w:rPr>
        <w:t xml:space="preserve"> Do tejto lehoty sa nezap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čítava čas, počas ktorého prebieha posudzovanie predpokladaných vplyvov na životné prostredie podľa osobitného pre</w:t>
      </w:r>
      <w:r w:rsidRPr="008C137B">
        <w:rPr>
          <w:rFonts w:ascii="Times New Roman" w:hAnsi="Times New Roman"/>
        </w:rPr>
        <w:t>d</w:t>
      </w:r>
      <w:r w:rsidRPr="008C137B">
        <w:rPr>
          <w:rFonts w:ascii="Times New Roman" w:hAnsi="Times New Roman"/>
        </w:rPr>
        <w:t>pisu.</w:t>
      </w:r>
      <w:r>
        <w:rPr>
          <w:rFonts w:ascii="Times New Roman" w:hAnsi="Times New Roman"/>
          <w:vertAlign w:val="superscript"/>
          <w:rtl w:val="0"/>
        </w:rPr>
        <w:footnoteReference w:id="9"/>
      </w:r>
      <w:r w:rsidRPr="008C137B">
        <w:rPr>
          <w:rFonts w:ascii="Times New Roman" w:hAnsi="Times New Roman"/>
          <w:vertAlign w:val="superscript"/>
        </w:rPr>
        <w:t>)</w:t>
      </w:r>
      <w:r w:rsidRPr="008C137B" w:rsidR="009765A5">
        <w:rPr>
          <w:rFonts w:ascii="Times New Roman" w:hAnsi="Times New Roman"/>
          <w:vertAlign w:val="superscript"/>
        </w:rPr>
        <w:t xml:space="preserve"> </w:t>
      </w:r>
      <w:r w:rsidRPr="008C137B" w:rsidR="002C0B8C">
        <w:rPr>
          <w:rFonts w:ascii="Times New Roman" w:hAnsi="Times New Roman"/>
        </w:rPr>
        <w:t xml:space="preserve">Využitie prednostného práva na vydanie povolenia na ukladanie má držiteľ prieskumného územia len ak žiadosť o vydanie povolenia na ukladanie podľa § </w:t>
      </w:r>
      <w:r w:rsidRPr="008C137B" w:rsidR="00B5783E">
        <w:rPr>
          <w:rFonts w:ascii="Times New Roman" w:hAnsi="Times New Roman"/>
        </w:rPr>
        <w:t>4</w:t>
      </w:r>
      <w:r w:rsidRPr="008C137B" w:rsidR="002C0B8C">
        <w:rPr>
          <w:rFonts w:ascii="Times New Roman" w:hAnsi="Times New Roman"/>
        </w:rPr>
        <w:t xml:space="preserve"> podá počas doby platnosti prieskumného územia.</w:t>
      </w:r>
    </w:p>
    <w:p w:rsidR="00BF3DAF" w:rsidRPr="008C137B">
      <w:pPr>
        <w:bidi w:val="0"/>
        <w:ind w:right="227"/>
        <w:rPr>
          <w:rFonts w:ascii="Times New Roman" w:hAnsi="Times New Roman"/>
        </w:rPr>
      </w:pPr>
    </w:p>
    <w:p w:rsidR="00BF3DAF" w:rsidRPr="008C137B">
      <w:pPr>
        <w:pStyle w:val="Titrearticle"/>
        <w:bidi w:val="0"/>
        <w:spacing w:before="0" w:after="0" w:line="240" w:lineRule="auto"/>
        <w:rPr>
          <w:rFonts w:ascii="Times New Roman" w:hAnsi="Times New Roman"/>
          <w:b/>
          <w:i w:val="0"/>
          <w:szCs w:val="24"/>
        </w:rPr>
      </w:pPr>
      <w:r w:rsidRPr="008C137B">
        <w:rPr>
          <w:rFonts w:ascii="Times New Roman" w:hAnsi="Times New Roman"/>
          <w:b/>
          <w:i w:val="0"/>
          <w:szCs w:val="24"/>
        </w:rPr>
        <w:t xml:space="preserve">§ </w:t>
      </w:r>
      <w:r w:rsidRPr="008C137B" w:rsidR="0089415C">
        <w:rPr>
          <w:rFonts w:ascii="Times New Roman" w:hAnsi="Times New Roman"/>
          <w:b/>
          <w:i w:val="0"/>
          <w:szCs w:val="24"/>
        </w:rPr>
        <w:t>7</w:t>
      </w:r>
    </w:p>
    <w:p w:rsidR="00BF3DAF" w:rsidRPr="008C137B">
      <w:pPr>
        <w:bidi w:val="0"/>
        <w:jc w:val="center"/>
        <w:rPr>
          <w:rFonts w:ascii="Times New Roman" w:hAnsi="Times New Roman"/>
          <w:b/>
          <w:lang w:eastAsia="en-US"/>
        </w:rPr>
      </w:pPr>
      <w:r w:rsidRPr="008C137B">
        <w:rPr>
          <w:rFonts w:ascii="Times New Roman" w:hAnsi="Times New Roman"/>
          <w:b/>
          <w:lang w:eastAsia="en-US"/>
        </w:rPr>
        <w:t>Obsah povolenia na ukladanie</w:t>
      </w:r>
    </w:p>
    <w:p w:rsidR="00BF3DAF" w:rsidRPr="008C137B">
      <w:pPr>
        <w:bidi w:val="0"/>
        <w:jc w:val="center"/>
        <w:rPr>
          <w:rFonts w:ascii="Times New Roman" w:hAnsi="Times New Roman"/>
          <w:lang w:eastAsia="en-US"/>
        </w:rPr>
      </w:pPr>
    </w:p>
    <w:p w:rsidR="00BF3DAF" w:rsidRPr="008C137B">
      <w:pPr>
        <w:pStyle w:val="tl"/>
        <w:numPr>
          <w:numId w:val="56"/>
        </w:numPr>
        <w:tabs>
          <w:tab w:val="num" w:pos="-142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Povolenie na ukladanie obsahuje</w:t>
      </w:r>
    </w:p>
    <w:p w:rsidR="00BF3DAF" w:rsidRPr="008C137B">
      <w:pPr>
        <w:pStyle w:val="tl3"/>
        <w:numPr>
          <w:numId w:val="47"/>
        </w:numPr>
        <w:tabs>
          <w:tab w:val="num" w:pos="-142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obchodné meno</w:t>
      </w:r>
      <w:r w:rsidRPr="008C137B" w:rsidR="002C0B8C">
        <w:rPr>
          <w:rFonts w:ascii="Times New Roman" w:hAnsi="Times New Roman"/>
        </w:rPr>
        <w:t xml:space="preserve"> alebo názov</w:t>
      </w:r>
      <w:r w:rsidRPr="008C137B">
        <w:rPr>
          <w:rFonts w:ascii="Times New Roman" w:hAnsi="Times New Roman"/>
        </w:rPr>
        <w:t>, miesto podnikania alebo sídlo a identifikačné číslo prevádzkov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>teľa,</w:t>
      </w:r>
    </w:p>
    <w:p w:rsidR="00BF3DAF" w:rsidRPr="008C137B">
      <w:pPr>
        <w:pStyle w:val="tl3"/>
        <w:numPr>
          <w:numId w:val="47"/>
        </w:numPr>
        <w:tabs>
          <w:tab w:val="num" w:pos="-142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presné miesto a vymedzenie úložiska a úložného komplexu a údaje o hydraulickej je</w:t>
      </w:r>
      <w:r w:rsidRPr="008C137B">
        <w:rPr>
          <w:rFonts w:ascii="Times New Roman" w:hAnsi="Times New Roman"/>
        </w:rPr>
        <w:t>d</w:t>
      </w:r>
      <w:r w:rsidRPr="008C137B">
        <w:rPr>
          <w:rFonts w:ascii="Times New Roman" w:hAnsi="Times New Roman"/>
        </w:rPr>
        <w:t>notke,</w:t>
      </w:r>
    </w:p>
    <w:p w:rsidR="00BF3DAF" w:rsidRPr="008C137B">
      <w:pPr>
        <w:pStyle w:val="tl3"/>
        <w:numPr>
          <w:numId w:val="47"/>
        </w:numPr>
        <w:tabs>
          <w:tab w:val="num" w:pos="-142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požiadavky na proces ukladania, celkové množstvo oxidu uhličitého, ktoré sa má prepr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>viť a uložiť, maximálny tlak v úložisku a maximálna rýchlosť a tlak vtláčania,</w:t>
      </w:r>
    </w:p>
    <w:p w:rsidR="00BF3DAF" w:rsidRPr="008C137B">
      <w:pPr>
        <w:pStyle w:val="tl3"/>
        <w:numPr>
          <w:numId w:val="47"/>
        </w:numPr>
        <w:tabs>
          <w:tab w:val="num" w:pos="-142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požiadavky na zloženie prúdu oxidu uhličitého, kritériá a postup pri ukladaní prúdu oxidu uhličitého podľa § </w:t>
      </w:r>
      <w:smartTag w:uri="urn:schemas-microsoft-com:office:smarttags" w:element="metricconverter">
        <w:smartTagPr>
          <w:attr w:name="ProductID" w:val="9 a"/>
        </w:smartTagPr>
        <w:r w:rsidRPr="008C137B" w:rsidR="00B26A3A">
          <w:rPr>
            <w:rFonts w:ascii="Times New Roman" w:hAnsi="Times New Roman"/>
          </w:rPr>
          <w:t xml:space="preserve">9 </w:t>
        </w:r>
        <w:r w:rsidRPr="008C137B">
          <w:rPr>
            <w:rFonts w:ascii="Times New Roman" w:hAnsi="Times New Roman"/>
          </w:rPr>
          <w:t>a</w:t>
        </w:r>
      </w:smartTag>
      <w:r w:rsidRPr="008C137B">
        <w:rPr>
          <w:rFonts w:ascii="Times New Roman" w:hAnsi="Times New Roman"/>
        </w:rPr>
        <w:t xml:space="preserve"> ak je to potrebné, ďalšie požiadavky na ukladanie s cieľom vyl</w:t>
      </w:r>
      <w:r w:rsidRPr="008C137B">
        <w:rPr>
          <w:rFonts w:ascii="Times New Roman" w:hAnsi="Times New Roman"/>
        </w:rPr>
        <w:t>ú</w:t>
      </w:r>
      <w:r w:rsidRPr="008C137B">
        <w:rPr>
          <w:rFonts w:ascii="Times New Roman" w:hAnsi="Times New Roman"/>
        </w:rPr>
        <w:t>čenia významného nedostatku,</w:t>
      </w:r>
    </w:p>
    <w:p w:rsidR="00BF3DAF" w:rsidRPr="008C137B">
      <w:pPr>
        <w:pStyle w:val="tl3"/>
        <w:numPr>
          <w:numId w:val="47"/>
        </w:numPr>
        <w:tabs>
          <w:tab w:val="num" w:pos="-142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schválený plán monitorovania podľa §</w:t>
      </w:r>
      <w:r w:rsidR="002256CB">
        <w:rPr>
          <w:rFonts w:ascii="Times New Roman" w:hAnsi="Times New Roman"/>
        </w:rPr>
        <w:t xml:space="preserve"> </w:t>
      </w:r>
      <w:r w:rsidRPr="008C137B" w:rsidR="00B26A3A">
        <w:rPr>
          <w:rFonts w:ascii="Times New Roman" w:hAnsi="Times New Roman"/>
        </w:rPr>
        <w:t>10</w:t>
      </w:r>
      <w:r w:rsidRPr="008C137B">
        <w:rPr>
          <w:rFonts w:ascii="Times New Roman" w:hAnsi="Times New Roman"/>
        </w:rPr>
        <w:t xml:space="preserve"> ods. 2, povinnosti súvisiace s vykon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 xml:space="preserve">ním tohto plánu, požiadavky na aktualizáciu plánu monitorovania podľa § </w:t>
      </w:r>
      <w:r w:rsidRPr="008C137B" w:rsidR="00B26A3A">
        <w:rPr>
          <w:rFonts w:ascii="Times New Roman" w:hAnsi="Times New Roman"/>
        </w:rPr>
        <w:t xml:space="preserve">10 </w:t>
      </w:r>
      <w:r w:rsidRPr="008C137B">
        <w:rPr>
          <w:rFonts w:ascii="Times New Roman" w:hAnsi="Times New Roman"/>
        </w:rPr>
        <w:t xml:space="preserve">ods. </w:t>
      </w:r>
      <w:smartTag w:uri="urn:schemas-microsoft-com:office:smarttags" w:element="metricconverter">
        <w:smartTagPr>
          <w:attr w:name="ProductID" w:val="3 a"/>
        </w:smartTagPr>
        <w:r w:rsidRPr="008C137B">
          <w:rPr>
            <w:rFonts w:ascii="Times New Roman" w:hAnsi="Times New Roman"/>
          </w:rPr>
          <w:t>3 a</w:t>
        </w:r>
      </w:smartTag>
      <w:r w:rsidRPr="008C137B">
        <w:rPr>
          <w:rFonts w:ascii="Times New Roman" w:hAnsi="Times New Roman"/>
        </w:rPr>
        <w:t xml:space="preserve"> poži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 xml:space="preserve">davky na predkladanie správy podľa § </w:t>
      </w:r>
      <w:r w:rsidRPr="008C137B" w:rsidR="00B26A3A">
        <w:rPr>
          <w:rFonts w:ascii="Times New Roman" w:hAnsi="Times New Roman"/>
        </w:rPr>
        <w:t>11</w:t>
      </w:r>
      <w:r w:rsidRPr="008C137B">
        <w:rPr>
          <w:rFonts w:ascii="Times New Roman" w:hAnsi="Times New Roman"/>
        </w:rPr>
        <w:t>,</w:t>
      </w:r>
    </w:p>
    <w:p w:rsidR="00BF3DAF" w:rsidRPr="008C137B">
      <w:pPr>
        <w:pStyle w:val="tl3"/>
        <w:numPr>
          <w:numId w:val="47"/>
        </w:numPr>
        <w:tabs>
          <w:tab w:val="num" w:pos="-142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 w:rsidR="002C0B8C">
        <w:rPr>
          <w:rFonts w:ascii="Times New Roman" w:hAnsi="Times New Roman"/>
        </w:rPr>
        <w:t xml:space="preserve">vyjadrenie </w:t>
      </w:r>
      <w:r w:rsidRPr="008C137B">
        <w:rPr>
          <w:rFonts w:ascii="Times New Roman" w:hAnsi="Times New Roman"/>
        </w:rPr>
        <w:t>povinnos</w:t>
      </w:r>
      <w:r w:rsidRPr="008C137B" w:rsidR="002C0B8C">
        <w:rPr>
          <w:rFonts w:ascii="Times New Roman" w:hAnsi="Times New Roman"/>
        </w:rPr>
        <w:t>ti</w:t>
      </w:r>
      <w:r w:rsidRPr="008C137B">
        <w:rPr>
          <w:rFonts w:ascii="Times New Roman" w:hAnsi="Times New Roman"/>
        </w:rPr>
        <w:t xml:space="preserve"> informovať obvodný banský úrad v prípade úniku alebo významného nedostatku, schválený plán nápravných opatrení podľa § 1</w:t>
      </w:r>
      <w:r w:rsidRPr="008C137B" w:rsidR="00037E8E">
        <w:rPr>
          <w:rFonts w:ascii="Times New Roman" w:hAnsi="Times New Roman"/>
        </w:rPr>
        <w:t>3</w:t>
      </w:r>
      <w:r w:rsidRPr="008C137B">
        <w:rPr>
          <w:rFonts w:ascii="Times New Roman" w:hAnsi="Times New Roman"/>
        </w:rPr>
        <w:t xml:space="preserve"> ods. </w:t>
      </w:r>
      <w:smartTag w:uri="urn:schemas-microsoft-com:office:smarttags" w:element="metricconverter">
        <w:smartTagPr>
          <w:attr w:name="ProductID" w:val="4 a"/>
        </w:smartTagPr>
        <w:r w:rsidR="007073A8">
          <w:rPr>
            <w:rFonts w:ascii="Times New Roman" w:hAnsi="Times New Roman"/>
          </w:rPr>
          <w:t>4</w:t>
        </w:r>
        <w:r w:rsidRPr="008C137B">
          <w:rPr>
            <w:rFonts w:ascii="Times New Roman" w:hAnsi="Times New Roman"/>
          </w:rPr>
          <w:t xml:space="preserve"> a</w:t>
        </w:r>
      </w:smartTag>
      <w:r w:rsidRPr="008C137B">
        <w:rPr>
          <w:rFonts w:ascii="Times New Roman" w:hAnsi="Times New Roman"/>
        </w:rPr>
        <w:t xml:space="preserve"> povinnosť vykonať plán nápravných opatrení v prípade úniku alebo významného nedosta</w:t>
      </w:r>
      <w:r w:rsidRPr="008C137B">
        <w:rPr>
          <w:rFonts w:ascii="Times New Roman" w:hAnsi="Times New Roman"/>
        </w:rPr>
        <w:t>t</w:t>
      </w:r>
      <w:r w:rsidRPr="008C137B">
        <w:rPr>
          <w:rFonts w:ascii="Times New Roman" w:hAnsi="Times New Roman"/>
        </w:rPr>
        <w:t>ku,</w:t>
      </w:r>
    </w:p>
    <w:p w:rsidR="00BF3DAF" w:rsidRPr="008C137B">
      <w:pPr>
        <w:pStyle w:val="tl3"/>
        <w:numPr>
          <w:numId w:val="47"/>
        </w:numPr>
        <w:tabs>
          <w:tab w:val="num" w:pos="-142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podmienky na uzavretie úložiska a schválený plán pre etapu po uzavretí po</w:t>
      </w:r>
      <w:r w:rsidRPr="008C137B">
        <w:rPr>
          <w:rFonts w:ascii="Times New Roman" w:hAnsi="Times New Roman"/>
        </w:rPr>
        <w:t>d</w:t>
      </w:r>
      <w:r w:rsidRPr="008C137B">
        <w:rPr>
          <w:rFonts w:ascii="Times New Roman" w:hAnsi="Times New Roman"/>
        </w:rPr>
        <w:t>ľa § 1</w:t>
      </w:r>
      <w:r w:rsidRPr="008C137B" w:rsidR="00B26A3A">
        <w:rPr>
          <w:rFonts w:ascii="Times New Roman" w:hAnsi="Times New Roman"/>
        </w:rPr>
        <w:t>4</w:t>
      </w:r>
      <w:r w:rsidRPr="008C137B">
        <w:rPr>
          <w:rFonts w:ascii="Times New Roman" w:hAnsi="Times New Roman"/>
        </w:rPr>
        <w:t>,</w:t>
      </w:r>
    </w:p>
    <w:p w:rsidR="00BF3DAF" w:rsidRPr="008C137B">
      <w:pPr>
        <w:pStyle w:val="tl3"/>
        <w:numPr>
          <w:numId w:val="47"/>
        </w:numPr>
        <w:tabs>
          <w:tab w:val="num" w:pos="-142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výšku </w:t>
      </w:r>
      <w:r w:rsidRPr="008C137B" w:rsidR="00F20789">
        <w:rPr>
          <w:rFonts w:ascii="Times New Roman" w:hAnsi="Times New Roman"/>
        </w:rPr>
        <w:t xml:space="preserve">primeraného finančného zabezpečenia </w:t>
      </w:r>
      <w:r w:rsidRPr="008C137B">
        <w:rPr>
          <w:rFonts w:ascii="Times New Roman" w:hAnsi="Times New Roman"/>
        </w:rPr>
        <w:t>po</w:t>
      </w:r>
      <w:r w:rsidRPr="008C137B">
        <w:rPr>
          <w:rFonts w:ascii="Times New Roman" w:hAnsi="Times New Roman"/>
        </w:rPr>
        <w:t>d</w:t>
      </w:r>
      <w:r w:rsidRPr="008C137B">
        <w:rPr>
          <w:rFonts w:ascii="Times New Roman" w:hAnsi="Times New Roman"/>
        </w:rPr>
        <w:t xml:space="preserve">ľa § </w:t>
      </w:r>
      <w:r w:rsidRPr="008C137B" w:rsidR="00F20789">
        <w:rPr>
          <w:rFonts w:ascii="Times New Roman" w:hAnsi="Times New Roman"/>
        </w:rPr>
        <w:t>16</w:t>
      </w:r>
      <w:r w:rsidRPr="008C137B">
        <w:rPr>
          <w:rFonts w:ascii="Times New Roman" w:hAnsi="Times New Roman"/>
        </w:rPr>
        <w:t>.</w:t>
      </w:r>
    </w:p>
    <w:p w:rsidR="00905421" w:rsidRPr="008C137B">
      <w:pPr>
        <w:pStyle w:val="tl3"/>
        <w:numPr>
          <w:numId w:val="47"/>
        </w:numPr>
        <w:tabs>
          <w:tab w:val="num" w:pos="-142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informáciu o aktualizovaných a zrušených povoleniach na ukladanie podľa § 8.</w:t>
      </w:r>
    </w:p>
    <w:p w:rsidR="00BF3DAF" w:rsidRPr="008C137B">
      <w:pPr>
        <w:bidi w:val="0"/>
        <w:rPr>
          <w:rFonts w:ascii="Times New Roman" w:hAnsi="Times New Roman"/>
        </w:rPr>
      </w:pPr>
    </w:p>
    <w:p w:rsidR="00BF3DAF" w:rsidRPr="008C137B">
      <w:pPr>
        <w:pStyle w:val="tl"/>
        <w:numPr>
          <w:numId w:val="56"/>
        </w:numPr>
        <w:tabs>
          <w:tab w:val="num" w:pos="-142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ab/>
      </w:r>
      <w:r w:rsidRPr="008C137B" w:rsidR="002C0B8C">
        <w:rPr>
          <w:rFonts w:ascii="Times New Roman" w:hAnsi="Times New Roman"/>
        </w:rPr>
        <w:t xml:space="preserve">Obvodný banský úrad </w:t>
      </w:r>
      <w:r w:rsidR="004F7703">
        <w:rPr>
          <w:rFonts w:ascii="Times New Roman" w:hAnsi="Times New Roman"/>
        </w:rPr>
        <w:t>doručuje</w:t>
      </w:r>
      <w:r w:rsidRPr="008C137B" w:rsidR="004F7703">
        <w:rPr>
          <w:rFonts w:ascii="Times New Roman" w:hAnsi="Times New Roman"/>
        </w:rPr>
        <w:t xml:space="preserve"> </w:t>
      </w:r>
      <w:r w:rsidRPr="008C137B" w:rsidR="002C0B8C">
        <w:rPr>
          <w:rFonts w:ascii="Times New Roman" w:hAnsi="Times New Roman"/>
        </w:rPr>
        <w:t>k</w:t>
      </w:r>
      <w:r w:rsidRPr="008C137B">
        <w:rPr>
          <w:rFonts w:ascii="Times New Roman" w:hAnsi="Times New Roman"/>
        </w:rPr>
        <w:t>ópi</w:t>
      </w:r>
      <w:r w:rsidRPr="008C137B" w:rsidR="002C0B8C">
        <w:rPr>
          <w:rFonts w:ascii="Times New Roman" w:hAnsi="Times New Roman"/>
        </w:rPr>
        <w:t>u</w:t>
      </w:r>
      <w:r w:rsidRPr="008C137B">
        <w:rPr>
          <w:rFonts w:ascii="Times New Roman" w:hAnsi="Times New Roman"/>
        </w:rPr>
        <w:t xml:space="preserve"> povolenia na ukladanie </w:t>
      </w:r>
    </w:p>
    <w:p w:rsidR="00BF3DAF" w:rsidRPr="008C137B">
      <w:pPr>
        <w:pStyle w:val="tl3"/>
        <w:numPr>
          <w:numId w:val="48"/>
        </w:numPr>
        <w:tabs>
          <w:tab w:val="num" w:pos="-142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ministerstvu,</w:t>
      </w:r>
    </w:p>
    <w:p w:rsidR="00BF3DAF" w:rsidRPr="008C137B">
      <w:pPr>
        <w:pStyle w:val="tl3"/>
        <w:numPr>
          <w:numId w:val="48"/>
        </w:numPr>
        <w:tabs>
          <w:tab w:val="num" w:pos="-142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Ministerstvu životného prostredia Slovenskej republ</w:t>
      </w:r>
      <w:r w:rsidRPr="008C137B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>ky,</w:t>
      </w:r>
    </w:p>
    <w:p w:rsidR="00BF3DAF" w:rsidRPr="008C137B">
      <w:pPr>
        <w:pStyle w:val="tl3"/>
        <w:numPr>
          <w:numId w:val="48"/>
        </w:numPr>
        <w:tabs>
          <w:tab w:val="num" w:pos="-142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Ministerstvu zdravotníctva Slovenskej republiky,</w:t>
      </w:r>
    </w:p>
    <w:p w:rsidR="00BF3DAF" w:rsidRPr="008C137B">
      <w:pPr>
        <w:pStyle w:val="tl3"/>
        <w:numPr>
          <w:numId w:val="48"/>
        </w:numPr>
        <w:tabs>
          <w:tab w:val="num" w:pos="-142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Ministerstvu vnútra Slovenskej republiky,</w:t>
      </w:r>
    </w:p>
    <w:p w:rsidR="00BF3DAF" w:rsidRPr="008C137B">
      <w:pPr>
        <w:pStyle w:val="tl3"/>
        <w:numPr>
          <w:numId w:val="48"/>
        </w:numPr>
        <w:tabs>
          <w:tab w:val="num" w:pos="-142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Hlavnému banskému úradu,</w:t>
      </w:r>
    </w:p>
    <w:p w:rsidR="00BF3DAF" w:rsidRPr="008C137B">
      <w:pPr>
        <w:pStyle w:val="tl3"/>
        <w:numPr>
          <w:numId w:val="48"/>
        </w:numPr>
        <w:tabs>
          <w:tab w:val="num" w:pos="-142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obci, v ktorej katastrálnom území sa úložisko nachádza.</w:t>
      </w:r>
    </w:p>
    <w:p w:rsidR="00BF3DAF" w:rsidRPr="008C137B">
      <w:pPr>
        <w:pStyle w:val="tl3"/>
        <w:bidi w:val="0"/>
        <w:ind w:left="426"/>
        <w:rPr>
          <w:rFonts w:ascii="Times New Roman" w:hAnsi="Times New Roman"/>
        </w:rPr>
      </w:pPr>
    </w:p>
    <w:p w:rsidR="00BF3DAF" w:rsidRPr="008C137B">
      <w:pPr>
        <w:pStyle w:val="tl3"/>
        <w:numPr>
          <w:numId w:val="56"/>
        </w:numPr>
        <w:tabs>
          <w:tab w:val="num" w:pos="-240"/>
          <w:tab w:val="clear" w:pos="48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Prevádzkovateľom je fyzická osoba-podnikateľ alebo právnická osoba, ktorá prevádzkuje alebo kontroluje úl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žisko, alebo na ktorú prešla povinnosť dohliadať na technický stav úložiska podľa tohto zákona.</w:t>
      </w:r>
    </w:p>
    <w:p w:rsidR="00BF3DAF" w:rsidRPr="008C137B">
      <w:pPr>
        <w:pStyle w:val="tl"/>
        <w:numPr>
          <w:numId w:val="0"/>
        </w:numPr>
        <w:tabs>
          <w:tab w:val="clear" w:pos="360"/>
        </w:tabs>
        <w:bidi w:val="0"/>
        <w:ind w:firstLine="0"/>
        <w:rPr>
          <w:rFonts w:ascii="Times New Roman" w:hAnsi="Times New Roman"/>
        </w:rPr>
      </w:pPr>
    </w:p>
    <w:p w:rsidR="00BF3DAF" w:rsidRPr="008C137B">
      <w:pPr>
        <w:pStyle w:val="Titrearticle"/>
        <w:bidi w:val="0"/>
        <w:spacing w:before="0" w:after="0" w:line="240" w:lineRule="auto"/>
        <w:rPr>
          <w:rFonts w:ascii="Times New Roman" w:hAnsi="Times New Roman"/>
          <w:b/>
          <w:i w:val="0"/>
          <w:szCs w:val="24"/>
        </w:rPr>
      </w:pPr>
      <w:r w:rsidRPr="008C137B">
        <w:rPr>
          <w:rFonts w:ascii="Times New Roman" w:hAnsi="Times New Roman"/>
          <w:b/>
          <w:i w:val="0"/>
          <w:szCs w:val="24"/>
        </w:rPr>
        <w:t xml:space="preserve">§ </w:t>
      </w:r>
      <w:r w:rsidRPr="008C137B" w:rsidR="0089415C">
        <w:rPr>
          <w:rFonts w:ascii="Times New Roman" w:hAnsi="Times New Roman"/>
          <w:b/>
          <w:i w:val="0"/>
          <w:szCs w:val="24"/>
        </w:rPr>
        <w:t>8</w:t>
      </w:r>
    </w:p>
    <w:p w:rsidR="00BF3DAF" w:rsidRPr="008C137B">
      <w:pPr>
        <w:bidi w:val="0"/>
        <w:jc w:val="center"/>
        <w:rPr>
          <w:rFonts w:ascii="Times New Roman" w:hAnsi="Times New Roman"/>
          <w:b/>
          <w:lang w:eastAsia="en-US"/>
        </w:rPr>
      </w:pPr>
      <w:r w:rsidRPr="008C137B">
        <w:rPr>
          <w:rFonts w:ascii="Times New Roman" w:hAnsi="Times New Roman"/>
          <w:b/>
          <w:lang w:eastAsia="en-US"/>
        </w:rPr>
        <w:t>Aktualizácia a zrušenie povolenia na ukladanie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pStyle w:val="tl"/>
        <w:numPr>
          <w:numId w:val="53"/>
        </w:numPr>
        <w:tabs>
          <w:tab w:val="num" w:pos="-284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Prevádzkovateľ, ktorému bolo vydané povolenie na ukladanie, je povinný vyprac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 xml:space="preserve">vať plán prevádzkovania úložiska vrátane zmien, ktoré sa ho týkajú. </w:t>
      </w:r>
    </w:p>
    <w:p w:rsidR="00BF3DAF" w:rsidRPr="008C137B">
      <w:pPr>
        <w:bidi w:val="0"/>
        <w:rPr>
          <w:rFonts w:ascii="Times New Roman" w:hAnsi="Times New Roman"/>
        </w:rPr>
      </w:pPr>
    </w:p>
    <w:p w:rsidR="00BF3DAF" w:rsidRPr="008C137B">
      <w:pPr>
        <w:pStyle w:val="tl"/>
        <w:numPr>
          <w:numId w:val="53"/>
        </w:numPr>
        <w:tabs>
          <w:tab w:val="num" w:pos="-284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Ak počas ukladania dôjde k zmene v prevádzke úložiska, alebo k zmene týkajúcej sa pr</w:t>
      </w:r>
      <w:r w:rsidRPr="008C137B">
        <w:rPr>
          <w:rFonts w:ascii="Times New Roman" w:hAnsi="Times New Roman"/>
        </w:rPr>
        <w:t>e</w:t>
      </w:r>
      <w:r w:rsidRPr="008C137B">
        <w:rPr>
          <w:rFonts w:ascii="Times New Roman" w:hAnsi="Times New Roman"/>
        </w:rPr>
        <w:t>vádzkovateľa, prevádzkovateľ o tom bezodkladne informuje obvodný banský úrad, ktorý navrhovanú zmenu v prevádzke úložiska v prípade potreby aktual</w:t>
      </w:r>
      <w:r w:rsidRPr="008C137B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>zuje.</w:t>
      </w:r>
    </w:p>
    <w:p w:rsidR="00BF3DAF" w:rsidRPr="008C137B">
      <w:pPr>
        <w:pStyle w:val="tl1"/>
        <w:bidi w:val="0"/>
        <w:rPr>
          <w:rFonts w:ascii="Times New Roman" w:hAnsi="Times New Roman"/>
        </w:rPr>
      </w:pPr>
    </w:p>
    <w:p w:rsidR="00BF3DAF" w:rsidRPr="008C137B">
      <w:pPr>
        <w:pStyle w:val="tl"/>
        <w:numPr>
          <w:numId w:val="53"/>
        </w:numPr>
        <w:tabs>
          <w:tab w:val="num" w:pos="-284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Za zmenu v prevádzke úložiska sa rozumie aj vydanie povolenia k prístupu k prepravnej sieti a úložisku na účely ukladania (ďalej len „prístup).</w:t>
      </w:r>
    </w:p>
    <w:p w:rsidR="00BF3DAF" w:rsidRPr="008C137B">
      <w:pPr>
        <w:pStyle w:val="tl1"/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 </w:t>
      </w:r>
    </w:p>
    <w:p w:rsidR="00BF3DAF" w:rsidRPr="008C137B">
      <w:pPr>
        <w:pStyle w:val="tl"/>
        <w:numPr>
          <w:numId w:val="53"/>
        </w:numPr>
        <w:tabs>
          <w:tab w:val="num" w:pos="-284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Podstatnú zmenu môže prevádzkovateľ uskutočniť až po aktual</w:t>
      </w:r>
      <w:r w:rsidRPr="008C137B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>zácii povolenia na ukladanie.</w:t>
      </w:r>
    </w:p>
    <w:p w:rsidR="00BF3DAF" w:rsidRPr="008C137B">
      <w:pPr>
        <w:bidi w:val="0"/>
        <w:rPr>
          <w:rFonts w:ascii="Times New Roman" w:hAnsi="Times New Roman"/>
        </w:rPr>
      </w:pPr>
    </w:p>
    <w:p w:rsidR="00BF3DAF" w:rsidRPr="008C137B">
      <w:pPr>
        <w:pStyle w:val="tl"/>
        <w:numPr>
          <w:numId w:val="53"/>
        </w:numPr>
        <w:tabs>
          <w:tab w:val="num" w:pos="-360"/>
          <w:tab w:val="num" w:pos="-240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Obvodný banský úrad z vlastného podnetu začne konanie o vydanie povolenia na ukladanie, ak</w:t>
      </w:r>
    </w:p>
    <w:p w:rsidR="00BF3DAF" w:rsidRPr="008C137B">
      <w:pPr>
        <w:pStyle w:val="tl3"/>
        <w:numPr>
          <w:numId w:val="58"/>
        </w:numPr>
        <w:tabs>
          <w:tab w:val="num" w:pos="-284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získa informáci</w:t>
      </w:r>
      <w:r w:rsidRPr="008C137B" w:rsidR="005B1A81">
        <w:rPr>
          <w:rFonts w:ascii="Times New Roman" w:hAnsi="Times New Roman"/>
        </w:rPr>
        <w:t>u</w:t>
      </w:r>
      <w:r w:rsidRPr="008C137B">
        <w:rPr>
          <w:rFonts w:ascii="Times New Roman" w:hAnsi="Times New Roman"/>
        </w:rPr>
        <w:t xml:space="preserve"> o úniku alebo o významnom nedostatku,</w:t>
      </w:r>
    </w:p>
    <w:p w:rsidR="00BF3DAF" w:rsidRPr="008C137B">
      <w:pPr>
        <w:pStyle w:val="tl3"/>
        <w:numPr>
          <w:numId w:val="58"/>
        </w:numPr>
        <w:tabs>
          <w:tab w:val="num" w:pos="-284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sa v správe o vykonanej činnosti predloženej prevádzkovateľom podľa § </w:t>
      </w:r>
      <w:r w:rsidRPr="008C137B" w:rsidR="00B26A3A">
        <w:rPr>
          <w:rFonts w:ascii="Times New Roman" w:hAnsi="Times New Roman"/>
        </w:rPr>
        <w:t>11</w:t>
      </w:r>
      <w:r w:rsidRPr="008C137B">
        <w:rPr>
          <w:rFonts w:ascii="Times New Roman" w:hAnsi="Times New Roman"/>
        </w:rPr>
        <w:t xml:space="preserve">, alebo na základe vykonaných priebežných a následných prehliadok podľa § </w:t>
      </w:r>
      <w:r w:rsidRPr="008C137B" w:rsidR="00B26A3A">
        <w:rPr>
          <w:rFonts w:ascii="Times New Roman" w:hAnsi="Times New Roman"/>
        </w:rPr>
        <w:t>12</w:t>
      </w:r>
      <w:r w:rsidRPr="008C137B">
        <w:rPr>
          <w:rFonts w:ascii="Times New Roman" w:hAnsi="Times New Roman"/>
        </w:rPr>
        <w:t>, v ktorých sa  vykazuje nesúlad s podmienkami povolenia na ukladanie alebo riziko úniku alebo významný nedost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>tok,</w:t>
      </w:r>
    </w:p>
    <w:p w:rsidR="00BF3DAF" w:rsidRPr="008C137B">
      <w:pPr>
        <w:pStyle w:val="tl3"/>
        <w:numPr>
          <w:numId w:val="58"/>
        </w:numPr>
        <w:tabs>
          <w:tab w:val="num" w:pos="-284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je informovaný o akomkoľvek inom pochybení v dodržiavaní podmienok pov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lenia na ukladanie zo strany prevád</w:t>
      </w:r>
      <w:r w:rsidRPr="008C137B">
        <w:rPr>
          <w:rFonts w:ascii="Times New Roman" w:hAnsi="Times New Roman"/>
        </w:rPr>
        <w:t>z</w:t>
      </w:r>
      <w:r w:rsidRPr="008C137B">
        <w:rPr>
          <w:rFonts w:ascii="Times New Roman" w:hAnsi="Times New Roman"/>
        </w:rPr>
        <w:t>kovateľa,</w:t>
      </w:r>
    </w:p>
    <w:p w:rsidR="00BF3DAF" w:rsidRPr="008C137B">
      <w:pPr>
        <w:pStyle w:val="tl3"/>
        <w:numPr>
          <w:numId w:val="58"/>
        </w:numPr>
        <w:tabs>
          <w:tab w:val="num" w:pos="-284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 w:rsidR="005B1A81">
        <w:rPr>
          <w:rFonts w:ascii="Times New Roman" w:hAnsi="Times New Roman"/>
        </w:rPr>
        <w:t>je to</w:t>
      </w:r>
      <w:r w:rsidRPr="008C137B">
        <w:rPr>
          <w:rFonts w:ascii="Times New Roman" w:hAnsi="Times New Roman"/>
        </w:rPr>
        <w:t xml:space="preserve"> potrebné na základe najnovších vedeckých zistení a technického pokr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ku.</w:t>
      </w:r>
    </w:p>
    <w:p w:rsidR="00BF3DAF" w:rsidRPr="008C137B">
      <w:pPr>
        <w:pStyle w:val="tl3"/>
        <w:bidi w:val="0"/>
        <w:rPr>
          <w:rFonts w:ascii="Times New Roman" w:hAnsi="Times New Roman"/>
        </w:rPr>
      </w:pPr>
    </w:p>
    <w:p w:rsidR="00BF3DAF" w:rsidRPr="008C137B">
      <w:pPr>
        <w:pStyle w:val="tl"/>
        <w:numPr>
          <w:numId w:val="53"/>
        </w:numPr>
        <w:tabs>
          <w:tab w:val="num" w:pos="-360"/>
          <w:tab w:val="num" w:pos="-240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Obvodný banský úrad v konaní podľa odseku  5 vydá nové povolenie na ukladanie, ktoré obsahuje aktualizované podmienky už vydaného povolenia na ukladanie.</w:t>
      </w:r>
    </w:p>
    <w:p w:rsidR="00BF3DAF" w:rsidRPr="008C137B">
      <w:pPr>
        <w:pStyle w:val="tl1"/>
        <w:bidi w:val="0"/>
        <w:rPr>
          <w:rFonts w:ascii="Times New Roman" w:hAnsi="Times New Roman"/>
        </w:rPr>
      </w:pPr>
    </w:p>
    <w:p w:rsidR="00BF3DAF" w:rsidRPr="008C137B">
      <w:pPr>
        <w:pStyle w:val="tl"/>
        <w:numPr>
          <w:numId w:val="53"/>
        </w:numPr>
        <w:tabs>
          <w:tab w:val="num" w:pos="-284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Obvodný banský úrad aktualizuje povolenie na ukladanie vydaním nového povolenia prvýkrát po piatich rokoch po vydaní povolenia na ukladanie a potom každých desať rokov, ak nenastanú skutočnosti podľa odseku 5.</w:t>
      </w:r>
    </w:p>
    <w:p w:rsidR="00BF3DAF" w:rsidRPr="008C137B">
      <w:pPr>
        <w:pStyle w:val="tl1"/>
        <w:bidi w:val="0"/>
        <w:rPr>
          <w:rFonts w:ascii="Times New Roman" w:hAnsi="Times New Roman"/>
        </w:rPr>
      </w:pPr>
    </w:p>
    <w:p w:rsidR="00BF3DAF" w:rsidRPr="008C137B">
      <w:pPr>
        <w:pStyle w:val="tl"/>
        <w:numPr>
          <w:numId w:val="53"/>
        </w:numPr>
        <w:tabs>
          <w:tab w:val="num" w:pos="-284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Ak obvodný banský úrad neaktualizuje povolenie na ukladanie vydaním nového povolenia na ukladanie a nastanú skutočnosti uvedené v odseku 5, povolenie na ukladanie zruší.</w:t>
      </w:r>
    </w:p>
    <w:p w:rsidR="00BF3DAF" w:rsidRPr="008C137B">
      <w:pPr>
        <w:pStyle w:val="tl1"/>
        <w:bidi w:val="0"/>
        <w:rPr>
          <w:rFonts w:ascii="Times New Roman" w:hAnsi="Times New Roman"/>
        </w:rPr>
      </w:pPr>
    </w:p>
    <w:p w:rsidR="00023F38" w:rsidRPr="008C137B" w:rsidP="00023F38">
      <w:pPr>
        <w:pStyle w:val="tl"/>
        <w:numPr>
          <w:numId w:val="53"/>
        </w:numPr>
        <w:tabs>
          <w:tab w:val="num" w:pos="-284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 w:rsidR="00BF3DAF">
        <w:rPr>
          <w:rFonts w:ascii="Times New Roman" w:hAnsi="Times New Roman"/>
        </w:rPr>
        <w:t>Ak obvodný banský úrad zruší povolenie na ukladanie podľa odseku 8, vydá nové povol</w:t>
      </w:r>
      <w:r w:rsidRPr="008C137B" w:rsidR="00BF3DAF">
        <w:rPr>
          <w:rFonts w:ascii="Times New Roman" w:hAnsi="Times New Roman"/>
        </w:rPr>
        <w:t>e</w:t>
      </w:r>
      <w:r w:rsidRPr="008C137B" w:rsidR="00BF3DAF">
        <w:rPr>
          <w:rFonts w:ascii="Times New Roman" w:hAnsi="Times New Roman"/>
        </w:rPr>
        <w:t xml:space="preserve">nie na ukladanie, alebo, ak nepominuli dôvody podľa odseku 5, uzatvorí úložisko podľa § </w:t>
      </w:r>
      <w:r w:rsidRPr="008C137B" w:rsidR="00B26A3A">
        <w:rPr>
          <w:rFonts w:ascii="Times New Roman" w:hAnsi="Times New Roman"/>
        </w:rPr>
        <w:t xml:space="preserve">14 </w:t>
      </w:r>
      <w:r w:rsidRPr="008C137B" w:rsidR="00BF3DAF">
        <w:rPr>
          <w:rFonts w:ascii="Times New Roman" w:hAnsi="Times New Roman"/>
        </w:rPr>
        <w:t>ods. 2</w:t>
      </w:r>
      <w:r w:rsidRPr="008C137B" w:rsidR="007E332E">
        <w:rPr>
          <w:rFonts w:ascii="Times New Roman" w:hAnsi="Times New Roman"/>
        </w:rPr>
        <w:t>.</w:t>
      </w:r>
      <w:r w:rsidRPr="008C137B" w:rsidR="00BF3DAF">
        <w:rPr>
          <w:rFonts w:ascii="Times New Roman" w:hAnsi="Times New Roman"/>
        </w:rPr>
        <w:t xml:space="preserve"> </w:t>
      </w:r>
    </w:p>
    <w:p w:rsidR="00023F38" w:rsidRPr="008C137B" w:rsidP="00023F38">
      <w:pPr>
        <w:pStyle w:val="tl1"/>
        <w:bidi w:val="0"/>
        <w:ind w:left="426"/>
        <w:rPr>
          <w:rFonts w:ascii="Times New Roman" w:hAnsi="Times New Roman"/>
        </w:rPr>
      </w:pPr>
    </w:p>
    <w:p w:rsidR="00023F38" w:rsidRPr="008C137B" w:rsidP="00C4046A">
      <w:pPr>
        <w:pStyle w:val="tl"/>
        <w:numPr>
          <w:numId w:val="53"/>
        </w:numPr>
        <w:tabs>
          <w:tab w:val="num" w:pos="-284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 w:rsidR="007E332E">
        <w:rPr>
          <w:rFonts w:ascii="Times New Roman" w:hAnsi="Times New Roman"/>
        </w:rPr>
        <w:t>Ak sa uzatvorí úložisko podľa § 14 ods. 2</w:t>
      </w:r>
      <w:r w:rsidRPr="008C137B">
        <w:rPr>
          <w:rFonts w:ascii="Times New Roman" w:hAnsi="Times New Roman"/>
        </w:rPr>
        <w:t>,</w:t>
      </w:r>
      <w:r w:rsidRPr="008C137B" w:rsidR="007E332E">
        <w:rPr>
          <w:rFonts w:ascii="Times New Roman" w:hAnsi="Times New Roman"/>
        </w:rPr>
        <w:t xml:space="preserve"> obvodný banský úrad</w:t>
      </w:r>
      <w:r w:rsidRPr="008C137B">
        <w:rPr>
          <w:rFonts w:ascii="Times New Roman" w:hAnsi="Times New Roman"/>
        </w:rPr>
        <w:t xml:space="preserve"> prevezme správu nad vytvorenými finančnými prostriedkami podľa § </w:t>
      </w:r>
      <w:smartTag w:uri="urn:schemas-microsoft-com:office:smarttags" w:element="metricconverter">
        <w:smartTagPr>
          <w:attr w:name="ProductID" w:val="16 a"/>
        </w:smartTagPr>
        <w:r w:rsidRPr="008C137B" w:rsidR="007E332E">
          <w:rPr>
            <w:rFonts w:ascii="Times New Roman" w:hAnsi="Times New Roman"/>
          </w:rPr>
          <w:t>1</w:t>
        </w:r>
        <w:r w:rsidRPr="008C137B" w:rsidR="00F20789">
          <w:rPr>
            <w:rFonts w:ascii="Times New Roman" w:hAnsi="Times New Roman"/>
          </w:rPr>
          <w:t>6</w:t>
        </w:r>
        <w:r w:rsidRPr="008C137B">
          <w:rPr>
            <w:rFonts w:ascii="Times New Roman" w:hAnsi="Times New Roman"/>
          </w:rPr>
          <w:t xml:space="preserve"> a</w:t>
        </w:r>
      </w:smartTag>
      <w:r w:rsidR="002256CB">
        <w:rPr>
          <w:rFonts w:ascii="Times New Roman" w:hAnsi="Times New Roman"/>
        </w:rPr>
        <w:t xml:space="preserve"> </w:t>
      </w:r>
      <w:r w:rsidRPr="008C137B">
        <w:rPr>
          <w:rFonts w:ascii="Times New Roman" w:hAnsi="Times New Roman"/>
        </w:rPr>
        <w:t>1</w:t>
      </w:r>
      <w:r w:rsidRPr="008C137B" w:rsidR="007E332E">
        <w:rPr>
          <w:rFonts w:ascii="Times New Roman" w:hAnsi="Times New Roman"/>
        </w:rPr>
        <w:t>7</w:t>
      </w:r>
      <w:r w:rsidRPr="008C137B">
        <w:rPr>
          <w:rFonts w:ascii="Times New Roman" w:hAnsi="Times New Roman"/>
        </w:rPr>
        <w:t xml:space="preserve"> do prechodu povinností podľa § </w:t>
      </w:r>
      <w:r w:rsidRPr="008C137B" w:rsidR="00F20789">
        <w:rPr>
          <w:rFonts w:ascii="Times New Roman" w:hAnsi="Times New Roman"/>
        </w:rPr>
        <w:t>1</w:t>
      </w:r>
      <w:r w:rsidRPr="008C137B" w:rsidR="00FB62D0">
        <w:rPr>
          <w:rFonts w:ascii="Times New Roman" w:hAnsi="Times New Roman"/>
        </w:rPr>
        <w:t>5</w:t>
      </w:r>
      <w:r w:rsidRPr="008C137B" w:rsidR="00F20789">
        <w:rPr>
          <w:rFonts w:ascii="Times New Roman" w:hAnsi="Times New Roman"/>
        </w:rPr>
        <w:t xml:space="preserve"> </w:t>
      </w:r>
      <w:r w:rsidRPr="008C137B">
        <w:rPr>
          <w:rFonts w:ascii="Times New Roman" w:hAnsi="Times New Roman"/>
        </w:rPr>
        <w:t xml:space="preserve">ods. </w:t>
      </w:r>
      <w:r w:rsidR="00C4046A">
        <w:rPr>
          <w:rFonts w:ascii="Times New Roman" w:hAnsi="Times New Roman"/>
        </w:rPr>
        <w:t>10</w:t>
      </w:r>
      <w:r w:rsidRPr="008C137B">
        <w:rPr>
          <w:rFonts w:ascii="Times New Roman" w:hAnsi="Times New Roman"/>
        </w:rPr>
        <w:t xml:space="preserve">.  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7E332E" w:rsidRPr="008C137B" w:rsidP="00A40E33">
      <w:pPr>
        <w:pStyle w:val="tl1"/>
        <w:numPr>
          <w:numId w:val="53"/>
        </w:numPr>
        <w:tabs>
          <w:tab w:val="left" w:pos="-142"/>
          <w:tab w:val="num" w:pos="426"/>
          <w:tab w:val="clear" w:pos="454"/>
          <w:tab w:val="clear" w:pos="480"/>
        </w:tabs>
        <w:bidi w:val="0"/>
        <w:ind w:left="425" w:hanging="425"/>
        <w:rPr>
          <w:rFonts w:ascii="Times New Roman" w:hAnsi="Times New Roman"/>
        </w:rPr>
      </w:pPr>
      <w:r w:rsidRPr="008C137B" w:rsidR="00BF3DAF">
        <w:rPr>
          <w:rFonts w:ascii="Times New Roman" w:hAnsi="Times New Roman"/>
        </w:rPr>
        <w:t>Ak obvodný banský úrad zruší povolenie na ukladanie podľa odseku 8, nového prevádzkovateľa úložiska vyberie na základe výberového konania</w:t>
      </w:r>
      <w:r w:rsidRPr="008C137B" w:rsidR="00D84D91">
        <w:rPr>
          <w:rFonts w:ascii="Times New Roman" w:hAnsi="Times New Roman"/>
        </w:rPr>
        <w:t xml:space="preserve"> podľa osobitného predpisu</w:t>
      </w:r>
      <w:r w:rsidRPr="008C137B" w:rsidR="00B60E26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10"/>
      </w:r>
      <w:r w:rsidRPr="008C137B" w:rsidR="00AC4919">
        <w:rPr>
          <w:rFonts w:ascii="Times New Roman" w:hAnsi="Times New Roman"/>
        </w:rPr>
        <w:t>)</w:t>
      </w:r>
    </w:p>
    <w:p w:rsidR="00037E8E" w:rsidRPr="008C137B" w:rsidP="00037E8E">
      <w:pPr>
        <w:pStyle w:val="tl1"/>
        <w:bidi w:val="0"/>
        <w:rPr>
          <w:rFonts w:ascii="Times New Roman" w:hAnsi="Times New Roman"/>
          <w:lang w:eastAsia="en-US"/>
        </w:rPr>
      </w:pPr>
    </w:p>
    <w:p w:rsidR="00BF3DAF" w:rsidRPr="008C137B">
      <w:pPr>
        <w:pStyle w:val="tl"/>
        <w:numPr>
          <w:numId w:val="53"/>
        </w:numPr>
        <w:tabs>
          <w:tab w:val="num" w:pos="-284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Ak obvodný banský úrad nevydá nové povolenie na ukladanie podľa odseku 9, je </w:t>
      </w:r>
      <w:r w:rsidRPr="008C137B" w:rsidR="005B1A81">
        <w:rPr>
          <w:rFonts w:ascii="Times New Roman" w:hAnsi="Times New Roman"/>
        </w:rPr>
        <w:t xml:space="preserve"> povinný </w:t>
      </w:r>
    </w:p>
    <w:p w:rsidR="00BF3DAF" w:rsidRPr="008C137B">
      <w:pPr>
        <w:pStyle w:val="tl1"/>
        <w:numPr>
          <w:numId w:val="60"/>
        </w:numPr>
        <w:tabs>
          <w:tab w:val="left" w:pos="-142"/>
          <w:tab w:val="clear" w:pos="360"/>
          <w:tab w:val="clear" w:pos="454"/>
        </w:tabs>
        <w:bidi w:val="0"/>
        <w:ind w:left="426" w:hanging="426"/>
        <w:rPr>
          <w:rFonts w:ascii="Times New Roman" w:hAnsi="Times New Roman"/>
        </w:rPr>
      </w:pPr>
      <w:r w:rsidRPr="008C137B" w:rsidR="005B1A81">
        <w:rPr>
          <w:rFonts w:ascii="Times New Roman" w:hAnsi="Times New Roman"/>
        </w:rPr>
        <w:t xml:space="preserve">vykonávať </w:t>
      </w:r>
      <w:r w:rsidRPr="008C137B">
        <w:rPr>
          <w:rFonts w:ascii="Times New Roman" w:hAnsi="Times New Roman"/>
        </w:rPr>
        <w:t xml:space="preserve">monitorovanie podľa § </w:t>
      </w:r>
      <w:r w:rsidRPr="008C137B" w:rsidR="00B26A3A">
        <w:rPr>
          <w:rFonts w:ascii="Times New Roman" w:hAnsi="Times New Roman"/>
        </w:rPr>
        <w:t>10</w:t>
      </w:r>
      <w:r w:rsidRPr="008C137B">
        <w:rPr>
          <w:rFonts w:ascii="Times New Roman" w:hAnsi="Times New Roman"/>
        </w:rPr>
        <w:t>,</w:t>
      </w:r>
    </w:p>
    <w:p w:rsidR="00BF3DAF" w:rsidRPr="008C137B">
      <w:pPr>
        <w:pStyle w:val="tl1"/>
        <w:numPr>
          <w:numId w:val="60"/>
        </w:numPr>
        <w:tabs>
          <w:tab w:val="num" w:pos="-142"/>
          <w:tab w:val="clear" w:pos="360"/>
          <w:tab w:val="clear" w:pos="454"/>
        </w:tabs>
        <w:bidi w:val="0"/>
        <w:ind w:left="426" w:hanging="426"/>
        <w:rPr>
          <w:rFonts w:ascii="Times New Roman" w:hAnsi="Times New Roman"/>
        </w:rPr>
      </w:pPr>
      <w:r w:rsidRPr="008C137B" w:rsidR="005B1A81">
        <w:rPr>
          <w:rFonts w:ascii="Times New Roman" w:hAnsi="Times New Roman"/>
        </w:rPr>
        <w:t xml:space="preserve">vykonať </w:t>
      </w:r>
      <w:r w:rsidRPr="008C137B">
        <w:rPr>
          <w:rFonts w:ascii="Times New Roman" w:hAnsi="Times New Roman"/>
        </w:rPr>
        <w:t>náprav</w:t>
      </w:r>
      <w:r w:rsidRPr="008C137B">
        <w:rPr>
          <w:rFonts w:ascii="Times New Roman" w:hAnsi="Times New Roman"/>
          <w:lang w:eastAsia="en-US"/>
        </w:rPr>
        <w:t>n</w:t>
      </w:r>
      <w:r w:rsidRPr="008C137B">
        <w:rPr>
          <w:rFonts w:ascii="Times New Roman" w:hAnsi="Times New Roman"/>
        </w:rPr>
        <w:t xml:space="preserve">é opatrenia a dodatočné nápravné opatrenia podľa § </w:t>
      </w:r>
      <w:r w:rsidRPr="008C137B" w:rsidR="00B26A3A">
        <w:rPr>
          <w:rFonts w:ascii="Times New Roman" w:hAnsi="Times New Roman"/>
        </w:rPr>
        <w:t>13,</w:t>
      </w:r>
    </w:p>
    <w:p w:rsidR="00BF3DAF" w:rsidRPr="008C137B">
      <w:pPr>
        <w:pStyle w:val="tl3"/>
        <w:numPr>
          <w:numId w:val="60"/>
        </w:numPr>
        <w:tabs>
          <w:tab w:val="num" w:pos="-142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 w:rsidR="005B1A81">
        <w:rPr>
          <w:rFonts w:ascii="Times New Roman" w:hAnsi="Times New Roman"/>
        </w:rPr>
        <w:t xml:space="preserve">vykonať </w:t>
      </w:r>
      <w:r w:rsidRPr="008C137B">
        <w:rPr>
          <w:rFonts w:ascii="Times New Roman" w:hAnsi="Times New Roman"/>
        </w:rPr>
        <w:t>preventívne opatrenia a nápravnú činnosť podľa osobitného predp</w:t>
      </w:r>
      <w:r w:rsidRPr="008C137B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>su</w:t>
      </w:r>
      <w:r w:rsidRPr="008C137B" w:rsidR="005B1A81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11"/>
      </w:r>
      <w:r w:rsidRPr="008C137B">
        <w:rPr>
          <w:rFonts w:ascii="Times New Roman" w:hAnsi="Times New Roman"/>
          <w:vertAlign w:val="superscript"/>
        </w:rPr>
        <w:t>)</w:t>
      </w:r>
    </w:p>
    <w:p w:rsidR="00905421" w:rsidRPr="008C137B" w:rsidP="00023F38">
      <w:pPr>
        <w:numPr>
          <w:numId w:val="60"/>
        </w:numPr>
        <w:tabs>
          <w:tab w:val="num" w:pos="-284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vrátiť emisné kvóty do registra kvót v prípade úniku, zaslať overenú správu o</w:t>
      </w:r>
      <w:r w:rsidRPr="008C137B">
        <w:rPr>
          <w:rFonts w:ascii="Times New Roman" w:hAnsi="Times New Roman"/>
        </w:rPr>
        <w:t>b</w:t>
      </w:r>
      <w:r w:rsidRPr="008C137B">
        <w:rPr>
          <w:rFonts w:ascii="Times New Roman" w:hAnsi="Times New Roman"/>
        </w:rPr>
        <w:t>vodnému úradu životného prostredia za rok, v ktorom nastal únik a zaslať potvrdenie obvodného úradu životného prostredia správcovi registra kvót za rok, v ktorom nastal únik podľa osobitného predp</w:t>
      </w:r>
      <w:r w:rsidRPr="008C137B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>su,</w:t>
      </w:r>
      <w:r>
        <w:rPr>
          <w:rStyle w:val="FootnoteReference"/>
          <w:rFonts w:ascii="Times New Roman" w:hAnsi="Times New Roman"/>
          <w:rtl w:val="0"/>
        </w:rPr>
        <w:footnoteReference w:id="12"/>
      </w:r>
      <w:r w:rsidRPr="008C137B" w:rsidR="00037E8E">
        <w:rPr>
          <w:rFonts w:ascii="Times New Roman" w:hAnsi="Times New Roman"/>
        </w:rPr>
        <w:t>)</w:t>
      </w:r>
    </w:p>
    <w:p w:rsidR="005B1A81" w:rsidRPr="008C137B">
      <w:pPr>
        <w:pStyle w:val="tl3"/>
        <w:numPr>
          <w:numId w:val="60"/>
        </w:numPr>
        <w:tabs>
          <w:tab w:val="num" w:pos="-142"/>
          <w:tab w:val="clear" w:pos="36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plniť povinnosti podľa § </w:t>
      </w:r>
      <w:r w:rsidRPr="008C137B" w:rsidR="00B26A3A">
        <w:rPr>
          <w:rFonts w:ascii="Times New Roman" w:hAnsi="Times New Roman"/>
        </w:rPr>
        <w:t>9</w:t>
      </w:r>
      <w:r w:rsidRPr="008C137B">
        <w:rPr>
          <w:rFonts w:ascii="Times New Roman" w:hAnsi="Times New Roman"/>
        </w:rPr>
        <w:t xml:space="preserve"> ods. 2, ak bude pokračovať v ukladaní.</w:t>
      </w:r>
    </w:p>
    <w:p w:rsidR="00BF3DAF" w:rsidRPr="008C137B">
      <w:pPr>
        <w:pStyle w:val="tl3"/>
        <w:bidi w:val="0"/>
        <w:ind w:left="426"/>
        <w:rPr>
          <w:rFonts w:ascii="Times New Roman" w:hAnsi="Times New Roman"/>
        </w:rPr>
      </w:pPr>
    </w:p>
    <w:p w:rsidR="00BF3DAF" w:rsidRPr="008C137B">
      <w:pPr>
        <w:pStyle w:val="tl"/>
        <w:numPr>
          <w:numId w:val="53"/>
        </w:numPr>
        <w:tabs>
          <w:tab w:val="num" w:pos="-284"/>
          <w:tab w:val="left" w:pos="-120"/>
          <w:tab w:val="clear" w:pos="0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Doterajší prevádzkovateľ uhradí obvodnému banskému úradu náklady, ktoré vznikli vykon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>ním povinností uvedených v odseku 11. Túto povinnosť môže prevádzkovateľ splniť pr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 xml:space="preserve">striedkami podľa § </w:t>
      </w:r>
      <w:smartTag w:uri="urn:schemas-microsoft-com:office:smarttags" w:element="metricconverter">
        <w:smartTagPr>
          <w:attr w:name="ProductID" w:val="16 a"/>
        </w:smartTagPr>
        <w:r w:rsidRPr="008C137B" w:rsidR="00B75B6A">
          <w:rPr>
            <w:rFonts w:ascii="Times New Roman" w:hAnsi="Times New Roman"/>
          </w:rPr>
          <w:t>16</w:t>
        </w:r>
        <w:r w:rsidRPr="008C137B">
          <w:rPr>
            <w:rFonts w:ascii="Times New Roman" w:hAnsi="Times New Roman"/>
          </w:rPr>
          <w:t xml:space="preserve"> </w:t>
        </w:r>
        <w:r w:rsidRPr="008C137B" w:rsidR="00F30A99">
          <w:rPr>
            <w:rFonts w:ascii="Times New Roman" w:hAnsi="Times New Roman"/>
          </w:rPr>
          <w:t>a</w:t>
        </w:r>
      </w:smartTag>
      <w:r w:rsidRPr="008C137B" w:rsidR="00F30A99">
        <w:rPr>
          <w:rFonts w:ascii="Times New Roman" w:hAnsi="Times New Roman"/>
        </w:rPr>
        <w:t xml:space="preserve"> </w:t>
      </w:r>
      <w:r w:rsidRPr="008C137B" w:rsidR="00B26A3A">
        <w:rPr>
          <w:rFonts w:ascii="Times New Roman" w:hAnsi="Times New Roman"/>
        </w:rPr>
        <w:t>1</w:t>
      </w:r>
      <w:r w:rsidRPr="008C137B" w:rsidR="00B75B6A">
        <w:rPr>
          <w:rFonts w:ascii="Times New Roman" w:hAnsi="Times New Roman"/>
        </w:rPr>
        <w:t>7</w:t>
      </w:r>
      <w:r w:rsidRPr="008C137B">
        <w:rPr>
          <w:rFonts w:ascii="Times New Roman" w:hAnsi="Times New Roman"/>
        </w:rPr>
        <w:t>.</w:t>
      </w:r>
    </w:p>
    <w:p w:rsidR="00BF3DAF" w:rsidRPr="008C137B">
      <w:pPr>
        <w:pStyle w:val="tl1"/>
        <w:tabs>
          <w:tab w:val="left" w:pos="-142"/>
          <w:tab w:val="clear" w:pos="454"/>
        </w:tabs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</w:rPr>
        <w:t xml:space="preserve"> </w:t>
      </w:r>
    </w:p>
    <w:p w:rsidR="00BF3DAF" w:rsidRPr="008C137B">
      <w:pPr>
        <w:pStyle w:val="Titrearticle"/>
        <w:bidi w:val="0"/>
        <w:spacing w:before="0" w:after="0" w:line="240" w:lineRule="auto"/>
        <w:rPr>
          <w:rFonts w:ascii="Times New Roman" w:hAnsi="Times New Roman"/>
          <w:b/>
          <w:i w:val="0"/>
          <w:szCs w:val="24"/>
        </w:rPr>
      </w:pPr>
      <w:r w:rsidRPr="008C137B">
        <w:rPr>
          <w:rFonts w:ascii="Times New Roman" w:hAnsi="Times New Roman"/>
          <w:b/>
          <w:i w:val="0"/>
          <w:szCs w:val="24"/>
        </w:rPr>
        <w:t xml:space="preserve">§ </w:t>
      </w:r>
      <w:r w:rsidRPr="008C137B" w:rsidR="0089415C">
        <w:rPr>
          <w:rFonts w:ascii="Times New Roman" w:hAnsi="Times New Roman"/>
          <w:b/>
          <w:i w:val="0"/>
          <w:szCs w:val="24"/>
        </w:rPr>
        <w:t>9</w:t>
      </w:r>
    </w:p>
    <w:p w:rsidR="00BF3DAF" w:rsidRPr="008C137B">
      <w:pPr>
        <w:pStyle w:val="Titrearticle"/>
        <w:bidi w:val="0"/>
        <w:spacing w:before="0" w:after="0" w:line="240" w:lineRule="auto"/>
        <w:rPr>
          <w:rFonts w:ascii="Times New Roman" w:hAnsi="Times New Roman"/>
          <w:b/>
          <w:i w:val="0"/>
          <w:szCs w:val="24"/>
          <w:vertAlign w:val="subscript"/>
        </w:rPr>
      </w:pPr>
      <w:r w:rsidRPr="008C137B">
        <w:rPr>
          <w:rFonts w:ascii="Times New Roman" w:hAnsi="Times New Roman"/>
          <w:b/>
          <w:i w:val="0"/>
          <w:szCs w:val="24"/>
        </w:rPr>
        <w:t>Kritériá a postup pri ukladaní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pStyle w:val="tl"/>
        <w:numPr>
          <w:numId w:val="52"/>
        </w:numPr>
        <w:tabs>
          <w:tab w:val="num" w:pos="-284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Prúd oxidu uhličitého na účely ukladania </w:t>
      </w:r>
    </w:p>
    <w:p w:rsidR="00BF3DAF" w:rsidRPr="008C137B">
      <w:pPr>
        <w:numPr>
          <w:numId w:val="22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musí obsahovať najmenej 95 % oxidu uhličitého,</w:t>
      </w:r>
    </w:p>
    <w:p w:rsidR="00BF3DAF" w:rsidRPr="008C137B">
      <w:pPr>
        <w:numPr>
          <w:numId w:val="22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musí obsahovať najviac 0,01 % sírovodíka, najviac 0,01 % oxidu siričitého, najviac 0,01 % oxidov dusíka, najviac 0,03 % oxidu uhoľnatého, najviac 0,03 % metánu, </w:t>
      </w:r>
    </w:p>
    <w:p w:rsidR="00BF3DAF" w:rsidRPr="008C137B">
      <w:pPr>
        <w:numPr>
          <w:numId w:val="22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nesmie obsahovať vodu,</w:t>
      </w:r>
    </w:p>
    <w:p w:rsidR="00BF3DAF" w:rsidRPr="008C137B">
      <w:pPr>
        <w:numPr>
          <w:numId w:val="22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nesmie obsahovať odpad v tuhom stave, kvapalnom stave, roztoku alebo suspe</w:t>
      </w:r>
      <w:r w:rsidRPr="008C137B">
        <w:rPr>
          <w:rFonts w:ascii="Times New Roman" w:hAnsi="Times New Roman"/>
        </w:rPr>
        <w:t>n</w:t>
      </w:r>
      <w:r w:rsidRPr="008C137B">
        <w:rPr>
          <w:rFonts w:ascii="Times New Roman" w:hAnsi="Times New Roman"/>
        </w:rPr>
        <w:t>zii,</w:t>
      </w:r>
    </w:p>
    <w:p w:rsidR="00BF3DAF" w:rsidRPr="008C137B">
      <w:pPr>
        <w:numPr>
          <w:numId w:val="22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môže obsahovať náhodne viazané látky procesu zachytávania alebo stopové látky dod</w:t>
      </w:r>
      <w:r w:rsidRPr="008C137B">
        <w:rPr>
          <w:rFonts w:ascii="Times New Roman" w:hAnsi="Times New Roman"/>
        </w:rPr>
        <w:t>á</w:t>
      </w:r>
      <w:r w:rsidRPr="008C137B">
        <w:rPr>
          <w:rFonts w:ascii="Times New Roman" w:hAnsi="Times New Roman"/>
        </w:rPr>
        <w:t xml:space="preserve">vané za účelom monitorovania a overovania úniku oxidu uhličitého, ak  </w:t>
      </w:r>
    </w:p>
    <w:p w:rsidR="00BF3DAF" w:rsidRPr="008C137B">
      <w:pPr>
        <w:numPr>
          <w:numId w:val="23"/>
        </w:numPr>
        <w:autoSpaceDE w:val="0"/>
        <w:autoSpaceDN w:val="0"/>
        <w:bidi w:val="0"/>
        <w:adjustRightInd w:val="0"/>
        <w:ind w:left="709" w:hanging="283"/>
        <w:rPr>
          <w:rFonts w:ascii="Times New Roman" w:hAnsi="Times New Roman"/>
        </w:rPr>
      </w:pPr>
      <w:r w:rsidRPr="008C137B">
        <w:rPr>
          <w:rFonts w:ascii="Times New Roman" w:hAnsi="Times New Roman"/>
        </w:rPr>
        <w:t>sa nepriaznivo neovplyvní primárna tesnosť štruktúry alebo technológia prepravnej siete,</w:t>
      </w:r>
    </w:p>
    <w:p w:rsidR="00BF3DAF" w:rsidRPr="008C137B">
      <w:pPr>
        <w:numPr>
          <w:numId w:val="23"/>
        </w:numPr>
        <w:autoSpaceDE w:val="0"/>
        <w:autoSpaceDN w:val="0"/>
        <w:bidi w:val="0"/>
        <w:adjustRightInd w:val="0"/>
        <w:ind w:left="709" w:hanging="283"/>
        <w:rPr>
          <w:rFonts w:ascii="Times New Roman" w:hAnsi="Times New Roman"/>
        </w:rPr>
      </w:pPr>
      <w:r w:rsidRPr="008C137B">
        <w:rPr>
          <w:rFonts w:ascii="Times New Roman" w:hAnsi="Times New Roman"/>
        </w:rPr>
        <w:t>sa nevyskytne riziko ohrozenia verejného zdravia alebo ohrozenia životného prostr</w:t>
      </w:r>
      <w:r w:rsidRPr="008C137B">
        <w:rPr>
          <w:rFonts w:ascii="Times New Roman" w:hAnsi="Times New Roman"/>
        </w:rPr>
        <w:t>e</w:t>
      </w:r>
      <w:r w:rsidRPr="008C137B">
        <w:rPr>
          <w:rFonts w:ascii="Times New Roman" w:hAnsi="Times New Roman"/>
        </w:rPr>
        <w:t xml:space="preserve">dia, alebo ak </w:t>
      </w:r>
    </w:p>
    <w:p w:rsidR="00BF3DAF" w:rsidRPr="008C137B">
      <w:pPr>
        <w:numPr>
          <w:numId w:val="23"/>
        </w:numPr>
        <w:autoSpaceDE w:val="0"/>
        <w:autoSpaceDN w:val="0"/>
        <w:bidi w:val="0"/>
        <w:adjustRightInd w:val="0"/>
        <w:ind w:left="709" w:hanging="283"/>
        <w:jc w:val="left"/>
        <w:rPr>
          <w:rFonts w:ascii="Times New Roman" w:hAnsi="Times New Roman"/>
        </w:rPr>
      </w:pPr>
      <w:r w:rsidRPr="008C137B">
        <w:rPr>
          <w:rFonts w:ascii="Times New Roman" w:hAnsi="Times New Roman"/>
        </w:rPr>
        <w:t>nedôjde k porušeniu osobitných predpisov.</w:t>
      </w:r>
      <w:r>
        <w:rPr>
          <w:rStyle w:val="FootnoteReference"/>
          <w:rFonts w:ascii="Times New Roman" w:hAnsi="Times New Roman"/>
          <w:rtl w:val="0"/>
        </w:rPr>
        <w:footnoteReference w:id="13"/>
      </w:r>
      <w:r w:rsidRPr="008C137B">
        <w:rPr>
          <w:rFonts w:ascii="Times New Roman" w:hAnsi="Times New Roman"/>
          <w:vertAlign w:val="superscript"/>
        </w:rPr>
        <w:t>)</w:t>
      </w:r>
    </w:p>
    <w:p w:rsidR="00BF3DAF" w:rsidRPr="008C137B">
      <w:pPr>
        <w:pStyle w:val="Titrearticle"/>
        <w:bidi w:val="0"/>
        <w:spacing w:before="0" w:after="0" w:line="240" w:lineRule="auto"/>
        <w:jc w:val="both"/>
        <w:rPr>
          <w:rFonts w:ascii="Times New Roman" w:hAnsi="Times New Roman"/>
          <w:b/>
          <w:i w:val="0"/>
          <w:szCs w:val="24"/>
        </w:rPr>
      </w:pPr>
      <w:r w:rsidRPr="008C137B">
        <w:rPr>
          <w:rFonts w:ascii="Times New Roman" w:hAnsi="Times New Roman"/>
          <w:b/>
          <w:i w:val="0"/>
          <w:szCs w:val="24"/>
        </w:rPr>
        <w:t xml:space="preserve"> </w:t>
      </w:r>
    </w:p>
    <w:p w:rsidR="00BF3DAF" w:rsidRPr="008C137B">
      <w:pPr>
        <w:pStyle w:val="tl"/>
        <w:numPr>
          <w:numId w:val="52"/>
        </w:numPr>
        <w:tabs>
          <w:tab w:val="num" w:pos="-284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Prevádzk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vateľ je povinný</w:t>
      </w:r>
    </w:p>
    <w:p w:rsidR="00BF3DAF" w:rsidRPr="008C137B">
      <w:pPr>
        <w:numPr>
          <w:numId w:val="24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vykonávať chemické an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 xml:space="preserve">lýzy </w:t>
      </w:r>
      <w:r w:rsidRPr="008C137B" w:rsidR="005B1A81">
        <w:rPr>
          <w:rFonts w:ascii="Times New Roman" w:hAnsi="Times New Roman"/>
        </w:rPr>
        <w:t xml:space="preserve">ukladaného prúdu oxidu uhličitého </w:t>
      </w:r>
      <w:r w:rsidRPr="008C137B">
        <w:rPr>
          <w:rFonts w:ascii="Times New Roman" w:hAnsi="Times New Roman"/>
        </w:rPr>
        <w:t>vrátane obsahu korozívnych látok,</w:t>
      </w:r>
    </w:p>
    <w:p w:rsidR="00BF3DAF" w:rsidRPr="008C137B">
      <w:pPr>
        <w:numPr>
          <w:numId w:val="24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vtláčať a ukladať prúd oxidu uhličitého až po vyhodnotení vykonaných chemických analýz vrátane obsahu korozívnych látok a po preukázaní súladu s požiadavkami uv</w:t>
      </w:r>
      <w:r w:rsidRPr="008C137B">
        <w:rPr>
          <w:rFonts w:ascii="Times New Roman" w:hAnsi="Times New Roman"/>
        </w:rPr>
        <w:t>e</w:t>
      </w:r>
      <w:r w:rsidRPr="008C137B">
        <w:rPr>
          <w:rFonts w:ascii="Times New Roman" w:hAnsi="Times New Roman"/>
        </w:rPr>
        <w:t>denými v odseku 1,</w:t>
      </w:r>
    </w:p>
    <w:p w:rsidR="00BF3DAF" w:rsidRPr="008C137B">
      <w:pPr>
        <w:numPr>
          <w:numId w:val="24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</w:rPr>
        <w:t>viesť register množstva, zloženia a vlastností vtláčaného a ukladaného prúdu oxidu uhl</w:t>
      </w:r>
      <w:r w:rsidRPr="008C137B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>čitého,</w:t>
      </w:r>
    </w:p>
    <w:p w:rsidR="00BF3DAF" w:rsidRPr="008C137B">
      <w:pPr>
        <w:numPr>
          <w:numId w:val="24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</w:rPr>
        <w:t>vrátiť emisné kvóty do registra kvót v prípade úniku, zaslať overenú správu o</w:t>
      </w:r>
      <w:r w:rsidRPr="008C137B">
        <w:rPr>
          <w:rFonts w:ascii="Times New Roman" w:hAnsi="Times New Roman"/>
        </w:rPr>
        <w:t>b</w:t>
      </w:r>
      <w:r w:rsidRPr="008C137B">
        <w:rPr>
          <w:rFonts w:ascii="Times New Roman" w:hAnsi="Times New Roman"/>
        </w:rPr>
        <w:t>vodnému úradu životného prostredia za rok, v ktorom nastal únik a  zaslať potvrdenie obvodného úradu životného prostredia správcovi registra kvót za rok, v ktorom nastal únik podľa osobitného predp</w:t>
      </w:r>
      <w:r w:rsidRPr="008C137B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>su.</w:t>
      </w:r>
      <w:r w:rsidRPr="008C137B" w:rsidR="00037E8E">
        <w:rPr>
          <w:rFonts w:ascii="Times New Roman" w:hAnsi="Times New Roman"/>
          <w:vertAlign w:val="superscript"/>
        </w:rPr>
        <w:t>1</w:t>
      </w:r>
      <w:r w:rsidRPr="008C137B" w:rsidR="00AC4919">
        <w:rPr>
          <w:rFonts w:ascii="Times New Roman" w:hAnsi="Times New Roman"/>
          <w:vertAlign w:val="superscript"/>
        </w:rPr>
        <w:t>1</w:t>
      </w:r>
      <w:r w:rsidRPr="008C137B" w:rsidR="00037E8E">
        <w:rPr>
          <w:rFonts w:ascii="Times New Roman" w:hAnsi="Times New Roman"/>
        </w:rPr>
        <w:t>)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  <w:lang w:eastAsia="en-US"/>
        </w:rPr>
      </w:pPr>
    </w:p>
    <w:p w:rsidR="00BF3DAF" w:rsidRPr="008C137B">
      <w:pPr>
        <w:pStyle w:val="tl"/>
        <w:numPr>
          <w:numId w:val="52"/>
        </w:numPr>
        <w:tabs>
          <w:tab w:val="num" w:pos="-284"/>
          <w:tab w:val="clear" w:pos="360"/>
          <w:tab w:val="clear" w:pos="48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Style w:val="ppp-input-value1"/>
          <w:rFonts w:ascii="Times New Roman" w:hAnsi="Times New Roman" w:cs="Times New Roman"/>
          <w:color w:val="auto"/>
          <w:sz w:val="24"/>
        </w:rPr>
        <w:t xml:space="preserve">Prevádzkovateľ ročne v lehote do 31. januára nasledujúceho kalendárneho roka predkladá </w:t>
      </w:r>
      <w:r w:rsidRPr="008C137B">
        <w:rPr>
          <w:rFonts w:ascii="Times New Roman" w:hAnsi="Times New Roman"/>
        </w:rPr>
        <w:t xml:space="preserve">obvodnému banskému úradu </w:t>
      </w:r>
      <w:r w:rsidRPr="008C137B">
        <w:rPr>
          <w:rStyle w:val="ppp-input-value1"/>
          <w:rFonts w:ascii="Times New Roman" w:hAnsi="Times New Roman" w:cs="Times New Roman"/>
          <w:color w:val="auto"/>
          <w:sz w:val="24"/>
        </w:rPr>
        <w:t>správu o množstve a vlastnostiach ukladaného prúdu oxidu uhličit</w:t>
      </w:r>
      <w:r w:rsidRPr="008C137B">
        <w:rPr>
          <w:rStyle w:val="ppp-input-value1"/>
          <w:rFonts w:ascii="Times New Roman" w:hAnsi="Times New Roman" w:cs="Times New Roman"/>
          <w:color w:val="auto"/>
          <w:sz w:val="24"/>
        </w:rPr>
        <w:t>é</w:t>
      </w:r>
      <w:r w:rsidRPr="008C137B">
        <w:rPr>
          <w:rStyle w:val="ppp-input-value1"/>
          <w:rFonts w:ascii="Times New Roman" w:hAnsi="Times New Roman" w:cs="Times New Roman"/>
          <w:color w:val="auto"/>
          <w:sz w:val="24"/>
        </w:rPr>
        <w:t>ho</w:t>
      </w:r>
      <w:r w:rsidRPr="008C137B">
        <w:rPr>
          <w:rFonts w:ascii="Times New Roman" w:hAnsi="Times New Roman"/>
        </w:rPr>
        <w:t xml:space="preserve"> podľa stavu k 31. decembru predchádzajúceho kalendárneho roka.</w:t>
      </w:r>
    </w:p>
    <w:p w:rsidR="00BF3DAF" w:rsidRPr="008C137B">
      <w:pPr>
        <w:pStyle w:val="Titrearticle"/>
        <w:bidi w:val="0"/>
        <w:spacing w:before="0" w:after="0" w:line="240" w:lineRule="auto"/>
        <w:rPr>
          <w:rFonts w:ascii="Times New Roman" w:hAnsi="Times New Roman"/>
          <w:b/>
          <w:i w:val="0"/>
          <w:szCs w:val="24"/>
        </w:rPr>
      </w:pPr>
    </w:p>
    <w:p w:rsidR="00BF3DAF" w:rsidRPr="008C137B">
      <w:pPr>
        <w:pStyle w:val="Titrearticle"/>
        <w:bidi w:val="0"/>
        <w:spacing w:before="0" w:after="0" w:line="240" w:lineRule="auto"/>
        <w:rPr>
          <w:rFonts w:ascii="Times New Roman" w:hAnsi="Times New Roman"/>
          <w:b/>
          <w:i w:val="0"/>
          <w:szCs w:val="24"/>
        </w:rPr>
      </w:pPr>
      <w:r w:rsidRPr="008C137B">
        <w:rPr>
          <w:rFonts w:ascii="Times New Roman" w:hAnsi="Times New Roman"/>
          <w:b/>
          <w:i w:val="0"/>
          <w:szCs w:val="24"/>
        </w:rPr>
        <w:t xml:space="preserve">§ </w:t>
      </w:r>
      <w:r w:rsidRPr="008C137B" w:rsidR="0089415C">
        <w:rPr>
          <w:rFonts w:ascii="Times New Roman" w:hAnsi="Times New Roman"/>
          <w:b/>
          <w:i w:val="0"/>
          <w:szCs w:val="24"/>
        </w:rPr>
        <w:t>10</w:t>
      </w:r>
    </w:p>
    <w:p w:rsidR="00BF3DAF" w:rsidRPr="008C137B">
      <w:pPr>
        <w:pStyle w:val="Titrearticle"/>
        <w:bidi w:val="0"/>
        <w:spacing w:before="0" w:after="0" w:line="240" w:lineRule="auto"/>
        <w:rPr>
          <w:rFonts w:ascii="Times New Roman" w:hAnsi="Times New Roman"/>
          <w:b/>
          <w:i w:val="0"/>
          <w:szCs w:val="24"/>
        </w:rPr>
      </w:pPr>
      <w:r w:rsidRPr="008C137B">
        <w:rPr>
          <w:rFonts w:ascii="Times New Roman" w:hAnsi="Times New Roman"/>
          <w:b/>
          <w:i w:val="0"/>
          <w:szCs w:val="24"/>
        </w:rPr>
        <w:t>Monitorovanie</w:t>
      </w:r>
    </w:p>
    <w:p w:rsidR="00BF3DAF" w:rsidRPr="008C137B">
      <w:pPr>
        <w:bidi w:val="0"/>
        <w:jc w:val="center"/>
        <w:rPr>
          <w:rFonts w:ascii="Times New Roman" w:hAnsi="Times New Roman"/>
          <w:lang w:eastAsia="en-US"/>
        </w:rPr>
      </w:pPr>
    </w:p>
    <w:p w:rsidR="00BF3DAF" w:rsidRPr="008C137B">
      <w:pPr>
        <w:pStyle w:val="Point0"/>
        <w:numPr>
          <w:numId w:val="25"/>
        </w:numPr>
        <w:bidi w:val="0"/>
        <w:spacing w:before="0"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8C137B">
        <w:rPr>
          <w:rFonts w:ascii="Times New Roman" w:hAnsi="Times New Roman"/>
          <w:szCs w:val="24"/>
        </w:rPr>
        <w:t>Prevádzkovateľ je povinný vykonávať monitorovanie na úč</w:t>
      </w:r>
      <w:r w:rsidRPr="008C137B">
        <w:rPr>
          <w:rFonts w:ascii="Times New Roman" w:hAnsi="Times New Roman"/>
          <w:szCs w:val="24"/>
        </w:rPr>
        <w:t>e</w:t>
      </w:r>
      <w:r w:rsidRPr="008C137B">
        <w:rPr>
          <w:rFonts w:ascii="Times New Roman" w:hAnsi="Times New Roman"/>
          <w:szCs w:val="24"/>
        </w:rPr>
        <w:t>ly</w:t>
      </w:r>
    </w:p>
    <w:p w:rsidR="00BF3DAF" w:rsidRPr="008C137B">
      <w:pPr>
        <w:numPr>
          <w:numId w:val="26"/>
        </w:numPr>
        <w:tabs>
          <w:tab w:val="num" w:pos="-142"/>
          <w:tab w:val="clear" w:pos="720"/>
        </w:tabs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porovnania reálneho a modelového stavu oxidu uhlič</w:t>
      </w:r>
      <w:r w:rsidRPr="008C137B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>tého a formačnej vody,</w:t>
      </w:r>
    </w:p>
    <w:p w:rsidR="00BF3DAF" w:rsidRPr="008C137B">
      <w:pPr>
        <w:numPr>
          <w:numId w:val="26"/>
        </w:numPr>
        <w:tabs>
          <w:tab w:val="num" w:pos="-142"/>
          <w:tab w:val="clear" w:pos="720"/>
        </w:tabs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zisťovania významného nedosta</w:t>
      </w:r>
      <w:r w:rsidRPr="008C137B">
        <w:rPr>
          <w:rFonts w:ascii="Times New Roman" w:hAnsi="Times New Roman"/>
        </w:rPr>
        <w:t>t</w:t>
      </w:r>
      <w:r w:rsidRPr="008C137B">
        <w:rPr>
          <w:rFonts w:ascii="Times New Roman" w:hAnsi="Times New Roman"/>
        </w:rPr>
        <w:t>ku,</w:t>
      </w:r>
    </w:p>
    <w:p w:rsidR="00BF3DAF" w:rsidRPr="008C137B">
      <w:pPr>
        <w:numPr>
          <w:numId w:val="26"/>
        </w:numPr>
        <w:tabs>
          <w:tab w:val="num" w:pos="-142"/>
          <w:tab w:val="clear" w:pos="720"/>
        </w:tabs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zisťovania migrácie,</w:t>
      </w:r>
    </w:p>
    <w:p w:rsidR="00BF3DAF" w:rsidRPr="008C137B">
      <w:pPr>
        <w:numPr>
          <w:numId w:val="26"/>
        </w:numPr>
        <w:tabs>
          <w:tab w:val="num" w:pos="-142"/>
          <w:tab w:val="clear" w:pos="720"/>
        </w:tabs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zisťovania úniku,</w:t>
      </w:r>
    </w:p>
    <w:p w:rsidR="00BF3DAF" w:rsidRPr="008C137B">
      <w:pPr>
        <w:numPr>
          <w:numId w:val="26"/>
        </w:numPr>
        <w:tabs>
          <w:tab w:val="num" w:pos="-142"/>
          <w:tab w:val="clear" w:pos="720"/>
        </w:tabs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zisťovania významných nepriaznivých účinkov na životné prostredie a jeho zlo</w:t>
      </w:r>
      <w:r w:rsidRPr="008C137B">
        <w:rPr>
          <w:rFonts w:ascii="Times New Roman" w:hAnsi="Times New Roman"/>
        </w:rPr>
        <w:t>ž</w:t>
      </w:r>
      <w:r w:rsidRPr="008C137B">
        <w:rPr>
          <w:rFonts w:ascii="Times New Roman" w:hAnsi="Times New Roman"/>
        </w:rPr>
        <w:t>ky,</w:t>
      </w:r>
      <w:r>
        <w:rPr>
          <w:rFonts w:ascii="Times New Roman" w:hAnsi="Times New Roman"/>
          <w:vertAlign w:val="superscript"/>
          <w:rtl w:val="0"/>
        </w:rPr>
        <w:footnoteReference w:id="14"/>
      </w:r>
      <w:r w:rsidRPr="008C137B">
        <w:rPr>
          <w:rFonts w:ascii="Times New Roman" w:hAnsi="Times New Roman"/>
          <w:vertAlign w:val="superscript"/>
        </w:rPr>
        <w:t>)</w:t>
      </w:r>
    </w:p>
    <w:p w:rsidR="00BF3DAF" w:rsidRPr="008C137B">
      <w:pPr>
        <w:numPr>
          <w:numId w:val="26"/>
        </w:numPr>
        <w:tabs>
          <w:tab w:val="num" w:pos="-142"/>
          <w:tab w:val="clear" w:pos="720"/>
        </w:tabs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posudzovania účinnosti nápravných opatrení a dodatočných nápravných opatrení prijatých po</w:t>
      </w:r>
      <w:r w:rsidRPr="008C137B">
        <w:rPr>
          <w:rFonts w:ascii="Times New Roman" w:hAnsi="Times New Roman"/>
        </w:rPr>
        <w:t>d</w:t>
      </w:r>
      <w:r w:rsidRPr="008C137B">
        <w:rPr>
          <w:rFonts w:ascii="Times New Roman" w:hAnsi="Times New Roman"/>
        </w:rPr>
        <w:t xml:space="preserve">ľa § </w:t>
      </w:r>
      <w:r w:rsidRPr="008C137B" w:rsidR="00B26A3A">
        <w:rPr>
          <w:rFonts w:ascii="Times New Roman" w:hAnsi="Times New Roman"/>
        </w:rPr>
        <w:t>13</w:t>
      </w:r>
      <w:r w:rsidRPr="008C137B">
        <w:rPr>
          <w:rFonts w:ascii="Times New Roman" w:hAnsi="Times New Roman"/>
        </w:rPr>
        <w:t>,</w:t>
      </w:r>
    </w:p>
    <w:p w:rsidR="00BF3DAF" w:rsidRPr="008C137B">
      <w:pPr>
        <w:numPr>
          <w:numId w:val="26"/>
        </w:numPr>
        <w:tabs>
          <w:tab w:val="num" w:pos="-142"/>
          <w:tab w:val="clear" w:pos="720"/>
        </w:tabs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hodnotenia bezpečnosti a neporušenosti úložného komplexu z krátkodobého a dlhodobého hľadiska,</w:t>
      </w:r>
    </w:p>
    <w:p w:rsidR="00BF3DAF" w:rsidRPr="008C137B">
      <w:pPr>
        <w:numPr>
          <w:numId w:val="26"/>
        </w:numPr>
        <w:tabs>
          <w:tab w:val="num" w:pos="-142"/>
          <w:tab w:val="clear" w:pos="720"/>
        </w:tabs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posúdenia trvalej izolácie uloženého oxidu uhličitého.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pStyle w:val="Point0"/>
        <w:numPr>
          <w:numId w:val="25"/>
        </w:numPr>
        <w:bidi w:val="0"/>
        <w:spacing w:before="0"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8C137B">
        <w:rPr>
          <w:rFonts w:ascii="Times New Roman" w:hAnsi="Times New Roman"/>
          <w:szCs w:val="24"/>
        </w:rPr>
        <w:t>Prevádzkovateľ vykonáva monitorovanie na základe vypracovaného plánu monit</w:t>
      </w:r>
      <w:r w:rsidRPr="008C137B">
        <w:rPr>
          <w:rFonts w:ascii="Times New Roman" w:hAnsi="Times New Roman"/>
          <w:szCs w:val="24"/>
        </w:rPr>
        <w:t>o</w:t>
      </w:r>
      <w:r w:rsidRPr="008C137B">
        <w:rPr>
          <w:rFonts w:ascii="Times New Roman" w:hAnsi="Times New Roman"/>
          <w:szCs w:val="24"/>
        </w:rPr>
        <w:t>rovania podľa požiadaviek uvedených v prílohe č. 2 a podľa osobitného predp</w:t>
      </w:r>
      <w:r w:rsidRPr="008C137B">
        <w:rPr>
          <w:rFonts w:ascii="Times New Roman" w:hAnsi="Times New Roman"/>
          <w:szCs w:val="24"/>
        </w:rPr>
        <w:t>i</w:t>
      </w:r>
      <w:r w:rsidRPr="008C137B">
        <w:rPr>
          <w:rFonts w:ascii="Times New Roman" w:hAnsi="Times New Roman"/>
          <w:szCs w:val="24"/>
        </w:rPr>
        <w:t>su.</w:t>
      </w:r>
      <w:r w:rsidRPr="008C137B" w:rsidR="00F30A99">
        <w:rPr>
          <w:rFonts w:ascii="Times New Roman" w:hAnsi="Times New Roman"/>
          <w:szCs w:val="24"/>
          <w:vertAlign w:val="superscript"/>
        </w:rPr>
        <w:t>8</w:t>
      </w:r>
      <w:r w:rsidRPr="008C137B">
        <w:rPr>
          <w:rFonts w:ascii="Times New Roman" w:hAnsi="Times New Roman"/>
          <w:szCs w:val="24"/>
          <w:vertAlign w:val="superscript"/>
        </w:rPr>
        <w:t>)</w:t>
      </w:r>
      <w:r w:rsidRPr="008C137B" w:rsidR="004D30DE">
        <w:rPr>
          <w:rFonts w:ascii="Times New Roman" w:hAnsi="Times New Roman"/>
          <w:szCs w:val="24"/>
        </w:rPr>
        <w:t xml:space="preserve"> Plán monitorovania schvaľuje obvodný banský úrad.</w:t>
      </w:r>
    </w:p>
    <w:p w:rsidR="00BF3DAF" w:rsidRPr="008C137B">
      <w:pPr>
        <w:pStyle w:val="Odstavecseseznamem"/>
        <w:bidi w:val="0"/>
        <w:ind w:left="0"/>
        <w:jc w:val="left"/>
        <w:rPr>
          <w:rFonts w:ascii="Times New Roman" w:hAnsi="Times New Roman"/>
        </w:rPr>
      </w:pPr>
    </w:p>
    <w:p w:rsidR="00BF3DAF" w:rsidRPr="008C137B">
      <w:pPr>
        <w:pStyle w:val="Point0"/>
        <w:numPr>
          <w:numId w:val="25"/>
        </w:numPr>
        <w:bidi w:val="0"/>
        <w:spacing w:before="0"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8C137B">
        <w:rPr>
          <w:rFonts w:ascii="Times New Roman" w:hAnsi="Times New Roman"/>
          <w:szCs w:val="24"/>
        </w:rPr>
        <w:t>Plán monitorovania sa aktualizuje podľa požiadaviek uvedených v prílohe č. 2 každých päť rokov. Aktualizovaný plán monitorovania z</w:t>
      </w:r>
      <w:r w:rsidRPr="008C137B">
        <w:rPr>
          <w:rFonts w:ascii="Times New Roman" w:hAnsi="Times New Roman"/>
          <w:szCs w:val="24"/>
        </w:rPr>
        <w:t>o</w:t>
      </w:r>
      <w:r w:rsidRPr="008C137B">
        <w:rPr>
          <w:rFonts w:ascii="Times New Roman" w:hAnsi="Times New Roman"/>
          <w:szCs w:val="24"/>
        </w:rPr>
        <w:t xml:space="preserve">hľadní </w:t>
      </w:r>
    </w:p>
    <w:p w:rsidR="00BF3DAF" w:rsidRPr="008C137B">
      <w:pPr>
        <w:numPr>
          <w:numId w:val="27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zvýšené riziko úniku, ktoré môže ohroziť verejné zdravie a poškodiť životné pr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stredie,</w:t>
      </w:r>
    </w:p>
    <w:p w:rsidR="00BF3DAF" w:rsidRPr="008C137B">
      <w:pPr>
        <w:numPr>
          <w:numId w:val="27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nové vedecké poznatky týkajúce sa monitorovania,</w:t>
      </w:r>
    </w:p>
    <w:p w:rsidR="00BF3DAF" w:rsidRPr="008C137B">
      <w:pPr>
        <w:numPr>
          <w:numId w:val="27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najlepšie dostupné techniky.</w:t>
      </w:r>
      <w:r>
        <w:rPr>
          <w:rStyle w:val="FootnoteReference"/>
          <w:rFonts w:ascii="Times New Roman" w:hAnsi="Times New Roman"/>
          <w:rtl w:val="0"/>
        </w:rPr>
        <w:footnoteReference w:id="15"/>
      </w:r>
      <w:r w:rsidRPr="008C137B">
        <w:rPr>
          <w:rFonts w:ascii="Times New Roman" w:hAnsi="Times New Roman"/>
        </w:rPr>
        <w:t>)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pStyle w:val="Point0"/>
        <w:numPr>
          <w:numId w:val="25"/>
        </w:numPr>
        <w:bidi w:val="0"/>
        <w:spacing w:before="0"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8C137B">
        <w:rPr>
          <w:rFonts w:ascii="Times New Roman" w:hAnsi="Times New Roman"/>
          <w:szCs w:val="24"/>
        </w:rPr>
        <w:t>Aktualizovaný plán monitorovania predkladá prevádzkovateľ na schválenie obvodnému banskému úradu tri mesiace pred navrhovaným nadobudnutím jeho účinnosti.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  <w:b/>
        </w:rPr>
      </w:pP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 xml:space="preserve">§ </w:t>
      </w:r>
      <w:r w:rsidRPr="008C137B" w:rsidR="0089415C">
        <w:rPr>
          <w:rFonts w:ascii="Times New Roman" w:hAnsi="Times New Roman"/>
          <w:b/>
        </w:rPr>
        <w:t>11</w:t>
      </w:r>
    </w:p>
    <w:p w:rsidR="00BF3DAF" w:rsidRPr="008C137B">
      <w:pPr>
        <w:bidi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>Predkladanie správy</w:t>
      </w:r>
    </w:p>
    <w:p w:rsidR="00BF3DAF" w:rsidRPr="008C137B">
      <w:pPr>
        <w:bidi w:val="0"/>
        <w:jc w:val="center"/>
        <w:rPr>
          <w:rFonts w:ascii="Times New Roman" w:hAnsi="Times New Roman"/>
        </w:rPr>
      </w:pPr>
    </w:p>
    <w:p w:rsidR="00BF3DAF" w:rsidRPr="008C137B">
      <w:pPr>
        <w:pStyle w:val="Point0"/>
        <w:numPr>
          <w:numId w:val="28"/>
        </w:numPr>
        <w:bidi w:val="0"/>
        <w:spacing w:before="0"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8C137B">
        <w:rPr>
          <w:rFonts w:ascii="Times New Roman" w:hAnsi="Times New Roman"/>
          <w:szCs w:val="24"/>
        </w:rPr>
        <w:t xml:space="preserve">Prevádzkovateľ </w:t>
      </w:r>
      <w:r w:rsidRPr="008C137B" w:rsidR="005B1A81">
        <w:rPr>
          <w:rFonts w:ascii="Times New Roman" w:hAnsi="Times New Roman"/>
          <w:szCs w:val="24"/>
        </w:rPr>
        <w:t xml:space="preserve">je povinný </w:t>
      </w:r>
      <w:r w:rsidR="002256CB">
        <w:rPr>
          <w:rFonts w:ascii="Times New Roman" w:hAnsi="Times New Roman"/>
          <w:szCs w:val="24"/>
        </w:rPr>
        <w:t>podáva</w:t>
      </w:r>
      <w:r w:rsidR="004F7703">
        <w:rPr>
          <w:rFonts w:ascii="Times New Roman" w:hAnsi="Times New Roman"/>
          <w:szCs w:val="24"/>
        </w:rPr>
        <w:t>ť</w:t>
      </w:r>
      <w:r w:rsidRPr="008C137B" w:rsidR="004F7703">
        <w:rPr>
          <w:rFonts w:ascii="Times New Roman" w:hAnsi="Times New Roman"/>
          <w:szCs w:val="24"/>
        </w:rPr>
        <w:t xml:space="preserve"> </w:t>
      </w:r>
      <w:r w:rsidRPr="008C137B" w:rsidR="005B1A81">
        <w:rPr>
          <w:rFonts w:ascii="Times New Roman" w:hAnsi="Times New Roman"/>
          <w:szCs w:val="24"/>
        </w:rPr>
        <w:t xml:space="preserve">obvodnému banskému úradu správu o vykonanej činnosti </w:t>
      </w:r>
      <w:r w:rsidRPr="008C137B" w:rsidR="00DB7552">
        <w:rPr>
          <w:rFonts w:ascii="Times New Roman" w:hAnsi="Times New Roman"/>
          <w:szCs w:val="24"/>
        </w:rPr>
        <w:t xml:space="preserve">každoročne </w:t>
      </w:r>
      <w:r w:rsidRPr="008C137B">
        <w:rPr>
          <w:rFonts w:ascii="Times New Roman" w:hAnsi="Times New Roman"/>
          <w:szCs w:val="24"/>
        </w:rPr>
        <w:t xml:space="preserve">v lehote do 31. januára </w:t>
      </w:r>
      <w:r w:rsidRPr="008C137B" w:rsidR="00DB7552">
        <w:rPr>
          <w:rFonts w:ascii="Times New Roman" w:hAnsi="Times New Roman"/>
          <w:szCs w:val="24"/>
        </w:rPr>
        <w:t>za predchádzajúci kalendárny rok</w:t>
      </w:r>
      <w:r w:rsidRPr="008C137B">
        <w:rPr>
          <w:rFonts w:ascii="Times New Roman" w:hAnsi="Times New Roman"/>
          <w:szCs w:val="24"/>
        </w:rPr>
        <w:t xml:space="preserve">, ktorá obsahuje  </w:t>
      </w:r>
    </w:p>
    <w:p w:rsidR="00BF3DAF" w:rsidRPr="008C137B">
      <w:pPr>
        <w:numPr>
          <w:numId w:val="29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výsledky monitorovania,</w:t>
      </w:r>
    </w:p>
    <w:p w:rsidR="00BF3DAF" w:rsidRPr="008C137B">
      <w:pPr>
        <w:numPr>
          <w:numId w:val="29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množstvo, zloženie a vlastnosti vtláčaného a uloženého prúdu oxidu uhlič</w:t>
      </w:r>
      <w:r w:rsidRPr="008C137B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 xml:space="preserve">tého, </w:t>
      </w:r>
    </w:p>
    <w:p w:rsidR="00BF3DAF" w:rsidRPr="008C137B">
      <w:pPr>
        <w:numPr>
          <w:numId w:val="29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doklad o výške finančnej zábezpeky upravenej po</w:t>
      </w:r>
      <w:r w:rsidRPr="008C137B">
        <w:rPr>
          <w:rFonts w:ascii="Times New Roman" w:hAnsi="Times New Roman"/>
        </w:rPr>
        <w:t>d</w:t>
      </w:r>
      <w:r w:rsidRPr="008C137B">
        <w:rPr>
          <w:rFonts w:ascii="Times New Roman" w:hAnsi="Times New Roman"/>
        </w:rPr>
        <w:t>ľa §</w:t>
      </w:r>
      <w:r w:rsidR="007073A8">
        <w:rPr>
          <w:rFonts w:ascii="Times New Roman" w:hAnsi="Times New Roman"/>
        </w:rPr>
        <w:t xml:space="preserve"> 16</w:t>
      </w:r>
      <w:r w:rsidRPr="008C137B">
        <w:rPr>
          <w:rFonts w:ascii="Times New Roman" w:hAnsi="Times New Roman"/>
        </w:rPr>
        <w:t xml:space="preserve"> ods. 5,</w:t>
      </w:r>
    </w:p>
    <w:p w:rsidR="00BF3DAF" w:rsidRPr="008C137B">
      <w:pPr>
        <w:numPr>
          <w:numId w:val="29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použité kontrolné a meracie prístroje,</w:t>
      </w:r>
    </w:p>
    <w:p w:rsidR="00BF3DAF" w:rsidRPr="008C137B">
      <w:pPr>
        <w:numPr>
          <w:numId w:val="29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ostatné informácie dôležité na  účely posúdenia podmienok povolenia na ukladanie a rozširovania poznatkov o pôsobení oxidu uhličitého v úložisku, ak má takéto k dispozícii.</w:t>
      </w: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BF3DAF" w:rsidRPr="008C137B">
      <w:pPr>
        <w:pStyle w:val="Point0"/>
        <w:numPr>
          <w:numId w:val="28"/>
        </w:numPr>
        <w:bidi w:val="0"/>
        <w:spacing w:before="0"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8C137B">
        <w:rPr>
          <w:rFonts w:ascii="Times New Roman" w:hAnsi="Times New Roman"/>
          <w:szCs w:val="24"/>
        </w:rPr>
        <w:t>Obvodný banský úrad správu podľa odseku 1 doručí Hlavnému banskému úradu do je</w:t>
      </w:r>
      <w:r w:rsidRPr="008C137B">
        <w:rPr>
          <w:rFonts w:ascii="Times New Roman" w:hAnsi="Times New Roman"/>
          <w:szCs w:val="24"/>
        </w:rPr>
        <w:t>d</w:t>
      </w:r>
      <w:r w:rsidRPr="008C137B">
        <w:rPr>
          <w:rFonts w:ascii="Times New Roman" w:hAnsi="Times New Roman"/>
          <w:szCs w:val="24"/>
        </w:rPr>
        <w:t>ného mesiaca od jej doručenia od prevádzkovateľa.</w:t>
      </w:r>
    </w:p>
    <w:p w:rsidR="00F20789" w:rsidRPr="008C137B" w:rsidP="00A40E33">
      <w:pPr>
        <w:autoSpaceDE w:val="0"/>
        <w:autoSpaceDN w:val="0"/>
        <w:bidi w:val="0"/>
        <w:adjustRightInd w:val="0"/>
        <w:rPr>
          <w:rFonts w:ascii="Times New Roman" w:hAnsi="Times New Roman"/>
          <w:b/>
        </w:rPr>
      </w:pP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 xml:space="preserve">§ </w:t>
      </w:r>
      <w:r w:rsidRPr="008C137B" w:rsidR="0089415C">
        <w:rPr>
          <w:rFonts w:ascii="Times New Roman" w:hAnsi="Times New Roman"/>
          <w:b/>
        </w:rPr>
        <w:t>12</w:t>
      </w: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>Priebežné a následné prehliadky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pStyle w:val="Point0"/>
        <w:numPr>
          <w:numId w:val="30"/>
        </w:numPr>
        <w:bidi w:val="0"/>
        <w:spacing w:before="0"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bookmarkStart w:id="0" w:name="OLE_LINK1"/>
      <w:bookmarkStart w:id="1" w:name="OLE_LINK2"/>
      <w:r w:rsidRPr="008C137B">
        <w:rPr>
          <w:rFonts w:ascii="Times New Roman" w:hAnsi="Times New Roman"/>
          <w:szCs w:val="24"/>
        </w:rPr>
        <w:t>Obvodný banský úrad vykonáva prehliadky úložných komplexov a kontroluje plnenie povi</w:t>
      </w:r>
      <w:r w:rsidRPr="008C137B">
        <w:rPr>
          <w:rFonts w:ascii="Times New Roman" w:hAnsi="Times New Roman"/>
          <w:szCs w:val="24"/>
        </w:rPr>
        <w:t>n</w:t>
      </w:r>
      <w:r w:rsidRPr="008C137B">
        <w:rPr>
          <w:rFonts w:ascii="Times New Roman" w:hAnsi="Times New Roman"/>
          <w:szCs w:val="24"/>
        </w:rPr>
        <w:t>ností prevádzkovateľa za účelom preverenia a zlepšenia ich plnenia a monitorovania účinkov ukladania na verejné zdravie a na životné prostredie.</w:t>
      </w:r>
    </w:p>
    <w:p w:rsidR="00BF3DAF" w:rsidRPr="008C137B">
      <w:pPr>
        <w:pStyle w:val="Point0"/>
        <w:bidi w:val="0"/>
        <w:spacing w:before="0" w:after="0" w:line="240" w:lineRule="auto"/>
        <w:ind w:left="426" w:firstLine="0"/>
        <w:jc w:val="both"/>
        <w:rPr>
          <w:rFonts w:ascii="Times New Roman" w:hAnsi="Times New Roman"/>
          <w:szCs w:val="24"/>
        </w:rPr>
      </w:pPr>
      <w:bookmarkEnd w:id="0"/>
      <w:bookmarkEnd w:id="1"/>
    </w:p>
    <w:p w:rsidR="00BF3DAF" w:rsidRPr="008C137B">
      <w:pPr>
        <w:pStyle w:val="Point0"/>
        <w:numPr>
          <w:numId w:val="30"/>
        </w:numPr>
        <w:bidi w:val="0"/>
        <w:spacing w:before="0"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8C137B">
        <w:rPr>
          <w:rFonts w:ascii="Times New Roman" w:hAnsi="Times New Roman"/>
          <w:szCs w:val="24"/>
        </w:rPr>
        <w:t>Prehliadky sa zameriavajú na kontrolu a funkčnosť vtláčacích, monitorovacích a súvisiacich povrchových zariadení, na kontrolu činností súvisiacich s prevádzkou ukl</w:t>
      </w:r>
      <w:r w:rsidRPr="008C137B">
        <w:rPr>
          <w:rFonts w:ascii="Times New Roman" w:hAnsi="Times New Roman"/>
          <w:szCs w:val="24"/>
        </w:rPr>
        <w:t>a</w:t>
      </w:r>
      <w:r w:rsidRPr="008C137B">
        <w:rPr>
          <w:rFonts w:ascii="Times New Roman" w:hAnsi="Times New Roman"/>
          <w:szCs w:val="24"/>
        </w:rPr>
        <w:t>dania a na kontrolu všetkých záznamov súvisiacich s ukladaním.</w:t>
      </w:r>
    </w:p>
    <w:p w:rsidR="00BF3DAF" w:rsidRPr="008C137B">
      <w:pPr>
        <w:bidi w:val="0"/>
        <w:ind w:left="74"/>
        <w:rPr>
          <w:rFonts w:ascii="Times New Roman" w:hAnsi="Times New Roman"/>
        </w:rPr>
      </w:pPr>
    </w:p>
    <w:p w:rsidR="00BF3DAF" w:rsidRPr="008C137B">
      <w:pPr>
        <w:pStyle w:val="Point0"/>
        <w:numPr>
          <w:numId w:val="30"/>
        </w:numPr>
        <w:bidi w:val="0"/>
        <w:spacing w:before="0"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8C137B">
        <w:rPr>
          <w:rFonts w:ascii="Times New Roman" w:hAnsi="Times New Roman"/>
          <w:szCs w:val="24"/>
        </w:rPr>
        <w:t xml:space="preserve">Priebežné prehliadky sa vykonávajú minimálne raz ročne do doby uplynutia troch rokov od uzavretia úložiska a každých päť rokov do doby prechodu </w:t>
      </w:r>
      <w:r w:rsidRPr="008C137B" w:rsidR="00DB7552">
        <w:rPr>
          <w:rFonts w:ascii="Times New Roman" w:hAnsi="Times New Roman"/>
          <w:szCs w:val="24"/>
        </w:rPr>
        <w:t xml:space="preserve">povinností </w:t>
      </w:r>
      <w:r w:rsidRPr="008C137B">
        <w:rPr>
          <w:rFonts w:ascii="Times New Roman" w:hAnsi="Times New Roman"/>
          <w:szCs w:val="24"/>
        </w:rPr>
        <w:t>na obvodný banský úrad so zameraním sa na opatrenia minimalizácie účinkov ukladania na vere</w:t>
      </w:r>
      <w:r w:rsidRPr="008C137B">
        <w:rPr>
          <w:rFonts w:ascii="Times New Roman" w:hAnsi="Times New Roman"/>
          <w:szCs w:val="24"/>
        </w:rPr>
        <w:t>j</w:t>
      </w:r>
      <w:r w:rsidRPr="008C137B">
        <w:rPr>
          <w:rFonts w:ascii="Times New Roman" w:hAnsi="Times New Roman"/>
          <w:szCs w:val="24"/>
        </w:rPr>
        <w:t>né zdravie a na životné prostredie.</w:t>
      </w:r>
    </w:p>
    <w:p w:rsidR="00BF3DAF" w:rsidRPr="008C137B">
      <w:pPr>
        <w:bidi w:val="0"/>
        <w:ind w:left="74"/>
        <w:rPr>
          <w:rFonts w:ascii="Times New Roman" w:hAnsi="Times New Roman"/>
        </w:rPr>
      </w:pPr>
    </w:p>
    <w:p w:rsidR="00BF3DAF" w:rsidRPr="008C137B">
      <w:pPr>
        <w:pStyle w:val="Point0"/>
        <w:numPr>
          <w:numId w:val="30"/>
        </w:numPr>
        <w:bidi w:val="0"/>
        <w:spacing w:before="0"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8C137B">
        <w:rPr>
          <w:rFonts w:ascii="Times New Roman" w:hAnsi="Times New Roman"/>
          <w:szCs w:val="24"/>
        </w:rPr>
        <w:t>Následné prehliadky sa vyk</w:t>
      </w:r>
      <w:r w:rsidRPr="008C137B">
        <w:rPr>
          <w:rFonts w:ascii="Times New Roman" w:hAnsi="Times New Roman"/>
          <w:szCs w:val="24"/>
        </w:rPr>
        <w:t>o</w:t>
      </w:r>
      <w:r w:rsidRPr="008C137B">
        <w:rPr>
          <w:rFonts w:ascii="Times New Roman" w:hAnsi="Times New Roman"/>
          <w:szCs w:val="24"/>
        </w:rPr>
        <w:t>návajú</w:t>
      </w:r>
    </w:p>
    <w:p w:rsidR="00BF3DAF" w:rsidRPr="008C137B">
      <w:pPr>
        <w:numPr>
          <w:numId w:val="31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ak  je obvodný banský úrad informovaný o úniku alebo o významnom nedostatku,</w:t>
      </w:r>
    </w:p>
    <w:p w:rsidR="00BF3DAF" w:rsidRPr="008C137B">
      <w:pPr>
        <w:numPr>
          <w:numId w:val="31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ak správa o vykonanej činnosti podľa § </w:t>
      </w:r>
      <w:r w:rsidRPr="008C137B" w:rsidR="00B26A3A">
        <w:rPr>
          <w:rFonts w:ascii="Times New Roman" w:hAnsi="Times New Roman"/>
        </w:rPr>
        <w:t xml:space="preserve">11 </w:t>
      </w:r>
      <w:r w:rsidRPr="008C137B">
        <w:rPr>
          <w:rFonts w:ascii="Times New Roman" w:hAnsi="Times New Roman"/>
        </w:rPr>
        <w:t>ods. 1 dokladovala nedostatočné plnenie po</w:t>
      </w:r>
      <w:r w:rsidRPr="008C137B">
        <w:rPr>
          <w:rFonts w:ascii="Times New Roman" w:hAnsi="Times New Roman"/>
        </w:rPr>
        <w:t>d</w:t>
      </w:r>
      <w:r w:rsidRPr="008C137B">
        <w:rPr>
          <w:rFonts w:ascii="Times New Roman" w:hAnsi="Times New Roman"/>
        </w:rPr>
        <w:t>mienok uvedených v povolení na ukladanie,</w:t>
      </w:r>
    </w:p>
    <w:p w:rsidR="00BF3DAF" w:rsidRPr="008C137B">
      <w:pPr>
        <w:numPr>
          <w:numId w:val="31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na základe sťažnosti súvisiacej s ohrozením životného prostredia alebo verejného zdr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>via,</w:t>
      </w:r>
    </w:p>
    <w:p w:rsidR="00BF3DAF" w:rsidRPr="008C137B">
      <w:pPr>
        <w:numPr>
          <w:numId w:val="31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 w:rsidR="00DB7552">
        <w:rPr>
          <w:rFonts w:ascii="Times New Roman" w:hAnsi="Times New Roman"/>
        </w:rPr>
        <w:t>ak nastanú iné skutočnosti súvisiace s ukladaním, ktoré nie sú uvedené v písmenách a) až c).</w:t>
      </w:r>
    </w:p>
    <w:p w:rsidR="00BF3DAF" w:rsidRPr="008C137B">
      <w:pPr>
        <w:bidi w:val="0"/>
        <w:rPr>
          <w:rFonts w:ascii="Times New Roman" w:hAnsi="Times New Roman"/>
        </w:rPr>
      </w:pPr>
    </w:p>
    <w:p w:rsidR="00BF3DAF" w:rsidRPr="008C137B">
      <w:pPr>
        <w:pStyle w:val="Point0"/>
        <w:numPr>
          <w:numId w:val="30"/>
        </w:numPr>
        <w:bidi w:val="0"/>
        <w:spacing w:before="0"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8C137B">
        <w:rPr>
          <w:rFonts w:ascii="Times New Roman" w:hAnsi="Times New Roman"/>
          <w:szCs w:val="24"/>
        </w:rPr>
        <w:t>O výsledku prehliadky vyhotoví obvodný banský úrad zápisnicu, ktorú prerokuje so štatutá</w:t>
      </w:r>
      <w:r w:rsidRPr="008C137B">
        <w:rPr>
          <w:rFonts w:ascii="Times New Roman" w:hAnsi="Times New Roman"/>
          <w:szCs w:val="24"/>
        </w:rPr>
        <w:t>r</w:t>
      </w:r>
      <w:r w:rsidRPr="008C137B">
        <w:rPr>
          <w:rFonts w:ascii="Times New Roman" w:hAnsi="Times New Roman"/>
          <w:szCs w:val="24"/>
        </w:rPr>
        <w:t>nym orgánom alebo zodpovedným zamestnancom prevádzkovateľa. V zápisnici sa v</w:t>
      </w:r>
      <w:r w:rsidRPr="008C137B">
        <w:rPr>
          <w:rFonts w:ascii="Times New Roman" w:hAnsi="Times New Roman"/>
          <w:szCs w:val="24"/>
        </w:rPr>
        <w:t>y</w:t>
      </w:r>
      <w:r w:rsidRPr="008C137B">
        <w:rPr>
          <w:rFonts w:ascii="Times New Roman" w:hAnsi="Times New Roman"/>
          <w:szCs w:val="24"/>
        </w:rPr>
        <w:t>hodnotí plnenie požiadaviek podľa tohto zákona a uvedie sa, či je potrebné vykonať ďa</w:t>
      </w:r>
      <w:r w:rsidRPr="008C137B">
        <w:rPr>
          <w:rFonts w:ascii="Times New Roman" w:hAnsi="Times New Roman"/>
          <w:szCs w:val="24"/>
        </w:rPr>
        <w:t>l</w:t>
      </w:r>
      <w:r w:rsidRPr="008C137B">
        <w:rPr>
          <w:rFonts w:ascii="Times New Roman" w:hAnsi="Times New Roman"/>
          <w:szCs w:val="24"/>
        </w:rPr>
        <w:t>šie opatrenia. Kópia zápisnice sa poskytuje príslušnému prevádzkovateľovi a zverejňuje sa na webovom sídle Hlavného banského úradu do dvoch mesiacov od prehlia</w:t>
      </w:r>
      <w:r w:rsidRPr="008C137B">
        <w:rPr>
          <w:rFonts w:ascii="Times New Roman" w:hAnsi="Times New Roman"/>
          <w:szCs w:val="24"/>
        </w:rPr>
        <w:t>d</w:t>
      </w:r>
      <w:r w:rsidRPr="008C137B">
        <w:rPr>
          <w:rFonts w:ascii="Times New Roman" w:hAnsi="Times New Roman"/>
          <w:szCs w:val="24"/>
        </w:rPr>
        <w:t>ky.</w:t>
      </w:r>
    </w:p>
    <w:p w:rsidR="00BF3DAF" w:rsidRPr="008C137B">
      <w:pPr>
        <w:bidi w:val="0"/>
        <w:rPr>
          <w:rFonts w:ascii="Times New Roman" w:hAnsi="Times New Roman"/>
        </w:rPr>
      </w:pPr>
    </w:p>
    <w:p w:rsidR="00BF3DAF" w:rsidRPr="008C137B">
      <w:pPr>
        <w:bidi w:val="0"/>
        <w:ind w:left="74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 xml:space="preserve">§ </w:t>
      </w:r>
      <w:r w:rsidRPr="008C137B" w:rsidR="0089415C">
        <w:rPr>
          <w:rFonts w:ascii="Times New Roman" w:hAnsi="Times New Roman"/>
          <w:b/>
        </w:rPr>
        <w:t>13</w:t>
      </w:r>
    </w:p>
    <w:p w:rsidR="00BF3DAF" w:rsidRPr="008C137B">
      <w:pPr>
        <w:bidi w:val="0"/>
        <w:ind w:left="74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>Nápravné opatrenia a dodatočné nápravné opatrenia</w:t>
      </w:r>
    </w:p>
    <w:p w:rsidR="00BF3DAF" w:rsidRPr="008C137B">
      <w:pPr>
        <w:bidi w:val="0"/>
        <w:rPr>
          <w:rFonts w:ascii="Times New Roman" w:hAnsi="Times New Roman"/>
        </w:rPr>
      </w:pPr>
    </w:p>
    <w:p w:rsidR="00DB7552">
      <w:pPr>
        <w:numPr>
          <w:numId w:val="33"/>
        </w:numPr>
        <w:bidi w:val="0"/>
        <w:ind w:left="425" w:hanging="425"/>
        <w:rPr>
          <w:rFonts w:ascii="Times New Roman" w:hAnsi="Times New Roman"/>
        </w:rPr>
      </w:pPr>
      <w:r w:rsidRPr="008C137B" w:rsidR="00BF3DAF">
        <w:rPr>
          <w:rFonts w:ascii="Times New Roman" w:hAnsi="Times New Roman"/>
        </w:rPr>
        <w:t>Nápravnými opatreniami sú opatrenia prijaté prevádzkovateľom na nápravu významného nedostatku</w:t>
      </w:r>
      <w:r w:rsidRPr="008C137B">
        <w:rPr>
          <w:rFonts w:ascii="Times New Roman" w:hAnsi="Times New Roman"/>
        </w:rPr>
        <w:t xml:space="preserve"> alebo ukončenia únikov s cieľom zamedziť alebo zastaviť únik oxidu uhličitého z úložiska</w:t>
      </w:r>
      <w:r w:rsidRPr="008C137B" w:rsidR="00BF3DAF">
        <w:rPr>
          <w:rFonts w:ascii="Times New Roman" w:hAnsi="Times New Roman"/>
        </w:rPr>
        <w:t xml:space="preserve">. </w:t>
      </w:r>
    </w:p>
    <w:p w:rsidR="00A40E33" w:rsidRPr="008C137B" w:rsidP="00A40E33">
      <w:pPr>
        <w:bidi w:val="0"/>
        <w:ind w:left="425"/>
        <w:rPr>
          <w:rFonts w:ascii="Times New Roman" w:hAnsi="Times New Roman"/>
        </w:rPr>
      </w:pPr>
    </w:p>
    <w:p w:rsidR="00BF3DAF" w:rsidRPr="008C137B">
      <w:pPr>
        <w:numPr>
          <w:numId w:val="33"/>
        </w:numPr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Nápravnými opatreniami môžu byť opatrenia na </w:t>
      </w:r>
    </w:p>
    <w:p w:rsidR="00BF3DAF" w:rsidRPr="008C137B">
      <w:pPr>
        <w:pStyle w:val="Odsek1"/>
        <w:numPr>
          <w:ilvl w:val="0"/>
          <w:numId w:val="70"/>
        </w:numPr>
        <w:tabs>
          <w:tab w:val="num" w:pos="-120"/>
          <w:tab w:val="clear" w:pos="420"/>
        </w:tabs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zníženie tlaku a rýchlosti vtláčania,</w:t>
      </w:r>
    </w:p>
    <w:p w:rsidR="00BF3DAF" w:rsidRPr="008C137B">
      <w:pPr>
        <w:pStyle w:val="Odsek1"/>
        <w:numPr>
          <w:ilvl w:val="0"/>
          <w:numId w:val="70"/>
        </w:numPr>
        <w:tabs>
          <w:tab w:val="num" w:pos="-120"/>
          <w:tab w:val="clear" w:pos="420"/>
        </w:tabs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zníženie množstva látok vo vtláčanom prúde oxidu uhličitého, ktoré nepriaznivo ovplyvňujú primárnu tesnosť štruktúry,</w:t>
      </w:r>
    </w:p>
    <w:p w:rsidR="00BF3DAF" w:rsidRPr="008C137B">
      <w:pPr>
        <w:numPr>
          <w:ilvl w:val="0"/>
          <w:numId w:val="70"/>
        </w:numPr>
        <w:tabs>
          <w:tab w:val="num" w:pos="-240"/>
          <w:tab w:val="clear" w:pos="420"/>
        </w:tabs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zabezpečenie primárnej a sekundárnej tesnosti štruktúry,</w:t>
      </w:r>
    </w:p>
    <w:p w:rsidR="00BF3DAF" w:rsidRPr="008C137B">
      <w:pPr>
        <w:numPr>
          <w:ilvl w:val="0"/>
          <w:numId w:val="70"/>
        </w:numPr>
        <w:tabs>
          <w:tab w:val="num" w:pos="-240"/>
          <w:tab w:val="clear" w:pos="420"/>
        </w:tabs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utesnenie ciest potenciálnych únikov.</w:t>
      </w:r>
    </w:p>
    <w:p w:rsidR="00BF3DAF" w:rsidRPr="008C137B">
      <w:pPr>
        <w:bidi w:val="0"/>
        <w:ind w:left="60"/>
        <w:rPr>
          <w:rFonts w:ascii="Times New Roman" w:hAnsi="Times New Roman"/>
        </w:rPr>
      </w:pPr>
    </w:p>
    <w:p w:rsidR="00BF3DAF" w:rsidRPr="008C137B">
      <w:pPr>
        <w:numPr>
          <w:numId w:val="33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Pri zistení úniku alebo významného nedo</w:t>
      </w:r>
      <w:r w:rsidRPr="008C137B">
        <w:rPr>
          <w:rFonts w:ascii="Times New Roman" w:hAnsi="Times New Roman"/>
        </w:rPr>
        <w:t>s</w:t>
      </w:r>
      <w:r w:rsidRPr="008C137B">
        <w:rPr>
          <w:rFonts w:ascii="Times New Roman" w:hAnsi="Times New Roman"/>
        </w:rPr>
        <w:t xml:space="preserve">tatku je prevádzkovateľ povinný </w:t>
      </w:r>
    </w:p>
    <w:p w:rsidR="00BF3DAF" w:rsidRPr="008C137B">
      <w:pPr>
        <w:numPr>
          <w:numId w:val="32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vykonať potrebné nápravné opatrenia, vrátane opatrení týkajúcich sa verejného zdravia,</w:t>
      </w:r>
    </w:p>
    <w:p w:rsidR="00BF3DAF" w:rsidRPr="008C137B">
      <w:pPr>
        <w:numPr>
          <w:numId w:val="32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bezodkladne o tom informovať obvodný banský úrad,</w:t>
      </w:r>
    </w:p>
    <w:p w:rsidR="00BF3DAF" w:rsidRPr="008C137B">
      <w:pPr>
        <w:numPr>
          <w:numId w:val="32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bezodkladne o tom informovať príslušný obvodný úrad životného prostredia.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numPr>
          <w:numId w:val="33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Nápravné opatrenia uvedené v</w:t>
      </w:r>
      <w:r w:rsidRPr="008C137B" w:rsidR="00F20789">
        <w:rPr>
          <w:rFonts w:ascii="Times New Roman" w:hAnsi="Times New Roman"/>
        </w:rPr>
        <w:t> </w:t>
      </w:r>
      <w:r w:rsidRPr="008C137B">
        <w:rPr>
          <w:rFonts w:ascii="Times New Roman" w:hAnsi="Times New Roman"/>
        </w:rPr>
        <w:t>odseku</w:t>
      </w:r>
      <w:r w:rsidRPr="008C137B" w:rsidR="00F20789">
        <w:rPr>
          <w:rFonts w:ascii="Times New Roman" w:hAnsi="Times New Roman"/>
        </w:rPr>
        <w:t xml:space="preserve"> </w:t>
      </w:r>
      <w:r w:rsidRPr="008C137B" w:rsidR="00B26A3A">
        <w:rPr>
          <w:rFonts w:ascii="Times New Roman" w:hAnsi="Times New Roman"/>
        </w:rPr>
        <w:t>3</w:t>
      </w:r>
      <w:r w:rsidRPr="008C137B">
        <w:rPr>
          <w:rFonts w:ascii="Times New Roman" w:hAnsi="Times New Roman"/>
        </w:rPr>
        <w:t xml:space="preserve"> písm. a) prevádzkovateľ vykoná na základe pl</w:t>
      </w:r>
      <w:r w:rsidRPr="008C137B">
        <w:rPr>
          <w:rFonts w:ascii="Times New Roman" w:hAnsi="Times New Roman"/>
        </w:rPr>
        <w:t>á</w:t>
      </w:r>
      <w:r w:rsidRPr="008C137B">
        <w:rPr>
          <w:rFonts w:ascii="Times New Roman" w:hAnsi="Times New Roman"/>
        </w:rPr>
        <w:t xml:space="preserve">nu nápravných opatrení schváleného obvodným banským úradom podľa § </w:t>
      </w:r>
      <w:r w:rsidRPr="008C137B" w:rsidR="00F20789">
        <w:rPr>
          <w:rFonts w:ascii="Times New Roman" w:hAnsi="Times New Roman"/>
        </w:rPr>
        <w:t>4</w:t>
      </w:r>
      <w:r w:rsidRPr="008C137B">
        <w:rPr>
          <w:rFonts w:ascii="Times New Roman" w:hAnsi="Times New Roman"/>
        </w:rPr>
        <w:t xml:space="preserve"> ods. 2 písm. </w:t>
      </w:r>
      <w:r w:rsidRPr="008C137B" w:rsidR="00DB7552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>).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numPr>
          <w:numId w:val="33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Obvodný banský úrad môže prevádzkovateľovi nariadiť, aby vykonal dodatočné nápravné opa</w:t>
      </w:r>
      <w:r w:rsidRPr="008C137B">
        <w:rPr>
          <w:rFonts w:ascii="Times New Roman" w:hAnsi="Times New Roman"/>
        </w:rPr>
        <w:t>t</w:t>
      </w:r>
      <w:r w:rsidRPr="008C137B">
        <w:rPr>
          <w:rFonts w:ascii="Times New Roman" w:hAnsi="Times New Roman"/>
        </w:rPr>
        <w:t>renia vrátane opatrení týkajúcich sa verejného zdravia, ktoré môžu meniť alebo dopĺňať opatrenia v schválenom pláne nápravných opatrení. Dodatočné nápravné opatrenia môže obvodný banský úrad vykonať aj z vlastného podnetu.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numPr>
          <w:numId w:val="33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Ak prevádzkovateľ nevykoná dodatočné nápravné opatrenia, zabezpečí ich vykonanie obvodný banský úrad.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numPr>
          <w:numId w:val="33"/>
        </w:numPr>
        <w:bidi w:val="0"/>
        <w:ind w:left="480" w:hanging="48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Prevádzkovateľ uhradí obvodnému banskému úradu náklady, ktoré vznikli vykonaním dodato</w:t>
      </w:r>
      <w:r w:rsidRPr="008C137B">
        <w:rPr>
          <w:rFonts w:ascii="Times New Roman" w:hAnsi="Times New Roman"/>
        </w:rPr>
        <w:t>č</w:t>
      </w:r>
      <w:r w:rsidRPr="008C137B">
        <w:rPr>
          <w:rFonts w:ascii="Times New Roman" w:hAnsi="Times New Roman"/>
        </w:rPr>
        <w:t xml:space="preserve">ných nápravných opatrení podľa odseku </w:t>
      </w:r>
      <w:r w:rsidRPr="008C137B" w:rsidR="00B26A3A">
        <w:rPr>
          <w:rFonts w:ascii="Times New Roman" w:hAnsi="Times New Roman"/>
        </w:rPr>
        <w:t>6</w:t>
      </w:r>
      <w:r w:rsidRPr="008C137B">
        <w:rPr>
          <w:rFonts w:ascii="Times New Roman" w:hAnsi="Times New Roman"/>
        </w:rPr>
        <w:t>. Túto povinnosť môže prevádzkovateľ sp</w:t>
      </w:r>
      <w:r w:rsidRPr="008C137B">
        <w:rPr>
          <w:rFonts w:ascii="Times New Roman" w:hAnsi="Times New Roman"/>
        </w:rPr>
        <w:t>l</w:t>
      </w:r>
      <w:r w:rsidRPr="008C137B">
        <w:rPr>
          <w:rFonts w:ascii="Times New Roman" w:hAnsi="Times New Roman"/>
        </w:rPr>
        <w:t>niť prostriedkami podľa §</w:t>
      </w:r>
      <w:r w:rsidRPr="008C137B" w:rsidR="00F20789">
        <w:rPr>
          <w:rFonts w:ascii="Times New Roman" w:hAnsi="Times New Roman"/>
        </w:rPr>
        <w:t>16</w:t>
      </w:r>
      <w:r w:rsidRPr="008C137B" w:rsidR="00AC4919">
        <w:rPr>
          <w:rFonts w:ascii="Times New Roman" w:hAnsi="Times New Roman"/>
        </w:rPr>
        <w:t xml:space="preserve"> a </w:t>
      </w:r>
      <w:r w:rsidRPr="008C137B" w:rsidR="00F20789">
        <w:rPr>
          <w:rFonts w:ascii="Times New Roman" w:hAnsi="Times New Roman"/>
        </w:rPr>
        <w:t>17</w:t>
      </w:r>
      <w:r w:rsidRPr="008C137B">
        <w:rPr>
          <w:rFonts w:ascii="Times New Roman" w:hAnsi="Times New Roman"/>
        </w:rPr>
        <w:t>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 xml:space="preserve">§ </w:t>
      </w:r>
      <w:r w:rsidRPr="008C137B" w:rsidR="0089415C">
        <w:rPr>
          <w:rFonts w:ascii="Times New Roman" w:hAnsi="Times New Roman"/>
          <w:b/>
        </w:rPr>
        <w:t>14</w:t>
      </w: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>Postup pri uzatváraní úložiska a po jeho uzavretí</w:t>
      </w: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4954B0">
      <w:pPr>
        <w:numPr>
          <w:numId w:val="34"/>
        </w:numPr>
        <w:bidi w:val="0"/>
        <w:ind w:left="425" w:hanging="425"/>
        <w:rPr>
          <w:rFonts w:ascii="Times New Roman" w:hAnsi="Times New Roman"/>
        </w:rPr>
      </w:pPr>
      <w:r w:rsidRPr="008C137B" w:rsidR="00D423C8">
        <w:rPr>
          <w:rFonts w:ascii="Times New Roman" w:hAnsi="Times New Roman"/>
        </w:rPr>
        <w:t xml:space="preserve">Úložisko sa uzavrie </w:t>
      </w:r>
    </w:p>
    <w:p w:rsidR="00F672BD" w:rsidP="00F672BD">
      <w:pPr>
        <w:numPr>
          <w:numId w:val="95"/>
        </w:numPr>
        <w:bidi w:val="0"/>
        <w:rPr>
          <w:rFonts w:ascii="Times New Roman" w:hAnsi="Times New Roman"/>
        </w:rPr>
      </w:pPr>
      <w:r w:rsidRPr="008C137B" w:rsidR="004954B0">
        <w:rPr>
          <w:rFonts w:ascii="Times New Roman" w:hAnsi="Times New Roman"/>
        </w:rPr>
        <w:t>po splnení podmienok uvedených v povolení na ukladanie podľa §</w:t>
      </w:r>
      <w:r w:rsidR="004954B0">
        <w:rPr>
          <w:rFonts w:ascii="Times New Roman" w:hAnsi="Times New Roman"/>
        </w:rPr>
        <w:t xml:space="preserve"> 7, </w:t>
      </w:r>
    </w:p>
    <w:p w:rsidR="00D423C8" w:rsidRPr="008C137B" w:rsidP="00F672BD">
      <w:pPr>
        <w:numPr>
          <w:numId w:val="95"/>
        </w:numPr>
        <w:bidi w:val="0"/>
        <w:rPr>
          <w:rFonts w:ascii="Times New Roman" w:hAnsi="Times New Roman"/>
        </w:rPr>
      </w:pPr>
      <w:r w:rsidRPr="008C137B" w:rsidR="004954B0">
        <w:rPr>
          <w:rFonts w:ascii="Times New Roman" w:hAnsi="Times New Roman"/>
        </w:rPr>
        <w:t>na žiadosť prevádzkovateľa, ktorú schvaľuje obvodný banský úrad</w:t>
      </w:r>
      <w:r w:rsidR="009A5D79">
        <w:rPr>
          <w:rFonts w:ascii="Times New Roman" w:hAnsi="Times New Roman"/>
        </w:rPr>
        <w:t>.</w:t>
      </w:r>
      <w:r w:rsidRPr="008C137B">
        <w:rPr>
          <w:rFonts w:ascii="Times New Roman" w:hAnsi="Times New Roman"/>
        </w:rPr>
        <w:t xml:space="preserve"> </w:t>
      </w:r>
    </w:p>
    <w:p w:rsidR="00D423C8" w:rsidRPr="008C137B" w:rsidP="00D423C8">
      <w:pPr>
        <w:bidi w:val="0"/>
        <w:ind w:left="425"/>
        <w:rPr>
          <w:rFonts w:ascii="Times New Roman" w:hAnsi="Times New Roman"/>
        </w:rPr>
      </w:pPr>
    </w:p>
    <w:p w:rsidR="00D423C8" w:rsidRPr="008C137B">
      <w:pPr>
        <w:numPr>
          <w:numId w:val="34"/>
        </w:numPr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Úložisko sa uzavrie aj ak obvodný banský úrad rozhodne o zrušení povolenia na ukladanie podľa § 8</w:t>
      </w:r>
      <w:r w:rsidRPr="008C137B" w:rsidR="00F30A99">
        <w:rPr>
          <w:rFonts w:ascii="Times New Roman" w:hAnsi="Times New Roman"/>
        </w:rPr>
        <w:t xml:space="preserve"> ods. 9</w:t>
      </w:r>
      <w:r w:rsidRPr="008C137B">
        <w:rPr>
          <w:rFonts w:ascii="Times New Roman" w:hAnsi="Times New Roman"/>
        </w:rPr>
        <w:t>.</w:t>
      </w:r>
    </w:p>
    <w:p w:rsidR="00D423C8" w:rsidRPr="008C137B" w:rsidP="00D423C8">
      <w:pPr>
        <w:bidi w:val="0"/>
        <w:rPr>
          <w:rFonts w:ascii="Times New Roman" w:hAnsi="Times New Roman"/>
        </w:rPr>
      </w:pPr>
    </w:p>
    <w:p w:rsidR="00D423C8" w:rsidRPr="008C137B" w:rsidP="00D423C8">
      <w:pPr>
        <w:numPr>
          <w:numId w:val="34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 zavretí úložiska podľa odseku 1 až do nadobudnutia účinnosti rozho</w:t>
      </w:r>
      <w:r w:rsidRPr="008C137B">
        <w:rPr>
          <w:rFonts w:ascii="Times New Roman" w:hAnsi="Times New Roman"/>
        </w:rPr>
        <w:t>d</w:t>
      </w:r>
      <w:r w:rsidRPr="008C137B">
        <w:rPr>
          <w:rFonts w:ascii="Times New Roman" w:hAnsi="Times New Roman"/>
        </w:rPr>
        <w:t>nutia o prechode povinností na obvodný banský úrad podľa § 1</w:t>
      </w:r>
      <w:r w:rsidRPr="008C137B" w:rsidR="00FB62D0">
        <w:rPr>
          <w:rFonts w:ascii="Times New Roman" w:hAnsi="Times New Roman"/>
        </w:rPr>
        <w:t>5</w:t>
      </w:r>
      <w:r w:rsidRPr="008C137B">
        <w:rPr>
          <w:rFonts w:ascii="Times New Roman" w:hAnsi="Times New Roman"/>
        </w:rPr>
        <w:t xml:space="preserve"> je prevádzkovateľ povinný</w:t>
      </w:r>
    </w:p>
    <w:p w:rsidR="00D423C8" w:rsidRPr="008C137B" w:rsidP="00D423C8">
      <w:pPr>
        <w:numPr>
          <w:numId w:val="36"/>
        </w:numPr>
        <w:bidi w:val="0"/>
        <w:ind w:left="426" w:hanging="426"/>
        <w:rPr>
          <w:rFonts w:ascii="Times New Roman" w:hAnsi="Times New Roman"/>
        </w:rPr>
      </w:pPr>
      <w:r w:rsidR="00D7683A">
        <w:rPr>
          <w:rFonts w:ascii="Times New Roman" w:hAnsi="Times New Roman"/>
        </w:rPr>
        <w:t>v</w:t>
      </w:r>
      <w:r w:rsidRPr="008C137B" w:rsidR="00D7683A">
        <w:rPr>
          <w:rFonts w:ascii="Times New Roman" w:hAnsi="Times New Roman"/>
        </w:rPr>
        <w:t xml:space="preserve">ykonávať </w:t>
      </w:r>
      <w:r w:rsidRPr="008C137B">
        <w:rPr>
          <w:rFonts w:ascii="Times New Roman" w:hAnsi="Times New Roman"/>
        </w:rPr>
        <w:t>monitorova</w:t>
      </w:r>
      <w:r w:rsidRPr="008C137B" w:rsidR="00CB51D1">
        <w:rPr>
          <w:rFonts w:ascii="Times New Roman" w:hAnsi="Times New Roman"/>
        </w:rPr>
        <w:t>nie</w:t>
      </w:r>
      <w:r w:rsidRPr="008C137B">
        <w:rPr>
          <w:rFonts w:ascii="Times New Roman" w:hAnsi="Times New Roman"/>
        </w:rPr>
        <w:t xml:space="preserve"> podľa § </w:t>
      </w:r>
      <w:r w:rsidRPr="008C137B" w:rsidR="00CB51D1">
        <w:rPr>
          <w:rFonts w:ascii="Times New Roman" w:hAnsi="Times New Roman"/>
        </w:rPr>
        <w:t>10</w:t>
      </w:r>
      <w:r w:rsidRPr="008C137B">
        <w:rPr>
          <w:rFonts w:ascii="Times New Roman" w:hAnsi="Times New Roman"/>
        </w:rPr>
        <w:t>,</w:t>
      </w:r>
    </w:p>
    <w:p w:rsidR="00D423C8" w:rsidRPr="008C137B" w:rsidP="00D423C8">
      <w:pPr>
        <w:numPr>
          <w:numId w:val="36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predložiť správu podľa § 1</w:t>
      </w:r>
      <w:r w:rsidR="007073A8">
        <w:rPr>
          <w:rFonts w:ascii="Times New Roman" w:hAnsi="Times New Roman"/>
        </w:rPr>
        <w:t>1</w:t>
      </w:r>
      <w:r w:rsidRPr="008C137B">
        <w:rPr>
          <w:rFonts w:ascii="Times New Roman" w:hAnsi="Times New Roman"/>
        </w:rPr>
        <w:t>,</w:t>
      </w:r>
    </w:p>
    <w:p w:rsidR="00D423C8" w:rsidRPr="008C137B" w:rsidP="00D423C8">
      <w:pPr>
        <w:numPr>
          <w:numId w:val="36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vykonať nápravné opatrenia a dodatočné nápra</w:t>
      </w:r>
      <w:r w:rsidRPr="008C137B">
        <w:rPr>
          <w:rFonts w:ascii="Times New Roman" w:hAnsi="Times New Roman"/>
        </w:rPr>
        <w:t>v</w:t>
      </w:r>
      <w:r w:rsidRPr="008C137B">
        <w:rPr>
          <w:rFonts w:ascii="Times New Roman" w:hAnsi="Times New Roman"/>
        </w:rPr>
        <w:t xml:space="preserve">né opatrenia podľa § </w:t>
      </w:r>
      <w:r w:rsidRPr="008C137B" w:rsidR="00491CC5">
        <w:rPr>
          <w:rFonts w:ascii="Times New Roman" w:hAnsi="Times New Roman"/>
        </w:rPr>
        <w:t>13</w:t>
      </w:r>
      <w:r w:rsidRPr="008C137B">
        <w:rPr>
          <w:rFonts w:ascii="Times New Roman" w:hAnsi="Times New Roman"/>
        </w:rPr>
        <w:t>,</w:t>
      </w:r>
    </w:p>
    <w:p w:rsidR="00D423C8" w:rsidRPr="008C137B" w:rsidP="00D423C8">
      <w:pPr>
        <w:numPr>
          <w:numId w:val="36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vrátiť emisné kvóty do registra kvót v prípade úniku, zaslať overenú správu o</w:t>
      </w:r>
      <w:r w:rsidRPr="008C137B">
        <w:rPr>
          <w:rFonts w:ascii="Times New Roman" w:hAnsi="Times New Roman"/>
        </w:rPr>
        <w:t>b</w:t>
      </w:r>
      <w:r w:rsidRPr="008C137B">
        <w:rPr>
          <w:rFonts w:ascii="Times New Roman" w:hAnsi="Times New Roman"/>
        </w:rPr>
        <w:t>vodnému úradu životného prostredia za rok, v ktorom nastal únik a zaslať potvrdenie obvodného úradu životného prostredia správcovi registra kvót za rok, v ktorom nastal únik podľa osobitného predp</w:t>
      </w:r>
      <w:r w:rsidRPr="008C137B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>su,</w:t>
      </w:r>
      <w:r w:rsidRPr="008C137B">
        <w:rPr>
          <w:rFonts w:ascii="Times New Roman" w:hAnsi="Times New Roman"/>
          <w:vertAlign w:val="superscript"/>
        </w:rPr>
        <w:t>1</w:t>
      </w:r>
      <w:r w:rsidRPr="008C137B" w:rsidR="00AC4919">
        <w:rPr>
          <w:rFonts w:ascii="Times New Roman" w:hAnsi="Times New Roman"/>
          <w:vertAlign w:val="superscript"/>
        </w:rPr>
        <w:t>1</w:t>
      </w:r>
      <w:r w:rsidRPr="008C137B">
        <w:rPr>
          <w:rFonts w:ascii="Times New Roman" w:hAnsi="Times New Roman"/>
          <w:vertAlign w:val="superscript"/>
        </w:rPr>
        <w:t>)</w:t>
      </w:r>
    </w:p>
    <w:p w:rsidR="00D423C8" w:rsidRPr="008C137B" w:rsidP="00D423C8">
      <w:pPr>
        <w:numPr>
          <w:numId w:val="36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vykonať preventívne opatrenia a nápravnú či</w:t>
      </w:r>
      <w:r w:rsidRPr="008C137B">
        <w:rPr>
          <w:rFonts w:ascii="Times New Roman" w:hAnsi="Times New Roman"/>
        </w:rPr>
        <w:t>n</w:t>
      </w:r>
      <w:r w:rsidRPr="008C137B">
        <w:rPr>
          <w:rFonts w:ascii="Times New Roman" w:hAnsi="Times New Roman"/>
        </w:rPr>
        <w:t>nosť podľa osobitného predpisu,</w:t>
      </w:r>
      <w:r w:rsidRPr="008C137B" w:rsidR="00AC4919">
        <w:rPr>
          <w:rFonts w:ascii="Times New Roman" w:hAnsi="Times New Roman"/>
          <w:vertAlign w:val="superscript"/>
        </w:rPr>
        <w:t>10</w:t>
      </w:r>
      <w:r w:rsidRPr="008C137B">
        <w:rPr>
          <w:rFonts w:ascii="Times New Roman" w:hAnsi="Times New Roman"/>
          <w:vertAlign w:val="superscript"/>
        </w:rPr>
        <w:t>)</w:t>
      </w:r>
    </w:p>
    <w:p w:rsidR="00D423C8" w:rsidRPr="008C137B" w:rsidP="00D423C8">
      <w:pPr>
        <w:numPr>
          <w:numId w:val="36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zapečatiť úložisko a odstrániť vtláčacie zariadenie.</w:t>
      </w:r>
    </w:p>
    <w:p w:rsidR="00D423C8" w:rsidRPr="008C137B" w:rsidP="00D423C8">
      <w:pPr>
        <w:bidi w:val="0"/>
        <w:ind w:left="426"/>
        <w:rPr>
          <w:rFonts w:ascii="Times New Roman" w:hAnsi="Times New Roman"/>
        </w:rPr>
      </w:pPr>
    </w:p>
    <w:p w:rsidR="00D423C8" w:rsidRPr="008C137B">
      <w:pPr>
        <w:numPr>
          <w:numId w:val="34"/>
        </w:numPr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Povinnosti  uvedené v odseku 3 plní prevádzkovateľ podľa plánu pre etapu po uzavretí, ktorý pred uzavretím úložiska spôsobom podľa odseku 1 </w:t>
      </w:r>
    </w:p>
    <w:p w:rsidR="00BF3DAF" w:rsidRPr="008C137B">
      <w:pPr>
        <w:numPr>
          <w:numId w:val="37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podľa potreby aktualizuje,</w:t>
      </w:r>
    </w:p>
    <w:p w:rsidR="00BF3DAF" w:rsidRPr="008C137B">
      <w:pPr>
        <w:numPr>
          <w:numId w:val="37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zohľadní analýzu rizika,</w:t>
      </w:r>
    </w:p>
    <w:p w:rsidR="00BF3DAF" w:rsidRPr="008C137B">
      <w:pPr>
        <w:numPr>
          <w:numId w:val="37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doplní o nové vedecké poznatky a najlepšie dostupné techniky a</w:t>
      </w:r>
    </w:p>
    <w:p w:rsidR="00D423C8" w:rsidRPr="008C137B" w:rsidP="00D423C8">
      <w:pPr>
        <w:numPr>
          <w:numId w:val="37"/>
        </w:numPr>
        <w:bidi w:val="0"/>
        <w:ind w:left="426" w:hanging="426"/>
        <w:rPr>
          <w:rFonts w:ascii="Times New Roman" w:hAnsi="Times New Roman"/>
        </w:rPr>
      </w:pPr>
      <w:r w:rsidRPr="008C137B" w:rsidR="00BF3DAF">
        <w:rPr>
          <w:rFonts w:ascii="Times New Roman" w:hAnsi="Times New Roman"/>
        </w:rPr>
        <w:t>predloží na schválenie obvodnému banskému úradu.</w:t>
      </w:r>
    </w:p>
    <w:p w:rsidR="00BF3DAF" w:rsidRPr="008C137B">
      <w:pPr>
        <w:bidi w:val="0"/>
        <w:rPr>
          <w:rFonts w:ascii="Times New Roman" w:hAnsi="Times New Roman"/>
        </w:rPr>
      </w:pPr>
    </w:p>
    <w:p w:rsidR="00D423C8" w:rsidRPr="008C137B">
      <w:pPr>
        <w:numPr>
          <w:numId w:val="34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Plán pre etapu po uzavretí podľa odseku 4</w:t>
      </w:r>
      <w:r w:rsidR="00E77D80">
        <w:rPr>
          <w:rFonts w:ascii="Times New Roman" w:hAnsi="Times New Roman"/>
        </w:rPr>
        <w:t xml:space="preserve">, </w:t>
      </w:r>
      <w:r w:rsidRPr="00E77D80" w:rsidR="00E77D80">
        <w:rPr>
          <w:rFonts w:ascii="Times New Roman" w:hAnsi="Times New Roman"/>
          <w:iCs/>
        </w:rPr>
        <w:t>ktorý vypracuje prevádzkovateľ podľa najlepších dostupných techník a v súlade s požiadavkami podľa prílohy č. 2,</w:t>
      </w:r>
      <w:r w:rsidR="00E77D80">
        <w:rPr>
          <w:rFonts w:ascii="Times New Roman" w:hAnsi="Times New Roman"/>
          <w:iCs/>
        </w:rPr>
        <w:t xml:space="preserve"> </w:t>
      </w:r>
      <w:r w:rsidR="00ED372B">
        <w:rPr>
          <w:rFonts w:ascii="Times New Roman" w:hAnsi="Times New Roman"/>
        </w:rPr>
        <w:t xml:space="preserve">pred uzavretím úložiska </w:t>
      </w:r>
      <w:r w:rsidRPr="008C137B">
        <w:rPr>
          <w:rFonts w:ascii="Times New Roman" w:hAnsi="Times New Roman"/>
        </w:rPr>
        <w:t>schvaľuje obvodný banský úrad.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 w:rsidP="00F30A99">
      <w:pPr>
        <w:numPr>
          <w:numId w:val="30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 uzavretí úložiska podľa odseku</w:t>
      </w:r>
      <w:r w:rsidRPr="008C137B" w:rsidR="00B75B6A">
        <w:rPr>
          <w:rFonts w:ascii="Times New Roman" w:hAnsi="Times New Roman"/>
        </w:rPr>
        <w:t xml:space="preserve"> 2</w:t>
      </w:r>
      <w:r w:rsidRPr="008C137B">
        <w:rPr>
          <w:rFonts w:ascii="Times New Roman" w:hAnsi="Times New Roman"/>
        </w:rPr>
        <w:t xml:space="preserve"> je obvodný banský úrad p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 xml:space="preserve">vinný </w:t>
      </w:r>
    </w:p>
    <w:p w:rsidR="00BF3DAF" w:rsidP="00F30A99">
      <w:pPr>
        <w:numPr>
          <w:numId w:val="38"/>
        </w:numPr>
        <w:bidi w:val="0"/>
        <w:ind w:left="426" w:hanging="426"/>
        <w:rPr>
          <w:rFonts w:ascii="Times New Roman" w:hAnsi="Times New Roman"/>
        </w:rPr>
      </w:pPr>
      <w:r w:rsidRPr="008C137B" w:rsidR="0034514A">
        <w:rPr>
          <w:rFonts w:ascii="Times New Roman" w:hAnsi="Times New Roman"/>
        </w:rPr>
        <w:t xml:space="preserve">vykonávať </w:t>
      </w:r>
      <w:r w:rsidRPr="008C137B">
        <w:rPr>
          <w:rFonts w:ascii="Times New Roman" w:hAnsi="Times New Roman"/>
        </w:rPr>
        <w:t>monitorova</w:t>
      </w:r>
      <w:r w:rsidRPr="008C137B" w:rsidR="0034514A">
        <w:rPr>
          <w:rFonts w:ascii="Times New Roman" w:hAnsi="Times New Roman"/>
        </w:rPr>
        <w:t>nie</w:t>
      </w:r>
      <w:r w:rsidRPr="008C137B">
        <w:rPr>
          <w:rFonts w:ascii="Times New Roman" w:hAnsi="Times New Roman"/>
        </w:rPr>
        <w:t xml:space="preserve"> podľa § </w:t>
      </w:r>
      <w:r w:rsidRPr="008C137B" w:rsidR="00CB51D1">
        <w:rPr>
          <w:rFonts w:ascii="Times New Roman" w:hAnsi="Times New Roman"/>
        </w:rPr>
        <w:t>10</w:t>
      </w:r>
      <w:r w:rsidRPr="008C137B">
        <w:rPr>
          <w:rFonts w:ascii="Times New Roman" w:hAnsi="Times New Roman"/>
        </w:rPr>
        <w:t>,</w:t>
      </w:r>
    </w:p>
    <w:p w:rsidR="00B76583" w:rsidRPr="008C137B" w:rsidP="00F30A99">
      <w:pPr>
        <w:numPr>
          <w:numId w:val="38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vrátiť emisné kvóty do registra kvót v prípade úniku, zaslať overenú správu o</w:t>
      </w:r>
      <w:r w:rsidRPr="008C137B">
        <w:rPr>
          <w:rFonts w:ascii="Times New Roman" w:hAnsi="Times New Roman"/>
        </w:rPr>
        <w:t>b</w:t>
      </w:r>
      <w:r w:rsidRPr="008C137B">
        <w:rPr>
          <w:rFonts w:ascii="Times New Roman" w:hAnsi="Times New Roman"/>
        </w:rPr>
        <w:t>vodnému úradu životného prostredia za rok, v ktorom nastal únik a zaslať potvrdenie obvodného úradu životného prostredia správcovi registra kvót za rok, v ktorom nastal únik podľa osobitného predp</w:t>
      </w:r>
      <w:r w:rsidRPr="008C137B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>su,</w:t>
      </w:r>
      <w:r w:rsidRPr="008C137B">
        <w:rPr>
          <w:rFonts w:ascii="Times New Roman" w:hAnsi="Times New Roman"/>
          <w:vertAlign w:val="superscript"/>
        </w:rPr>
        <w:t>11)</w:t>
      </w:r>
    </w:p>
    <w:p w:rsidR="00BF3DAF" w:rsidRPr="008C137B" w:rsidP="00F30A99">
      <w:pPr>
        <w:numPr>
          <w:numId w:val="38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vykonať nápravné opatrenia a dodatočné nápravné opatrenia podľa § 1</w:t>
      </w:r>
      <w:r w:rsidRPr="008C137B" w:rsidR="00491CC5">
        <w:rPr>
          <w:rFonts w:ascii="Times New Roman" w:hAnsi="Times New Roman"/>
        </w:rPr>
        <w:t>3</w:t>
      </w:r>
      <w:r w:rsidRPr="008C137B">
        <w:rPr>
          <w:rFonts w:ascii="Times New Roman" w:hAnsi="Times New Roman"/>
        </w:rPr>
        <w:t>,</w:t>
      </w:r>
    </w:p>
    <w:p w:rsidR="00BF3DAF" w:rsidRPr="008C137B" w:rsidP="00F30A99">
      <w:pPr>
        <w:numPr>
          <w:numId w:val="38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vykonať preventívne opatrenia a nápravnú či</w:t>
      </w:r>
      <w:r w:rsidRPr="008C137B">
        <w:rPr>
          <w:rFonts w:ascii="Times New Roman" w:hAnsi="Times New Roman"/>
        </w:rPr>
        <w:t>n</w:t>
      </w:r>
      <w:r w:rsidRPr="008C137B">
        <w:rPr>
          <w:rFonts w:ascii="Times New Roman" w:hAnsi="Times New Roman"/>
        </w:rPr>
        <w:t>nosť podľa osobitného predpisu.</w:t>
      </w:r>
      <w:r w:rsidRPr="008C137B" w:rsidR="00B91081">
        <w:rPr>
          <w:rFonts w:ascii="Times New Roman" w:hAnsi="Times New Roman"/>
          <w:vertAlign w:val="superscript"/>
        </w:rPr>
        <w:t>10</w:t>
      </w:r>
      <w:r w:rsidRPr="008C137B">
        <w:rPr>
          <w:rFonts w:ascii="Times New Roman" w:hAnsi="Times New Roman"/>
          <w:vertAlign w:val="superscript"/>
        </w:rPr>
        <w:t>)</w:t>
      </w:r>
    </w:p>
    <w:p w:rsidR="00BF3DAF" w:rsidRPr="008C137B" w:rsidP="00F30A99">
      <w:p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  <w:strike/>
        </w:rPr>
      </w:pPr>
    </w:p>
    <w:p w:rsidR="00BF3DAF" w:rsidRPr="008C137B" w:rsidP="00F30A99">
      <w:pPr>
        <w:numPr>
          <w:numId w:val="30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Povinnosti uvedené v odseku </w:t>
      </w:r>
      <w:r w:rsidRPr="008C137B" w:rsidR="0034514A">
        <w:rPr>
          <w:rFonts w:ascii="Times New Roman" w:hAnsi="Times New Roman"/>
        </w:rPr>
        <w:t xml:space="preserve">6 </w:t>
      </w:r>
      <w:r w:rsidRPr="008C137B">
        <w:rPr>
          <w:rFonts w:ascii="Times New Roman" w:hAnsi="Times New Roman"/>
        </w:rPr>
        <w:t>pre etapu po uzavretí úložiska plní obvodný banský úrad podľa plánu pre etapu po uzavretí úložiska, ktorý podľa potreby aktual</w:t>
      </w:r>
      <w:r w:rsidRPr="008C137B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>zuje.</w:t>
      </w:r>
    </w:p>
    <w:p w:rsidR="00BF3DAF" w:rsidRPr="008C137B" w:rsidP="00F30A99">
      <w:p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  <w:strike/>
        </w:rPr>
      </w:pPr>
    </w:p>
    <w:p w:rsidR="00BF3DAF" w:rsidRPr="008C137B" w:rsidP="00F30A99">
      <w:pPr>
        <w:numPr>
          <w:numId w:val="30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Prevádzkovateľ uhradí  obvodnému banskému úradu náklady, ktoré vznikli vykonaním p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 xml:space="preserve">vinností podľa odseku </w:t>
      </w:r>
      <w:r w:rsidRPr="008C137B" w:rsidR="0034514A">
        <w:rPr>
          <w:rFonts w:ascii="Times New Roman" w:hAnsi="Times New Roman"/>
        </w:rPr>
        <w:t>6</w:t>
      </w:r>
      <w:r w:rsidRPr="008C137B">
        <w:rPr>
          <w:rFonts w:ascii="Times New Roman" w:hAnsi="Times New Roman"/>
        </w:rPr>
        <w:t>. Túto povinnosť môže prevádzkovateľ splniť prostriedkami podľa §</w:t>
      </w:r>
      <w:r w:rsidRPr="008C137B" w:rsidR="0034514A">
        <w:rPr>
          <w:rFonts w:ascii="Times New Roman" w:hAnsi="Times New Roman"/>
        </w:rPr>
        <w:t xml:space="preserve"> 16</w:t>
      </w:r>
      <w:r w:rsidRPr="008C137B">
        <w:rPr>
          <w:rFonts w:ascii="Times New Roman" w:hAnsi="Times New Roman"/>
        </w:rPr>
        <w:t xml:space="preserve"> a 17.</w:t>
      </w:r>
    </w:p>
    <w:p w:rsidR="00BF3DAF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28381E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28381E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28381E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>§</w:t>
      </w:r>
      <w:r w:rsidRPr="008C137B" w:rsidR="008D2BBF">
        <w:rPr>
          <w:rFonts w:ascii="Times New Roman" w:hAnsi="Times New Roman"/>
          <w:b/>
        </w:rPr>
        <w:t xml:space="preserve"> </w:t>
      </w:r>
      <w:r w:rsidRPr="008C137B" w:rsidR="0089415C">
        <w:rPr>
          <w:rFonts w:ascii="Times New Roman" w:hAnsi="Times New Roman"/>
          <w:b/>
        </w:rPr>
        <w:t>15</w:t>
      </w: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>Prechod povinností</w:t>
      </w: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BF3DAF" w:rsidRPr="008C137B">
      <w:pPr>
        <w:pStyle w:val="tl"/>
        <w:numPr>
          <w:numId w:val="6"/>
        </w:numPr>
        <w:tabs>
          <w:tab w:val="num" w:pos="-284"/>
          <w:tab w:val="num" w:pos="0"/>
          <w:tab w:val="clear" w:pos="360"/>
          <w:tab w:val="clear" w:pos="48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Po uzavretí úložiska podľa § </w:t>
      </w:r>
      <w:r w:rsidRPr="008C137B" w:rsidR="00B26A3A">
        <w:rPr>
          <w:rFonts w:ascii="Times New Roman" w:hAnsi="Times New Roman"/>
        </w:rPr>
        <w:t xml:space="preserve">14 </w:t>
      </w:r>
      <w:r w:rsidRPr="008C137B">
        <w:rPr>
          <w:rFonts w:ascii="Times New Roman" w:hAnsi="Times New Roman"/>
        </w:rPr>
        <w:t xml:space="preserve">ods. </w:t>
      </w:r>
      <w:r w:rsidRPr="008C137B" w:rsidR="00F30A99">
        <w:rPr>
          <w:rFonts w:ascii="Times New Roman" w:hAnsi="Times New Roman"/>
        </w:rPr>
        <w:t>1</w:t>
      </w:r>
      <w:r w:rsidR="006F12FE">
        <w:rPr>
          <w:rFonts w:ascii="Times New Roman" w:hAnsi="Times New Roman"/>
        </w:rPr>
        <w:t xml:space="preserve"> </w:t>
      </w:r>
      <w:r w:rsidRPr="008C137B">
        <w:rPr>
          <w:rFonts w:ascii="Times New Roman" w:hAnsi="Times New Roman"/>
        </w:rPr>
        <w:t>všetky povinnosti súvisiace s monitorovaním a nápravnými opatreniami podľa tohto zákona, s vrátením emisných kvót do registra kvót v prípade úniku, so zaslaním overenej správy obvodnému úradu životn</w:t>
      </w:r>
      <w:r w:rsidRPr="008C137B">
        <w:rPr>
          <w:rFonts w:ascii="Times New Roman" w:hAnsi="Times New Roman"/>
        </w:rPr>
        <w:t>é</w:t>
      </w:r>
      <w:r w:rsidRPr="008C137B">
        <w:rPr>
          <w:rFonts w:ascii="Times New Roman" w:hAnsi="Times New Roman"/>
        </w:rPr>
        <w:t>ho prostredia za rok, v ktorom nastal únik a so zaslaním potvrdenia obvodného úradu ž</w:t>
      </w:r>
      <w:r w:rsidRPr="008C137B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>votného prostredia správcovi registra kvót za rok, v ktorom nastal únik podľa osobitného predpisu</w:t>
      </w:r>
      <w:r w:rsidRPr="008C137B" w:rsidR="00F30A99">
        <w:rPr>
          <w:rFonts w:ascii="Times New Roman" w:hAnsi="Times New Roman"/>
          <w:vertAlign w:val="superscript"/>
        </w:rPr>
        <w:t>1</w:t>
      </w:r>
      <w:r w:rsidRPr="008C137B" w:rsidR="00B91081">
        <w:rPr>
          <w:rFonts w:ascii="Times New Roman" w:hAnsi="Times New Roman"/>
          <w:vertAlign w:val="superscript"/>
        </w:rPr>
        <w:t>1</w:t>
      </w:r>
      <w:r w:rsidRPr="008C137B">
        <w:rPr>
          <w:rFonts w:ascii="Times New Roman" w:hAnsi="Times New Roman"/>
          <w:vertAlign w:val="superscript"/>
        </w:rPr>
        <w:t>)</w:t>
      </w:r>
      <w:r w:rsidRPr="008C137B">
        <w:rPr>
          <w:rFonts w:ascii="Times New Roman" w:hAnsi="Times New Roman"/>
        </w:rPr>
        <w:t xml:space="preserve"> a preventívnymi opatreniami a nápravnej </w:t>
      </w:r>
      <w:r w:rsidRPr="008C137B" w:rsidR="00491CC5">
        <w:rPr>
          <w:rFonts w:ascii="Times New Roman" w:hAnsi="Times New Roman"/>
        </w:rPr>
        <w:t>činnosti</w:t>
      </w:r>
      <w:r w:rsidRPr="008C137B" w:rsidR="00B91081">
        <w:rPr>
          <w:rFonts w:ascii="Times New Roman" w:hAnsi="Times New Roman"/>
          <w:vertAlign w:val="superscript"/>
        </w:rPr>
        <w:t>10</w:t>
      </w:r>
      <w:r w:rsidRPr="008C137B">
        <w:rPr>
          <w:rFonts w:ascii="Times New Roman" w:hAnsi="Times New Roman"/>
          <w:vertAlign w:val="superscript"/>
        </w:rPr>
        <w:t>)</w:t>
      </w:r>
      <w:r w:rsidRPr="008C137B">
        <w:rPr>
          <w:rFonts w:ascii="Times New Roman" w:hAnsi="Times New Roman"/>
        </w:rPr>
        <w:t xml:space="preserve"> vykonáva z vlastného podnetu alebo na základe žiadosti prevádzkovateľa obvodný banský úrad, ak</w:t>
      </w:r>
    </w:p>
    <w:p w:rsidR="00BF3DAF">
      <w:pPr>
        <w:pStyle w:val="tl3"/>
        <w:numPr>
          <w:numId w:val="7"/>
        </w:numPr>
        <w:tabs>
          <w:tab w:val="num" w:pos="-284"/>
          <w:tab w:val="clear" w:pos="72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je zabezpečená primárna tesnosť štru</w:t>
      </w:r>
      <w:r w:rsidRPr="008C137B">
        <w:rPr>
          <w:rFonts w:ascii="Times New Roman" w:hAnsi="Times New Roman"/>
        </w:rPr>
        <w:t>k</w:t>
      </w:r>
      <w:r w:rsidRPr="008C137B">
        <w:rPr>
          <w:rFonts w:ascii="Times New Roman" w:hAnsi="Times New Roman"/>
        </w:rPr>
        <w:t>túry,</w:t>
      </w:r>
    </w:p>
    <w:p w:rsidR="00EC1B18" w:rsidRPr="008C137B">
      <w:pPr>
        <w:pStyle w:val="tl3"/>
        <w:numPr>
          <w:numId w:val="7"/>
        </w:numPr>
        <w:tabs>
          <w:tab w:val="num" w:pos="-284"/>
          <w:tab w:val="clear" w:pos="720"/>
        </w:tabs>
        <w:bidi w:val="0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uplynulo najmenej dvadsať rokov od uzavretia úložiska, pokiaľ obvodný banský úrad neustanoví, že opatrenie uvedené v písmene a) bolo splnené pred ukončením tohto o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dobia,</w:t>
      </w:r>
    </w:p>
    <w:p w:rsidR="008C137B" w:rsidRPr="008C137B" w:rsidP="008C137B">
      <w:pPr>
        <w:pStyle w:val="tl3"/>
        <w:numPr>
          <w:numId w:val="7"/>
        </w:numPr>
        <w:tabs>
          <w:tab w:val="num" w:pos="-284"/>
          <w:tab w:val="clear" w:pos="72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neustanoví, že obdobie uvedené v písmene b) je nepostačujúce pre splnenie podmienky uvedenej v písmene a),</w:t>
      </w:r>
    </w:p>
    <w:p w:rsidR="00BF3DAF" w:rsidRPr="008C137B">
      <w:pPr>
        <w:pStyle w:val="tl3"/>
        <w:numPr>
          <w:numId w:val="7"/>
        </w:numPr>
        <w:tabs>
          <w:tab w:val="num" w:pos="-284"/>
          <w:tab w:val="clear" w:pos="72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bol splnený finančný záväzok uv</w:t>
      </w:r>
      <w:r w:rsidRPr="008C137B">
        <w:rPr>
          <w:rFonts w:ascii="Times New Roman" w:hAnsi="Times New Roman"/>
        </w:rPr>
        <w:t>e</w:t>
      </w:r>
      <w:r w:rsidRPr="008C137B">
        <w:rPr>
          <w:rFonts w:ascii="Times New Roman" w:hAnsi="Times New Roman"/>
        </w:rPr>
        <w:t xml:space="preserve">dený v § </w:t>
      </w:r>
      <w:smartTag w:uri="urn:schemas-microsoft-com:office:smarttags" w:element="metricconverter">
        <w:smartTagPr>
          <w:attr w:name="ProductID" w:val="17 a"/>
        </w:smartTagPr>
        <w:r w:rsidRPr="008C137B" w:rsidR="00B75B6A">
          <w:rPr>
            <w:rFonts w:ascii="Times New Roman" w:hAnsi="Times New Roman"/>
          </w:rPr>
          <w:t xml:space="preserve">17 </w:t>
        </w:r>
        <w:r w:rsidRPr="008C137B" w:rsidR="00DB7552">
          <w:rPr>
            <w:rFonts w:ascii="Times New Roman" w:hAnsi="Times New Roman"/>
          </w:rPr>
          <w:t>a</w:t>
        </w:r>
      </w:smartTag>
    </w:p>
    <w:p w:rsidR="00BF3DAF" w:rsidRPr="008C137B">
      <w:pPr>
        <w:pStyle w:val="tl3"/>
        <w:numPr>
          <w:numId w:val="7"/>
        </w:numPr>
        <w:tabs>
          <w:tab w:val="num" w:pos="-284"/>
          <w:tab w:val="clear" w:pos="72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úložisko bolo zapečatené a vtláčacie zariadenie bolo odstrán</w:t>
      </w:r>
      <w:r w:rsidRPr="008C137B">
        <w:rPr>
          <w:rFonts w:ascii="Times New Roman" w:hAnsi="Times New Roman"/>
        </w:rPr>
        <w:t>e</w:t>
      </w:r>
      <w:r w:rsidRPr="008C137B">
        <w:rPr>
          <w:rFonts w:ascii="Times New Roman" w:hAnsi="Times New Roman"/>
        </w:rPr>
        <w:t>né.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EC1B18" w:rsidRPr="008C137B" w:rsidP="00EC1B18">
      <w:pPr>
        <w:numPr>
          <w:numId w:val="6"/>
        </w:numPr>
        <w:autoSpaceDE w:val="0"/>
        <w:autoSpaceDN w:val="0"/>
        <w:bidi w:val="0"/>
        <w:adjustRightInd w:val="0"/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obvodný banský úrad určil obdobie dlhšie ako obdobie uvedené v ods. 1 písm. </w:t>
      </w:r>
      <w:r w:rsidR="009A5D79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), prechod povinností nastane až po uplynutí určeného obdobia. </w:t>
      </w:r>
    </w:p>
    <w:p w:rsidR="00EC1B18" w:rsidP="00EC1B18">
      <w:pPr>
        <w:pStyle w:val="tl"/>
        <w:numPr>
          <w:numId w:val="0"/>
        </w:numPr>
        <w:tabs>
          <w:tab w:val="clear" w:pos="0"/>
          <w:tab w:val="clear" w:pos="360"/>
          <w:tab w:val="num" w:pos="480"/>
        </w:tabs>
        <w:bidi w:val="0"/>
        <w:ind w:firstLine="0"/>
        <w:rPr>
          <w:rFonts w:ascii="Times New Roman" w:hAnsi="Times New Roman"/>
        </w:rPr>
      </w:pPr>
    </w:p>
    <w:p w:rsidR="00BF3DAF" w:rsidRPr="008C137B">
      <w:pPr>
        <w:pStyle w:val="tl"/>
        <w:numPr>
          <w:numId w:val="6"/>
        </w:numPr>
        <w:tabs>
          <w:tab w:val="num" w:pos="-284"/>
          <w:tab w:val="num" w:pos="0"/>
          <w:tab w:val="clear" w:pos="360"/>
          <w:tab w:val="clear" w:pos="48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ab/>
        <w:t>Po zabezpečení primárnej tesnosti štruktúry prevádzkovateľ zašle obvodnému banskému úradu spolu so žiadosťou s</w:t>
      </w:r>
      <w:r w:rsidRPr="008C137B">
        <w:rPr>
          <w:rFonts w:ascii="Times New Roman" w:hAnsi="Times New Roman"/>
        </w:rPr>
        <w:t>ú</w:t>
      </w:r>
      <w:r w:rsidRPr="008C137B">
        <w:rPr>
          <w:rFonts w:ascii="Times New Roman" w:hAnsi="Times New Roman"/>
        </w:rPr>
        <w:t>hrnnú správu, ktorá obsahuje</w:t>
      </w:r>
    </w:p>
    <w:p w:rsidR="00BF3DAF" w:rsidRPr="008C137B">
      <w:pPr>
        <w:pStyle w:val="tl3"/>
        <w:numPr>
          <w:numId w:val="8"/>
        </w:numPr>
        <w:tabs>
          <w:tab w:val="num" w:pos="-284"/>
          <w:tab w:val="clear" w:pos="72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postup overenia tesnosti štruktúry na z</w:t>
      </w:r>
      <w:r w:rsidRPr="008C137B">
        <w:rPr>
          <w:rFonts w:ascii="Times New Roman" w:hAnsi="Times New Roman"/>
        </w:rPr>
        <w:t>á</w:t>
      </w:r>
      <w:r w:rsidRPr="008C137B">
        <w:rPr>
          <w:rFonts w:ascii="Times New Roman" w:hAnsi="Times New Roman"/>
        </w:rPr>
        <w:t>klade matematického modelovania podľa prílohy č. 1,</w:t>
      </w:r>
    </w:p>
    <w:p w:rsidR="00BF3DAF" w:rsidRPr="008C137B">
      <w:pPr>
        <w:pStyle w:val="tl3"/>
        <w:numPr>
          <w:numId w:val="8"/>
        </w:numPr>
        <w:tabs>
          <w:tab w:val="num" w:pos="-284"/>
          <w:tab w:val="clear" w:pos="72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výsledky monitorovania vylučujúce únik,  </w:t>
      </w:r>
    </w:p>
    <w:p w:rsidR="00BF3DAF" w:rsidRPr="008C137B">
      <w:pPr>
        <w:pStyle w:val="tl3"/>
        <w:numPr>
          <w:numId w:val="8"/>
        </w:numPr>
        <w:tabs>
          <w:tab w:val="num" w:pos="-284"/>
          <w:tab w:val="clear" w:pos="72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dlhodobý vývojový trend úložiska,</w:t>
      </w:r>
    </w:p>
    <w:p w:rsidR="00BF3DAF" w:rsidRPr="008C137B">
      <w:pPr>
        <w:pStyle w:val="tl3"/>
        <w:numPr>
          <w:numId w:val="8"/>
        </w:numPr>
        <w:tabs>
          <w:tab w:val="num" w:pos="-284"/>
          <w:tab w:val="clear" w:pos="72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návrh postupu zapečatenia úložiska podľa odseku 1 písm. </w:t>
      </w:r>
      <w:r w:rsidR="007073A8">
        <w:rPr>
          <w:rFonts w:ascii="Times New Roman" w:hAnsi="Times New Roman"/>
        </w:rPr>
        <w:t>e</w:t>
      </w:r>
      <w:r w:rsidRPr="008C137B">
        <w:rPr>
          <w:rFonts w:ascii="Times New Roman" w:hAnsi="Times New Roman"/>
        </w:rPr>
        <w:t xml:space="preserve">). </w:t>
      </w:r>
    </w:p>
    <w:p w:rsidR="00BF3DAF" w:rsidRPr="008C137B">
      <w:pPr>
        <w:pStyle w:val="tl3"/>
        <w:bidi w:val="0"/>
        <w:rPr>
          <w:rFonts w:ascii="Times New Roman" w:hAnsi="Times New Roman"/>
        </w:rPr>
      </w:pPr>
    </w:p>
    <w:p w:rsidR="00BF3DAF" w:rsidRPr="008C137B">
      <w:pPr>
        <w:pStyle w:val="tl3"/>
        <w:numPr>
          <w:numId w:val="6"/>
        </w:numPr>
        <w:tabs>
          <w:tab w:val="clear" w:pos="48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Ak boli splnené podmienky uvedené v odseku 1 písm. a) a b), obvodný banský úrad vypracuje návrh rozhodnutia o prechode povinností, v ktorom uvedie spôsob splnenia podmienky ustanovenej v odseku 1 písm. d). Návrh rozhodnutia o prechode povinností</w:t>
      </w:r>
      <w:r w:rsidRPr="008C137B" w:rsidR="00DD27E9">
        <w:rPr>
          <w:rFonts w:ascii="Times New Roman" w:hAnsi="Times New Roman"/>
        </w:rPr>
        <w:t>, správu podľa odseku 2 a kompletnú dokumentáciu</w:t>
      </w:r>
      <w:r w:rsidRPr="008C137B" w:rsidR="00FB62D0">
        <w:rPr>
          <w:rFonts w:ascii="Times New Roman" w:hAnsi="Times New Roman"/>
        </w:rPr>
        <w:t xml:space="preserve"> </w:t>
      </w:r>
      <w:r w:rsidRPr="008C137B" w:rsidR="00DD27E9">
        <w:rPr>
          <w:rFonts w:ascii="Times New Roman" w:hAnsi="Times New Roman"/>
        </w:rPr>
        <w:t xml:space="preserve">zasiela </w:t>
      </w:r>
      <w:r w:rsidRPr="008C137B">
        <w:rPr>
          <w:rFonts w:ascii="Times New Roman" w:hAnsi="Times New Roman"/>
        </w:rPr>
        <w:t xml:space="preserve">obvodný banský úrad Hlavnému banskému úradu, ktorý </w:t>
      </w:r>
      <w:r w:rsidRPr="008C137B" w:rsidR="00DD27E9">
        <w:rPr>
          <w:rFonts w:ascii="Times New Roman" w:hAnsi="Times New Roman"/>
        </w:rPr>
        <w:t xml:space="preserve">tieto dokumenty </w:t>
      </w:r>
      <w:r w:rsidRPr="008C137B">
        <w:rPr>
          <w:rFonts w:ascii="Times New Roman" w:hAnsi="Times New Roman"/>
        </w:rPr>
        <w:t xml:space="preserve">do jedného mesiaca po doručení od obvodného banského úradu predkladá Komisii. </w:t>
      </w:r>
    </w:p>
    <w:p w:rsidR="00BF3DAF" w:rsidRPr="008C137B">
      <w:pPr>
        <w:pStyle w:val="tl3"/>
        <w:bidi w:val="0"/>
        <w:rPr>
          <w:rFonts w:ascii="Times New Roman" w:hAnsi="Times New Roman"/>
        </w:rPr>
      </w:pPr>
    </w:p>
    <w:p w:rsidR="00BF3DAF" w:rsidRPr="008C137B">
      <w:pPr>
        <w:pStyle w:val="tl3"/>
        <w:numPr>
          <w:numId w:val="71"/>
        </w:numPr>
        <w:tabs>
          <w:tab w:val="num" w:pos="-120"/>
          <w:tab w:val="clear" w:pos="48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Hlavný banský úrad zašle obvodnému banskému úradu stanovisko Komisie k návrhu rozhodnutia o prechode povinností do jedného mesiaca od jeho doručenia od Komisie. Ak Komisia stanovisko k návrhu rozhodnutia o prechode povinností nevydá, Hlavný banský úrad o tejto skutočnosti bezodkladne informuje obvodný banský úrad.</w:t>
      </w:r>
    </w:p>
    <w:p w:rsidR="00BF3DAF" w:rsidRPr="008C137B">
      <w:pPr>
        <w:pStyle w:val="tl3"/>
        <w:bidi w:val="0"/>
        <w:rPr>
          <w:rFonts w:ascii="Times New Roman" w:hAnsi="Times New Roman"/>
        </w:rPr>
      </w:pPr>
    </w:p>
    <w:p w:rsidR="00BF3DAF" w:rsidRPr="008C137B">
      <w:pPr>
        <w:pStyle w:val="tl3"/>
        <w:numPr>
          <w:numId w:val="71"/>
        </w:numPr>
        <w:tabs>
          <w:tab w:val="num" w:pos="-120"/>
          <w:tab w:val="clear" w:pos="48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ab/>
        <w:t>Ak neboli splnené podmienky uvedené v odseku 1 písm. a) a b), obvodný banský úrad spolu so zdôvodnením o tom písomne upovedomí pr</w:t>
      </w:r>
      <w:r w:rsidRPr="008C137B">
        <w:rPr>
          <w:rFonts w:ascii="Times New Roman" w:hAnsi="Times New Roman"/>
        </w:rPr>
        <w:t>e</w:t>
      </w:r>
      <w:r w:rsidRPr="008C137B">
        <w:rPr>
          <w:rFonts w:ascii="Times New Roman" w:hAnsi="Times New Roman"/>
        </w:rPr>
        <w:t>vádzkovateľa.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pStyle w:val="tl"/>
        <w:numPr>
          <w:numId w:val="6"/>
        </w:numPr>
        <w:tabs>
          <w:tab w:val="num" w:pos="-284"/>
          <w:tab w:val="num" w:pos="0"/>
          <w:tab w:val="clear" w:pos="360"/>
          <w:tab w:val="clear" w:pos="48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ab/>
        <w:t>Ak boli splnené podmienky uvedené v odseku 1 písm. a) až </w:t>
      </w:r>
      <w:r w:rsidR="00F75F50">
        <w:rPr>
          <w:rFonts w:ascii="Times New Roman" w:hAnsi="Times New Roman"/>
        </w:rPr>
        <w:t>e</w:t>
      </w:r>
      <w:r w:rsidRPr="008C137B">
        <w:rPr>
          <w:rFonts w:ascii="Times New Roman" w:hAnsi="Times New Roman"/>
        </w:rPr>
        <w:t>), Hlavný banský úrad vydá rozhodnutie o prechode povinností a informuje o tom Komisiu</w:t>
      </w:r>
      <w:r w:rsidRPr="008C137B" w:rsidR="00DD27E9">
        <w:rPr>
          <w:rFonts w:ascii="Times New Roman" w:hAnsi="Times New Roman"/>
        </w:rPr>
        <w:t xml:space="preserve"> a prevádzkovateľa</w:t>
      </w:r>
      <w:r w:rsidRPr="008C137B">
        <w:rPr>
          <w:rFonts w:ascii="Times New Roman" w:hAnsi="Times New Roman"/>
        </w:rPr>
        <w:t xml:space="preserve">. Ak sa toto rozhodnutie odlišuje od stanoviska Komisie podľa odseku 4, tento rozdiel zdôvodní. </w:t>
      </w:r>
    </w:p>
    <w:p w:rsidR="00BF3DAF" w:rsidRPr="008C137B">
      <w:pPr>
        <w:pStyle w:val="tl1"/>
        <w:bidi w:val="0"/>
        <w:rPr>
          <w:rFonts w:ascii="Times New Roman" w:hAnsi="Times New Roman"/>
        </w:rPr>
      </w:pPr>
    </w:p>
    <w:p w:rsidR="00BF3DAF" w:rsidRPr="008C137B">
      <w:pPr>
        <w:pStyle w:val="tl"/>
        <w:numPr>
          <w:numId w:val="6"/>
        </w:numPr>
        <w:tabs>
          <w:tab w:val="num" w:pos="-284"/>
          <w:tab w:val="num" w:pos="0"/>
          <w:tab w:val="clear" w:pos="360"/>
          <w:tab w:val="clear" w:pos="48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ab/>
        <w:t>Nadobudnut</w:t>
      </w:r>
      <w:r w:rsidR="005149DD">
        <w:rPr>
          <w:rFonts w:ascii="Times New Roman" w:hAnsi="Times New Roman"/>
        </w:rPr>
        <w:t>ím právoplatnosti</w:t>
      </w:r>
      <w:r w:rsidRPr="008C137B">
        <w:rPr>
          <w:rFonts w:ascii="Times New Roman" w:hAnsi="Times New Roman"/>
        </w:rPr>
        <w:t xml:space="preserve"> rozhodnutia o prechode povinností zaniká povinnosť vyk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 xml:space="preserve">návať priebežné prehliadky príslušných vtláčacích zariadení podľa § </w:t>
      </w:r>
      <w:r w:rsidRPr="008C137B" w:rsidR="00B26A3A">
        <w:rPr>
          <w:rFonts w:ascii="Times New Roman" w:hAnsi="Times New Roman"/>
        </w:rPr>
        <w:t xml:space="preserve">12 </w:t>
      </w:r>
      <w:r w:rsidRPr="008C137B">
        <w:rPr>
          <w:rFonts w:ascii="Times New Roman" w:hAnsi="Times New Roman"/>
        </w:rPr>
        <w:t xml:space="preserve">ods. 3. </w:t>
      </w:r>
      <w:r w:rsidRPr="008C137B" w:rsidR="00DD27E9">
        <w:rPr>
          <w:rFonts w:ascii="Times New Roman" w:hAnsi="Times New Roman"/>
        </w:rPr>
        <w:t xml:space="preserve">Obvodný banský úrad </w:t>
      </w:r>
      <w:r w:rsidRPr="008C137B">
        <w:rPr>
          <w:rFonts w:ascii="Times New Roman" w:hAnsi="Times New Roman"/>
        </w:rPr>
        <w:t xml:space="preserve">vykonáva </w:t>
      </w:r>
      <w:r w:rsidRPr="008C137B" w:rsidR="00DD27E9">
        <w:rPr>
          <w:rFonts w:ascii="Times New Roman" w:hAnsi="Times New Roman"/>
        </w:rPr>
        <w:t xml:space="preserve">monitorovanie </w:t>
      </w:r>
      <w:r w:rsidRPr="008C137B">
        <w:rPr>
          <w:rFonts w:ascii="Times New Roman" w:hAnsi="Times New Roman"/>
        </w:rPr>
        <w:t>len v nevyhnutnej miere na zistenie úniku alebo významného nedo</w:t>
      </w:r>
      <w:r w:rsidRPr="008C137B">
        <w:rPr>
          <w:rFonts w:ascii="Times New Roman" w:hAnsi="Times New Roman"/>
        </w:rPr>
        <w:t>s</w:t>
      </w:r>
      <w:r w:rsidRPr="008C137B">
        <w:rPr>
          <w:rFonts w:ascii="Times New Roman" w:hAnsi="Times New Roman"/>
        </w:rPr>
        <w:t>tatku.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pStyle w:val="tl"/>
        <w:numPr>
          <w:numId w:val="6"/>
        </w:numPr>
        <w:tabs>
          <w:tab w:val="num" w:pos="-284"/>
          <w:tab w:val="num" w:pos="0"/>
          <w:tab w:val="clear" w:pos="360"/>
          <w:tab w:val="clear" w:pos="48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ab/>
        <w:t>Pri zistení úniku alebo pri významnom nedostatku sa interval monitor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vania skráti tak, aby bolo možné posúdiť podstatnú zmenu a účinnosť nápravných opa</w:t>
      </w:r>
      <w:r w:rsidRPr="008C137B">
        <w:rPr>
          <w:rFonts w:ascii="Times New Roman" w:hAnsi="Times New Roman"/>
        </w:rPr>
        <w:t>t</w:t>
      </w:r>
      <w:r w:rsidRPr="008C137B">
        <w:rPr>
          <w:rFonts w:ascii="Times New Roman" w:hAnsi="Times New Roman"/>
        </w:rPr>
        <w:t>rení.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 w:rsidP="00827741">
      <w:pPr>
        <w:pStyle w:val="tl"/>
        <w:numPr>
          <w:numId w:val="6"/>
        </w:numPr>
        <w:tabs>
          <w:tab w:val="num" w:pos="-284"/>
          <w:tab w:val="num" w:pos="0"/>
          <w:tab w:val="clear" w:pos="360"/>
          <w:tab w:val="clear" w:pos="48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Po uzavretí úložiska podľa § </w:t>
      </w:r>
      <w:r w:rsidRPr="008C137B" w:rsidR="00B26A3A">
        <w:rPr>
          <w:rFonts w:ascii="Times New Roman" w:hAnsi="Times New Roman"/>
        </w:rPr>
        <w:t>14</w:t>
      </w:r>
      <w:r w:rsidRPr="008C137B" w:rsidR="00827741">
        <w:rPr>
          <w:rFonts w:ascii="Times New Roman" w:hAnsi="Times New Roman"/>
        </w:rPr>
        <w:t xml:space="preserve"> </w:t>
      </w:r>
      <w:r w:rsidRPr="008C137B">
        <w:rPr>
          <w:rFonts w:ascii="Times New Roman" w:hAnsi="Times New Roman"/>
        </w:rPr>
        <w:t>ods. 2 prechod povinností  na obvodný banský úrad nastane, ak</w:t>
      </w:r>
    </w:p>
    <w:p w:rsidR="00BF3DAF" w:rsidRPr="008C137B">
      <w:pPr>
        <w:pStyle w:val="tl3"/>
        <w:numPr>
          <w:numId w:val="39"/>
        </w:numPr>
        <w:tabs>
          <w:tab w:val="num" w:pos="-142"/>
          <w:tab w:val="clear" w:pos="72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je zabezpečená primárna tesnosť štruktúry a sekundárna tesnosť štruktúry</w:t>
      </w:r>
      <w:r w:rsidR="00D7683A">
        <w:rPr>
          <w:rFonts w:ascii="Times New Roman" w:hAnsi="Times New Roman"/>
        </w:rPr>
        <w:t xml:space="preserve"> a</w:t>
      </w:r>
    </w:p>
    <w:p w:rsidR="00BF3DAF" w:rsidRPr="008C137B">
      <w:pPr>
        <w:pStyle w:val="tl3"/>
        <w:numPr>
          <w:numId w:val="39"/>
        </w:numPr>
        <w:tabs>
          <w:tab w:val="num" w:pos="-142"/>
          <w:tab w:val="clear" w:pos="72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úložisko bolo zapečatené a vtláčacie zariadenie bolo odstrán</w:t>
      </w:r>
      <w:r w:rsidRPr="008C137B">
        <w:rPr>
          <w:rFonts w:ascii="Times New Roman" w:hAnsi="Times New Roman"/>
        </w:rPr>
        <w:t>e</w:t>
      </w:r>
      <w:r w:rsidRPr="008C137B">
        <w:rPr>
          <w:rFonts w:ascii="Times New Roman" w:hAnsi="Times New Roman"/>
        </w:rPr>
        <w:t>né.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  <w:b/>
        </w:rPr>
      </w:pPr>
    </w:p>
    <w:p w:rsidR="00BA338A" w:rsidRPr="008C137B" w:rsidP="00BA338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>§ 16</w:t>
      </w:r>
    </w:p>
    <w:p w:rsidR="00BA338A" w:rsidRPr="008C137B" w:rsidP="00BA338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>Primerané finančné zabezpečenie</w:t>
      </w:r>
    </w:p>
    <w:p w:rsidR="00B91081" w:rsidRPr="008C137B" w:rsidP="00BA338A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BA338A" w:rsidRPr="008C137B" w:rsidP="00BA338A">
      <w:pPr>
        <w:pStyle w:val="tl"/>
        <w:numPr>
          <w:numId w:val="92"/>
        </w:numPr>
        <w:tabs>
          <w:tab w:val="left" w:pos="-240"/>
          <w:tab w:val="clear" w:pos="0"/>
          <w:tab w:val="clear" w:pos="360"/>
          <w:tab w:val="num" w:pos="426"/>
          <w:tab w:val="clear" w:pos="720"/>
        </w:tabs>
        <w:bidi w:val="0"/>
        <w:ind w:left="426" w:hanging="426"/>
        <w:rPr>
          <w:rFonts w:ascii="Times New Roman" w:hAnsi="Times New Roman"/>
        </w:rPr>
      </w:pPr>
      <w:r w:rsidRPr="008C137B" w:rsidR="0034514A">
        <w:rPr>
          <w:rFonts w:ascii="Times New Roman" w:hAnsi="Times New Roman"/>
        </w:rPr>
        <w:t>Primeraným finančným zabezpečením</w:t>
      </w:r>
      <w:r w:rsidRPr="008C137B">
        <w:rPr>
          <w:rFonts w:ascii="Times New Roman" w:hAnsi="Times New Roman"/>
        </w:rPr>
        <w:t xml:space="preserve"> sa rozumie </w:t>
      </w:r>
    </w:p>
    <w:p w:rsidR="00BA338A" w:rsidRPr="008C137B" w:rsidP="00BA338A">
      <w:pPr>
        <w:pStyle w:val="tl3"/>
        <w:numPr>
          <w:numId w:val="75"/>
        </w:numPr>
        <w:tabs>
          <w:tab w:val="num" w:pos="-284"/>
          <w:tab w:val="clear" w:pos="360"/>
          <w:tab w:val="num" w:pos="426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dokladovaná finančná hotovosť zložená na účet obvodného banského úradu v banke, alebo v pobočke zahraničnej banky, </w:t>
      </w:r>
    </w:p>
    <w:p w:rsidR="00BA338A" w:rsidRPr="008C137B" w:rsidP="00BA338A">
      <w:pPr>
        <w:pStyle w:val="tl3"/>
        <w:numPr>
          <w:numId w:val="75"/>
        </w:numPr>
        <w:tabs>
          <w:tab w:val="num" w:pos="-284"/>
          <w:tab w:val="clear" w:pos="360"/>
          <w:tab w:val="num" w:pos="426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poskytnutie bankovej záruky za žiadateľa alebo </w:t>
      </w:r>
    </w:p>
    <w:p w:rsidR="00BA338A" w:rsidRPr="008C137B" w:rsidP="00BA338A">
      <w:pPr>
        <w:pStyle w:val="tl3"/>
        <w:numPr>
          <w:numId w:val="75"/>
        </w:numPr>
        <w:tabs>
          <w:tab w:val="num" w:pos="-284"/>
          <w:tab w:val="clear" w:pos="360"/>
          <w:tab w:val="num" w:pos="426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iný rovnocenný nástroj, ktorý môže slúžiť ako prostriedok na plnenie povinností pri ukladaní a správe úložiska</w:t>
      </w:r>
      <w:r w:rsidR="00080F40">
        <w:rPr>
          <w:rFonts w:ascii="Times New Roman" w:hAnsi="Times New Roman"/>
        </w:rPr>
        <w:t>.</w:t>
      </w:r>
    </w:p>
    <w:p w:rsidR="00BA338A" w:rsidRPr="008C137B" w:rsidP="00BA338A">
      <w:pPr>
        <w:pStyle w:val="tl1"/>
        <w:tabs>
          <w:tab w:val="num" w:pos="426"/>
          <w:tab w:val="clear" w:pos="454"/>
        </w:tabs>
        <w:bidi w:val="0"/>
        <w:ind w:left="480"/>
        <w:rPr>
          <w:rFonts w:ascii="Times New Roman" w:hAnsi="Times New Roman"/>
        </w:rPr>
      </w:pPr>
    </w:p>
    <w:p w:rsidR="00BA338A" w:rsidRPr="008C137B" w:rsidP="00BA338A">
      <w:pPr>
        <w:pStyle w:val="tl"/>
        <w:numPr>
          <w:numId w:val="92"/>
        </w:numPr>
        <w:tabs>
          <w:tab w:val="left" w:pos="-120"/>
          <w:tab w:val="clear" w:pos="0"/>
          <w:tab w:val="clear" w:pos="360"/>
          <w:tab w:val="num" w:pos="426"/>
        </w:tabs>
        <w:bidi w:val="0"/>
        <w:ind w:left="426" w:hanging="426"/>
        <w:rPr>
          <w:rFonts w:ascii="Times New Roman" w:hAnsi="Times New Roman"/>
        </w:rPr>
      </w:pPr>
      <w:r w:rsidRPr="008C137B" w:rsidR="0034514A">
        <w:rPr>
          <w:rFonts w:ascii="Times New Roman" w:hAnsi="Times New Roman"/>
        </w:rPr>
        <w:t>Primerané finančné zabezpečenie</w:t>
      </w:r>
      <w:r w:rsidRPr="008C137B">
        <w:rPr>
          <w:rFonts w:ascii="Times New Roman" w:hAnsi="Times New Roman"/>
        </w:rPr>
        <w:t xml:space="preserve"> slúži na splnenie všetkých povinností žiadateľa podľa tohto zákona vrátane povinností pri uzavretí úložiska ako aj povinností v etape po uzavretí.</w:t>
      </w:r>
    </w:p>
    <w:p w:rsidR="00BA338A" w:rsidRPr="008C137B" w:rsidP="00BA338A">
      <w:pPr>
        <w:pStyle w:val="tl1"/>
        <w:tabs>
          <w:tab w:val="num" w:pos="426"/>
        </w:tabs>
        <w:bidi w:val="0"/>
        <w:ind w:left="426"/>
        <w:rPr>
          <w:rFonts w:ascii="Times New Roman" w:hAnsi="Times New Roman"/>
        </w:rPr>
      </w:pPr>
    </w:p>
    <w:p w:rsidR="00964820" w:rsidRPr="008C137B" w:rsidP="00964820">
      <w:pPr>
        <w:pStyle w:val="tl1"/>
        <w:numPr>
          <w:numId w:val="92"/>
        </w:numPr>
        <w:tabs>
          <w:tab w:val="num" w:pos="426"/>
          <w:tab w:val="clear" w:pos="454"/>
          <w:tab w:val="left" w:pos="7501"/>
        </w:tabs>
        <w:bidi w:val="0"/>
        <w:ind w:left="426" w:hanging="426"/>
        <w:rPr>
          <w:rFonts w:ascii="Times New Roman" w:hAnsi="Times New Roman"/>
        </w:rPr>
      </w:pPr>
      <w:r w:rsidRPr="008C137B" w:rsidR="00BA338A">
        <w:rPr>
          <w:rFonts w:ascii="Times New Roman" w:hAnsi="Times New Roman"/>
        </w:rPr>
        <w:t xml:space="preserve">Žiadateľ zabezpečí viazanosť použitia prostriedkov </w:t>
      </w:r>
      <w:r w:rsidRPr="008C137B" w:rsidR="0034514A">
        <w:rPr>
          <w:rFonts w:ascii="Times New Roman" w:hAnsi="Times New Roman"/>
        </w:rPr>
        <w:t>primeraného finančného zabezpečenia</w:t>
      </w:r>
      <w:r w:rsidRPr="008C137B" w:rsidR="00BA338A">
        <w:rPr>
          <w:rFonts w:ascii="Times New Roman" w:hAnsi="Times New Roman"/>
        </w:rPr>
        <w:t xml:space="preserve"> na účel uvedený v odseku </w:t>
      </w:r>
      <w:r w:rsidRPr="008C137B" w:rsidR="00315907">
        <w:rPr>
          <w:rFonts w:ascii="Times New Roman" w:hAnsi="Times New Roman"/>
        </w:rPr>
        <w:t>2</w:t>
      </w:r>
      <w:r w:rsidRPr="008C137B" w:rsidR="00BA338A">
        <w:rPr>
          <w:rFonts w:ascii="Times New Roman" w:hAnsi="Times New Roman"/>
        </w:rPr>
        <w:t>, § 8 ods. 1</w:t>
      </w:r>
      <w:r w:rsidR="00F75F50">
        <w:rPr>
          <w:rFonts w:ascii="Times New Roman" w:hAnsi="Times New Roman"/>
        </w:rPr>
        <w:t>2</w:t>
      </w:r>
      <w:r w:rsidRPr="008C137B">
        <w:rPr>
          <w:rFonts w:ascii="Times New Roman" w:hAnsi="Times New Roman"/>
        </w:rPr>
        <w:t xml:space="preserve">, § 13 ods. </w:t>
      </w:r>
      <w:smartTag w:uri="urn:schemas-microsoft-com:office:smarttags" w:element="metricconverter">
        <w:smartTagPr>
          <w:attr w:name="ProductID" w:val="6 a"/>
        </w:smartTagPr>
        <w:r w:rsidR="00F75F50">
          <w:rPr>
            <w:rFonts w:ascii="Times New Roman" w:hAnsi="Times New Roman"/>
          </w:rPr>
          <w:t>6</w:t>
        </w:r>
        <w:r w:rsidR="006F12FE">
          <w:rPr>
            <w:rFonts w:ascii="Times New Roman" w:hAnsi="Times New Roman"/>
          </w:rPr>
          <w:t xml:space="preserve"> a</w:t>
        </w:r>
      </w:smartTag>
      <w:r w:rsidR="006F12FE">
        <w:rPr>
          <w:rFonts w:ascii="Times New Roman" w:hAnsi="Times New Roman"/>
        </w:rPr>
        <w:t xml:space="preserve"> </w:t>
      </w:r>
      <w:r w:rsidRPr="008C137B">
        <w:rPr>
          <w:rFonts w:ascii="Times New Roman" w:hAnsi="Times New Roman"/>
        </w:rPr>
        <w:t xml:space="preserve">§ 14 ods. </w:t>
      </w:r>
      <w:r w:rsidR="00F75F50">
        <w:rPr>
          <w:rFonts w:ascii="Times New Roman" w:hAnsi="Times New Roman"/>
        </w:rPr>
        <w:t>6</w:t>
      </w:r>
      <w:r w:rsidRPr="008C137B">
        <w:rPr>
          <w:rFonts w:ascii="Times New Roman" w:hAnsi="Times New Roman"/>
        </w:rPr>
        <w:t>.</w:t>
      </w:r>
    </w:p>
    <w:p w:rsidR="00BA338A" w:rsidRPr="008C137B" w:rsidP="00964820">
      <w:pPr>
        <w:pStyle w:val="tl1"/>
        <w:tabs>
          <w:tab w:val="clear" w:pos="454"/>
          <w:tab w:val="left" w:pos="7501"/>
        </w:tabs>
        <w:bidi w:val="0"/>
        <w:rPr>
          <w:rFonts w:ascii="Times New Roman" w:hAnsi="Times New Roman"/>
        </w:rPr>
      </w:pPr>
      <w:r w:rsidRPr="008C137B" w:rsidR="00964820">
        <w:rPr>
          <w:rFonts w:ascii="Times New Roman" w:hAnsi="Times New Roman"/>
        </w:rPr>
        <w:tab/>
      </w:r>
    </w:p>
    <w:p w:rsidR="00BA338A" w:rsidRPr="008C137B" w:rsidP="00BA338A">
      <w:pPr>
        <w:pStyle w:val="tl1"/>
        <w:numPr>
          <w:numId w:val="92"/>
        </w:numPr>
        <w:tabs>
          <w:tab w:val="num" w:pos="426"/>
          <w:tab w:val="clear" w:pos="454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Obvodný banský úrad rozhodne o výške </w:t>
      </w:r>
      <w:r w:rsidRPr="008C137B" w:rsidR="0034514A">
        <w:rPr>
          <w:rFonts w:ascii="Times New Roman" w:hAnsi="Times New Roman"/>
        </w:rPr>
        <w:t xml:space="preserve">primeraného finančného zabezpečenia </w:t>
      </w:r>
      <w:r w:rsidRPr="008C137B">
        <w:rPr>
          <w:rFonts w:ascii="Times New Roman" w:hAnsi="Times New Roman"/>
        </w:rPr>
        <w:t>na základe rozsahu úložného komplexu, charakteru fyzikálno-mechanických vlastností hornín, bansko-technických podmienok, zložitosti geologickej stavby a nákladov na vybudovanie, prevádzku a odstránenie</w:t>
      </w:r>
    </w:p>
    <w:p w:rsidR="00BA338A" w:rsidRPr="008C137B" w:rsidP="00BA338A">
      <w:pPr>
        <w:pStyle w:val="tl1"/>
        <w:numPr>
          <w:numId w:val="80"/>
        </w:numPr>
        <w:tabs>
          <w:tab w:val="num" w:pos="426"/>
          <w:tab w:val="clear" w:pos="454"/>
        </w:tabs>
        <w:bidi w:val="0"/>
        <w:ind w:hanging="81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plánovaných technologických zariadení úložiska vrátane vtláčacích vrtov,</w:t>
      </w:r>
    </w:p>
    <w:p w:rsidR="00BA338A" w:rsidRPr="008C137B" w:rsidP="00BA338A">
      <w:pPr>
        <w:pStyle w:val="tl1"/>
        <w:numPr>
          <w:numId w:val="80"/>
        </w:numPr>
        <w:tabs>
          <w:tab w:val="num" w:pos="426"/>
          <w:tab w:val="clear" w:pos="454"/>
        </w:tabs>
        <w:bidi w:val="0"/>
        <w:ind w:hanging="81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monitorovacích a kontrolných objektov,</w:t>
      </w:r>
    </w:p>
    <w:p w:rsidR="00BA338A" w:rsidRPr="008C137B" w:rsidP="00BA338A">
      <w:pPr>
        <w:pStyle w:val="tl1"/>
        <w:numPr>
          <w:numId w:val="80"/>
        </w:numPr>
        <w:tabs>
          <w:tab w:val="num" w:pos="426"/>
          <w:tab w:val="clear" w:pos="454"/>
        </w:tabs>
        <w:bidi w:val="0"/>
        <w:ind w:hanging="81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súvisiacich objektov a zariadení potrebných k prevádzke úložiska.</w:t>
      </w:r>
    </w:p>
    <w:p w:rsidR="00BA338A" w:rsidRPr="008C137B" w:rsidP="00BA338A">
      <w:pPr>
        <w:pStyle w:val="tl1"/>
        <w:tabs>
          <w:tab w:val="num" w:pos="426"/>
          <w:tab w:val="clear" w:pos="454"/>
        </w:tabs>
        <w:bidi w:val="0"/>
        <w:ind w:left="426"/>
        <w:rPr>
          <w:rFonts w:ascii="Times New Roman" w:hAnsi="Times New Roman"/>
        </w:rPr>
      </w:pPr>
    </w:p>
    <w:p w:rsidR="00BA338A" w:rsidRPr="008C137B" w:rsidP="00BA338A">
      <w:pPr>
        <w:pStyle w:val="tl"/>
        <w:numPr>
          <w:numId w:val="92"/>
        </w:numPr>
        <w:tabs>
          <w:tab w:val="left" w:pos="-120"/>
          <w:tab w:val="clear" w:pos="0"/>
          <w:tab w:val="clear" w:pos="360"/>
          <w:tab w:val="num" w:pos="426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Obvodný banský úrad rozhodne o úprave výšky </w:t>
      </w:r>
      <w:r w:rsidRPr="008C137B" w:rsidR="0034514A">
        <w:rPr>
          <w:rFonts w:ascii="Times New Roman" w:hAnsi="Times New Roman"/>
        </w:rPr>
        <w:t>primeraného finančného zabezpečenia</w:t>
      </w:r>
      <w:r w:rsidR="006F12FE">
        <w:rPr>
          <w:rFonts w:ascii="Times New Roman" w:hAnsi="Times New Roman"/>
        </w:rPr>
        <w:t>,</w:t>
      </w:r>
      <w:r w:rsidRPr="008C137B" w:rsidR="0034514A">
        <w:rPr>
          <w:rFonts w:ascii="Times New Roman" w:hAnsi="Times New Roman"/>
        </w:rPr>
        <w:t xml:space="preserve"> </w:t>
      </w:r>
      <w:r w:rsidRPr="008C137B">
        <w:rPr>
          <w:rFonts w:ascii="Times New Roman" w:hAnsi="Times New Roman"/>
        </w:rPr>
        <w:t xml:space="preserve">ak </w:t>
      </w:r>
    </w:p>
    <w:p w:rsidR="00BA338A" w:rsidRPr="008C137B" w:rsidP="00BA338A">
      <w:pPr>
        <w:numPr>
          <w:numId w:val="9"/>
        </w:numPr>
        <w:tabs>
          <w:tab w:val="num" w:pos="426"/>
        </w:tabs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nastane podstatná zmena,</w:t>
      </w:r>
    </w:p>
    <w:p w:rsidR="00BA338A" w:rsidRPr="008C137B" w:rsidP="00BA338A">
      <w:pPr>
        <w:numPr>
          <w:numId w:val="9"/>
        </w:numPr>
        <w:tabs>
          <w:tab w:val="num" w:pos="426"/>
        </w:tabs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je potrebné zohľadniť významné riz</w:t>
      </w:r>
      <w:r w:rsidRPr="008C137B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 xml:space="preserve">ko. </w:t>
      </w:r>
    </w:p>
    <w:p w:rsidR="00BA338A" w:rsidRPr="008C137B" w:rsidP="00BA338A">
      <w:pPr>
        <w:pStyle w:val="tl1"/>
        <w:tabs>
          <w:tab w:val="num" w:pos="426"/>
        </w:tabs>
        <w:bidi w:val="0"/>
        <w:rPr>
          <w:rFonts w:ascii="Times New Roman" w:hAnsi="Times New Roman"/>
        </w:rPr>
      </w:pPr>
    </w:p>
    <w:p w:rsidR="00BA338A" w:rsidRPr="008C137B" w:rsidP="00BA338A">
      <w:pPr>
        <w:pStyle w:val="tl"/>
        <w:numPr>
          <w:numId w:val="92"/>
        </w:numPr>
        <w:tabs>
          <w:tab w:val="left" w:pos="-120"/>
          <w:tab w:val="clear" w:pos="0"/>
          <w:tab w:val="clear" w:pos="360"/>
          <w:tab w:val="num" w:pos="426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Výšku </w:t>
      </w:r>
      <w:r w:rsidRPr="008C137B" w:rsidR="0034514A">
        <w:rPr>
          <w:rFonts w:ascii="Times New Roman" w:hAnsi="Times New Roman"/>
        </w:rPr>
        <w:t xml:space="preserve">primeraného finančného zabezpečenia </w:t>
      </w:r>
      <w:r w:rsidRPr="008C137B">
        <w:rPr>
          <w:rFonts w:ascii="Times New Roman" w:hAnsi="Times New Roman"/>
        </w:rPr>
        <w:t>nie je možné zmeniť po</w:t>
      </w:r>
    </w:p>
    <w:p w:rsidR="00BA338A" w:rsidRPr="008C137B" w:rsidP="00BA338A">
      <w:pPr>
        <w:numPr>
          <w:numId w:val="10"/>
        </w:numPr>
        <w:tabs>
          <w:tab w:val="num" w:pos="426"/>
        </w:tabs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uzatvorení úložiska podľa § 14 ods. </w:t>
      </w:r>
      <w:r w:rsidRPr="008C137B" w:rsidR="0034514A">
        <w:rPr>
          <w:rFonts w:ascii="Times New Roman" w:hAnsi="Times New Roman"/>
        </w:rPr>
        <w:t>1</w:t>
      </w:r>
      <w:r w:rsidRPr="008C137B">
        <w:rPr>
          <w:rFonts w:ascii="Times New Roman" w:hAnsi="Times New Roman"/>
        </w:rPr>
        <w:t>, ak nenadobudne účinnosť prechod povinností na obvodný banský úrad po</w:t>
      </w:r>
      <w:r w:rsidRPr="008C137B">
        <w:rPr>
          <w:rFonts w:ascii="Times New Roman" w:hAnsi="Times New Roman"/>
        </w:rPr>
        <w:t>d</w:t>
      </w:r>
      <w:r w:rsidRPr="008C137B">
        <w:rPr>
          <w:rFonts w:ascii="Times New Roman" w:hAnsi="Times New Roman"/>
        </w:rPr>
        <w:t xml:space="preserve">ľa § 15, </w:t>
      </w:r>
    </w:p>
    <w:p w:rsidR="00BA338A" w:rsidRPr="008C137B" w:rsidP="00BA338A">
      <w:pPr>
        <w:numPr>
          <w:numId w:val="10"/>
        </w:numPr>
        <w:tabs>
          <w:tab w:val="num" w:pos="426"/>
        </w:tabs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vydaní rozhodnutia o zrušení povolenia na ukladanie podľa § 8 ods. </w:t>
      </w:r>
      <w:r w:rsidR="00F75F50">
        <w:rPr>
          <w:rFonts w:ascii="Times New Roman" w:hAnsi="Times New Roman"/>
        </w:rPr>
        <w:t>8</w:t>
      </w:r>
      <w:r w:rsidRPr="008C137B">
        <w:rPr>
          <w:rFonts w:ascii="Times New Roman" w:hAnsi="Times New Roman"/>
        </w:rPr>
        <w:t xml:space="preserve"> až do nad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budnutia právoplatnosti nového povolenia  na ukladanie alebo do nadobudnutia právoplatnosti rozhodnutia o prechode povinností na obvodný banský úrad v prípade, že bol splnený finančný z</w:t>
      </w:r>
      <w:r w:rsidRPr="008C137B">
        <w:rPr>
          <w:rFonts w:ascii="Times New Roman" w:hAnsi="Times New Roman"/>
        </w:rPr>
        <w:t>á</w:t>
      </w:r>
      <w:r w:rsidRPr="008C137B">
        <w:rPr>
          <w:rFonts w:ascii="Times New Roman" w:hAnsi="Times New Roman"/>
        </w:rPr>
        <w:t xml:space="preserve">väzok uvedený v § </w:t>
      </w:r>
      <w:r w:rsidRPr="008C137B" w:rsidR="0034514A">
        <w:rPr>
          <w:rFonts w:ascii="Times New Roman" w:hAnsi="Times New Roman"/>
        </w:rPr>
        <w:t>17</w:t>
      </w:r>
      <w:r w:rsidRPr="008C137B">
        <w:rPr>
          <w:rFonts w:ascii="Times New Roman" w:hAnsi="Times New Roman"/>
        </w:rPr>
        <w:t xml:space="preserve">. </w:t>
      </w:r>
    </w:p>
    <w:p w:rsidR="00B91081" w:rsidRPr="008C137B" w:rsidP="00B91081">
      <w:pPr>
        <w:autoSpaceDE w:val="0"/>
        <w:autoSpaceDN w:val="0"/>
        <w:bidi w:val="0"/>
        <w:adjustRightInd w:val="0"/>
        <w:ind w:left="426"/>
        <w:rPr>
          <w:rFonts w:ascii="Times New Roman" w:hAnsi="Times New Roman"/>
        </w:rPr>
      </w:pPr>
    </w:p>
    <w:p w:rsidR="00B91081" w:rsidRPr="008C137B" w:rsidP="00B91081">
      <w:pPr>
        <w:pStyle w:val="tl"/>
        <w:numPr>
          <w:numId w:val="92"/>
        </w:numPr>
        <w:tabs>
          <w:tab w:val="clear" w:pos="0"/>
          <w:tab w:val="clear" w:pos="360"/>
          <w:tab w:val="num" w:pos="426"/>
          <w:tab w:val="clear" w:pos="720"/>
        </w:tabs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Nadobudnutím právoplatnosti rozhodnutia o prechode povinností a splnením finančného záväzku podľa § 17 zaniká povinnosť prevádzkovateľa udržiavať primerané finančné zabezpečenie podľa § 16.</w:t>
      </w:r>
    </w:p>
    <w:p w:rsidR="00BA338A" w:rsidRPr="008C137B" w:rsidP="00BA338A">
      <w:pPr>
        <w:tabs>
          <w:tab w:val="num" w:pos="426"/>
        </w:tabs>
        <w:autoSpaceDE w:val="0"/>
        <w:autoSpaceDN w:val="0"/>
        <w:bidi w:val="0"/>
        <w:adjustRightInd w:val="0"/>
        <w:rPr>
          <w:rFonts w:ascii="Times New Roman" w:hAnsi="Times New Roman"/>
          <w:b/>
        </w:rPr>
      </w:pP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>§</w:t>
      </w:r>
      <w:r w:rsidRPr="008C137B" w:rsidR="00F12488">
        <w:rPr>
          <w:rFonts w:ascii="Times New Roman" w:hAnsi="Times New Roman"/>
          <w:b/>
        </w:rPr>
        <w:t xml:space="preserve"> </w:t>
      </w:r>
      <w:r w:rsidRPr="008C137B" w:rsidR="00BA338A">
        <w:rPr>
          <w:rFonts w:ascii="Times New Roman" w:hAnsi="Times New Roman"/>
          <w:b/>
        </w:rPr>
        <w:t>17</w:t>
      </w: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>Finančná úhrada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pStyle w:val="tl"/>
        <w:numPr>
          <w:numId w:val="72"/>
        </w:numPr>
        <w:tabs>
          <w:tab w:val="num" w:pos="-240"/>
          <w:tab w:val="clear" w:pos="360"/>
          <w:tab w:val="clear" w:pos="480"/>
        </w:tabs>
        <w:bidi w:val="0"/>
        <w:ind w:left="425" w:hanging="425"/>
        <w:rPr>
          <w:rFonts w:ascii="Times New Roman" w:hAnsi="Times New Roman"/>
        </w:rPr>
      </w:pPr>
      <w:r w:rsidRPr="008C137B" w:rsidR="00DD27E9">
        <w:rPr>
          <w:rFonts w:ascii="Times New Roman" w:hAnsi="Times New Roman"/>
        </w:rPr>
        <w:t xml:space="preserve">Prevádzkovateľ je povinný </w:t>
      </w:r>
      <w:r w:rsidRPr="008C137B">
        <w:rPr>
          <w:rFonts w:ascii="Times New Roman" w:hAnsi="Times New Roman"/>
        </w:rPr>
        <w:t xml:space="preserve">počas prevádzky úložiska </w:t>
      </w:r>
      <w:r w:rsidRPr="008C137B" w:rsidR="00DD27E9">
        <w:rPr>
          <w:rFonts w:ascii="Times New Roman" w:hAnsi="Times New Roman"/>
        </w:rPr>
        <w:t xml:space="preserve">vytvárať finančnú úhradu </w:t>
      </w:r>
      <w:r w:rsidRPr="008C137B">
        <w:rPr>
          <w:rFonts w:ascii="Times New Roman" w:hAnsi="Times New Roman"/>
        </w:rPr>
        <w:t>ročne na ťarchu výdavkov</w:t>
      </w:r>
      <w:r>
        <w:rPr>
          <w:rFonts w:ascii="Times New Roman" w:hAnsi="Times New Roman"/>
          <w:vertAlign w:val="superscript"/>
          <w:rtl w:val="0"/>
        </w:rPr>
        <w:footnoteReference w:id="16"/>
      </w:r>
      <w:r w:rsidRPr="008C137B">
        <w:rPr>
          <w:rFonts w:ascii="Times New Roman" w:hAnsi="Times New Roman"/>
          <w:vertAlign w:val="superscript"/>
        </w:rPr>
        <w:t>)</w:t>
      </w:r>
      <w:r w:rsidRPr="008C137B">
        <w:rPr>
          <w:rFonts w:ascii="Times New Roman" w:hAnsi="Times New Roman"/>
        </w:rPr>
        <w:t xml:space="preserve"> vo výške určeného podielu z celkových nákladov na zabezpečenie primárnej tesnosti úložiska a monitorovania úložného komplexu po dobu 30 rokov. Výška finančnej úhrady sa podľa potreby aktualizuje.</w:t>
      </w:r>
    </w:p>
    <w:p w:rsidR="00BF3DAF" w:rsidRPr="008C137B">
      <w:pPr>
        <w:pStyle w:val="tl1"/>
        <w:tabs>
          <w:tab w:val="left" w:pos="-360"/>
          <w:tab w:val="clear" w:pos="454"/>
        </w:tabs>
        <w:bidi w:val="0"/>
        <w:rPr>
          <w:rFonts w:ascii="Times New Roman" w:hAnsi="Times New Roman"/>
        </w:rPr>
      </w:pPr>
    </w:p>
    <w:p w:rsidR="00BF3DAF" w:rsidRPr="008C137B">
      <w:pPr>
        <w:pStyle w:val="tl"/>
        <w:numPr>
          <w:numId w:val="72"/>
        </w:numPr>
        <w:tabs>
          <w:tab w:val="num" w:pos="-240"/>
          <w:tab w:val="clear" w:pos="360"/>
          <w:tab w:val="clear" w:pos="48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Prostriedky tvoriace finančnú úhradu sa vedú na osobitnom účte prevádzkovateľa tak, aby boli v každom čase dostupné na účel podľa odseku </w:t>
      </w:r>
      <w:smartTag w:uri="urn:schemas-microsoft-com:office:smarttags" w:element="metricconverter">
        <w:smartTagPr>
          <w:attr w:name="ProductID" w:val="1 a"/>
        </w:smartTagPr>
        <w:r w:rsidRPr="008C137B">
          <w:rPr>
            <w:rFonts w:ascii="Times New Roman" w:hAnsi="Times New Roman"/>
          </w:rPr>
          <w:t>1 a</w:t>
        </w:r>
      </w:smartTag>
      <w:r w:rsidRPr="008C137B" w:rsidR="00491CC5">
        <w:rPr>
          <w:rFonts w:ascii="Times New Roman" w:hAnsi="Times New Roman"/>
        </w:rPr>
        <w:t xml:space="preserve"> § 16 ods. 2 </w:t>
      </w:r>
      <w:r w:rsidRPr="008C137B">
        <w:rPr>
          <w:rFonts w:ascii="Times New Roman" w:hAnsi="Times New Roman"/>
        </w:rPr>
        <w:t>.</w:t>
      </w:r>
    </w:p>
    <w:p w:rsidR="00BF3DAF" w:rsidRPr="008C137B">
      <w:pPr>
        <w:pStyle w:val="tl1"/>
        <w:bidi w:val="0"/>
        <w:rPr>
          <w:rFonts w:ascii="Times New Roman" w:hAnsi="Times New Roman"/>
        </w:rPr>
      </w:pPr>
    </w:p>
    <w:p w:rsidR="00BF3DAF" w:rsidRPr="008C137B">
      <w:pPr>
        <w:pStyle w:val="tl"/>
        <w:numPr>
          <w:numId w:val="72"/>
        </w:numPr>
        <w:tabs>
          <w:tab w:val="num" w:pos="-240"/>
          <w:tab w:val="clear" w:pos="360"/>
          <w:tab w:val="clear" w:pos="48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Prevádzkovateľ je pred odvedením prvej splátky finančnej úhrady povinný zabezpečiť vytvorenie osobitného účtu, na ktorý bude prostriedky finančnej úhrady každoročne odvádzať, a zároveň zabezpečiť viazanosť použitia prostriedkov finančnej úhrady na účel uvedený v odseku </w:t>
      </w:r>
      <w:smartTag w:uri="urn:schemas-microsoft-com:office:smarttags" w:element="metricconverter">
        <w:smartTagPr>
          <w:attr w:name="ProductID" w:val="1 a"/>
        </w:smartTagPr>
        <w:r w:rsidRPr="008C137B">
          <w:rPr>
            <w:rFonts w:ascii="Times New Roman" w:hAnsi="Times New Roman"/>
          </w:rPr>
          <w:t>1 a</w:t>
        </w:r>
      </w:smartTag>
      <w:r w:rsidRPr="008C137B">
        <w:rPr>
          <w:rFonts w:ascii="Times New Roman" w:hAnsi="Times New Roman"/>
        </w:rPr>
        <w:t xml:space="preserve"> </w:t>
      </w:r>
      <w:r w:rsidRPr="008C137B" w:rsidR="00491CC5">
        <w:rPr>
          <w:rFonts w:ascii="Times New Roman" w:hAnsi="Times New Roman"/>
        </w:rPr>
        <w:t>§ 16 ods. 2</w:t>
      </w:r>
      <w:r w:rsidR="00372A99">
        <w:rPr>
          <w:rFonts w:ascii="Times New Roman" w:hAnsi="Times New Roman"/>
        </w:rPr>
        <w:t>;</w:t>
      </w:r>
      <w:r w:rsidRPr="008C137B" w:rsidR="00B91081">
        <w:rPr>
          <w:rFonts w:ascii="Times New Roman" w:hAnsi="Times New Roman"/>
        </w:rPr>
        <w:t xml:space="preserve"> </w:t>
      </w:r>
      <w:r w:rsidR="00372A99">
        <w:rPr>
          <w:rFonts w:ascii="Times New Roman" w:hAnsi="Times New Roman"/>
        </w:rPr>
        <w:t>d</w:t>
      </w:r>
      <w:r w:rsidRPr="008C137B">
        <w:rPr>
          <w:rFonts w:ascii="Times New Roman" w:hAnsi="Times New Roman"/>
        </w:rPr>
        <w:t>oklad o</w:t>
      </w:r>
      <w:r w:rsidR="00E46C15">
        <w:rPr>
          <w:rFonts w:ascii="Times New Roman" w:hAnsi="Times New Roman"/>
        </w:rPr>
        <w:t xml:space="preserve"> jeho </w:t>
      </w:r>
      <w:r w:rsidRPr="008C137B">
        <w:rPr>
          <w:rFonts w:ascii="Times New Roman" w:hAnsi="Times New Roman"/>
        </w:rPr>
        <w:t>vytvorení je súčasťou žiadosti o vydanie povolenia na ukladanie.</w:t>
      </w:r>
    </w:p>
    <w:p w:rsidR="00BF3DAF" w:rsidRPr="008C137B">
      <w:pPr>
        <w:pStyle w:val="tl1"/>
        <w:bidi w:val="0"/>
        <w:rPr>
          <w:rFonts w:ascii="Times New Roman" w:hAnsi="Times New Roman"/>
        </w:rPr>
      </w:pPr>
    </w:p>
    <w:p w:rsidR="00BF3DAF" w:rsidRPr="008C137B">
      <w:pPr>
        <w:pStyle w:val="tl"/>
        <w:numPr>
          <w:numId w:val="72"/>
        </w:numPr>
        <w:tabs>
          <w:tab w:val="num" w:pos="-240"/>
          <w:tab w:val="clear" w:pos="360"/>
          <w:tab w:val="clear" w:pos="480"/>
        </w:tabs>
        <w:bidi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Prevádzkovateľ odvedie ročnú výšku prostriedkov finančnej úhrady do 31. januára nasledujúceho kalendárneho roka.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91081" w:rsidRPr="008C137B" w:rsidP="00B91081">
      <w:pPr>
        <w:pStyle w:val="tl"/>
        <w:numPr>
          <w:numId w:val="72"/>
        </w:numPr>
        <w:tabs>
          <w:tab w:val="num" w:pos="-240"/>
          <w:tab w:val="clear" w:pos="360"/>
          <w:tab w:val="clear" w:pos="480"/>
        </w:tabs>
        <w:bidi w:val="0"/>
        <w:ind w:left="425" w:hanging="425"/>
        <w:rPr>
          <w:rFonts w:ascii="Times New Roman" w:hAnsi="Times New Roman"/>
        </w:rPr>
      </w:pPr>
      <w:r w:rsidRPr="008C137B" w:rsidR="00BF3DAF">
        <w:rPr>
          <w:rFonts w:ascii="Times New Roman" w:hAnsi="Times New Roman"/>
        </w:rPr>
        <w:t xml:space="preserve">Pred nadobudnutím </w:t>
      </w:r>
      <w:r w:rsidRPr="008C137B" w:rsidR="00DD27E9">
        <w:rPr>
          <w:rFonts w:ascii="Times New Roman" w:hAnsi="Times New Roman"/>
        </w:rPr>
        <w:t xml:space="preserve">právoplatnosti </w:t>
      </w:r>
      <w:r w:rsidRPr="008C137B" w:rsidR="00BF3DAF">
        <w:rPr>
          <w:rFonts w:ascii="Times New Roman" w:hAnsi="Times New Roman"/>
        </w:rPr>
        <w:t xml:space="preserve">rozhodnutia o prechode povinností podľa § </w:t>
      </w:r>
      <w:r w:rsidRPr="008C137B" w:rsidR="00964820">
        <w:rPr>
          <w:rFonts w:ascii="Times New Roman" w:hAnsi="Times New Roman"/>
        </w:rPr>
        <w:t xml:space="preserve">15 </w:t>
      </w:r>
      <w:r w:rsidRPr="008C137B" w:rsidR="00DD27E9">
        <w:rPr>
          <w:rFonts w:ascii="Times New Roman" w:hAnsi="Times New Roman"/>
        </w:rPr>
        <w:t xml:space="preserve">prevedie </w:t>
      </w:r>
      <w:r w:rsidRPr="008C137B" w:rsidR="00BF3DAF">
        <w:rPr>
          <w:rFonts w:ascii="Times New Roman" w:hAnsi="Times New Roman"/>
        </w:rPr>
        <w:t>pr</w:t>
      </w:r>
      <w:r w:rsidRPr="008C137B" w:rsidR="00BF3DAF">
        <w:rPr>
          <w:rFonts w:ascii="Times New Roman" w:hAnsi="Times New Roman"/>
        </w:rPr>
        <w:t>e</w:t>
      </w:r>
      <w:r w:rsidRPr="008C137B" w:rsidR="00BF3DAF">
        <w:rPr>
          <w:rFonts w:ascii="Times New Roman" w:hAnsi="Times New Roman"/>
        </w:rPr>
        <w:t>vádzkovateľ na osobitný účet obvodného banského úradu finančnú úhradu. Finančná úhrada sa použ</w:t>
      </w:r>
      <w:r w:rsidRPr="008C137B" w:rsidR="00BF3DAF">
        <w:rPr>
          <w:rFonts w:ascii="Times New Roman" w:hAnsi="Times New Roman"/>
        </w:rPr>
        <w:t>i</w:t>
      </w:r>
      <w:r w:rsidRPr="008C137B" w:rsidR="00BF3DAF">
        <w:rPr>
          <w:rFonts w:ascii="Times New Roman" w:hAnsi="Times New Roman"/>
        </w:rPr>
        <w:t xml:space="preserve">je na </w:t>
      </w:r>
      <w:r w:rsidRPr="008C137B" w:rsidR="00DD27E9">
        <w:rPr>
          <w:rFonts w:ascii="Times New Roman" w:hAnsi="Times New Roman"/>
        </w:rPr>
        <w:t xml:space="preserve">účely </w:t>
      </w:r>
      <w:r w:rsidRPr="008C137B" w:rsidR="00BF3DAF">
        <w:rPr>
          <w:rFonts w:ascii="Times New Roman" w:hAnsi="Times New Roman"/>
        </w:rPr>
        <w:t>podľa odseku 1. Výška finančnej úhrady zohľadňuje kritériá uved</w:t>
      </w:r>
      <w:r w:rsidRPr="008C137B" w:rsidR="00BF3DAF">
        <w:rPr>
          <w:rFonts w:ascii="Times New Roman" w:hAnsi="Times New Roman"/>
        </w:rPr>
        <w:t>e</w:t>
      </w:r>
      <w:r w:rsidRPr="008C137B" w:rsidR="00BF3DAF">
        <w:rPr>
          <w:rFonts w:ascii="Times New Roman" w:hAnsi="Times New Roman"/>
        </w:rPr>
        <w:t xml:space="preserve">né v prílohe č. </w:t>
      </w:r>
      <w:smartTag w:uri="urn:schemas-microsoft-com:office:smarttags" w:element="metricconverter">
        <w:smartTagPr>
          <w:attr w:name="ProductID" w:val="1 a"/>
        </w:smartTagPr>
        <w:r w:rsidRPr="008C137B" w:rsidR="00BF3DAF">
          <w:rPr>
            <w:rFonts w:ascii="Times New Roman" w:hAnsi="Times New Roman"/>
          </w:rPr>
          <w:t>1</w:t>
        </w:r>
        <w:r w:rsidR="006F52F2">
          <w:rPr>
            <w:rFonts w:ascii="Times New Roman" w:hAnsi="Times New Roman"/>
          </w:rPr>
          <w:t xml:space="preserve"> a</w:t>
        </w:r>
      </w:smartTag>
      <w:r w:rsidR="006F52F2">
        <w:rPr>
          <w:rFonts w:ascii="Times New Roman" w:hAnsi="Times New Roman"/>
        </w:rPr>
        <w:t xml:space="preserve"> 2</w:t>
      </w:r>
      <w:r w:rsidRPr="008C137B" w:rsidR="00BF3DAF">
        <w:rPr>
          <w:rFonts w:ascii="Times New Roman" w:hAnsi="Times New Roman"/>
        </w:rPr>
        <w:t>.</w:t>
      </w:r>
    </w:p>
    <w:p w:rsidR="00B91081" w:rsidRPr="008C137B" w:rsidP="00B91081">
      <w:pPr>
        <w:pStyle w:val="tl1"/>
        <w:bidi w:val="0"/>
        <w:rPr>
          <w:rFonts w:ascii="Times New Roman" w:hAnsi="Times New Roman"/>
        </w:rPr>
      </w:pPr>
    </w:p>
    <w:p w:rsidR="00B91081" w:rsidRPr="008C137B" w:rsidP="00C4046A">
      <w:pPr>
        <w:pStyle w:val="tl"/>
        <w:numPr>
          <w:numId w:val="72"/>
        </w:numPr>
        <w:tabs>
          <w:tab w:val="clear" w:pos="0"/>
          <w:tab w:val="clear" w:pos="360"/>
        </w:tabs>
        <w:bidi w:val="0"/>
        <w:ind w:hanging="48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 nadobudnutí právoplatnosti rozhodnutia o prechode povinností si obvodný banský úrad vyžiada od prevádzkovateľa náhradu nákladov potrebných na vykonanie nápravných opatrení, ak prevádzkovateľ nedodržiaval povinnosti vyplýv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 xml:space="preserve">júce z povolenia na ukladanie, alebo ak v súhrnnej správe podľa § 15 ods. </w:t>
      </w:r>
      <w:r w:rsidR="00C4046A">
        <w:rPr>
          <w:rFonts w:ascii="Times New Roman" w:hAnsi="Times New Roman"/>
        </w:rPr>
        <w:t>3</w:t>
      </w:r>
      <w:r w:rsidRPr="008C137B">
        <w:rPr>
          <w:rFonts w:ascii="Times New Roman" w:hAnsi="Times New Roman"/>
        </w:rPr>
        <w:t xml:space="preserve"> uviedol neúplné údaje a zatajil podstatné a dôležité inform</w:t>
      </w:r>
      <w:r w:rsidRPr="008C137B">
        <w:rPr>
          <w:rFonts w:ascii="Times New Roman" w:hAnsi="Times New Roman"/>
        </w:rPr>
        <w:t>á</w:t>
      </w:r>
      <w:r w:rsidRPr="008C137B">
        <w:rPr>
          <w:rFonts w:ascii="Times New Roman" w:hAnsi="Times New Roman"/>
        </w:rPr>
        <w:t>cie.</w:t>
      </w:r>
    </w:p>
    <w:p w:rsidR="00B91081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 xml:space="preserve">§ </w:t>
      </w:r>
      <w:r w:rsidRPr="008C137B" w:rsidR="0089415C">
        <w:rPr>
          <w:rFonts w:ascii="Times New Roman" w:hAnsi="Times New Roman"/>
          <w:b/>
        </w:rPr>
        <w:t>1</w:t>
      </w:r>
      <w:r w:rsidRPr="008C137B" w:rsidR="00964820">
        <w:rPr>
          <w:rFonts w:ascii="Times New Roman" w:hAnsi="Times New Roman"/>
          <w:b/>
        </w:rPr>
        <w:t>8</w:t>
      </w:r>
    </w:p>
    <w:p w:rsidR="00BF3DA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 xml:space="preserve">Prístup </w:t>
      </w:r>
    </w:p>
    <w:p w:rsidR="004233D9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4233D9" w:rsidRPr="004233D9" w:rsidP="004233D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233D9">
        <w:rPr>
          <w:rFonts w:ascii="Times New Roman" w:hAnsi="Times New Roman"/>
          <w:iCs/>
        </w:rPr>
        <w:t>(1)</w:t>
      </w:r>
      <w:r>
        <w:rPr>
          <w:rFonts w:ascii="Times New Roman" w:hAnsi="Times New Roman"/>
          <w:i/>
          <w:iCs/>
        </w:rPr>
        <w:t xml:space="preserve"> </w:t>
      </w:r>
      <w:r w:rsidRPr="004233D9">
        <w:rPr>
          <w:rFonts w:ascii="Times New Roman" w:hAnsi="Times New Roman"/>
          <w:iCs/>
        </w:rPr>
        <w:t xml:space="preserve">Prístup sa poskytuje na základe dohody uzavretej medzi prevádzkovateľom prepravnej siete, prevádzkovateľom a žiadateľom o prístup. Prevádzkovateľ alebo prevádzkovateľ prepravnej siete môžu odmietnuť dohodu uzavrieť. </w:t>
      </w:r>
    </w:p>
    <w:p w:rsidR="004233D9" w:rsidRPr="004233D9" w:rsidP="004233D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233D9">
        <w:rPr>
          <w:rFonts w:ascii="Times New Roman" w:hAnsi="Times New Roman"/>
          <w:iCs/>
        </w:rPr>
        <w:t> </w:t>
      </w:r>
    </w:p>
    <w:p w:rsidR="004233D9" w:rsidRPr="004233D9" w:rsidP="004233D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233D9">
        <w:rPr>
          <w:rFonts w:ascii="Times New Roman" w:hAnsi="Times New Roman"/>
          <w:iCs/>
        </w:rPr>
        <w:t>(2) Ak prevádzkovateľ alebo prevádzkovateľ prepravnej siete odmietnu dohodu uzavrieť, môže žiadateľ o prístup požiadať obvodný banský úrad, aby rozhodol o prístupe.</w:t>
      </w:r>
    </w:p>
    <w:p w:rsidR="004233D9" w:rsidRPr="004233D9" w:rsidP="004233D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233D9">
        <w:rPr>
          <w:rFonts w:ascii="Times New Roman" w:hAnsi="Times New Roman"/>
          <w:iCs/>
        </w:rPr>
        <w:t> </w:t>
      </w:r>
    </w:p>
    <w:p w:rsidR="004233D9" w:rsidRPr="004233D9" w:rsidP="004233D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233D9">
        <w:rPr>
          <w:rFonts w:ascii="Times New Roman" w:hAnsi="Times New Roman"/>
          <w:iCs/>
        </w:rPr>
        <w:t>(3) Prístup podľa odseku 2 povoľuje obvodný banský úrad na základe žiadosti o prístup. Pri povoľovaní prístupu postupuje obvodný banský úrad transparentne, nediskriminačne a primerane podľa ustanovení uvedených v § 4, 7 až 9</w:t>
      </w:r>
      <w:r>
        <w:rPr>
          <w:rFonts w:ascii="Times New Roman" w:hAnsi="Times New Roman"/>
          <w:iCs/>
        </w:rPr>
        <w:t>.</w:t>
      </w:r>
    </w:p>
    <w:p w:rsidR="00BF3DAF" w:rsidRPr="008C137B">
      <w:pPr>
        <w:pStyle w:val="tl1"/>
        <w:bidi w:val="0"/>
        <w:rPr>
          <w:rFonts w:ascii="Times New Roman" w:hAnsi="Times New Roman"/>
        </w:rPr>
      </w:pPr>
    </w:p>
    <w:p w:rsidR="00BF3DAF" w:rsidRPr="008C137B" w:rsidP="004233D9">
      <w:pPr>
        <w:pStyle w:val="tl"/>
        <w:numPr>
          <w:numId w:val="96"/>
        </w:numPr>
        <w:tabs>
          <w:tab w:val="clear" w:pos="0"/>
          <w:tab w:val="clear" w:pos="360"/>
        </w:tabs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Obvodný banský úrad pri povoľovaní prístupu pr</w:t>
      </w:r>
      <w:r w:rsidRPr="008C137B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>hliada na</w:t>
      </w:r>
    </w:p>
    <w:p w:rsidR="00BF3DAF" w:rsidRPr="008C137B">
      <w:pPr>
        <w:numPr>
          <w:numId w:val="11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kapacitu štruktúry úložiska,</w:t>
      </w:r>
    </w:p>
    <w:p w:rsidR="00BF3DAF" w:rsidRPr="008C137B">
      <w:pPr>
        <w:numPr>
          <w:numId w:val="11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kapacitu prepravnej siete,</w:t>
      </w:r>
    </w:p>
    <w:p w:rsidR="00BF3DAF" w:rsidRPr="008C137B">
      <w:pPr>
        <w:numPr>
          <w:numId w:val="11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 w:rsidR="00DD27E9">
        <w:rPr>
          <w:rFonts w:ascii="Times New Roman" w:hAnsi="Times New Roman"/>
        </w:rPr>
        <w:t xml:space="preserve">zdôvodnené potreby </w:t>
      </w:r>
      <w:r w:rsidRPr="008C137B">
        <w:rPr>
          <w:rFonts w:ascii="Times New Roman" w:hAnsi="Times New Roman"/>
        </w:rPr>
        <w:t>prevádzkovateľa alebo prevádzkovateľa prepravnej siete,</w:t>
      </w:r>
    </w:p>
    <w:p w:rsidR="00BF3DAF" w:rsidRPr="008C137B">
      <w:pPr>
        <w:numPr>
          <w:numId w:val="11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záujmy ostatných užívateľov úložiska</w:t>
      </w:r>
      <w:r w:rsidRPr="008C137B" w:rsidR="00DD27E9">
        <w:rPr>
          <w:rFonts w:ascii="Times New Roman" w:hAnsi="Times New Roman"/>
        </w:rPr>
        <w:t>, prepravnej siete alebo</w:t>
      </w:r>
      <w:r w:rsidRPr="008C137B">
        <w:rPr>
          <w:rFonts w:ascii="Times New Roman" w:hAnsi="Times New Roman"/>
        </w:rPr>
        <w:t xml:space="preserve"> dotknut</w:t>
      </w:r>
      <w:r w:rsidRPr="008C137B" w:rsidR="00DD27E9">
        <w:rPr>
          <w:rFonts w:ascii="Times New Roman" w:hAnsi="Times New Roman"/>
        </w:rPr>
        <w:t>ých</w:t>
      </w:r>
      <w:r w:rsidRPr="008C137B">
        <w:rPr>
          <w:rFonts w:ascii="Times New Roman" w:hAnsi="Times New Roman"/>
        </w:rPr>
        <w:t xml:space="preserve"> súvisiac</w:t>
      </w:r>
      <w:r w:rsidRPr="008C137B" w:rsidR="00DD27E9">
        <w:rPr>
          <w:rFonts w:ascii="Times New Roman" w:hAnsi="Times New Roman"/>
        </w:rPr>
        <w:t>ich</w:t>
      </w:r>
      <w:r w:rsidRPr="008C137B">
        <w:rPr>
          <w:rFonts w:ascii="Times New Roman" w:hAnsi="Times New Roman"/>
        </w:rPr>
        <w:t xml:space="preserve"> zariaden</w:t>
      </w:r>
      <w:r w:rsidRPr="008C137B" w:rsidR="00D64C4C">
        <w:rPr>
          <w:rFonts w:ascii="Times New Roman" w:hAnsi="Times New Roman"/>
        </w:rPr>
        <w:t>í</w:t>
      </w:r>
      <w:r w:rsidRPr="008C137B">
        <w:rPr>
          <w:rFonts w:ascii="Times New Roman" w:hAnsi="Times New Roman"/>
        </w:rPr>
        <w:t>,</w:t>
      </w:r>
    </w:p>
    <w:p w:rsidR="00BF3DAF" w:rsidRPr="008C137B">
      <w:pPr>
        <w:numPr>
          <w:numId w:val="11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možnosti plnenia záväzku štátu znížiť emisie oxidu uhličitého ukladaním.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 w:rsidP="004233D9">
      <w:pPr>
        <w:pStyle w:val="tl"/>
        <w:numPr>
          <w:numId w:val="96"/>
        </w:numPr>
        <w:tabs>
          <w:tab w:val="clear" w:pos="0"/>
          <w:tab w:val="clear" w:pos="360"/>
        </w:tabs>
        <w:autoSpaceDE w:val="0"/>
        <w:autoSpaceDN w:val="0"/>
        <w:bidi w:val="0"/>
        <w:adjustRightInd w:val="0"/>
        <w:ind w:left="0" w:firstLine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Obvodný banský úrad nepovolí prístup, ak z technického hľadiska</w:t>
      </w:r>
      <w:r w:rsidRPr="008C137B" w:rsidR="00DD27E9">
        <w:rPr>
          <w:rFonts w:ascii="Times New Roman" w:hAnsi="Times New Roman"/>
        </w:rPr>
        <w:t xml:space="preserve"> podľa §</w:t>
      </w:r>
      <w:r w:rsidRPr="008C137B" w:rsidR="00D64C4C">
        <w:rPr>
          <w:rFonts w:ascii="Times New Roman" w:hAnsi="Times New Roman"/>
        </w:rPr>
        <w:t xml:space="preserve"> </w:t>
      </w:r>
      <w:r w:rsidRPr="008C137B" w:rsidR="00B26A3A">
        <w:rPr>
          <w:rFonts w:ascii="Times New Roman" w:hAnsi="Times New Roman"/>
        </w:rPr>
        <w:t>7</w:t>
      </w:r>
      <w:r w:rsidRPr="008C137B" w:rsidR="00DD27E9">
        <w:rPr>
          <w:rFonts w:ascii="Times New Roman" w:hAnsi="Times New Roman"/>
        </w:rPr>
        <w:t xml:space="preserve"> ods. 1 písm. c) a d)</w:t>
      </w:r>
      <w:r w:rsidRPr="008C137B">
        <w:rPr>
          <w:rFonts w:ascii="Times New Roman" w:hAnsi="Times New Roman"/>
        </w:rPr>
        <w:t xml:space="preserve"> nie je možné vyhovieť ži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 xml:space="preserve">dosti podľa odseku </w:t>
      </w:r>
      <w:r w:rsidR="004233D9">
        <w:rPr>
          <w:rFonts w:ascii="Times New Roman" w:hAnsi="Times New Roman"/>
        </w:rPr>
        <w:t>3</w:t>
      </w:r>
      <w:r w:rsidRPr="008C137B">
        <w:rPr>
          <w:rFonts w:ascii="Times New Roman" w:hAnsi="Times New Roman"/>
        </w:rPr>
        <w:t>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  <w:color w:val="FF0000"/>
        </w:rPr>
      </w:pPr>
    </w:p>
    <w:p w:rsidR="00BF3DAF" w:rsidRPr="008C137B" w:rsidP="004233D9">
      <w:pPr>
        <w:pStyle w:val="tl"/>
        <w:numPr>
          <w:numId w:val="96"/>
        </w:numPr>
        <w:tabs>
          <w:tab w:val="clear" w:pos="0"/>
          <w:tab w:val="clear" w:pos="360"/>
        </w:tabs>
        <w:autoSpaceDE w:val="0"/>
        <w:autoSpaceDN w:val="0"/>
        <w:bidi w:val="0"/>
        <w:adjustRightInd w:val="0"/>
        <w:ind w:left="0" w:firstLine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Prevádzkovateľ alebo prevádzkovateľ prepravnej siete môže odmietnuť prístup na základe preukázanej nedostatočnej kapacity</w:t>
      </w:r>
      <w:r w:rsidRPr="008C137B" w:rsidR="00315907">
        <w:rPr>
          <w:rFonts w:ascii="Times New Roman" w:hAnsi="Times New Roman"/>
        </w:rPr>
        <w:t xml:space="preserve"> úložiska alebo prepravnej siete</w:t>
      </w:r>
      <w:r w:rsidRPr="008C137B">
        <w:rPr>
          <w:rFonts w:ascii="Times New Roman" w:hAnsi="Times New Roman"/>
        </w:rPr>
        <w:t>.</w:t>
      </w:r>
    </w:p>
    <w:p w:rsidR="00BF3DAF" w:rsidRPr="008C137B">
      <w:pPr>
        <w:pStyle w:val="tl1"/>
        <w:bidi w:val="0"/>
        <w:rPr>
          <w:rFonts w:ascii="Times New Roman" w:hAnsi="Times New Roman"/>
        </w:rPr>
      </w:pPr>
    </w:p>
    <w:p w:rsidR="00BF3DAF" w:rsidRPr="008C137B" w:rsidP="004233D9">
      <w:pPr>
        <w:pStyle w:val="tl"/>
        <w:numPr>
          <w:numId w:val="96"/>
        </w:numPr>
        <w:tabs>
          <w:tab w:val="clear" w:pos="0"/>
          <w:tab w:val="clear" w:pos="360"/>
        </w:tabs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Ak prevádzkovateľ alebo prevádzkovateľ prepravnej siete odmietne prístup</w:t>
      </w:r>
      <w:r w:rsidRPr="008C137B" w:rsidR="00315907">
        <w:rPr>
          <w:rFonts w:ascii="Times New Roman" w:hAnsi="Times New Roman"/>
        </w:rPr>
        <w:t xml:space="preserve"> na základe nedostatočnej kapacity alebo nedostatočného spojenia</w:t>
      </w:r>
      <w:r w:rsidRPr="008C137B">
        <w:rPr>
          <w:rFonts w:ascii="Times New Roman" w:hAnsi="Times New Roman"/>
        </w:rPr>
        <w:t>, obvodný banský úrad môže nariadiť umožnenie prístupu a vykonanie potrebných opatrení, ktoré nepriaznivo neovplyvnia bezpečnosť ukl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 xml:space="preserve">dania ak </w:t>
      </w:r>
    </w:p>
    <w:p w:rsidR="00BF3DAF" w:rsidRPr="008C137B">
      <w:pPr>
        <w:numPr>
          <w:numId w:val="12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budú ekonomicky </w:t>
      </w:r>
      <w:r w:rsidRPr="008C137B" w:rsidR="00315907">
        <w:rPr>
          <w:rFonts w:ascii="Times New Roman" w:hAnsi="Times New Roman"/>
        </w:rPr>
        <w:t xml:space="preserve">prijateľné pre prevádzkovateľa alebo prevádzkovateľa prepravnej siete </w:t>
      </w:r>
      <w:r w:rsidRPr="008C137B">
        <w:rPr>
          <w:rFonts w:ascii="Times New Roman" w:hAnsi="Times New Roman"/>
        </w:rPr>
        <w:t>alebo</w:t>
      </w:r>
    </w:p>
    <w:p w:rsidR="00DD27E9" w:rsidRPr="008C137B" w:rsidP="00DD27E9">
      <w:pPr>
        <w:numPr>
          <w:numId w:val="12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 w:rsidR="00BF3DAF">
        <w:rPr>
          <w:rFonts w:ascii="Times New Roman" w:hAnsi="Times New Roman"/>
        </w:rPr>
        <w:t>osoba, ktorá podala žiadosť, uhradí všetky náklady na ich vykonanie.</w:t>
      </w:r>
    </w:p>
    <w:p w:rsidR="00F12488" w:rsidRPr="008C137B">
      <w:pPr>
        <w:bidi w:val="0"/>
        <w:rPr>
          <w:rFonts w:ascii="Times New Roman" w:hAnsi="Times New Roman"/>
        </w:rPr>
      </w:pPr>
    </w:p>
    <w:p w:rsidR="009906F3" w:rsidRPr="008C137B" w:rsidP="004233D9">
      <w:pPr>
        <w:numPr>
          <w:numId w:val="96"/>
        </w:numPr>
        <w:autoSpaceDE w:val="0"/>
        <w:autoSpaceDN w:val="0"/>
        <w:bidi w:val="0"/>
        <w:adjustRightInd w:val="0"/>
        <w:ind w:left="0" w:firstLine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Ak dôjde k odmietnutiu prístupu k cezhraničnému úložnému komplexu alebo k prepravnej sieti iného členského štátu</w:t>
      </w:r>
      <w:r w:rsidRPr="008C137B" w:rsidR="00FB62D0">
        <w:rPr>
          <w:rFonts w:ascii="Times New Roman" w:hAnsi="Times New Roman"/>
        </w:rPr>
        <w:t xml:space="preserve"> Európskej únie (ďalej len „členský štát“)</w:t>
      </w:r>
      <w:r w:rsidRPr="008C137B">
        <w:rPr>
          <w:rFonts w:ascii="Times New Roman" w:hAnsi="Times New Roman"/>
        </w:rPr>
        <w:t>, ministerstvo pri riešení tohto odmietnutia spolupracuje s príslušným orgánom členského štátu a vymieňa si s ním informácie</w:t>
      </w:r>
      <w:r w:rsidRPr="008C137B" w:rsidR="002A38B9">
        <w:rPr>
          <w:rFonts w:ascii="Times New Roman" w:hAnsi="Times New Roman"/>
        </w:rPr>
        <w:t>.</w:t>
      </w:r>
    </w:p>
    <w:p w:rsidR="009906F3" w:rsidRPr="008C137B" w:rsidP="009906F3">
      <w:pPr>
        <w:pStyle w:val="ListParagraph"/>
        <w:bidi w:val="0"/>
        <w:rPr>
          <w:rFonts w:ascii="Times New Roman" w:hAnsi="Times New Roman"/>
        </w:rPr>
      </w:pPr>
    </w:p>
    <w:p w:rsidR="009906F3" w:rsidP="004233D9">
      <w:pPr>
        <w:numPr>
          <w:numId w:val="96"/>
        </w:numPr>
        <w:tabs>
          <w:tab w:val="num" w:pos="426"/>
          <w:tab w:val="clear" w:pos="720"/>
        </w:tabs>
        <w:autoSpaceDE w:val="0"/>
        <w:autoSpaceDN w:val="0"/>
        <w:bidi w:val="0"/>
        <w:adjustRightInd w:val="0"/>
        <w:ind w:left="0" w:firstLine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Cezhraničným úložným komplexom je komplex, ktorý presahuje hranice Slovenskej republiky.</w:t>
      </w:r>
    </w:p>
    <w:p w:rsidR="004233D9" w:rsidP="004233D9">
      <w:pPr>
        <w:pStyle w:val="ListParagraph"/>
        <w:bidi w:val="0"/>
        <w:rPr>
          <w:rFonts w:ascii="Times New Roman" w:hAnsi="Times New Roman"/>
        </w:rPr>
      </w:pPr>
    </w:p>
    <w:p w:rsidR="004233D9" w:rsidRPr="004233D9" w:rsidP="004233D9">
      <w:pPr>
        <w:pStyle w:val="NormalWeb"/>
        <w:numPr>
          <w:numId w:val="96"/>
        </w:numPr>
        <w:tabs>
          <w:tab w:val="num" w:pos="0"/>
          <w:tab w:val="clear" w:pos="720"/>
        </w:tabs>
        <w:bidi w:val="0"/>
        <w:spacing w:before="0" w:beforeAutospacing="0" w:after="0" w:afterAutospacing="0"/>
        <w:ind w:left="0" w:firstLine="0"/>
        <w:jc w:val="both"/>
        <w:rPr>
          <w:rFonts w:ascii="Times New Roman" w:hAnsi="Times New Roman"/>
        </w:rPr>
      </w:pPr>
      <w:r w:rsidRPr="004233D9">
        <w:rPr>
          <w:rFonts w:ascii="Times New Roman" w:hAnsi="Times New Roman"/>
          <w:iCs/>
        </w:rPr>
        <w:t xml:space="preserve"> Prevádzkovateľ prepravnej siete, prevádzkovateľ a žiadateľ o prístup sú povinní informovať obvodný banský úrad o uzavretí dohody podľa odseku 1.</w:t>
      </w:r>
    </w:p>
    <w:p w:rsidR="004233D9" w:rsidRPr="008C137B" w:rsidP="004233D9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F12488" w:rsidRPr="008C137B">
      <w:pPr>
        <w:bidi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 xml:space="preserve">§ </w:t>
      </w:r>
      <w:r w:rsidRPr="008C137B" w:rsidR="00964820">
        <w:rPr>
          <w:rFonts w:ascii="Times New Roman" w:hAnsi="Times New Roman"/>
          <w:b/>
        </w:rPr>
        <w:t>19</w:t>
      </w:r>
      <w:r w:rsidRPr="008C137B">
        <w:rPr>
          <w:rFonts w:ascii="Times New Roman" w:hAnsi="Times New Roman"/>
          <w:b/>
        </w:rPr>
        <w:br/>
        <w:t>Informačný systém ukladania</w:t>
      </w:r>
    </w:p>
    <w:p w:rsidR="00BF3DAF" w:rsidRPr="008C137B">
      <w:pPr>
        <w:bidi w:val="0"/>
        <w:rPr>
          <w:rFonts w:ascii="Times New Roman" w:hAnsi="Times New Roman"/>
          <w:color w:val="000000"/>
        </w:rPr>
      </w:pPr>
    </w:p>
    <w:p w:rsidR="00BF3DAF" w:rsidRPr="008C137B">
      <w:pPr>
        <w:numPr>
          <w:numId w:val="15"/>
        </w:numPr>
        <w:bidi w:val="0"/>
        <w:ind w:left="426" w:hanging="426"/>
        <w:rPr>
          <w:rFonts w:ascii="Times New Roman" w:hAnsi="Times New Roman"/>
        </w:rPr>
      </w:pPr>
      <w:r w:rsidRPr="008C137B" w:rsidR="00DD27E9">
        <w:rPr>
          <w:rFonts w:ascii="Times New Roman" w:hAnsi="Times New Roman"/>
          <w:color w:val="000000"/>
        </w:rPr>
        <w:t>Ministerstvo zriaďuje</w:t>
      </w:r>
      <w:r w:rsidRPr="008C137B">
        <w:rPr>
          <w:rFonts w:ascii="Times New Roman" w:hAnsi="Times New Roman"/>
          <w:color w:val="000000"/>
        </w:rPr>
        <w:t xml:space="preserve"> informačný systém týkajúci sa ukladania na zabezpečenie zhromažďovania údajov a poskytovania informácií na úseku ukladania (ďalej len „informačný systém ukladania“)</w:t>
      </w:r>
      <w:r w:rsidRPr="008C137B">
        <w:rPr>
          <w:rFonts w:ascii="Times New Roman" w:hAnsi="Times New Roman"/>
        </w:rPr>
        <w:t>. Informačný systém ukladania je i</w:t>
      </w:r>
      <w:r w:rsidRPr="008C137B">
        <w:rPr>
          <w:rFonts w:ascii="Times New Roman" w:hAnsi="Times New Roman"/>
        </w:rPr>
        <w:t>n</w:t>
      </w:r>
      <w:r w:rsidRPr="008C137B">
        <w:rPr>
          <w:rFonts w:ascii="Times New Roman" w:hAnsi="Times New Roman"/>
        </w:rPr>
        <w:t>formačným systémom verejnej správy.</w:t>
      </w:r>
      <w:r>
        <w:rPr>
          <w:rStyle w:val="FootnoteReference"/>
          <w:rFonts w:ascii="Times New Roman" w:hAnsi="Times New Roman"/>
          <w:rtl w:val="0"/>
        </w:rPr>
        <w:footnoteReference w:id="17"/>
      </w:r>
      <w:r w:rsidRPr="008C137B">
        <w:rPr>
          <w:rFonts w:ascii="Times New Roman" w:hAnsi="Times New Roman"/>
          <w:vertAlign w:val="superscript"/>
        </w:rPr>
        <w:t>)</w:t>
      </w:r>
    </w:p>
    <w:p w:rsidR="00BF3DAF" w:rsidRPr="008C137B">
      <w:pPr>
        <w:bidi w:val="0"/>
        <w:rPr>
          <w:rFonts w:ascii="Times New Roman" w:hAnsi="Times New Roman"/>
          <w:color w:val="000000"/>
        </w:rPr>
      </w:pPr>
    </w:p>
    <w:p w:rsidR="00BF3DAF" w:rsidRPr="008C137B">
      <w:pPr>
        <w:numPr>
          <w:numId w:val="15"/>
        </w:numPr>
        <w:bidi w:val="0"/>
        <w:ind w:left="426" w:hanging="426"/>
        <w:rPr>
          <w:rFonts w:ascii="Times New Roman" w:hAnsi="Times New Roman"/>
          <w:color w:val="000000"/>
        </w:rPr>
      </w:pPr>
      <w:r w:rsidRPr="008C137B">
        <w:rPr>
          <w:rFonts w:ascii="Times New Roman" w:hAnsi="Times New Roman"/>
          <w:color w:val="000000"/>
        </w:rPr>
        <w:t>Informačný systém ukladania obsahuje register</w:t>
      </w:r>
    </w:p>
    <w:p w:rsidR="00BF3DAF" w:rsidRPr="008C137B">
      <w:pPr>
        <w:numPr>
          <w:numId w:val="16"/>
        </w:numPr>
        <w:bidi w:val="0"/>
        <w:ind w:left="426" w:hanging="426"/>
        <w:rPr>
          <w:rFonts w:ascii="Times New Roman" w:hAnsi="Times New Roman"/>
          <w:color w:val="000000"/>
        </w:rPr>
      </w:pPr>
      <w:r w:rsidRPr="008C137B">
        <w:rPr>
          <w:rFonts w:ascii="Times New Roman" w:hAnsi="Times New Roman"/>
          <w:color w:val="000000"/>
        </w:rPr>
        <w:t xml:space="preserve">osvedčení o </w:t>
      </w:r>
      <w:r w:rsidRPr="008C137B">
        <w:rPr>
          <w:rFonts w:ascii="Times New Roman" w:hAnsi="Times New Roman"/>
        </w:rPr>
        <w:t>vhodnosti prírodných horninových štruktúr a podzemných priestorov na u</w:t>
      </w:r>
      <w:r w:rsidRPr="008C137B">
        <w:rPr>
          <w:rFonts w:ascii="Times New Roman" w:hAnsi="Times New Roman"/>
        </w:rPr>
        <w:t>k</w:t>
      </w:r>
      <w:r w:rsidRPr="008C137B" w:rsidR="00310E42">
        <w:rPr>
          <w:rFonts w:ascii="Times New Roman" w:hAnsi="Times New Roman"/>
        </w:rPr>
        <w:t xml:space="preserve">ladanie podľa </w:t>
      </w:r>
      <w:r w:rsidRPr="008C137B" w:rsidR="00B26A3A">
        <w:rPr>
          <w:rFonts w:ascii="Times New Roman" w:hAnsi="Times New Roman"/>
        </w:rPr>
        <w:t>osobitného predpisu</w:t>
      </w:r>
      <w:r w:rsidRPr="008C137B" w:rsidR="00A23618">
        <w:rPr>
          <w:rFonts w:ascii="Times New Roman" w:hAnsi="Times New Roman"/>
        </w:rPr>
        <w:t xml:space="preserve">, </w:t>
      </w:r>
    </w:p>
    <w:p w:rsidR="00BF3DAF" w:rsidRPr="008C137B">
      <w:pPr>
        <w:numPr>
          <w:numId w:val="16"/>
        </w:numPr>
        <w:bidi w:val="0"/>
        <w:ind w:left="426" w:hanging="426"/>
        <w:rPr>
          <w:rFonts w:ascii="Times New Roman" w:hAnsi="Times New Roman"/>
          <w:color w:val="000000"/>
        </w:rPr>
      </w:pPr>
      <w:r w:rsidRPr="008C137B">
        <w:rPr>
          <w:rFonts w:ascii="Times New Roman" w:hAnsi="Times New Roman"/>
          <w:color w:val="000000"/>
        </w:rPr>
        <w:t xml:space="preserve">prevádzkovaných úložísk podľa § </w:t>
      </w:r>
      <w:r w:rsidRPr="008C137B" w:rsidR="00A23618">
        <w:rPr>
          <w:rFonts w:ascii="Times New Roman" w:hAnsi="Times New Roman"/>
          <w:color w:val="000000"/>
        </w:rPr>
        <w:t>3</w:t>
      </w:r>
      <w:r w:rsidRPr="008C137B">
        <w:rPr>
          <w:rFonts w:ascii="Times New Roman" w:hAnsi="Times New Roman"/>
          <w:color w:val="000000"/>
        </w:rPr>
        <w:t>,</w:t>
      </w:r>
    </w:p>
    <w:p w:rsidR="00BF3DAF" w:rsidRPr="008C137B">
      <w:pPr>
        <w:numPr>
          <w:numId w:val="16"/>
        </w:numPr>
        <w:bidi w:val="0"/>
        <w:ind w:left="426" w:hanging="426"/>
        <w:rPr>
          <w:rFonts w:ascii="Times New Roman" w:hAnsi="Times New Roman"/>
          <w:color w:val="000000"/>
        </w:rPr>
      </w:pPr>
      <w:r w:rsidRPr="008C137B">
        <w:rPr>
          <w:rFonts w:ascii="Times New Roman" w:hAnsi="Times New Roman"/>
          <w:color w:val="000000"/>
        </w:rPr>
        <w:t>uzavretých úložísk vrátane ich grafického znázornenia na mapovom podklade a na geologických r</w:t>
      </w:r>
      <w:r w:rsidRPr="008C137B">
        <w:rPr>
          <w:rFonts w:ascii="Times New Roman" w:hAnsi="Times New Roman"/>
          <w:color w:val="000000"/>
        </w:rPr>
        <w:t>e</w:t>
      </w:r>
      <w:r w:rsidRPr="008C137B">
        <w:rPr>
          <w:rFonts w:ascii="Times New Roman" w:hAnsi="Times New Roman"/>
          <w:color w:val="000000"/>
        </w:rPr>
        <w:t>zoch,</w:t>
      </w:r>
    </w:p>
    <w:p w:rsidR="00BF3DAF" w:rsidRPr="008C137B">
      <w:pPr>
        <w:numPr>
          <w:numId w:val="16"/>
        </w:numPr>
        <w:bidi w:val="0"/>
        <w:ind w:left="426" w:hanging="426"/>
        <w:rPr>
          <w:rFonts w:ascii="Times New Roman" w:hAnsi="Times New Roman"/>
          <w:color w:val="000000"/>
        </w:rPr>
      </w:pPr>
      <w:r w:rsidRPr="008C137B">
        <w:rPr>
          <w:rFonts w:ascii="Times New Roman" w:hAnsi="Times New Roman"/>
          <w:color w:val="000000"/>
        </w:rPr>
        <w:t xml:space="preserve">prevádzkovateľov podľa § </w:t>
      </w:r>
      <w:r w:rsidRPr="008C137B" w:rsidR="00A23618">
        <w:rPr>
          <w:rFonts w:ascii="Times New Roman" w:hAnsi="Times New Roman"/>
          <w:color w:val="000000"/>
        </w:rPr>
        <w:t xml:space="preserve">7 </w:t>
      </w:r>
      <w:r w:rsidRPr="008C137B">
        <w:rPr>
          <w:rFonts w:ascii="Times New Roman" w:hAnsi="Times New Roman"/>
          <w:color w:val="000000"/>
        </w:rPr>
        <w:t>ods. 3,</w:t>
      </w:r>
    </w:p>
    <w:p w:rsidR="00BF3DAF" w:rsidRPr="008C137B">
      <w:pPr>
        <w:numPr>
          <w:numId w:val="16"/>
        </w:numPr>
        <w:bidi w:val="0"/>
        <w:ind w:left="426" w:hanging="426"/>
        <w:rPr>
          <w:rFonts w:ascii="Times New Roman" w:hAnsi="Times New Roman"/>
          <w:color w:val="000000"/>
        </w:rPr>
      </w:pPr>
      <w:r w:rsidRPr="008C137B">
        <w:rPr>
          <w:rFonts w:ascii="Times New Roman" w:hAnsi="Times New Roman"/>
          <w:color w:val="000000"/>
        </w:rPr>
        <w:t xml:space="preserve">žiadostí o vydanie povolenia na ukladanie podľa § </w:t>
      </w:r>
      <w:r w:rsidRPr="008C137B" w:rsidR="00A23618">
        <w:rPr>
          <w:rFonts w:ascii="Times New Roman" w:hAnsi="Times New Roman"/>
          <w:color w:val="000000"/>
        </w:rPr>
        <w:t>4</w:t>
      </w:r>
      <w:r w:rsidRPr="008C137B">
        <w:rPr>
          <w:rFonts w:ascii="Times New Roman" w:hAnsi="Times New Roman"/>
          <w:color w:val="000000"/>
        </w:rPr>
        <w:t>,</w:t>
      </w:r>
    </w:p>
    <w:p w:rsidR="00BF3DAF" w:rsidRPr="008C137B">
      <w:pPr>
        <w:numPr>
          <w:numId w:val="16"/>
        </w:numPr>
        <w:bidi w:val="0"/>
        <w:ind w:left="426" w:hanging="426"/>
        <w:rPr>
          <w:rFonts w:ascii="Times New Roman" w:hAnsi="Times New Roman"/>
          <w:color w:val="000000"/>
        </w:rPr>
      </w:pPr>
      <w:r w:rsidRPr="008C137B">
        <w:rPr>
          <w:rFonts w:ascii="Times New Roman" w:hAnsi="Times New Roman"/>
          <w:color w:val="000000"/>
        </w:rPr>
        <w:t xml:space="preserve">stanovísk Komisie k žiadostiam o vydanie povolenia na ukladanie podľa § </w:t>
      </w:r>
      <w:r w:rsidRPr="008C137B" w:rsidR="00A23618">
        <w:rPr>
          <w:rFonts w:ascii="Times New Roman" w:hAnsi="Times New Roman"/>
          <w:color w:val="000000"/>
        </w:rPr>
        <w:t>5</w:t>
      </w:r>
      <w:r w:rsidRPr="008C137B">
        <w:rPr>
          <w:rFonts w:ascii="Times New Roman" w:hAnsi="Times New Roman"/>
          <w:color w:val="000000"/>
        </w:rPr>
        <w:t>,</w:t>
      </w:r>
    </w:p>
    <w:p w:rsidR="00BF3DAF" w:rsidRPr="008C137B">
      <w:pPr>
        <w:numPr>
          <w:numId w:val="16"/>
        </w:numPr>
        <w:bidi w:val="0"/>
        <w:ind w:left="426" w:hanging="426"/>
        <w:rPr>
          <w:rFonts w:ascii="Times New Roman" w:hAnsi="Times New Roman"/>
          <w:color w:val="000000"/>
        </w:rPr>
      </w:pPr>
      <w:r w:rsidRPr="008C137B">
        <w:rPr>
          <w:rFonts w:ascii="Times New Roman" w:hAnsi="Times New Roman"/>
          <w:color w:val="000000"/>
        </w:rPr>
        <w:t xml:space="preserve">povolení na ukladanie podľa § </w:t>
      </w:r>
      <w:r w:rsidRPr="008C137B" w:rsidR="00A23618">
        <w:rPr>
          <w:rFonts w:ascii="Times New Roman" w:hAnsi="Times New Roman"/>
          <w:color w:val="000000"/>
        </w:rPr>
        <w:t>7</w:t>
      </w:r>
      <w:r w:rsidRPr="008C137B">
        <w:rPr>
          <w:rFonts w:ascii="Times New Roman" w:hAnsi="Times New Roman"/>
          <w:color w:val="000000"/>
        </w:rPr>
        <w:t>,</w:t>
      </w:r>
    </w:p>
    <w:p w:rsidR="00BF3DAF" w:rsidRPr="008C137B">
      <w:pPr>
        <w:numPr>
          <w:numId w:val="16"/>
        </w:numPr>
        <w:bidi w:val="0"/>
        <w:ind w:left="426" w:hanging="426"/>
        <w:rPr>
          <w:rFonts w:ascii="Times New Roman" w:hAnsi="Times New Roman"/>
          <w:color w:val="000000"/>
        </w:rPr>
      </w:pPr>
      <w:r w:rsidRPr="008C137B">
        <w:rPr>
          <w:rFonts w:ascii="Times New Roman" w:hAnsi="Times New Roman"/>
          <w:color w:val="000000"/>
        </w:rPr>
        <w:t xml:space="preserve">rozhodnutí o prechode povinností podľa § </w:t>
      </w:r>
      <w:r w:rsidRPr="008C137B" w:rsidR="00A23618">
        <w:rPr>
          <w:rFonts w:ascii="Times New Roman" w:hAnsi="Times New Roman"/>
          <w:color w:val="000000"/>
        </w:rPr>
        <w:t>15</w:t>
      </w:r>
      <w:r w:rsidRPr="008C137B">
        <w:rPr>
          <w:rFonts w:ascii="Times New Roman" w:hAnsi="Times New Roman"/>
          <w:color w:val="000000"/>
        </w:rPr>
        <w:t>,</w:t>
      </w:r>
    </w:p>
    <w:p w:rsidR="00BF3DAF" w:rsidRPr="008C137B">
      <w:pPr>
        <w:numPr>
          <w:numId w:val="16"/>
        </w:numPr>
        <w:bidi w:val="0"/>
        <w:ind w:left="426" w:hanging="426"/>
        <w:rPr>
          <w:rFonts w:ascii="Times New Roman" w:hAnsi="Times New Roman"/>
          <w:color w:val="000000"/>
        </w:rPr>
      </w:pPr>
      <w:r w:rsidR="004233D9">
        <w:rPr>
          <w:rFonts w:ascii="Times New Roman" w:hAnsi="Times New Roman"/>
          <w:color w:val="000000"/>
        </w:rPr>
        <w:t xml:space="preserve">dohôd a </w:t>
      </w:r>
      <w:r w:rsidRPr="008C137B">
        <w:rPr>
          <w:rFonts w:ascii="Times New Roman" w:hAnsi="Times New Roman"/>
          <w:color w:val="000000"/>
        </w:rPr>
        <w:t xml:space="preserve">rozhodnutí o prístupe podľa § </w:t>
      </w:r>
      <w:r w:rsidRPr="008C137B" w:rsidR="00A23618">
        <w:rPr>
          <w:rFonts w:ascii="Times New Roman" w:hAnsi="Times New Roman"/>
          <w:color w:val="000000"/>
        </w:rPr>
        <w:t>1</w:t>
      </w:r>
      <w:r w:rsidRPr="008C137B" w:rsidR="00FB62D0">
        <w:rPr>
          <w:rFonts w:ascii="Times New Roman" w:hAnsi="Times New Roman"/>
          <w:color w:val="000000"/>
        </w:rPr>
        <w:t>8</w:t>
      </w:r>
      <w:r w:rsidRPr="008C137B">
        <w:rPr>
          <w:rFonts w:ascii="Times New Roman" w:hAnsi="Times New Roman"/>
          <w:color w:val="000000"/>
        </w:rPr>
        <w:t>,</w:t>
      </w:r>
    </w:p>
    <w:p w:rsidR="00BF3DAF" w:rsidRPr="008C137B">
      <w:pPr>
        <w:numPr>
          <w:numId w:val="16"/>
        </w:numPr>
        <w:bidi w:val="0"/>
        <w:ind w:left="426" w:hanging="426"/>
        <w:rPr>
          <w:rFonts w:ascii="Times New Roman" w:hAnsi="Times New Roman"/>
          <w:color w:val="000000"/>
        </w:rPr>
      </w:pPr>
      <w:r w:rsidRPr="008C137B">
        <w:rPr>
          <w:rFonts w:ascii="Times New Roman" w:hAnsi="Times New Roman"/>
          <w:color w:val="000000"/>
        </w:rPr>
        <w:t xml:space="preserve">súhrnných správ zasielaných Komisii o uplatňovaní tohto zákona podľa § </w:t>
      </w:r>
      <w:r w:rsidRPr="008C137B" w:rsidR="00FB62D0">
        <w:rPr>
          <w:rFonts w:ascii="Times New Roman" w:hAnsi="Times New Roman"/>
          <w:color w:val="000000"/>
        </w:rPr>
        <w:t>20</w:t>
      </w:r>
      <w:r w:rsidRPr="008C137B" w:rsidR="00A23618">
        <w:rPr>
          <w:rFonts w:ascii="Times New Roman" w:hAnsi="Times New Roman"/>
          <w:color w:val="000000"/>
        </w:rPr>
        <w:t xml:space="preserve"> </w:t>
      </w:r>
      <w:r w:rsidRPr="008C137B">
        <w:rPr>
          <w:rFonts w:ascii="Times New Roman" w:hAnsi="Times New Roman"/>
          <w:color w:val="000000"/>
        </w:rPr>
        <w:t>ods. 3 písm. k),</w:t>
      </w:r>
    </w:p>
    <w:p w:rsidR="00BF3DAF" w:rsidRPr="008C137B">
      <w:pPr>
        <w:numPr>
          <w:numId w:val="16"/>
        </w:numPr>
        <w:bidi w:val="0"/>
        <w:ind w:left="426" w:hanging="426"/>
        <w:rPr>
          <w:rFonts w:ascii="Times New Roman" w:hAnsi="Times New Roman"/>
          <w:color w:val="000000"/>
        </w:rPr>
      </w:pPr>
      <w:r w:rsidRPr="008C137B">
        <w:rPr>
          <w:rFonts w:ascii="Times New Roman" w:hAnsi="Times New Roman"/>
          <w:color w:val="000000"/>
        </w:rPr>
        <w:t>cezhraničných prístupov</w:t>
      </w:r>
      <w:r w:rsidRPr="008C137B" w:rsidR="00FB62D0">
        <w:rPr>
          <w:rFonts w:ascii="Times New Roman" w:hAnsi="Times New Roman"/>
          <w:color w:val="000000"/>
        </w:rPr>
        <w:t>.</w:t>
      </w:r>
    </w:p>
    <w:p w:rsidR="00BF3DAF" w:rsidRPr="008C137B">
      <w:pPr>
        <w:bidi w:val="0"/>
        <w:rPr>
          <w:rFonts w:ascii="Times New Roman" w:hAnsi="Times New Roman"/>
          <w:color w:val="000000"/>
        </w:rPr>
      </w:pPr>
    </w:p>
    <w:p w:rsidR="00BF3DAF" w:rsidRPr="008C137B">
      <w:pPr>
        <w:numPr>
          <w:numId w:val="15"/>
        </w:numPr>
        <w:bidi w:val="0"/>
        <w:ind w:left="426" w:hanging="426"/>
        <w:rPr>
          <w:rFonts w:ascii="Times New Roman" w:hAnsi="Times New Roman"/>
          <w:color w:val="000000"/>
        </w:rPr>
      </w:pPr>
      <w:r w:rsidRPr="008C137B">
        <w:rPr>
          <w:rFonts w:ascii="Times New Roman" w:hAnsi="Times New Roman"/>
          <w:color w:val="000000"/>
        </w:rPr>
        <w:t>Správcom informačného systému ukladania je ministerstvo. Hlavný ba</w:t>
      </w:r>
      <w:r w:rsidRPr="008C137B">
        <w:rPr>
          <w:rFonts w:ascii="Times New Roman" w:hAnsi="Times New Roman"/>
          <w:color w:val="000000"/>
        </w:rPr>
        <w:t>n</w:t>
      </w:r>
      <w:r w:rsidRPr="008C137B">
        <w:rPr>
          <w:rFonts w:ascii="Times New Roman" w:hAnsi="Times New Roman"/>
          <w:color w:val="000000"/>
        </w:rPr>
        <w:t xml:space="preserve">ský úrad, ktorý informačný systém ukladania prevádzkuje, sprístupňuje jeho obsah </w:t>
      </w:r>
      <w:r w:rsidRPr="008C137B">
        <w:rPr>
          <w:rFonts w:ascii="Times New Roman" w:hAnsi="Times New Roman"/>
        </w:rPr>
        <w:t>najmä pre štátne</w:t>
      </w:r>
      <w:r w:rsidRPr="008C137B">
        <w:rPr>
          <w:rFonts w:ascii="Times New Roman" w:hAnsi="Times New Roman"/>
          <w:color w:val="000000"/>
        </w:rPr>
        <w:t xml:space="preserve"> o</w:t>
      </w:r>
      <w:r w:rsidRPr="008C137B">
        <w:rPr>
          <w:rFonts w:ascii="Times New Roman" w:hAnsi="Times New Roman"/>
          <w:color w:val="000000"/>
        </w:rPr>
        <w:t>r</w:t>
      </w:r>
      <w:r w:rsidRPr="008C137B">
        <w:rPr>
          <w:rFonts w:ascii="Times New Roman" w:hAnsi="Times New Roman"/>
          <w:color w:val="000000"/>
        </w:rPr>
        <w:t>gány, orgány verejnej správy, obce alebo vyššie územné celky pri povoľovaní činnosti, ktorá môže ovplyvniť ukladanie, alebo môže byť ukladaním ovply</w:t>
      </w:r>
      <w:r w:rsidRPr="008C137B">
        <w:rPr>
          <w:rFonts w:ascii="Times New Roman" w:hAnsi="Times New Roman"/>
          <w:color w:val="000000"/>
        </w:rPr>
        <w:t>v</w:t>
      </w:r>
      <w:r w:rsidRPr="008C137B">
        <w:rPr>
          <w:rFonts w:ascii="Times New Roman" w:hAnsi="Times New Roman"/>
          <w:color w:val="000000"/>
        </w:rPr>
        <w:t>nená.</w:t>
      </w:r>
    </w:p>
    <w:p w:rsidR="00BF3DAF" w:rsidRPr="008C137B">
      <w:pPr>
        <w:bidi w:val="0"/>
        <w:rPr>
          <w:rFonts w:ascii="Times New Roman" w:hAnsi="Times New Roman"/>
        </w:rPr>
      </w:pPr>
    </w:p>
    <w:p w:rsidR="00BF3DAF" w:rsidRPr="008C137B">
      <w:pPr>
        <w:bidi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 xml:space="preserve">§ </w:t>
      </w:r>
      <w:r w:rsidRPr="008C137B" w:rsidR="00FB62D0">
        <w:rPr>
          <w:rFonts w:ascii="Times New Roman" w:hAnsi="Times New Roman"/>
          <w:b/>
        </w:rPr>
        <w:t>20</w:t>
      </w:r>
      <w:r w:rsidRPr="008C137B">
        <w:rPr>
          <w:rFonts w:ascii="Times New Roman" w:hAnsi="Times New Roman"/>
          <w:b/>
          <w:color w:val="000000"/>
        </w:rPr>
        <w:br/>
        <w:t>Orgány štátnej správy</w:t>
      </w:r>
    </w:p>
    <w:p w:rsidR="00BF3DAF" w:rsidRPr="008C137B">
      <w:pPr>
        <w:bidi w:val="0"/>
        <w:ind w:left="357"/>
        <w:rPr>
          <w:rFonts w:ascii="Times New Roman" w:hAnsi="Times New Roman"/>
          <w:color w:val="000000"/>
        </w:rPr>
      </w:pPr>
    </w:p>
    <w:p w:rsidR="00BF3DAF" w:rsidRPr="008C137B">
      <w:pPr>
        <w:numPr>
          <w:numId w:val="59"/>
        </w:numPr>
        <w:bidi w:val="0"/>
        <w:ind w:left="426" w:hanging="426"/>
        <w:rPr>
          <w:rFonts w:ascii="Times New Roman" w:hAnsi="Times New Roman"/>
          <w:color w:val="000000"/>
        </w:rPr>
      </w:pPr>
      <w:r w:rsidRPr="008C137B">
        <w:rPr>
          <w:rFonts w:ascii="Times New Roman" w:hAnsi="Times New Roman"/>
          <w:color w:val="000000"/>
        </w:rPr>
        <w:t>Štátnu správu na úseku ukladania podľa tohto zákona vykonávajú:</w:t>
      </w:r>
    </w:p>
    <w:p w:rsidR="00BF3DAF" w:rsidRPr="008C137B">
      <w:pPr>
        <w:numPr>
          <w:numId w:val="13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ministerstvo,</w:t>
      </w:r>
    </w:p>
    <w:p w:rsidR="00BF3DAF" w:rsidRPr="008C137B">
      <w:pPr>
        <w:numPr>
          <w:numId w:val="13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Hlavný banský úrad,</w:t>
      </w:r>
    </w:p>
    <w:p w:rsidR="00BF3DAF" w:rsidRPr="008C137B">
      <w:pPr>
        <w:numPr>
          <w:numId w:val="13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obvodný banský úrad.</w:t>
      </w:r>
    </w:p>
    <w:p w:rsidR="00BF3DAF" w:rsidRPr="008C137B">
      <w:pPr>
        <w:bidi w:val="0"/>
        <w:outlineLvl w:val="4"/>
        <w:rPr>
          <w:rFonts w:ascii="Times New Roman" w:hAnsi="Times New Roman"/>
        </w:rPr>
      </w:pPr>
    </w:p>
    <w:p w:rsidR="00BF3DAF" w:rsidRPr="008C137B">
      <w:pPr>
        <w:numPr>
          <w:numId w:val="59"/>
        </w:numPr>
        <w:bidi w:val="0"/>
        <w:ind w:left="426" w:hanging="426"/>
        <w:rPr>
          <w:rFonts w:ascii="Times New Roman" w:hAnsi="Times New Roman"/>
          <w:color w:val="000000"/>
        </w:rPr>
      </w:pPr>
      <w:r w:rsidRPr="008C137B">
        <w:rPr>
          <w:rFonts w:ascii="Times New Roman" w:hAnsi="Times New Roman"/>
          <w:color w:val="000000"/>
        </w:rPr>
        <w:t>Ministerstvo ako ústredný orgán štátnej správy na úseku ukladania</w:t>
      </w:r>
    </w:p>
    <w:p w:rsidR="00BF3DAF" w:rsidRPr="008C137B">
      <w:pPr>
        <w:numPr>
          <w:numId w:val="14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vydáva osvedčenia o vhodnosti prírodných horninových štruktúr a podzemných priest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rov na ukla</w:t>
      </w:r>
      <w:r w:rsidRPr="008C137B" w:rsidR="00310E42">
        <w:rPr>
          <w:rFonts w:ascii="Times New Roman" w:hAnsi="Times New Roman"/>
        </w:rPr>
        <w:t xml:space="preserve">danie podľa § </w:t>
      </w:r>
      <w:r w:rsidRPr="008C137B" w:rsidR="00A23618">
        <w:rPr>
          <w:rFonts w:ascii="Times New Roman" w:hAnsi="Times New Roman"/>
        </w:rPr>
        <w:t xml:space="preserve">4 </w:t>
      </w:r>
      <w:r w:rsidRPr="008C137B" w:rsidR="00310E42">
        <w:rPr>
          <w:rFonts w:ascii="Times New Roman" w:hAnsi="Times New Roman"/>
        </w:rPr>
        <w:t>ods. 2 písm. e),</w:t>
      </w:r>
    </w:p>
    <w:p w:rsidR="00BF3DAF" w:rsidRPr="008C137B">
      <w:pPr>
        <w:numPr>
          <w:numId w:val="14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 w:rsidR="009906F3">
        <w:rPr>
          <w:rFonts w:ascii="Times New Roman" w:hAnsi="Times New Roman"/>
        </w:rPr>
        <w:t xml:space="preserve">spolupracuje pri riešení </w:t>
      </w:r>
      <w:r w:rsidRPr="008C137B">
        <w:rPr>
          <w:rFonts w:ascii="Times New Roman" w:hAnsi="Times New Roman"/>
        </w:rPr>
        <w:t>cezhraničn</w:t>
      </w:r>
      <w:r w:rsidRPr="008C137B" w:rsidR="009906F3">
        <w:rPr>
          <w:rFonts w:ascii="Times New Roman" w:hAnsi="Times New Roman"/>
        </w:rPr>
        <w:t>ých</w:t>
      </w:r>
      <w:r w:rsidRPr="008C137B">
        <w:rPr>
          <w:rFonts w:ascii="Times New Roman" w:hAnsi="Times New Roman"/>
        </w:rPr>
        <w:t xml:space="preserve"> spor</w:t>
      </w:r>
      <w:r w:rsidRPr="008C137B" w:rsidR="009906F3">
        <w:rPr>
          <w:rFonts w:ascii="Times New Roman" w:hAnsi="Times New Roman"/>
        </w:rPr>
        <w:t>ov</w:t>
      </w:r>
      <w:r w:rsidRPr="008C137B">
        <w:rPr>
          <w:rFonts w:ascii="Times New Roman" w:hAnsi="Times New Roman"/>
        </w:rPr>
        <w:t xml:space="preserve"> v súvislosti s</w:t>
      </w:r>
      <w:r w:rsidRPr="008C137B" w:rsidR="00310E42">
        <w:rPr>
          <w:rFonts w:ascii="Times New Roman" w:hAnsi="Times New Roman"/>
        </w:rPr>
        <w:t xml:space="preserve"> odmietnutím prístupu podľa </w:t>
      </w:r>
      <w:r w:rsidRPr="008C137B" w:rsidR="009906F3">
        <w:rPr>
          <w:rFonts w:ascii="Times New Roman" w:hAnsi="Times New Roman"/>
        </w:rPr>
        <w:t>§ 18</w:t>
      </w:r>
    </w:p>
    <w:p w:rsidR="00BF3DAF" w:rsidRPr="008C137B">
      <w:pPr>
        <w:numPr>
          <w:numId w:val="14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je orgánom štátneho dozoru podľa § </w:t>
      </w:r>
      <w:r w:rsidRPr="008C137B" w:rsidR="00FB62D0">
        <w:rPr>
          <w:rFonts w:ascii="Times New Roman" w:hAnsi="Times New Roman"/>
        </w:rPr>
        <w:t>21</w:t>
      </w:r>
      <w:r w:rsidRPr="008C137B">
        <w:rPr>
          <w:rFonts w:ascii="Times New Roman" w:hAnsi="Times New Roman"/>
        </w:rPr>
        <w:t>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  <w:b/>
        </w:rPr>
      </w:pPr>
    </w:p>
    <w:p w:rsidR="00BF3DAF" w:rsidRPr="008C137B">
      <w:pPr>
        <w:numPr>
          <w:numId w:val="59"/>
        </w:numPr>
        <w:bidi w:val="0"/>
        <w:ind w:left="426" w:hanging="426"/>
        <w:rPr>
          <w:rFonts w:ascii="Times New Roman" w:hAnsi="Times New Roman"/>
          <w:color w:val="000000"/>
        </w:rPr>
      </w:pPr>
      <w:r w:rsidRPr="008C137B">
        <w:rPr>
          <w:rFonts w:ascii="Times New Roman" w:hAnsi="Times New Roman"/>
          <w:color w:val="000000"/>
        </w:rPr>
        <w:t>Hlavný banský úrad na úseku ukladania</w:t>
      </w:r>
    </w:p>
    <w:p w:rsidR="00BF3DAF" w:rsidRPr="008C137B">
      <w:pPr>
        <w:pStyle w:val="Default"/>
        <w:numPr>
          <w:numId w:val="4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</w:rPr>
      </w:pPr>
      <w:r w:rsidRPr="008C137B">
        <w:rPr>
          <w:rFonts w:ascii="Times New Roman" w:hAnsi="Times New Roman" w:cs="Times New Roman"/>
          <w:color w:val="auto"/>
        </w:rPr>
        <w:t>rozhoduje o odvolaniach proti rozhodnutiam obvodných banských úradov vydaných</w:t>
      </w:r>
      <w:r w:rsidRPr="008C137B">
        <w:rPr>
          <w:rFonts w:ascii="Times New Roman" w:hAnsi="Times New Roman" w:cs="Times New Roman"/>
        </w:rPr>
        <w:t xml:space="preserve"> po</w:t>
      </w:r>
      <w:r w:rsidRPr="008C137B">
        <w:rPr>
          <w:rFonts w:ascii="Times New Roman" w:hAnsi="Times New Roman" w:cs="Times New Roman"/>
        </w:rPr>
        <w:t>d</w:t>
      </w:r>
      <w:r w:rsidRPr="008C137B">
        <w:rPr>
          <w:rFonts w:ascii="Times New Roman" w:hAnsi="Times New Roman" w:cs="Times New Roman"/>
        </w:rPr>
        <w:t>ľa tohto zákona,</w:t>
      </w:r>
    </w:p>
    <w:p w:rsidR="00BF3DAF" w:rsidRPr="008C137B">
      <w:pPr>
        <w:pStyle w:val="Default"/>
        <w:numPr>
          <w:numId w:val="4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>predkladá Komisii žiadosť o stanovisko k žiadosti o vydanie povolenia na ukladanie po</w:t>
      </w:r>
      <w:r w:rsidRPr="008C137B">
        <w:rPr>
          <w:rFonts w:ascii="Times New Roman" w:hAnsi="Times New Roman" w:cs="Times New Roman"/>
          <w:color w:val="auto"/>
        </w:rPr>
        <w:t>d</w:t>
      </w:r>
      <w:r w:rsidRPr="008C137B">
        <w:rPr>
          <w:rFonts w:ascii="Times New Roman" w:hAnsi="Times New Roman" w:cs="Times New Roman"/>
          <w:color w:val="auto"/>
        </w:rPr>
        <w:t xml:space="preserve">ľa § </w:t>
      </w:r>
      <w:r w:rsidRPr="008C137B" w:rsidR="002F7BA7">
        <w:rPr>
          <w:rFonts w:ascii="Times New Roman" w:hAnsi="Times New Roman" w:cs="Times New Roman"/>
          <w:color w:val="auto"/>
        </w:rPr>
        <w:t xml:space="preserve">5 </w:t>
      </w:r>
      <w:r w:rsidRPr="008C137B">
        <w:rPr>
          <w:rFonts w:ascii="Times New Roman" w:hAnsi="Times New Roman" w:cs="Times New Roman"/>
          <w:color w:val="auto"/>
        </w:rPr>
        <w:t>ods. 1,</w:t>
      </w:r>
    </w:p>
    <w:p w:rsidR="00BF3DAF" w:rsidRPr="008C137B">
      <w:pPr>
        <w:pStyle w:val="Default"/>
        <w:numPr>
          <w:numId w:val="4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zasiela </w:t>
      </w:r>
      <w:r w:rsidRPr="008C137B">
        <w:rPr>
          <w:rFonts w:ascii="Times New Roman" w:hAnsi="Times New Roman" w:cs="Times New Roman"/>
        </w:rPr>
        <w:t xml:space="preserve">obvodnému banskému úradu </w:t>
      </w:r>
      <w:r w:rsidRPr="008C137B">
        <w:rPr>
          <w:rFonts w:ascii="Times New Roman" w:hAnsi="Times New Roman" w:cs="Times New Roman"/>
          <w:color w:val="auto"/>
        </w:rPr>
        <w:t>stanovisko Komisie k žiadosti o vydanie povolenia na ukl</w:t>
      </w:r>
      <w:r w:rsidRPr="008C137B">
        <w:rPr>
          <w:rFonts w:ascii="Times New Roman" w:hAnsi="Times New Roman" w:cs="Times New Roman"/>
          <w:color w:val="auto"/>
        </w:rPr>
        <w:t>a</w:t>
      </w:r>
      <w:r w:rsidRPr="008C137B">
        <w:rPr>
          <w:rFonts w:ascii="Times New Roman" w:hAnsi="Times New Roman" w:cs="Times New Roman"/>
          <w:color w:val="auto"/>
        </w:rPr>
        <w:t xml:space="preserve">danie podľa § </w:t>
      </w:r>
      <w:r w:rsidRPr="008C137B" w:rsidR="002F7BA7">
        <w:rPr>
          <w:rFonts w:ascii="Times New Roman" w:hAnsi="Times New Roman" w:cs="Times New Roman"/>
          <w:color w:val="auto"/>
        </w:rPr>
        <w:t xml:space="preserve">5 </w:t>
      </w:r>
      <w:r w:rsidRPr="008C137B">
        <w:rPr>
          <w:rFonts w:ascii="Times New Roman" w:hAnsi="Times New Roman" w:cs="Times New Roman"/>
          <w:color w:val="auto"/>
        </w:rPr>
        <w:t>ods. 2,</w:t>
      </w:r>
    </w:p>
    <w:p w:rsidR="00BF3DAF" w:rsidRPr="008C137B">
      <w:pPr>
        <w:pStyle w:val="Default"/>
        <w:numPr>
          <w:numId w:val="4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informuje Komisiu o splnení podmienky vydania povolenia na ukladanie podľa § </w:t>
      </w:r>
      <w:r w:rsidRPr="008C137B" w:rsidR="002F7BA7">
        <w:rPr>
          <w:rFonts w:ascii="Times New Roman" w:hAnsi="Times New Roman" w:cs="Times New Roman"/>
          <w:color w:val="auto"/>
        </w:rPr>
        <w:t xml:space="preserve">5 </w:t>
      </w:r>
      <w:r w:rsidRPr="008C137B">
        <w:rPr>
          <w:rFonts w:ascii="Times New Roman" w:hAnsi="Times New Roman" w:cs="Times New Roman"/>
          <w:color w:val="auto"/>
        </w:rPr>
        <w:t>ods. 3,</w:t>
      </w:r>
    </w:p>
    <w:p w:rsidR="00BF3DAF" w:rsidRPr="008C137B">
      <w:pPr>
        <w:pStyle w:val="Default"/>
        <w:numPr>
          <w:numId w:val="4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informuje Komisiu o rozhodnutí o povolení na ukladanie podľa § </w:t>
      </w:r>
      <w:r w:rsidRPr="008C137B" w:rsidR="002F7BA7">
        <w:rPr>
          <w:rFonts w:ascii="Times New Roman" w:hAnsi="Times New Roman" w:cs="Times New Roman"/>
          <w:color w:val="auto"/>
        </w:rPr>
        <w:t xml:space="preserve">5 </w:t>
      </w:r>
      <w:r w:rsidRPr="008C137B">
        <w:rPr>
          <w:rFonts w:ascii="Times New Roman" w:hAnsi="Times New Roman" w:cs="Times New Roman"/>
          <w:color w:val="auto"/>
        </w:rPr>
        <w:t>ods. 5,</w:t>
      </w:r>
    </w:p>
    <w:p w:rsidR="00BF3DAF" w:rsidRPr="008C137B">
      <w:pPr>
        <w:pStyle w:val="Default"/>
        <w:numPr>
          <w:numId w:val="4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zverejňuje na svojom webovom sídle zápisnicu podľa § </w:t>
      </w:r>
      <w:r w:rsidRPr="008C137B" w:rsidR="002F7BA7">
        <w:rPr>
          <w:rFonts w:ascii="Times New Roman" w:hAnsi="Times New Roman" w:cs="Times New Roman"/>
          <w:color w:val="auto"/>
        </w:rPr>
        <w:t xml:space="preserve">12 </w:t>
      </w:r>
      <w:r w:rsidRPr="008C137B">
        <w:rPr>
          <w:rFonts w:ascii="Times New Roman" w:hAnsi="Times New Roman" w:cs="Times New Roman"/>
          <w:color w:val="auto"/>
        </w:rPr>
        <w:t>ods. 5,</w:t>
      </w:r>
    </w:p>
    <w:p w:rsidR="00BF3DAF" w:rsidRPr="008C137B" w:rsidP="00C4046A">
      <w:pPr>
        <w:pStyle w:val="Default"/>
        <w:numPr>
          <w:numId w:val="4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zasiela Komisii návrh rozhodnutia o prechode povinností na obvodný banský úrad podľa § </w:t>
      </w:r>
      <w:r w:rsidRPr="008C137B" w:rsidR="002F7BA7">
        <w:rPr>
          <w:rFonts w:ascii="Times New Roman" w:hAnsi="Times New Roman" w:cs="Times New Roman"/>
          <w:color w:val="auto"/>
        </w:rPr>
        <w:t xml:space="preserve">15 </w:t>
      </w:r>
      <w:r w:rsidRPr="008C137B">
        <w:rPr>
          <w:rFonts w:ascii="Times New Roman" w:hAnsi="Times New Roman" w:cs="Times New Roman"/>
          <w:color w:val="auto"/>
        </w:rPr>
        <w:t xml:space="preserve">ods. </w:t>
      </w:r>
      <w:r w:rsidR="00C4046A">
        <w:rPr>
          <w:rFonts w:ascii="Times New Roman" w:hAnsi="Times New Roman" w:cs="Times New Roman"/>
          <w:color w:val="auto"/>
        </w:rPr>
        <w:t>4</w:t>
      </w:r>
      <w:r w:rsidRPr="008C137B">
        <w:rPr>
          <w:rFonts w:ascii="Times New Roman" w:hAnsi="Times New Roman" w:cs="Times New Roman"/>
          <w:color w:val="auto"/>
        </w:rPr>
        <w:t>,</w:t>
      </w:r>
    </w:p>
    <w:p w:rsidR="00BF3DAF" w:rsidRPr="008C137B" w:rsidP="00C4046A">
      <w:pPr>
        <w:pStyle w:val="Default"/>
        <w:numPr>
          <w:numId w:val="4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vydáva rozhodnutia o prechode povinností na obvodný banský úrad  a oznamuje Komisii konečné rozhodnutie obvodného banského úradu podľa § </w:t>
      </w:r>
      <w:r w:rsidRPr="008C137B" w:rsidR="002F7BA7">
        <w:rPr>
          <w:rFonts w:ascii="Times New Roman" w:hAnsi="Times New Roman" w:cs="Times New Roman"/>
          <w:color w:val="auto"/>
        </w:rPr>
        <w:t xml:space="preserve">15 </w:t>
      </w:r>
      <w:r w:rsidRPr="008C137B">
        <w:rPr>
          <w:rFonts w:ascii="Times New Roman" w:hAnsi="Times New Roman" w:cs="Times New Roman"/>
          <w:color w:val="auto"/>
        </w:rPr>
        <w:t xml:space="preserve">ods. </w:t>
      </w:r>
      <w:r w:rsidR="00C4046A">
        <w:rPr>
          <w:rFonts w:ascii="Times New Roman" w:hAnsi="Times New Roman" w:cs="Times New Roman"/>
          <w:color w:val="auto"/>
        </w:rPr>
        <w:t>7</w:t>
      </w:r>
      <w:r w:rsidRPr="008C137B">
        <w:rPr>
          <w:rFonts w:ascii="Times New Roman" w:hAnsi="Times New Roman" w:cs="Times New Roman"/>
          <w:color w:val="auto"/>
        </w:rPr>
        <w:t>; ak sa toto rozhodnutie odlišuje od stanoviska Komisie, tento rozdiel zdôvodní,</w:t>
      </w:r>
    </w:p>
    <w:p w:rsidR="00BF3DAF" w:rsidRPr="008C137B">
      <w:pPr>
        <w:pStyle w:val="Default"/>
        <w:numPr>
          <w:numId w:val="4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prevádzkuje a sprístupňuje obsah informačného systému ukladania podľa § </w:t>
      </w:r>
      <w:r w:rsidR="008A64AB">
        <w:rPr>
          <w:rFonts w:ascii="Times New Roman" w:hAnsi="Times New Roman" w:cs="Times New Roman"/>
          <w:color w:val="auto"/>
        </w:rPr>
        <w:t>19</w:t>
      </w:r>
      <w:r w:rsidRPr="008C137B" w:rsidR="00FB62D0">
        <w:rPr>
          <w:rFonts w:ascii="Times New Roman" w:hAnsi="Times New Roman" w:cs="Times New Roman"/>
          <w:color w:val="auto"/>
        </w:rPr>
        <w:t xml:space="preserve"> </w:t>
      </w:r>
      <w:r w:rsidRPr="008C137B">
        <w:rPr>
          <w:rFonts w:ascii="Times New Roman" w:hAnsi="Times New Roman" w:cs="Times New Roman"/>
          <w:color w:val="auto"/>
        </w:rPr>
        <w:t>ods. 3,</w:t>
      </w:r>
    </w:p>
    <w:p w:rsidR="00BF3DAF" w:rsidRPr="008C137B">
      <w:pPr>
        <w:pStyle w:val="Default"/>
        <w:numPr>
          <w:numId w:val="4"/>
        </w:numPr>
        <w:tabs>
          <w:tab w:val="num" w:pos="-180"/>
          <w:tab w:val="clear" w:pos="720"/>
        </w:tabs>
        <w:bidi w:val="0"/>
        <w:ind w:left="425" w:hanging="425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spolupracuje v rámci cezhraničnej prepravy a cezhraničného úložného komplexu s príslušným orgánom </w:t>
      </w:r>
      <w:r w:rsidRPr="008C137B" w:rsidR="00FB62D0">
        <w:rPr>
          <w:rFonts w:ascii="Times New Roman" w:hAnsi="Times New Roman" w:cs="Times New Roman"/>
          <w:color w:val="auto"/>
        </w:rPr>
        <w:t xml:space="preserve">členského štátu </w:t>
      </w:r>
      <w:r w:rsidRPr="008C137B">
        <w:rPr>
          <w:rFonts w:ascii="Times New Roman" w:hAnsi="Times New Roman" w:cs="Times New Roman"/>
          <w:color w:val="auto"/>
        </w:rPr>
        <w:t xml:space="preserve">podľa § </w:t>
      </w:r>
      <w:r w:rsidRPr="008C137B" w:rsidR="00FD4C2F">
        <w:rPr>
          <w:rFonts w:ascii="Times New Roman" w:hAnsi="Times New Roman" w:cs="Times New Roman"/>
          <w:color w:val="auto"/>
        </w:rPr>
        <w:t>2</w:t>
      </w:r>
      <w:r w:rsidRPr="008C137B" w:rsidR="00FB62D0">
        <w:rPr>
          <w:rFonts w:ascii="Times New Roman" w:hAnsi="Times New Roman" w:cs="Times New Roman"/>
          <w:color w:val="auto"/>
        </w:rPr>
        <w:t>4</w:t>
      </w:r>
      <w:r w:rsidRPr="008C137B">
        <w:rPr>
          <w:rFonts w:ascii="Times New Roman" w:hAnsi="Times New Roman" w:cs="Times New Roman"/>
          <w:color w:val="auto"/>
        </w:rPr>
        <w:t>,</w:t>
      </w:r>
    </w:p>
    <w:p w:rsidR="00BF3DAF" w:rsidRPr="008C137B">
      <w:pPr>
        <w:pStyle w:val="Default"/>
        <w:numPr>
          <w:numId w:val="4"/>
        </w:numPr>
        <w:tabs>
          <w:tab w:val="num" w:pos="-180"/>
          <w:tab w:val="clear" w:pos="720"/>
        </w:tabs>
        <w:bidi w:val="0"/>
        <w:ind w:left="425" w:hanging="425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predkladá Komisii súhrnnú správu o uplatňovaní tohto zákona v lehote podľa § </w:t>
      </w:r>
      <w:smartTag w:uri="urn:schemas-microsoft-com:office:smarttags" w:element="metricconverter">
        <w:smartTagPr>
          <w:attr w:name="ProductID" w:val="25 a"/>
        </w:smartTagPr>
        <w:r w:rsidRPr="008C137B" w:rsidR="00FD4C2F">
          <w:rPr>
            <w:rFonts w:ascii="Times New Roman" w:hAnsi="Times New Roman" w:cs="Times New Roman"/>
            <w:color w:val="auto"/>
          </w:rPr>
          <w:t>2</w:t>
        </w:r>
        <w:r w:rsidRPr="008C137B" w:rsidR="00CE2545">
          <w:rPr>
            <w:rFonts w:ascii="Times New Roman" w:hAnsi="Times New Roman" w:cs="Times New Roman"/>
            <w:color w:val="auto"/>
          </w:rPr>
          <w:t>5</w:t>
        </w:r>
        <w:r w:rsidRPr="008C137B" w:rsidR="00FD4C2F">
          <w:rPr>
            <w:rFonts w:ascii="Times New Roman" w:hAnsi="Times New Roman" w:cs="Times New Roman"/>
            <w:color w:val="auto"/>
          </w:rPr>
          <w:t xml:space="preserve"> </w:t>
        </w:r>
        <w:r w:rsidRPr="008C137B">
          <w:rPr>
            <w:rFonts w:ascii="Times New Roman" w:hAnsi="Times New Roman" w:cs="Times New Roman"/>
            <w:color w:val="auto"/>
          </w:rPr>
          <w:t>a</w:t>
        </w:r>
      </w:smartTag>
      <w:r w:rsidRPr="008C137B">
        <w:rPr>
          <w:rFonts w:ascii="Times New Roman" w:hAnsi="Times New Roman" w:cs="Times New Roman"/>
          <w:color w:val="auto"/>
        </w:rPr>
        <w:t xml:space="preserve"> potom ka</w:t>
      </w:r>
      <w:r w:rsidRPr="008C137B">
        <w:rPr>
          <w:rFonts w:ascii="Times New Roman" w:hAnsi="Times New Roman" w:cs="Times New Roman"/>
          <w:color w:val="auto"/>
        </w:rPr>
        <w:t>ž</w:t>
      </w:r>
      <w:r w:rsidRPr="008C137B">
        <w:rPr>
          <w:rFonts w:ascii="Times New Roman" w:hAnsi="Times New Roman" w:cs="Times New Roman"/>
          <w:color w:val="auto"/>
        </w:rPr>
        <w:t>dé tri roky.</w:t>
      </w:r>
    </w:p>
    <w:p w:rsidR="00BF3DAF" w:rsidRPr="008C137B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BF3DAF" w:rsidRPr="008C137B">
      <w:pPr>
        <w:numPr>
          <w:numId w:val="59"/>
        </w:numPr>
        <w:bidi w:val="0"/>
        <w:ind w:left="426" w:hanging="426"/>
        <w:rPr>
          <w:rFonts w:ascii="Times New Roman" w:hAnsi="Times New Roman"/>
          <w:color w:val="000000"/>
        </w:rPr>
      </w:pPr>
      <w:r w:rsidRPr="008C137B">
        <w:rPr>
          <w:rFonts w:ascii="Times New Roman" w:hAnsi="Times New Roman"/>
          <w:color w:val="000000"/>
        </w:rPr>
        <w:t>Obvodný banský úrad na úseku ukladania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>určuje, mení alebo zrušuje chránené územia osobitných zásahov do zemskej kôry urč</w:t>
      </w:r>
      <w:r w:rsidRPr="008C137B">
        <w:rPr>
          <w:rFonts w:ascii="Times New Roman" w:hAnsi="Times New Roman" w:cs="Times New Roman"/>
          <w:color w:val="auto"/>
        </w:rPr>
        <w:t>e</w:t>
      </w:r>
      <w:r w:rsidRPr="008C137B">
        <w:rPr>
          <w:rFonts w:ascii="Times New Roman" w:hAnsi="Times New Roman" w:cs="Times New Roman"/>
          <w:color w:val="auto"/>
        </w:rPr>
        <w:t>né na zabezpečenie úložísk,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vydáva povolenia na ukladanie podľa § </w:t>
      </w:r>
      <w:r w:rsidRPr="008C137B" w:rsidR="00FD4C2F">
        <w:rPr>
          <w:rFonts w:ascii="Times New Roman" w:hAnsi="Times New Roman" w:cs="Times New Roman"/>
          <w:color w:val="auto"/>
        </w:rPr>
        <w:t>7</w:t>
      </w:r>
      <w:r w:rsidRPr="008C137B">
        <w:rPr>
          <w:rFonts w:ascii="Times New Roman" w:hAnsi="Times New Roman" w:cs="Times New Roman"/>
          <w:color w:val="auto"/>
        </w:rPr>
        <w:t>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zasiela Hlavnému banskému úradu odpis žiadostí o povolenie na ukladanie podľa § </w:t>
      </w:r>
      <w:r w:rsidRPr="008C137B" w:rsidR="00FD4C2F">
        <w:rPr>
          <w:rFonts w:ascii="Times New Roman" w:hAnsi="Times New Roman" w:cs="Times New Roman"/>
          <w:color w:val="auto"/>
        </w:rPr>
        <w:t>5</w:t>
      </w:r>
      <w:r w:rsidRPr="008C137B" w:rsidR="00CE2545">
        <w:rPr>
          <w:rFonts w:ascii="Times New Roman" w:hAnsi="Times New Roman" w:cs="Times New Roman"/>
          <w:color w:val="auto"/>
        </w:rPr>
        <w:t xml:space="preserve"> </w:t>
      </w:r>
      <w:r w:rsidRPr="008C137B">
        <w:rPr>
          <w:rFonts w:ascii="Times New Roman" w:hAnsi="Times New Roman" w:cs="Times New Roman"/>
          <w:color w:val="auto"/>
        </w:rPr>
        <w:t>ods. 1,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>predkladá Hlavnému banskému úradu odôvodnenie rozhodnutí o povolení na uklad</w:t>
      </w:r>
      <w:r w:rsidRPr="008C137B">
        <w:rPr>
          <w:rFonts w:ascii="Times New Roman" w:hAnsi="Times New Roman" w:cs="Times New Roman"/>
          <w:color w:val="auto"/>
        </w:rPr>
        <w:t>a</w:t>
      </w:r>
      <w:r w:rsidRPr="008C137B">
        <w:rPr>
          <w:rFonts w:ascii="Times New Roman" w:hAnsi="Times New Roman" w:cs="Times New Roman"/>
          <w:color w:val="auto"/>
        </w:rPr>
        <w:t xml:space="preserve">nie podľa § </w:t>
      </w:r>
      <w:r w:rsidRPr="008C137B" w:rsidR="00FD4C2F">
        <w:rPr>
          <w:rFonts w:ascii="Times New Roman" w:hAnsi="Times New Roman" w:cs="Times New Roman"/>
          <w:color w:val="auto"/>
        </w:rPr>
        <w:t xml:space="preserve">5 </w:t>
      </w:r>
      <w:r w:rsidRPr="008C137B">
        <w:rPr>
          <w:rFonts w:ascii="Times New Roman" w:hAnsi="Times New Roman" w:cs="Times New Roman"/>
          <w:color w:val="auto"/>
        </w:rPr>
        <w:t>ods. 4,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>v prípade potreby aktualizuje zmeny v prevádzke úložiska podľa §</w:t>
      </w:r>
      <w:r w:rsidRPr="008C137B" w:rsidR="002A38B9">
        <w:rPr>
          <w:rFonts w:ascii="Times New Roman" w:hAnsi="Times New Roman" w:cs="Times New Roman"/>
          <w:color w:val="auto"/>
        </w:rPr>
        <w:t xml:space="preserve"> </w:t>
      </w:r>
      <w:r w:rsidRPr="008C137B" w:rsidR="00FD4C2F">
        <w:rPr>
          <w:rFonts w:ascii="Times New Roman" w:hAnsi="Times New Roman" w:cs="Times New Roman"/>
          <w:color w:val="auto"/>
        </w:rPr>
        <w:t>8</w:t>
      </w:r>
      <w:r w:rsidRPr="008C137B">
        <w:rPr>
          <w:rFonts w:ascii="Times New Roman" w:hAnsi="Times New Roman" w:cs="Times New Roman"/>
          <w:color w:val="auto"/>
        </w:rPr>
        <w:t xml:space="preserve"> ods. 2,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>aktualizuje alebo ruší povolen</w:t>
      </w:r>
      <w:r w:rsidRPr="008C137B" w:rsidR="00310E42">
        <w:rPr>
          <w:rFonts w:ascii="Times New Roman" w:hAnsi="Times New Roman" w:cs="Times New Roman"/>
          <w:color w:val="auto"/>
        </w:rPr>
        <w:t xml:space="preserve">ie na ukladanie podľa § </w:t>
      </w:r>
      <w:r w:rsidRPr="008C137B" w:rsidR="00FD4C2F">
        <w:rPr>
          <w:rFonts w:ascii="Times New Roman" w:hAnsi="Times New Roman" w:cs="Times New Roman"/>
          <w:color w:val="auto"/>
        </w:rPr>
        <w:t>8</w:t>
      </w:r>
      <w:r w:rsidRPr="008C137B" w:rsidR="00CE2545">
        <w:rPr>
          <w:rFonts w:ascii="Times New Roman" w:hAnsi="Times New Roman" w:cs="Times New Roman"/>
          <w:color w:val="auto"/>
        </w:rPr>
        <w:t xml:space="preserve"> </w:t>
      </w:r>
      <w:r w:rsidRPr="008C137B" w:rsidR="00310E42">
        <w:rPr>
          <w:rFonts w:ascii="Times New Roman" w:hAnsi="Times New Roman" w:cs="Times New Roman"/>
          <w:color w:val="auto"/>
        </w:rPr>
        <w:t>ods. 6 až 8</w:t>
      </w:r>
      <w:r w:rsidRPr="008C137B">
        <w:rPr>
          <w:rFonts w:ascii="Times New Roman" w:hAnsi="Times New Roman" w:cs="Times New Roman"/>
          <w:color w:val="auto"/>
        </w:rPr>
        <w:t>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>vydáva nové povolenia na ukladanie alebo uz</w:t>
      </w:r>
      <w:r w:rsidRPr="008C137B" w:rsidR="00310E42">
        <w:rPr>
          <w:rFonts w:ascii="Times New Roman" w:hAnsi="Times New Roman" w:cs="Times New Roman"/>
          <w:color w:val="auto"/>
        </w:rPr>
        <w:t xml:space="preserve">atvorí úložisko podľa § </w:t>
      </w:r>
      <w:r w:rsidRPr="008C137B" w:rsidR="00FD4C2F">
        <w:rPr>
          <w:rFonts w:ascii="Times New Roman" w:hAnsi="Times New Roman" w:cs="Times New Roman"/>
          <w:color w:val="auto"/>
        </w:rPr>
        <w:t xml:space="preserve">8 </w:t>
      </w:r>
      <w:r w:rsidRPr="008C137B" w:rsidR="00310E42">
        <w:rPr>
          <w:rFonts w:ascii="Times New Roman" w:hAnsi="Times New Roman" w:cs="Times New Roman"/>
          <w:color w:val="auto"/>
        </w:rPr>
        <w:t>ods. 9</w:t>
      </w:r>
      <w:r w:rsidRPr="008C137B">
        <w:rPr>
          <w:rFonts w:ascii="Times New Roman" w:hAnsi="Times New Roman" w:cs="Times New Roman"/>
          <w:color w:val="auto"/>
        </w:rPr>
        <w:t>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 w:rsidR="00310E42">
        <w:rPr>
          <w:rFonts w:ascii="Times New Roman" w:hAnsi="Times New Roman" w:cs="Times New Roman"/>
          <w:color w:val="auto"/>
        </w:rPr>
        <w:t xml:space="preserve">vykonáva práce podľa § </w:t>
      </w:r>
      <w:r w:rsidRPr="008C137B" w:rsidR="00FD4C2F">
        <w:rPr>
          <w:rFonts w:ascii="Times New Roman" w:hAnsi="Times New Roman" w:cs="Times New Roman"/>
          <w:color w:val="auto"/>
        </w:rPr>
        <w:t xml:space="preserve">8 </w:t>
      </w:r>
      <w:r w:rsidRPr="008C137B" w:rsidR="00310E42">
        <w:rPr>
          <w:rFonts w:ascii="Times New Roman" w:hAnsi="Times New Roman" w:cs="Times New Roman"/>
          <w:color w:val="auto"/>
        </w:rPr>
        <w:t>ods. 1</w:t>
      </w:r>
      <w:r w:rsidR="008A64AB">
        <w:rPr>
          <w:rFonts w:ascii="Times New Roman" w:hAnsi="Times New Roman" w:cs="Times New Roman"/>
          <w:color w:val="auto"/>
        </w:rPr>
        <w:t>2</w:t>
      </w:r>
      <w:r w:rsidRPr="008C137B">
        <w:rPr>
          <w:rFonts w:ascii="Times New Roman" w:hAnsi="Times New Roman" w:cs="Times New Roman"/>
          <w:color w:val="auto"/>
        </w:rPr>
        <w:t>, ak nevydá nové rozhodnutie o povolení na uklad</w:t>
      </w:r>
      <w:r w:rsidRPr="008C137B">
        <w:rPr>
          <w:rFonts w:ascii="Times New Roman" w:hAnsi="Times New Roman" w:cs="Times New Roman"/>
          <w:color w:val="auto"/>
        </w:rPr>
        <w:t>a</w:t>
      </w:r>
      <w:r w:rsidRPr="008C137B">
        <w:rPr>
          <w:rFonts w:ascii="Times New Roman" w:hAnsi="Times New Roman" w:cs="Times New Roman"/>
          <w:color w:val="auto"/>
        </w:rPr>
        <w:t>nie,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>vydáva rozhodnutia o schválení plánu monito</w:t>
      </w:r>
      <w:r w:rsidRPr="008C137B" w:rsidR="00310E42">
        <w:rPr>
          <w:rFonts w:ascii="Times New Roman" w:hAnsi="Times New Roman" w:cs="Times New Roman"/>
          <w:color w:val="auto"/>
        </w:rPr>
        <w:t>rovania podľa §</w:t>
      </w:r>
      <w:r w:rsidRPr="008C137B" w:rsidR="00CE2545">
        <w:rPr>
          <w:rFonts w:ascii="Times New Roman" w:hAnsi="Times New Roman" w:cs="Times New Roman"/>
          <w:color w:val="auto"/>
        </w:rPr>
        <w:t xml:space="preserve"> </w:t>
      </w:r>
      <w:r w:rsidRPr="008C137B" w:rsidR="00FD4C2F">
        <w:rPr>
          <w:rFonts w:ascii="Times New Roman" w:hAnsi="Times New Roman" w:cs="Times New Roman"/>
          <w:color w:val="auto"/>
        </w:rPr>
        <w:t>4</w:t>
      </w:r>
      <w:r w:rsidRPr="008C137B" w:rsidR="00310E42">
        <w:rPr>
          <w:rFonts w:ascii="Times New Roman" w:hAnsi="Times New Roman" w:cs="Times New Roman"/>
          <w:color w:val="auto"/>
        </w:rPr>
        <w:t xml:space="preserve"> ods. 2 písm. h</w:t>
      </w:r>
      <w:r w:rsidRPr="008C137B">
        <w:rPr>
          <w:rFonts w:ascii="Times New Roman" w:hAnsi="Times New Roman" w:cs="Times New Roman"/>
          <w:color w:val="auto"/>
        </w:rPr>
        <w:t>),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vydáva rozhodnutia o schválení aktualizovaného plánu monitorovania podľa § </w:t>
      </w:r>
      <w:r w:rsidRPr="008C137B" w:rsidR="00FD4C2F">
        <w:rPr>
          <w:rFonts w:ascii="Times New Roman" w:hAnsi="Times New Roman" w:cs="Times New Roman"/>
          <w:color w:val="auto"/>
        </w:rPr>
        <w:t xml:space="preserve">10 </w:t>
      </w:r>
      <w:r w:rsidRPr="008C137B">
        <w:rPr>
          <w:rFonts w:ascii="Times New Roman" w:hAnsi="Times New Roman" w:cs="Times New Roman"/>
          <w:color w:val="auto"/>
        </w:rPr>
        <w:t>ods. 4,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vykonáva priebežné prehliadky úložných komplexov podľa § </w:t>
      </w:r>
      <w:r w:rsidRPr="008C137B" w:rsidR="00FD4C2F">
        <w:rPr>
          <w:rFonts w:ascii="Times New Roman" w:hAnsi="Times New Roman" w:cs="Times New Roman"/>
          <w:color w:val="auto"/>
        </w:rPr>
        <w:t xml:space="preserve">12 </w:t>
      </w:r>
      <w:r w:rsidRPr="008C137B">
        <w:rPr>
          <w:rFonts w:ascii="Times New Roman" w:hAnsi="Times New Roman" w:cs="Times New Roman"/>
          <w:color w:val="auto"/>
        </w:rPr>
        <w:t>ods. 3,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vykonáva následné prehliadky úložných komplexov podľa § </w:t>
      </w:r>
      <w:r w:rsidRPr="008C137B" w:rsidR="00FD4C2F">
        <w:rPr>
          <w:rFonts w:ascii="Times New Roman" w:hAnsi="Times New Roman" w:cs="Times New Roman"/>
          <w:color w:val="auto"/>
        </w:rPr>
        <w:t xml:space="preserve">12 </w:t>
      </w:r>
      <w:r w:rsidRPr="008C137B">
        <w:rPr>
          <w:rFonts w:ascii="Times New Roman" w:hAnsi="Times New Roman" w:cs="Times New Roman"/>
          <w:color w:val="auto"/>
        </w:rPr>
        <w:t>ods. 4,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vydáva rozhodnutia o schválení plánu nápravných opatrení podľa § </w:t>
      </w:r>
      <w:r w:rsidRPr="008C137B" w:rsidR="00FD4C2F">
        <w:rPr>
          <w:rFonts w:ascii="Times New Roman" w:hAnsi="Times New Roman" w:cs="Times New Roman"/>
          <w:color w:val="auto"/>
        </w:rPr>
        <w:t xml:space="preserve">13 </w:t>
      </w:r>
      <w:r w:rsidRPr="008C137B">
        <w:rPr>
          <w:rFonts w:ascii="Times New Roman" w:hAnsi="Times New Roman" w:cs="Times New Roman"/>
          <w:color w:val="auto"/>
        </w:rPr>
        <w:t xml:space="preserve">ods. </w:t>
      </w:r>
      <w:r w:rsidR="008A64AB">
        <w:rPr>
          <w:rFonts w:ascii="Times New Roman" w:hAnsi="Times New Roman" w:cs="Times New Roman"/>
          <w:color w:val="auto"/>
        </w:rPr>
        <w:t>4</w:t>
      </w:r>
      <w:r w:rsidRPr="008C137B">
        <w:rPr>
          <w:rFonts w:ascii="Times New Roman" w:hAnsi="Times New Roman" w:cs="Times New Roman"/>
          <w:color w:val="auto"/>
        </w:rPr>
        <w:t>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zabezpečuje vykonanie dodatočných nápravných opatrení podľa § </w:t>
      </w:r>
      <w:r w:rsidRPr="008C137B" w:rsidR="00FD4C2F">
        <w:rPr>
          <w:rFonts w:ascii="Times New Roman" w:hAnsi="Times New Roman" w:cs="Times New Roman"/>
          <w:color w:val="auto"/>
        </w:rPr>
        <w:t xml:space="preserve">13 </w:t>
      </w:r>
      <w:r w:rsidRPr="008C137B">
        <w:rPr>
          <w:rFonts w:ascii="Times New Roman" w:hAnsi="Times New Roman" w:cs="Times New Roman"/>
          <w:color w:val="auto"/>
        </w:rPr>
        <w:t>ods. 5,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vydáva rozhodnutia o schválení plánu pre etapu po uzavretí úložiska podľa § </w:t>
      </w:r>
      <w:r w:rsidRPr="008C137B" w:rsidR="009906F3">
        <w:rPr>
          <w:rFonts w:ascii="Times New Roman" w:hAnsi="Times New Roman" w:cs="Times New Roman"/>
          <w:color w:val="auto"/>
        </w:rPr>
        <w:t>7 ods. 1 písm. g)</w:t>
      </w:r>
      <w:r w:rsidRPr="008C137B">
        <w:rPr>
          <w:rFonts w:ascii="Times New Roman" w:hAnsi="Times New Roman" w:cs="Times New Roman"/>
          <w:color w:val="auto"/>
        </w:rPr>
        <w:t>,</w:t>
      </w:r>
    </w:p>
    <w:p w:rsidR="009906F3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>vydáva rozhodnutia o schválení aktualizovaného plánu pre etapu po uzavretí úložiska podľa</w:t>
      </w:r>
      <w:r w:rsidRPr="008C137B" w:rsidR="008D60DA">
        <w:rPr>
          <w:rFonts w:ascii="Times New Roman" w:hAnsi="Times New Roman" w:cs="Times New Roman"/>
          <w:color w:val="auto"/>
        </w:rPr>
        <w:t xml:space="preserve"> § 14 ods. 5,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zodpovedá za práce podľa § </w:t>
      </w:r>
      <w:r w:rsidRPr="008C137B" w:rsidR="00FD4C2F">
        <w:rPr>
          <w:rFonts w:ascii="Times New Roman" w:hAnsi="Times New Roman" w:cs="Times New Roman"/>
          <w:color w:val="auto"/>
        </w:rPr>
        <w:t xml:space="preserve">14 </w:t>
      </w:r>
      <w:r w:rsidRPr="008C137B">
        <w:rPr>
          <w:rFonts w:ascii="Times New Roman" w:hAnsi="Times New Roman" w:cs="Times New Roman"/>
          <w:color w:val="auto"/>
        </w:rPr>
        <w:t xml:space="preserve">ods. </w:t>
      </w:r>
      <w:r w:rsidR="008A64AB">
        <w:rPr>
          <w:rFonts w:ascii="Times New Roman" w:hAnsi="Times New Roman" w:cs="Times New Roman"/>
          <w:color w:val="auto"/>
        </w:rPr>
        <w:t>6</w:t>
      </w:r>
      <w:r w:rsidRPr="008C137B">
        <w:rPr>
          <w:rFonts w:ascii="Times New Roman" w:hAnsi="Times New Roman" w:cs="Times New Roman"/>
          <w:color w:val="auto"/>
        </w:rPr>
        <w:t>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vykonáva práce po vydaní rozhodnutia o prechode povinností podľa § </w:t>
      </w:r>
      <w:r w:rsidRPr="008C137B" w:rsidR="00FD4C2F">
        <w:rPr>
          <w:rFonts w:ascii="Times New Roman" w:hAnsi="Times New Roman" w:cs="Times New Roman"/>
          <w:color w:val="auto"/>
        </w:rPr>
        <w:t xml:space="preserve">15 </w:t>
      </w:r>
      <w:r w:rsidRPr="008C137B">
        <w:rPr>
          <w:rFonts w:ascii="Times New Roman" w:hAnsi="Times New Roman" w:cs="Times New Roman"/>
          <w:color w:val="auto"/>
        </w:rPr>
        <w:t>ods. 1,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vytvára osobitný účet na prijímanie finančnej úhrady podľa § </w:t>
      </w:r>
      <w:r w:rsidRPr="008C137B" w:rsidR="008D60DA">
        <w:rPr>
          <w:rFonts w:ascii="Times New Roman" w:hAnsi="Times New Roman" w:cs="Times New Roman"/>
          <w:color w:val="auto"/>
        </w:rPr>
        <w:t>17</w:t>
      </w:r>
      <w:r w:rsidRPr="008C137B">
        <w:rPr>
          <w:rFonts w:ascii="Times New Roman" w:hAnsi="Times New Roman" w:cs="Times New Roman"/>
          <w:color w:val="auto"/>
        </w:rPr>
        <w:t>,</w:t>
      </w:r>
    </w:p>
    <w:p w:rsidR="00C51C6A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 w:rsidR="008D60DA">
        <w:rPr>
          <w:rFonts w:ascii="Times New Roman" w:hAnsi="Times New Roman" w:cs="Times New Roman"/>
          <w:color w:val="auto"/>
        </w:rPr>
        <w:t>rozhoduje o výške</w:t>
      </w:r>
      <w:r w:rsidRPr="008C137B">
        <w:rPr>
          <w:rFonts w:ascii="Times New Roman" w:hAnsi="Times New Roman" w:cs="Times New Roman"/>
          <w:color w:val="auto"/>
        </w:rPr>
        <w:t xml:space="preserve"> </w:t>
      </w:r>
      <w:r w:rsidRPr="008C137B" w:rsidR="008D60DA">
        <w:rPr>
          <w:rFonts w:ascii="Times New Roman" w:hAnsi="Times New Roman" w:cs="Times New Roman"/>
          <w:color w:val="auto"/>
        </w:rPr>
        <w:t>primeraného finančného zabezpečenia podľa § 1</w:t>
      </w:r>
      <w:r w:rsidR="008A64AB">
        <w:rPr>
          <w:rFonts w:ascii="Times New Roman" w:hAnsi="Times New Roman" w:cs="Times New Roman"/>
          <w:color w:val="auto"/>
        </w:rPr>
        <w:t>6</w:t>
      </w:r>
      <w:r w:rsidRPr="008C137B">
        <w:rPr>
          <w:rFonts w:ascii="Times New Roman" w:hAnsi="Times New Roman" w:cs="Times New Roman"/>
          <w:color w:val="auto"/>
        </w:rPr>
        <w:t xml:space="preserve"> a finančnej úhrady</w:t>
      </w:r>
      <w:r w:rsidRPr="008C137B" w:rsidR="008D60DA">
        <w:rPr>
          <w:rFonts w:ascii="Times New Roman" w:hAnsi="Times New Roman" w:cs="Times New Roman"/>
          <w:color w:val="auto"/>
        </w:rPr>
        <w:t xml:space="preserve"> podľa § 1</w:t>
      </w:r>
      <w:r w:rsidR="008A64AB">
        <w:rPr>
          <w:rFonts w:ascii="Times New Roman" w:hAnsi="Times New Roman" w:cs="Times New Roman"/>
          <w:color w:val="auto"/>
        </w:rPr>
        <w:t>7</w:t>
      </w:r>
      <w:r w:rsidRPr="008C137B">
        <w:rPr>
          <w:rFonts w:ascii="Times New Roman" w:hAnsi="Times New Roman" w:cs="Times New Roman"/>
          <w:color w:val="auto"/>
        </w:rPr>
        <w:t>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povoľuje prístup podľa § </w:t>
      </w:r>
      <w:r w:rsidRPr="008C137B" w:rsidR="008D60DA">
        <w:rPr>
          <w:rFonts w:ascii="Times New Roman" w:hAnsi="Times New Roman" w:cs="Times New Roman"/>
          <w:color w:val="auto"/>
        </w:rPr>
        <w:t>18</w:t>
      </w:r>
      <w:r w:rsidRPr="008C137B">
        <w:rPr>
          <w:rFonts w:ascii="Times New Roman" w:hAnsi="Times New Roman" w:cs="Times New Roman"/>
          <w:color w:val="auto"/>
        </w:rPr>
        <w:t>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nariaďuje umožnenie prístupu a vykonanie potrebných opatrení podľa § </w:t>
      </w:r>
      <w:r w:rsidRPr="008C137B" w:rsidR="008D60DA">
        <w:rPr>
          <w:rFonts w:ascii="Times New Roman" w:hAnsi="Times New Roman" w:cs="Times New Roman"/>
          <w:color w:val="auto"/>
        </w:rPr>
        <w:t xml:space="preserve">18 </w:t>
      </w:r>
      <w:r w:rsidRPr="008C137B">
        <w:rPr>
          <w:rFonts w:ascii="Times New Roman" w:hAnsi="Times New Roman" w:cs="Times New Roman"/>
          <w:color w:val="auto"/>
        </w:rPr>
        <w:t>ods. 5,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>poskytuje Hlavnému banskému úradu potrebné údaje do informačného systému ukladania po</w:t>
      </w:r>
      <w:r w:rsidRPr="008C137B">
        <w:rPr>
          <w:rFonts w:ascii="Times New Roman" w:hAnsi="Times New Roman" w:cs="Times New Roman"/>
          <w:color w:val="auto"/>
        </w:rPr>
        <w:t>d</w:t>
      </w:r>
      <w:r w:rsidRPr="008C137B">
        <w:rPr>
          <w:rFonts w:ascii="Times New Roman" w:hAnsi="Times New Roman" w:cs="Times New Roman"/>
          <w:color w:val="auto"/>
        </w:rPr>
        <w:t xml:space="preserve">ľa § </w:t>
      </w:r>
      <w:r w:rsidRPr="008C137B" w:rsidR="008D60DA">
        <w:rPr>
          <w:rFonts w:ascii="Times New Roman" w:hAnsi="Times New Roman" w:cs="Times New Roman"/>
          <w:color w:val="auto"/>
        </w:rPr>
        <w:t>19</w:t>
      </w:r>
      <w:r w:rsidRPr="008C137B">
        <w:rPr>
          <w:rFonts w:ascii="Times New Roman" w:hAnsi="Times New Roman" w:cs="Times New Roman"/>
          <w:color w:val="auto"/>
        </w:rPr>
        <w:t>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>sprístupňuje informácie pre verejnosť,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je orgánom štátneho dozoru podľa § </w:t>
      </w:r>
      <w:r w:rsidRPr="008C137B" w:rsidR="00002BD6">
        <w:rPr>
          <w:rFonts w:ascii="Times New Roman" w:hAnsi="Times New Roman" w:cs="Times New Roman"/>
          <w:color w:val="auto"/>
        </w:rPr>
        <w:t>2</w:t>
      </w:r>
      <w:r w:rsidRPr="008C137B" w:rsidR="008D60DA">
        <w:rPr>
          <w:rFonts w:ascii="Times New Roman" w:hAnsi="Times New Roman" w:cs="Times New Roman"/>
          <w:color w:val="auto"/>
        </w:rPr>
        <w:t>1</w:t>
      </w:r>
      <w:r w:rsidRPr="008C137B">
        <w:rPr>
          <w:rFonts w:ascii="Times New Roman" w:hAnsi="Times New Roman" w:cs="Times New Roman"/>
          <w:color w:val="auto"/>
        </w:rPr>
        <w:t>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ukladá pokuty podľa § </w:t>
      </w:r>
      <w:r w:rsidRPr="008C137B" w:rsidR="00002BD6">
        <w:rPr>
          <w:rFonts w:ascii="Times New Roman" w:hAnsi="Times New Roman" w:cs="Times New Roman"/>
          <w:color w:val="auto"/>
        </w:rPr>
        <w:t>2</w:t>
      </w:r>
      <w:r w:rsidRPr="008C137B" w:rsidR="008D60DA">
        <w:rPr>
          <w:rFonts w:ascii="Times New Roman" w:hAnsi="Times New Roman" w:cs="Times New Roman"/>
          <w:color w:val="auto"/>
        </w:rPr>
        <w:t>2</w:t>
      </w:r>
      <w:r w:rsidRPr="008C137B">
        <w:rPr>
          <w:rFonts w:ascii="Times New Roman" w:hAnsi="Times New Roman" w:cs="Times New Roman"/>
          <w:color w:val="auto"/>
        </w:rPr>
        <w:t>,</w:t>
      </w:r>
    </w:p>
    <w:p w:rsidR="00BF3DAF" w:rsidRPr="008C137B">
      <w:pPr>
        <w:pStyle w:val="Default"/>
        <w:numPr>
          <w:numId w:val="5"/>
        </w:numPr>
        <w:tabs>
          <w:tab w:val="num" w:pos="-180"/>
          <w:tab w:val="clear" w:pos="720"/>
        </w:tabs>
        <w:bidi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plní ďalšie úlohy podľa tohto zákona. </w:t>
      </w:r>
    </w:p>
    <w:p w:rsidR="00BF3DAF" w:rsidRPr="008C137B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</w:p>
    <w:p w:rsidR="00BF3DAF" w:rsidRPr="008C137B" w:rsidP="00C51C6A">
      <w:pPr>
        <w:numPr>
          <w:numId w:val="59"/>
        </w:numPr>
        <w:bidi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  <w:color w:val="000000"/>
        </w:rPr>
        <w:t xml:space="preserve">Všeobecne záväzný právny predpis, ktorý vydá ministerstvo ustanoví </w:t>
      </w:r>
    </w:p>
    <w:p w:rsidR="008D60DA" w:rsidRPr="008C137B" w:rsidP="00C51C6A">
      <w:pPr>
        <w:numPr>
          <w:ilvl w:val="1"/>
          <w:numId w:val="5"/>
        </w:numPr>
        <w:tabs>
          <w:tab w:val="num" w:pos="-284"/>
          <w:tab w:val="clear" w:pos="1440"/>
        </w:tabs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podrobnosti osvedčen</w:t>
      </w:r>
      <w:r w:rsidRPr="008C137B" w:rsidR="00D84D91">
        <w:rPr>
          <w:rFonts w:ascii="Times New Roman" w:hAnsi="Times New Roman"/>
        </w:rPr>
        <w:t>í</w:t>
      </w:r>
      <w:r w:rsidRPr="008C137B">
        <w:rPr>
          <w:rFonts w:ascii="Times New Roman" w:hAnsi="Times New Roman"/>
        </w:rPr>
        <w:t xml:space="preserve"> o vhodnosti prírodnej horninovej štruktúry a podzemného priestoru na ukladanie podľa § 4 ods.</w:t>
      </w:r>
      <w:r w:rsidRPr="008C137B" w:rsidR="003448C6">
        <w:rPr>
          <w:rFonts w:ascii="Times New Roman" w:hAnsi="Times New Roman"/>
        </w:rPr>
        <w:t xml:space="preserve"> </w:t>
      </w:r>
      <w:r w:rsidRPr="008C137B">
        <w:rPr>
          <w:rFonts w:ascii="Times New Roman" w:hAnsi="Times New Roman"/>
        </w:rPr>
        <w:t>6.</w:t>
      </w:r>
    </w:p>
    <w:p w:rsidR="00BF3DAF" w:rsidRPr="008C137B" w:rsidP="00C51C6A">
      <w:pPr>
        <w:numPr>
          <w:ilvl w:val="1"/>
          <w:numId w:val="5"/>
        </w:numPr>
        <w:tabs>
          <w:tab w:val="num" w:pos="-284"/>
          <w:tab w:val="clear" w:pos="1440"/>
        </w:tabs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 w:rsidR="002A38B9">
        <w:rPr>
          <w:rFonts w:ascii="Times New Roman" w:hAnsi="Times New Roman"/>
        </w:rPr>
        <w:t xml:space="preserve">spôsob určenia </w:t>
      </w:r>
      <w:r w:rsidRPr="008C137B" w:rsidR="00F20789">
        <w:rPr>
          <w:rFonts w:ascii="Times New Roman" w:hAnsi="Times New Roman"/>
        </w:rPr>
        <w:t>primeraného finančného zabezp</w:t>
      </w:r>
      <w:r w:rsidRPr="008C137B" w:rsidR="003448C6">
        <w:rPr>
          <w:rFonts w:ascii="Times New Roman" w:hAnsi="Times New Roman"/>
        </w:rPr>
        <w:t>e</w:t>
      </w:r>
      <w:r w:rsidRPr="008C137B" w:rsidR="00F20789">
        <w:rPr>
          <w:rFonts w:ascii="Times New Roman" w:hAnsi="Times New Roman"/>
        </w:rPr>
        <w:t>čenia</w:t>
      </w:r>
      <w:r w:rsidRPr="008C137B">
        <w:rPr>
          <w:rFonts w:ascii="Times New Roman" w:hAnsi="Times New Roman"/>
        </w:rPr>
        <w:t xml:space="preserve"> podľa § </w:t>
      </w:r>
      <w:r w:rsidRPr="008C137B" w:rsidR="00F20789">
        <w:rPr>
          <w:rFonts w:ascii="Times New Roman" w:hAnsi="Times New Roman"/>
        </w:rPr>
        <w:t>16</w:t>
      </w:r>
      <w:r w:rsidRPr="008C137B">
        <w:rPr>
          <w:rFonts w:ascii="Times New Roman" w:hAnsi="Times New Roman"/>
        </w:rPr>
        <w:t>,</w:t>
      </w:r>
    </w:p>
    <w:p w:rsidR="00BF3DAF" w:rsidRPr="008C137B" w:rsidP="00C51C6A">
      <w:pPr>
        <w:numPr>
          <w:ilvl w:val="1"/>
          <w:numId w:val="5"/>
        </w:numPr>
        <w:tabs>
          <w:tab w:val="num" w:pos="-567"/>
          <w:tab w:val="num" w:pos="-426"/>
          <w:tab w:val="clear" w:pos="1440"/>
        </w:tabs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 w:rsidR="009B7863">
        <w:rPr>
          <w:rFonts w:ascii="Times New Roman" w:hAnsi="Times New Roman"/>
        </w:rPr>
        <w:t xml:space="preserve">podrobnosti o </w:t>
      </w:r>
      <w:r w:rsidRPr="008C137B">
        <w:rPr>
          <w:rFonts w:ascii="Times New Roman" w:hAnsi="Times New Roman"/>
        </w:rPr>
        <w:t xml:space="preserve">výške finančnej úhrady podľa § </w:t>
      </w:r>
      <w:r w:rsidRPr="008C137B" w:rsidR="00F20789">
        <w:rPr>
          <w:rFonts w:ascii="Times New Roman" w:hAnsi="Times New Roman"/>
        </w:rPr>
        <w:t>17</w:t>
      </w:r>
      <w:r w:rsidRPr="008C137B">
        <w:rPr>
          <w:rFonts w:ascii="Times New Roman" w:hAnsi="Times New Roman"/>
        </w:rPr>
        <w:t xml:space="preserve">. 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  <w:b/>
        </w:rPr>
      </w:pP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 xml:space="preserve">§ </w:t>
      </w:r>
      <w:r w:rsidRPr="008C137B" w:rsidR="00F20789">
        <w:rPr>
          <w:rFonts w:ascii="Times New Roman" w:hAnsi="Times New Roman"/>
          <w:b/>
        </w:rPr>
        <w:t>21</w:t>
      </w: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>Štátny dozor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numPr>
          <w:numId w:val="17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Orgánom štátneho dozoru podľa tohto zákona je</w:t>
      </w:r>
    </w:p>
    <w:p w:rsidR="00BF3DAF" w:rsidRPr="008C137B">
      <w:pPr>
        <w:numPr>
          <w:numId w:val="44"/>
        </w:numPr>
        <w:tabs>
          <w:tab w:val="num" w:pos="-142"/>
        </w:tabs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ministerstvo,</w:t>
      </w:r>
    </w:p>
    <w:p w:rsidR="00BF3DAF" w:rsidRPr="008C137B">
      <w:pPr>
        <w:numPr>
          <w:numId w:val="44"/>
        </w:numPr>
        <w:tabs>
          <w:tab w:val="num" w:pos="-142"/>
        </w:tabs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obvodný banský úrad.</w:t>
      </w:r>
    </w:p>
    <w:p w:rsidR="00BF3DAF" w:rsidRPr="008C137B">
      <w:pPr>
        <w:pStyle w:val="Odsek1"/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 </w:t>
      </w:r>
    </w:p>
    <w:p w:rsidR="00BF3DAF" w:rsidRPr="008C137B">
      <w:pPr>
        <w:numPr>
          <w:numId w:val="17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Štátnym dozorom sa zisťuje, ako prevádzkovatelia plnia povinnosti ustanovené tý</w:t>
      </w:r>
      <w:r w:rsidRPr="008C137B">
        <w:rPr>
          <w:rFonts w:ascii="Times New Roman" w:hAnsi="Times New Roman"/>
        </w:rPr>
        <w:t>m</w:t>
      </w:r>
      <w:r w:rsidRPr="008C137B">
        <w:rPr>
          <w:rFonts w:ascii="Times New Roman" w:hAnsi="Times New Roman"/>
        </w:rPr>
        <w:t>to zákonom, všeobecne záväznými právnymi predpismi vydanými na jeho základe a ro</w:t>
      </w:r>
      <w:r w:rsidRPr="008C137B">
        <w:rPr>
          <w:rFonts w:ascii="Times New Roman" w:hAnsi="Times New Roman"/>
        </w:rPr>
        <w:t>z</w:t>
      </w:r>
      <w:r w:rsidRPr="008C137B">
        <w:rPr>
          <w:rFonts w:ascii="Times New Roman" w:hAnsi="Times New Roman"/>
        </w:rPr>
        <w:t>hodnutiami obvodného banského úradu.</w:t>
      </w:r>
    </w:p>
    <w:p w:rsidR="00BF3DAF" w:rsidRPr="008C137B">
      <w:pPr>
        <w:autoSpaceDE w:val="0"/>
        <w:autoSpaceDN w:val="0"/>
        <w:bidi w:val="0"/>
        <w:adjustRightInd w:val="0"/>
        <w:ind w:left="357"/>
        <w:rPr>
          <w:rFonts w:ascii="Times New Roman" w:hAnsi="Times New Roman"/>
        </w:rPr>
      </w:pPr>
    </w:p>
    <w:p w:rsidR="00BF3DAF" w:rsidRPr="008C137B">
      <w:pPr>
        <w:numPr>
          <w:numId w:val="17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Pri výkone štátneho dozoru sa postupuje primerane podľa osobitného predpisu.</w:t>
      </w:r>
      <w:r>
        <w:rPr>
          <w:rStyle w:val="FootnoteReference"/>
          <w:rFonts w:ascii="Times New Roman" w:hAnsi="Times New Roman"/>
          <w:rtl w:val="0"/>
        </w:rPr>
        <w:footnoteReference w:id="18"/>
      </w:r>
      <w:r w:rsidRPr="008C137B">
        <w:rPr>
          <w:rFonts w:ascii="Times New Roman" w:hAnsi="Times New Roman"/>
          <w:vertAlign w:val="superscript"/>
        </w:rPr>
        <w:t>)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numPr>
          <w:numId w:val="17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Ak orgán štátneho dozoru podľa odseku 1 zistí porušenie povinností prevádzkovat</w:t>
      </w:r>
      <w:r w:rsidRPr="008C137B">
        <w:rPr>
          <w:rFonts w:ascii="Times New Roman" w:hAnsi="Times New Roman"/>
        </w:rPr>
        <w:t>e</w:t>
      </w:r>
      <w:r w:rsidRPr="008C137B">
        <w:rPr>
          <w:rFonts w:ascii="Times New Roman" w:hAnsi="Times New Roman"/>
        </w:rPr>
        <w:t>ľom, je oprá</w:t>
      </w:r>
      <w:r w:rsidRPr="008C137B">
        <w:rPr>
          <w:rFonts w:ascii="Times New Roman" w:hAnsi="Times New Roman"/>
        </w:rPr>
        <w:t>v</w:t>
      </w:r>
      <w:r w:rsidRPr="008C137B">
        <w:rPr>
          <w:rFonts w:ascii="Times New Roman" w:hAnsi="Times New Roman"/>
        </w:rPr>
        <w:t xml:space="preserve">nený podľa závažnosti zistených skutočností písomne nariadiť </w:t>
      </w:r>
    </w:p>
    <w:p w:rsidR="00BF3DAF" w:rsidRPr="008C137B">
      <w:pPr>
        <w:numPr>
          <w:numId w:val="18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zachovanie pôvodného stavu až do objasnenia veci alebo zdokumentovania stavu v čase výkonu kontroly, alebo</w:t>
      </w:r>
    </w:p>
    <w:p w:rsidR="00BF3DAF" w:rsidRPr="008C137B">
      <w:pPr>
        <w:numPr>
          <w:numId w:val="18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vykonanie opatrení na odstránenie nedostatkov ihneď alebo v lehote ním určenej vrát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>ne zákazu alebo obmedzenia vykonávania určitej činnosti, ktorá je v rozpore s týmto zákonom, súvisiacimi všeobecne záväznými právnymi predpismi a s rozhodnutiami v</w:t>
      </w:r>
      <w:r w:rsidRPr="008C137B">
        <w:rPr>
          <w:rFonts w:ascii="Times New Roman" w:hAnsi="Times New Roman"/>
        </w:rPr>
        <w:t>y</w:t>
      </w:r>
      <w:r w:rsidRPr="008C137B">
        <w:rPr>
          <w:rFonts w:ascii="Times New Roman" w:hAnsi="Times New Roman"/>
        </w:rPr>
        <w:t>danými na základe tohto zákona.</w:t>
      </w:r>
    </w:p>
    <w:p w:rsidR="00BF3DAF" w:rsidRPr="008C137B">
      <w:pPr>
        <w:pStyle w:val="Default"/>
        <w:bidi w:val="0"/>
        <w:jc w:val="center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color w:val="auto"/>
        </w:rPr>
        <w:t xml:space="preserve"> </w:t>
      </w:r>
    </w:p>
    <w:p w:rsidR="00BF3DAF" w:rsidRPr="008C137B">
      <w:pPr>
        <w:numPr>
          <w:numId w:val="17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Osoby vykonávajúce štátny dozor a nimi poverené osoby sú pri plnení svojich úloh oprávnené </w:t>
      </w:r>
    </w:p>
    <w:p w:rsidR="00BF3DAF" w:rsidRPr="008C137B">
      <w:pPr>
        <w:numPr>
          <w:ilvl w:val="1"/>
          <w:numId w:val="17"/>
        </w:numPr>
        <w:tabs>
          <w:tab w:val="num" w:pos="-142"/>
          <w:tab w:val="clear" w:pos="1440"/>
        </w:tabs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vstupovať do objektov, zariadení alebo na pozemky, ak bezprostredne súvisia s výkonom príslušného štátneho dozoru; nedotknuteľnosť obydlia nesmie byť výkonom tohto oprá</w:t>
      </w:r>
      <w:r w:rsidRPr="008C137B">
        <w:rPr>
          <w:rFonts w:ascii="Times New Roman" w:hAnsi="Times New Roman"/>
        </w:rPr>
        <w:t>v</w:t>
      </w:r>
      <w:r w:rsidRPr="008C137B">
        <w:rPr>
          <w:rFonts w:ascii="Times New Roman" w:hAnsi="Times New Roman"/>
        </w:rPr>
        <w:t>nenia dotknutá,</w:t>
      </w:r>
    </w:p>
    <w:p w:rsidR="00BF3DAF" w:rsidRPr="008C137B">
      <w:pPr>
        <w:numPr>
          <w:ilvl w:val="1"/>
          <w:numId w:val="17"/>
        </w:numPr>
        <w:tabs>
          <w:tab w:val="num" w:pos="0"/>
          <w:tab w:val="clear" w:pos="1440"/>
        </w:tabs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vykonávať potrebné zistenia, požadovať od prevádzkovateľa potrebné údaje, vysvetl</w:t>
      </w:r>
      <w:r w:rsidRPr="008C137B">
        <w:rPr>
          <w:rFonts w:ascii="Times New Roman" w:hAnsi="Times New Roman"/>
        </w:rPr>
        <w:t>e</w:t>
      </w:r>
      <w:r w:rsidRPr="008C137B">
        <w:rPr>
          <w:rFonts w:ascii="Times New Roman" w:hAnsi="Times New Roman"/>
        </w:rPr>
        <w:t>nia, informácie, podklady a nazerať do príslušných dokladov; pri vyžiadaní dokladov a i</w:t>
      </w:r>
      <w:r w:rsidRPr="008C137B">
        <w:rPr>
          <w:rFonts w:ascii="Times New Roman" w:hAnsi="Times New Roman"/>
        </w:rPr>
        <w:t>n</w:t>
      </w:r>
      <w:r w:rsidRPr="008C137B">
        <w:rPr>
          <w:rFonts w:ascii="Times New Roman" w:hAnsi="Times New Roman"/>
        </w:rPr>
        <w:t>formácií obsahujúcich utajované skutočnosti alebo osobné údaje sa postupuje podľa predp</w:t>
      </w:r>
      <w:r w:rsidRPr="008C137B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>su.</w:t>
      </w:r>
      <w:r>
        <w:rPr>
          <w:rStyle w:val="FootnoteReference"/>
          <w:rFonts w:ascii="Times New Roman" w:hAnsi="Times New Roman"/>
          <w:rtl w:val="0"/>
        </w:rPr>
        <w:footnoteReference w:id="19"/>
      </w:r>
      <w:r w:rsidRPr="008C137B">
        <w:rPr>
          <w:rFonts w:ascii="Times New Roman" w:hAnsi="Times New Roman"/>
          <w:vertAlign w:val="superscript"/>
        </w:rPr>
        <w:t>)</w:t>
      </w:r>
    </w:p>
    <w:p w:rsidR="00BF3DAF" w:rsidRPr="008C137B">
      <w:pPr>
        <w:pStyle w:val="Odsek1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numPr>
          <w:numId w:val="17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Prevádzkovateľ je povinný na požiadanie osôb vykonávajúcich štátny dozor poskytnúť požadovanú súčinnosť primerane podľa osobitného predpisu.</w:t>
      </w:r>
      <w:r>
        <w:rPr>
          <w:rStyle w:val="FootnoteReference"/>
          <w:rFonts w:ascii="Times New Roman" w:hAnsi="Times New Roman"/>
          <w:rtl w:val="0"/>
        </w:rPr>
        <w:footnoteReference w:id="20"/>
      </w:r>
      <w:r w:rsidRPr="008C137B">
        <w:rPr>
          <w:rFonts w:ascii="Times New Roman" w:hAnsi="Times New Roman"/>
          <w:vertAlign w:val="superscript"/>
        </w:rPr>
        <w:t>)</w:t>
      </w:r>
    </w:p>
    <w:p w:rsidR="00BF3DAF" w:rsidRPr="008C137B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</w:p>
    <w:p w:rsidR="00BF3DAF" w:rsidRPr="008C137B">
      <w:pPr>
        <w:numPr>
          <w:numId w:val="17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Osoby vykonávajúce štátny dozor sú povinné</w:t>
      </w:r>
    </w:p>
    <w:p w:rsidR="00BF3DAF" w:rsidRPr="008C137B">
      <w:pPr>
        <w:numPr>
          <w:numId w:val="19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preukázať sa preukazom alebo poverením orgánu, z ktorého poverenia vykonávajú pr</w:t>
      </w:r>
      <w:r w:rsidRPr="008C137B">
        <w:rPr>
          <w:rFonts w:ascii="Times New Roman" w:hAnsi="Times New Roman"/>
        </w:rPr>
        <w:t>í</w:t>
      </w:r>
      <w:r w:rsidRPr="008C137B">
        <w:rPr>
          <w:rFonts w:ascii="Times New Roman" w:hAnsi="Times New Roman"/>
        </w:rPr>
        <w:t>slušný štátny dozor,</w:t>
      </w:r>
    </w:p>
    <w:p w:rsidR="00BF3DAF" w:rsidRPr="008C137B">
      <w:pPr>
        <w:numPr>
          <w:numId w:val="19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zachovávať mlčanlivosť o skutočnostiach, o ktorých sa dozvedeli pri výkone štátneho d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zoru.</w:t>
      </w:r>
    </w:p>
    <w:p w:rsidR="00BF3DAF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</w:p>
    <w:p w:rsidR="0028381E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</w:p>
    <w:p w:rsidR="0028381E" w:rsidRPr="008C137B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</w:p>
    <w:p w:rsidR="00BF3DAF" w:rsidRPr="008C137B">
      <w:pPr>
        <w:pStyle w:val="Default"/>
        <w:bidi w:val="0"/>
        <w:jc w:val="center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  <w:b/>
          <w:color w:val="auto"/>
        </w:rPr>
        <w:t>§</w:t>
      </w:r>
      <w:r w:rsidRPr="008C137B" w:rsidR="00C51C6A">
        <w:rPr>
          <w:rFonts w:ascii="Times New Roman" w:hAnsi="Times New Roman" w:cs="Times New Roman"/>
          <w:b/>
          <w:color w:val="auto"/>
        </w:rPr>
        <w:t xml:space="preserve"> </w:t>
      </w:r>
      <w:r w:rsidRPr="008C137B" w:rsidR="0089415C">
        <w:rPr>
          <w:rFonts w:ascii="Times New Roman" w:hAnsi="Times New Roman" w:cs="Times New Roman"/>
          <w:b/>
          <w:color w:val="auto"/>
        </w:rPr>
        <w:t>2</w:t>
      </w:r>
      <w:r w:rsidRPr="008C137B" w:rsidR="003448C6">
        <w:rPr>
          <w:rFonts w:ascii="Times New Roman" w:hAnsi="Times New Roman" w:cs="Times New Roman"/>
          <w:b/>
          <w:color w:val="auto"/>
        </w:rPr>
        <w:t>2</w:t>
      </w:r>
    </w:p>
    <w:p w:rsidR="00BF3DAF" w:rsidRPr="008C137B">
      <w:pPr>
        <w:bidi w:val="0"/>
        <w:jc w:val="center"/>
        <w:rPr>
          <w:rFonts w:ascii="Times New Roman" w:hAnsi="Times New Roman"/>
          <w:b/>
        </w:rPr>
      </w:pPr>
      <w:bookmarkStart w:id="2" w:name="f_5227526"/>
      <w:bookmarkEnd w:id="2"/>
      <w:r w:rsidRPr="008C137B">
        <w:rPr>
          <w:rFonts w:ascii="Times New Roman" w:hAnsi="Times New Roman"/>
          <w:b/>
        </w:rPr>
        <w:t>Správne delikty</w:t>
      </w:r>
    </w:p>
    <w:p w:rsidR="00BF3DAF" w:rsidRPr="008C137B">
      <w:pPr>
        <w:bidi w:val="0"/>
        <w:jc w:val="center"/>
        <w:rPr>
          <w:rFonts w:ascii="Times New Roman" w:hAnsi="Times New Roman"/>
        </w:rPr>
      </w:pPr>
    </w:p>
    <w:p w:rsidR="00BF3DAF" w:rsidRPr="008C137B">
      <w:pPr>
        <w:numPr>
          <w:numId w:val="20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bookmarkStart w:id="3" w:name="f_5227527"/>
      <w:bookmarkEnd w:id="3"/>
      <w:r w:rsidRPr="008C137B">
        <w:rPr>
          <w:rFonts w:ascii="Times New Roman" w:hAnsi="Times New Roman"/>
        </w:rPr>
        <w:t>Pokutu od 1 000 eur do 7 000 eur uloží obvodný banský úrad prevádzkovateľovi, ktorý</w:t>
      </w:r>
    </w:p>
    <w:p w:rsidR="00BF3DAF" w:rsidRPr="008C137B">
      <w:pPr>
        <w:numPr>
          <w:numId w:val="21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bookmarkStart w:id="4" w:name="f_5227528"/>
      <w:bookmarkEnd w:id="4"/>
      <w:r w:rsidRPr="008C137B">
        <w:rPr>
          <w:rFonts w:ascii="Times New Roman" w:hAnsi="Times New Roman"/>
        </w:rPr>
        <w:t xml:space="preserve">nevypracuje plán prevádzkovania úložiska podľa § </w:t>
      </w:r>
      <w:r w:rsidRPr="008C137B" w:rsidR="00A34110">
        <w:rPr>
          <w:rFonts w:ascii="Times New Roman" w:hAnsi="Times New Roman"/>
        </w:rPr>
        <w:t xml:space="preserve">8 </w:t>
      </w:r>
      <w:r w:rsidRPr="008C137B">
        <w:rPr>
          <w:rFonts w:ascii="Times New Roman" w:hAnsi="Times New Roman"/>
        </w:rPr>
        <w:t>ods. 1,</w:t>
      </w:r>
    </w:p>
    <w:p w:rsidR="00BF3DAF" w:rsidRPr="008C137B">
      <w:pPr>
        <w:numPr>
          <w:numId w:val="21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neinformuje o každej zmene v prevádzke úložiska podľa § </w:t>
      </w:r>
      <w:r w:rsidRPr="008C137B" w:rsidR="00A34110">
        <w:rPr>
          <w:rFonts w:ascii="Times New Roman" w:hAnsi="Times New Roman"/>
        </w:rPr>
        <w:t>8</w:t>
      </w:r>
      <w:r w:rsidRPr="008C137B" w:rsidR="003448C6">
        <w:rPr>
          <w:rFonts w:ascii="Times New Roman" w:hAnsi="Times New Roman"/>
        </w:rPr>
        <w:t xml:space="preserve"> </w:t>
      </w:r>
      <w:r w:rsidRPr="008C137B">
        <w:rPr>
          <w:rFonts w:ascii="Times New Roman" w:hAnsi="Times New Roman"/>
        </w:rPr>
        <w:t>ods. 2,</w:t>
      </w:r>
    </w:p>
    <w:p w:rsidR="00BF3DAF" w:rsidRPr="008C137B">
      <w:pPr>
        <w:numPr>
          <w:numId w:val="21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nevyhodnocuje chemické analýzy prúdu oxidu uhličitého podľa § </w:t>
      </w:r>
      <w:r w:rsidRPr="008C137B" w:rsidR="00A34110">
        <w:rPr>
          <w:rFonts w:ascii="Times New Roman" w:hAnsi="Times New Roman"/>
        </w:rPr>
        <w:t>9</w:t>
      </w:r>
      <w:r w:rsidRPr="008C137B" w:rsidR="003448C6">
        <w:rPr>
          <w:rFonts w:ascii="Times New Roman" w:hAnsi="Times New Roman"/>
        </w:rPr>
        <w:t xml:space="preserve"> </w:t>
      </w:r>
      <w:r w:rsidRPr="008C137B">
        <w:rPr>
          <w:rFonts w:ascii="Times New Roman" w:hAnsi="Times New Roman"/>
        </w:rPr>
        <w:t>ods. 2 písm. a),</w:t>
      </w:r>
    </w:p>
    <w:p w:rsidR="00BF3DAF" w:rsidRPr="008C137B">
      <w:pPr>
        <w:numPr>
          <w:numId w:val="21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nevedie register množstva, zloženia a vlastností vtláčaného a uloženého prúdu oxidu u</w:t>
      </w:r>
      <w:r w:rsidRPr="008C137B">
        <w:rPr>
          <w:rFonts w:ascii="Times New Roman" w:hAnsi="Times New Roman"/>
        </w:rPr>
        <w:t>h</w:t>
      </w:r>
      <w:r w:rsidRPr="008C137B">
        <w:rPr>
          <w:rFonts w:ascii="Times New Roman" w:hAnsi="Times New Roman"/>
        </w:rPr>
        <w:t xml:space="preserve">ličitého podľa § </w:t>
      </w:r>
      <w:r w:rsidRPr="008C137B" w:rsidR="00A34110">
        <w:rPr>
          <w:rFonts w:ascii="Times New Roman" w:hAnsi="Times New Roman"/>
        </w:rPr>
        <w:t xml:space="preserve">9 </w:t>
      </w:r>
      <w:r w:rsidRPr="008C137B">
        <w:rPr>
          <w:rFonts w:ascii="Times New Roman" w:hAnsi="Times New Roman"/>
        </w:rPr>
        <w:t>ods. 2 písm. c),</w:t>
      </w:r>
    </w:p>
    <w:p w:rsidR="00BF3DAF" w:rsidRPr="008C137B">
      <w:pPr>
        <w:numPr>
          <w:numId w:val="21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nepredloží na schválenie aktualizovaný plán monitorovania podľa §</w:t>
      </w:r>
      <w:r w:rsidRPr="008C137B" w:rsidR="00A34110">
        <w:rPr>
          <w:rFonts w:ascii="Times New Roman" w:hAnsi="Times New Roman"/>
        </w:rPr>
        <w:t>10</w:t>
      </w:r>
      <w:r w:rsidRPr="008C137B">
        <w:rPr>
          <w:rFonts w:ascii="Times New Roman" w:hAnsi="Times New Roman"/>
        </w:rPr>
        <w:t xml:space="preserve"> ods. 4,</w:t>
      </w:r>
      <w:bookmarkStart w:id="5" w:name="f_5227529"/>
      <w:bookmarkEnd w:id="5"/>
    </w:p>
    <w:p w:rsidR="00BF3DAF" w:rsidRPr="008C137B">
      <w:pPr>
        <w:numPr>
          <w:numId w:val="21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nepredloží správu o vykonanej činnosti podľa § </w:t>
      </w:r>
      <w:r w:rsidRPr="008C137B" w:rsidR="00A34110">
        <w:rPr>
          <w:rFonts w:ascii="Times New Roman" w:hAnsi="Times New Roman"/>
        </w:rPr>
        <w:t xml:space="preserve">11 </w:t>
      </w:r>
      <w:r w:rsidRPr="008C137B">
        <w:rPr>
          <w:rFonts w:ascii="Times New Roman" w:hAnsi="Times New Roman"/>
        </w:rPr>
        <w:t>ods. 1,</w:t>
      </w:r>
    </w:p>
    <w:p w:rsidR="00BF3DAF" w:rsidRPr="008C137B">
      <w:pPr>
        <w:numPr>
          <w:numId w:val="21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bookmarkStart w:id="6" w:name="f_5227530"/>
      <w:bookmarkStart w:id="7" w:name="f_5227531"/>
      <w:bookmarkStart w:id="8" w:name="f_5227532"/>
      <w:bookmarkStart w:id="9" w:name="f_5227534"/>
      <w:bookmarkEnd w:id="6"/>
      <w:bookmarkEnd w:id="7"/>
      <w:bookmarkEnd w:id="8"/>
      <w:bookmarkEnd w:id="9"/>
      <w:r w:rsidRPr="008C137B">
        <w:rPr>
          <w:rFonts w:ascii="Times New Roman" w:hAnsi="Times New Roman"/>
        </w:rPr>
        <w:t>nevykoná dodatočné nápravné opatrenia podľa §</w:t>
      </w:r>
      <w:r w:rsidRPr="008C137B" w:rsidR="00A34110">
        <w:rPr>
          <w:rFonts w:ascii="Times New Roman" w:hAnsi="Times New Roman"/>
        </w:rPr>
        <w:t xml:space="preserve">13 </w:t>
      </w:r>
      <w:r w:rsidRPr="008C137B">
        <w:rPr>
          <w:rFonts w:ascii="Times New Roman" w:hAnsi="Times New Roman"/>
        </w:rPr>
        <w:t xml:space="preserve">ods. </w:t>
      </w:r>
      <w:r w:rsidR="008A64AB">
        <w:rPr>
          <w:rFonts w:ascii="Times New Roman" w:hAnsi="Times New Roman"/>
        </w:rPr>
        <w:t>5</w:t>
      </w:r>
      <w:r w:rsidRPr="008C137B">
        <w:rPr>
          <w:rFonts w:ascii="Times New Roman" w:hAnsi="Times New Roman"/>
        </w:rPr>
        <w:t>,</w:t>
      </w:r>
    </w:p>
    <w:p w:rsidR="00BF3DAF" w:rsidRPr="008C137B">
      <w:pPr>
        <w:numPr>
          <w:numId w:val="21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 zabezpečení primárnej tesnosti štruktúry nepredloží súhrnnú správu podľa §</w:t>
      </w:r>
      <w:r w:rsidRPr="008C137B" w:rsidR="00A34110">
        <w:rPr>
          <w:rFonts w:ascii="Times New Roman" w:hAnsi="Times New Roman"/>
        </w:rPr>
        <w:t xml:space="preserve">15 </w:t>
      </w:r>
      <w:r w:rsidRPr="008C137B">
        <w:rPr>
          <w:rFonts w:ascii="Times New Roman" w:hAnsi="Times New Roman"/>
        </w:rPr>
        <w:t>ods. 2,</w:t>
      </w:r>
    </w:p>
    <w:p w:rsidR="00BF3DAF">
      <w:pPr>
        <w:numPr>
          <w:numId w:val="21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bookmarkStart w:id="10" w:name="f_5227535"/>
      <w:bookmarkStart w:id="11" w:name="f_5227536"/>
      <w:bookmarkEnd w:id="10"/>
      <w:bookmarkEnd w:id="11"/>
      <w:r w:rsidRPr="008C137B">
        <w:rPr>
          <w:rFonts w:ascii="Times New Roman" w:hAnsi="Times New Roman"/>
        </w:rPr>
        <w:t>neumožní osobám vykonávajúcim štátny dozor vykonať kontrolu správnosti stan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 xml:space="preserve">venia výšky </w:t>
      </w:r>
      <w:r w:rsidR="008A64AB">
        <w:rPr>
          <w:rFonts w:ascii="Times New Roman" w:hAnsi="Times New Roman"/>
        </w:rPr>
        <w:t>primeraného finančného zabezpečenia</w:t>
      </w:r>
      <w:r w:rsidRPr="008C137B">
        <w:rPr>
          <w:rFonts w:ascii="Times New Roman" w:hAnsi="Times New Roman"/>
        </w:rPr>
        <w:t xml:space="preserve"> podľa § </w:t>
      </w:r>
      <w:r w:rsidR="008A64AB">
        <w:rPr>
          <w:rFonts w:ascii="Times New Roman" w:hAnsi="Times New Roman"/>
        </w:rPr>
        <w:t>16</w:t>
      </w:r>
      <w:r w:rsidRPr="008C137B" w:rsidR="00A34110">
        <w:rPr>
          <w:rFonts w:ascii="Times New Roman" w:hAnsi="Times New Roman"/>
        </w:rPr>
        <w:t xml:space="preserve"> </w:t>
      </w:r>
      <w:r w:rsidRPr="008C137B">
        <w:rPr>
          <w:rFonts w:ascii="Times New Roman" w:hAnsi="Times New Roman"/>
        </w:rPr>
        <w:t>ods. 3 až 6,</w:t>
      </w:r>
    </w:p>
    <w:p w:rsidR="00B40847" w:rsidRPr="00B40847">
      <w:pPr>
        <w:numPr>
          <w:numId w:val="21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B40847">
        <w:rPr>
          <w:rFonts w:ascii="Times New Roman" w:hAnsi="Times New Roman"/>
          <w:iCs/>
        </w:rPr>
        <w:t>neinformuje obvodný banský úrad o uzavretí dohody podľa § 18 ods.1 ,</w:t>
      </w:r>
    </w:p>
    <w:p w:rsidR="00BF3DAF" w:rsidRPr="008C137B">
      <w:pPr>
        <w:numPr>
          <w:numId w:val="21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neposkytne osobám vykonávajúcim štátny dozor </w:t>
      </w:r>
      <w:bookmarkStart w:id="12" w:name="f_5227537"/>
      <w:bookmarkEnd w:id="12"/>
      <w:r w:rsidRPr="008C137B">
        <w:rPr>
          <w:rFonts w:ascii="Times New Roman" w:hAnsi="Times New Roman"/>
        </w:rPr>
        <w:t>potrebné údaje, vysvetlenia, inform</w:t>
      </w:r>
      <w:r w:rsidRPr="008C137B">
        <w:rPr>
          <w:rFonts w:ascii="Times New Roman" w:hAnsi="Times New Roman"/>
        </w:rPr>
        <w:t>á</w:t>
      </w:r>
      <w:r w:rsidRPr="008C137B">
        <w:rPr>
          <w:rFonts w:ascii="Times New Roman" w:hAnsi="Times New Roman"/>
        </w:rPr>
        <w:t xml:space="preserve">cie a podklady podľa § </w:t>
      </w:r>
      <w:r w:rsidRPr="008C137B" w:rsidR="00A34110">
        <w:rPr>
          <w:rFonts w:ascii="Times New Roman" w:hAnsi="Times New Roman"/>
        </w:rPr>
        <w:t>2</w:t>
      </w:r>
      <w:r w:rsidRPr="008C137B" w:rsidR="003448C6">
        <w:rPr>
          <w:rFonts w:ascii="Times New Roman" w:hAnsi="Times New Roman"/>
        </w:rPr>
        <w:t xml:space="preserve">1 </w:t>
      </w:r>
      <w:r w:rsidRPr="008C137B">
        <w:rPr>
          <w:rFonts w:ascii="Times New Roman" w:hAnsi="Times New Roman"/>
        </w:rPr>
        <w:t>ods. 5 písm. b).</w:t>
      </w:r>
    </w:p>
    <w:p w:rsidR="00BF3DAF" w:rsidRPr="008C137B">
      <w:pPr>
        <w:autoSpaceDE w:val="0"/>
        <w:autoSpaceDN w:val="0"/>
        <w:bidi w:val="0"/>
        <w:adjustRightInd w:val="0"/>
        <w:ind w:left="426"/>
        <w:rPr>
          <w:rFonts w:ascii="Times New Roman" w:hAnsi="Times New Roman"/>
        </w:rPr>
      </w:pPr>
    </w:p>
    <w:p w:rsidR="00BF3DAF" w:rsidRPr="008C137B">
      <w:pPr>
        <w:numPr>
          <w:numId w:val="20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Pokutu od 7 000 eur do 20 000 eur uloží obvodný banský úrad prevádzkovateľovi, ktorý</w:t>
      </w:r>
    </w:p>
    <w:p w:rsidR="00BF3DAF" w:rsidRPr="008C137B">
      <w:pPr>
        <w:numPr>
          <w:numId w:val="40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bookmarkStart w:id="13" w:name="f_5227539"/>
      <w:bookmarkStart w:id="14" w:name="f_5227544"/>
      <w:bookmarkStart w:id="15" w:name="f_5227546"/>
      <w:bookmarkEnd w:id="13"/>
      <w:bookmarkEnd w:id="14"/>
      <w:bookmarkEnd w:id="15"/>
      <w:r w:rsidRPr="008C137B">
        <w:rPr>
          <w:rFonts w:ascii="Times New Roman" w:hAnsi="Times New Roman"/>
        </w:rPr>
        <w:t>ne</w:t>
      </w:r>
      <w:bookmarkStart w:id="16" w:name="f_5227547"/>
      <w:bookmarkEnd w:id="16"/>
      <w:r w:rsidRPr="008C137B">
        <w:rPr>
          <w:rFonts w:ascii="Times New Roman" w:hAnsi="Times New Roman"/>
        </w:rPr>
        <w:t xml:space="preserve">plní schválený plán monitorovania podľa § </w:t>
      </w:r>
      <w:r w:rsidRPr="008C137B" w:rsidR="00A34110">
        <w:rPr>
          <w:rFonts w:ascii="Times New Roman" w:hAnsi="Times New Roman"/>
        </w:rPr>
        <w:t xml:space="preserve">10 </w:t>
      </w:r>
      <w:r w:rsidRPr="008C137B">
        <w:rPr>
          <w:rFonts w:ascii="Times New Roman" w:hAnsi="Times New Roman"/>
        </w:rPr>
        <w:t>ods. 2,</w:t>
      </w:r>
    </w:p>
    <w:p w:rsidR="00BF3DAF" w:rsidRPr="008C137B">
      <w:pPr>
        <w:numPr>
          <w:numId w:val="40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neplní schválený aktualizovaný plán monitorovania podľa § </w:t>
      </w:r>
      <w:r w:rsidRPr="008C137B" w:rsidR="00A34110">
        <w:rPr>
          <w:rFonts w:ascii="Times New Roman" w:hAnsi="Times New Roman"/>
        </w:rPr>
        <w:t xml:space="preserve">10 </w:t>
      </w:r>
      <w:r w:rsidRPr="008C137B">
        <w:rPr>
          <w:rFonts w:ascii="Times New Roman" w:hAnsi="Times New Roman"/>
        </w:rPr>
        <w:t xml:space="preserve">ods. </w:t>
      </w:r>
      <w:smartTag w:uri="urn:schemas-microsoft-com:office:smarttags" w:element="metricconverter">
        <w:smartTagPr>
          <w:attr w:name="ProductID" w:val="3 a"/>
        </w:smartTagPr>
        <w:r w:rsidRPr="008C137B">
          <w:rPr>
            <w:rFonts w:ascii="Times New Roman" w:hAnsi="Times New Roman"/>
          </w:rPr>
          <w:t>3 a</w:t>
        </w:r>
      </w:smartTag>
      <w:r w:rsidRPr="008C137B">
        <w:rPr>
          <w:rFonts w:ascii="Times New Roman" w:hAnsi="Times New Roman"/>
        </w:rPr>
        <w:t xml:space="preserve"> 4,</w:t>
      </w:r>
    </w:p>
    <w:p w:rsidR="00BF3DAF" w:rsidRPr="008C137B">
      <w:pPr>
        <w:numPr>
          <w:numId w:val="40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nevykoná potrebné nápravné opatrenia pri zistení úniku alebo významného nedostatku po</w:t>
      </w:r>
      <w:r w:rsidRPr="008C137B">
        <w:rPr>
          <w:rFonts w:ascii="Times New Roman" w:hAnsi="Times New Roman"/>
        </w:rPr>
        <w:t>d</w:t>
      </w:r>
      <w:r w:rsidRPr="008C137B">
        <w:rPr>
          <w:rFonts w:ascii="Times New Roman" w:hAnsi="Times New Roman"/>
        </w:rPr>
        <w:t xml:space="preserve">ľa § </w:t>
      </w:r>
      <w:r w:rsidRPr="008C137B" w:rsidR="00A34110">
        <w:rPr>
          <w:rFonts w:ascii="Times New Roman" w:hAnsi="Times New Roman"/>
        </w:rPr>
        <w:t xml:space="preserve">13 </w:t>
      </w:r>
      <w:r w:rsidRPr="008C137B">
        <w:rPr>
          <w:rFonts w:ascii="Times New Roman" w:hAnsi="Times New Roman"/>
        </w:rPr>
        <w:t xml:space="preserve">ods. </w:t>
      </w:r>
      <w:r w:rsidR="008A64AB">
        <w:rPr>
          <w:rFonts w:ascii="Times New Roman" w:hAnsi="Times New Roman"/>
        </w:rPr>
        <w:t>3</w:t>
      </w:r>
      <w:r w:rsidRPr="008C137B">
        <w:rPr>
          <w:rFonts w:ascii="Times New Roman" w:hAnsi="Times New Roman"/>
        </w:rPr>
        <w:t xml:space="preserve"> písm. a),</w:t>
      </w:r>
    </w:p>
    <w:p w:rsidR="00BF3DAF" w:rsidRPr="008C137B">
      <w:pPr>
        <w:numPr>
          <w:numId w:val="40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neinformuje obvodný banský úrad o zistení úniku alebo významného nedostatku podľa</w:t>
      </w:r>
      <w:r w:rsidR="0028381E">
        <w:rPr>
          <w:rFonts w:ascii="Times New Roman" w:hAnsi="Times New Roman"/>
        </w:rPr>
        <w:t xml:space="preserve">        </w:t>
      </w:r>
      <w:r w:rsidRPr="008C137B">
        <w:rPr>
          <w:rFonts w:ascii="Times New Roman" w:hAnsi="Times New Roman"/>
        </w:rPr>
        <w:t xml:space="preserve"> § </w:t>
      </w:r>
      <w:r w:rsidRPr="008C137B" w:rsidR="00A34110">
        <w:rPr>
          <w:rFonts w:ascii="Times New Roman" w:hAnsi="Times New Roman"/>
        </w:rPr>
        <w:t xml:space="preserve">13 </w:t>
      </w:r>
      <w:r w:rsidRPr="008C137B">
        <w:rPr>
          <w:rFonts w:ascii="Times New Roman" w:hAnsi="Times New Roman"/>
        </w:rPr>
        <w:t xml:space="preserve">ods. </w:t>
      </w:r>
      <w:r w:rsidR="008A64AB">
        <w:rPr>
          <w:rFonts w:ascii="Times New Roman" w:hAnsi="Times New Roman"/>
        </w:rPr>
        <w:t>3</w:t>
      </w:r>
      <w:r w:rsidRPr="008C137B">
        <w:rPr>
          <w:rFonts w:ascii="Times New Roman" w:hAnsi="Times New Roman"/>
        </w:rPr>
        <w:t xml:space="preserve"> písm. b),</w:t>
      </w:r>
    </w:p>
    <w:p w:rsidR="00BF3DAF" w:rsidRPr="008C137B">
      <w:pPr>
        <w:numPr>
          <w:numId w:val="40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neinformuje obvodný úrad životného prostredia o zistení úniku alebo významného nedo</w:t>
      </w:r>
      <w:r w:rsidRPr="008C137B">
        <w:rPr>
          <w:rFonts w:ascii="Times New Roman" w:hAnsi="Times New Roman"/>
        </w:rPr>
        <w:t>s</w:t>
      </w:r>
      <w:r w:rsidRPr="008C137B">
        <w:rPr>
          <w:rFonts w:ascii="Times New Roman" w:hAnsi="Times New Roman"/>
        </w:rPr>
        <w:t xml:space="preserve">tatku podľa § </w:t>
      </w:r>
      <w:r w:rsidRPr="008C137B" w:rsidR="00A34110">
        <w:rPr>
          <w:rFonts w:ascii="Times New Roman" w:hAnsi="Times New Roman"/>
        </w:rPr>
        <w:t xml:space="preserve">13 </w:t>
      </w:r>
      <w:r w:rsidRPr="008C137B">
        <w:rPr>
          <w:rFonts w:ascii="Times New Roman" w:hAnsi="Times New Roman"/>
        </w:rPr>
        <w:t xml:space="preserve">ods. </w:t>
      </w:r>
      <w:r w:rsidR="008A64AB">
        <w:rPr>
          <w:rFonts w:ascii="Times New Roman" w:hAnsi="Times New Roman"/>
        </w:rPr>
        <w:t>3</w:t>
      </w:r>
      <w:r w:rsidRPr="008C137B">
        <w:rPr>
          <w:rFonts w:ascii="Times New Roman" w:hAnsi="Times New Roman"/>
        </w:rPr>
        <w:t xml:space="preserve"> písm. c),</w:t>
      </w:r>
    </w:p>
    <w:p w:rsidR="00BF3DAF" w:rsidRPr="008C137B">
      <w:pPr>
        <w:numPr>
          <w:numId w:val="40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neplní plán nápravných opatrení podľa § </w:t>
      </w:r>
      <w:r w:rsidRPr="008C137B" w:rsidR="00A34110">
        <w:rPr>
          <w:rFonts w:ascii="Times New Roman" w:hAnsi="Times New Roman"/>
        </w:rPr>
        <w:t xml:space="preserve">13 </w:t>
      </w:r>
      <w:r w:rsidRPr="008C137B">
        <w:rPr>
          <w:rFonts w:ascii="Times New Roman" w:hAnsi="Times New Roman"/>
        </w:rPr>
        <w:t xml:space="preserve">ods. </w:t>
      </w:r>
      <w:r w:rsidR="008A64AB">
        <w:rPr>
          <w:rFonts w:ascii="Times New Roman" w:hAnsi="Times New Roman"/>
        </w:rPr>
        <w:t>4</w:t>
      </w:r>
      <w:r w:rsidRPr="008C137B">
        <w:rPr>
          <w:rFonts w:ascii="Times New Roman" w:hAnsi="Times New Roman"/>
        </w:rPr>
        <w:t>,</w:t>
      </w:r>
    </w:p>
    <w:p w:rsidR="00BF3DAF" w:rsidRPr="008C137B">
      <w:pPr>
        <w:numPr>
          <w:numId w:val="40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 uzavretí úložiska nesplní povinnosti uvedené v §</w:t>
      </w:r>
      <w:r w:rsidR="008A64AB">
        <w:rPr>
          <w:rFonts w:ascii="Times New Roman" w:hAnsi="Times New Roman"/>
        </w:rPr>
        <w:t xml:space="preserve"> </w:t>
      </w:r>
      <w:r w:rsidRPr="008C137B" w:rsidR="00A34110">
        <w:rPr>
          <w:rFonts w:ascii="Times New Roman" w:hAnsi="Times New Roman"/>
        </w:rPr>
        <w:t>15</w:t>
      </w:r>
      <w:r w:rsidRPr="008C137B">
        <w:rPr>
          <w:rFonts w:ascii="Times New Roman" w:hAnsi="Times New Roman"/>
        </w:rPr>
        <w:t xml:space="preserve"> ods. </w:t>
      </w:r>
      <w:r w:rsidR="008A64AB">
        <w:rPr>
          <w:rFonts w:ascii="Times New Roman" w:hAnsi="Times New Roman"/>
        </w:rPr>
        <w:t>1</w:t>
      </w:r>
      <w:r w:rsidRPr="008C137B">
        <w:rPr>
          <w:rFonts w:ascii="Times New Roman" w:hAnsi="Times New Roman"/>
        </w:rPr>
        <w:t xml:space="preserve">,                             </w:t>
      </w:r>
    </w:p>
    <w:p w:rsidR="00BF3DAF" w:rsidRPr="008C137B">
      <w:pPr>
        <w:numPr>
          <w:numId w:val="40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nevykoná potrebné opatrenia pri umožnení prístupu k prepravnej sieti a úložisku podľa </w:t>
      </w:r>
      <w:r w:rsidR="0028381E">
        <w:rPr>
          <w:rFonts w:ascii="Times New Roman" w:hAnsi="Times New Roman"/>
        </w:rPr>
        <w:t xml:space="preserve">          </w:t>
      </w:r>
      <w:r w:rsidRPr="008C137B">
        <w:rPr>
          <w:rFonts w:ascii="Times New Roman" w:hAnsi="Times New Roman"/>
        </w:rPr>
        <w:t xml:space="preserve">§ </w:t>
      </w:r>
      <w:r w:rsidRPr="008C137B" w:rsidR="00A34110">
        <w:rPr>
          <w:rFonts w:ascii="Times New Roman" w:hAnsi="Times New Roman"/>
        </w:rPr>
        <w:t>1</w:t>
      </w:r>
      <w:r w:rsidRPr="008C137B" w:rsidR="003448C6">
        <w:rPr>
          <w:rFonts w:ascii="Times New Roman" w:hAnsi="Times New Roman"/>
        </w:rPr>
        <w:t>8</w:t>
      </w:r>
      <w:r w:rsidRPr="008C137B" w:rsidR="00A34110">
        <w:rPr>
          <w:rFonts w:ascii="Times New Roman" w:hAnsi="Times New Roman"/>
        </w:rPr>
        <w:t xml:space="preserve"> </w:t>
      </w:r>
      <w:r w:rsidR="004233D9">
        <w:rPr>
          <w:rFonts w:ascii="Times New Roman" w:hAnsi="Times New Roman"/>
        </w:rPr>
        <w:t>ods. 7</w:t>
      </w:r>
      <w:r w:rsidRPr="008C137B">
        <w:rPr>
          <w:rFonts w:ascii="Times New Roman" w:hAnsi="Times New Roman"/>
        </w:rPr>
        <w:t>,</w:t>
      </w:r>
    </w:p>
    <w:p w:rsidR="00BF3DAF" w:rsidRPr="008C137B">
      <w:pPr>
        <w:numPr>
          <w:numId w:val="40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bookmarkStart w:id="17" w:name="f_5227549"/>
      <w:bookmarkStart w:id="18" w:name="f_5227552"/>
      <w:bookmarkEnd w:id="17"/>
      <w:bookmarkEnd w:id="18"/>
      <w:r w:rsidRPr="008C137B">
        <w:rPr>
          <w:rFonts w:ascii="Times New Roman" w:hAnsi="Times New Roman"/>
        </w:rPr>
        <w:t>nezdrží sa konania, ktoré obmedzil alebo zakázal orgán štátneho dozoru, alebo neplní ďalšie opa</w:t>
      </w:r>
      <w:r w:rsidRPr="008C137B">
        <w:rPr>
          <w:rFonts w:ascii="Times New Roman" w:hAnsi="Times New Roman"/>
        </w:rPr>
        <w:t>t</w:t>
      </w:r>
      <w:r w:rsidRPr="008C137B">
        <w:rPr>
          <w:rFonts w:ascii="Times New Roman" w:hAnsi="Times New Roman"/>
        </w:rPr>
        <w:t>renia nariadené obvodným banským úradom.</w:t>
      </w:r>
    </w:p>
    <w:p w:rsidR="00BF3DAF" w:rsidRPr="008C137B">
      <w:pPr>
        <w:bidi w:val="0"/>
        <w:rPr>
          <w:rFonts w:ascii="Times New Roman" w:hAnsi="Times New Roman"/>
        </w:rPr>
      </w:pPr>
    </w:p>
    <w:p w:rsidR="00BF3DAF" w:rsidRPr="008C137B">
      <w:pPr>
        <w:numPr>
          <w:numId w:val="20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bookmarkStart w:id="19" w:name="f_5227553"/>
      <w:bookmarkEnd w:id="19"/>
      <w:r w:rsidRPr="008C137B">
        <w:rPr>
          <w:rFonts w:ascii="Times New Roman" w:hAnsi="Times New Roman"/>
        </w:rPr>
        <w:t xml:space="preserve">Pokutu od 20 000 eur do 170 000 eur uloží obvodný banský úrad prevádzkovateľovi, </w:t>
      </w:r>
      <w:bookmarkStart w:id="20" w:name="f_5227554"/>
      <w:bookmarkEnd w:id="20"/>
      <w:r w:rsidRPr="008C137B">
        <w:rPr>
          <w:rFonts w:ascii="Times New Roman" w:hAnsi="Times New Roman"/>
        </w:rPr>
        <w:t xml:space="preserve">ktorý </w:t>
      </w:r>
    </w:p>
    <w:p w:rsidR="00BF3DAF" w:rsidRPr="008C137B">
      <w:pPr>
        <w:numPr>
          <w:numId w:val="43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neuhradí obvodnému banskému úradu náklady, ktoré vznikli vykona</w:t>
      </w:r>
      <w:r w:rsidRPr="008C137B" w:rsidR="00310E42">
        <w:rPr>
          <w:rFonts w:ascii="Times New Roman" w:hAnsi="Times New Roman"/>
        </w:rPr>
        <w:t xml:space="preserve">ním povinností podľa § </w:t>
      </w:r>
      <w:r w:rsidRPr="008C137B" w:rsidR="00A34110">
        <w:rPr>
          <w:rFonts w:ascii="Times New Roman" w:hAnsi="Times New Roman"/>
        </w:rPr>
        <w:t xml:space="preserve">8 </w:t>
      </w:r>
      <w:r w:rsidRPr="008C137B" w:rsidR="00310E42">
        <w:rPr>
          <w:rFonts w:ascii="Times New Roman" w:hAnsi="Times New Roman"/>
        </w:rPr>
        <w:t>ods. 1</w:t>
      </w:r>
      <w:r w:rsidR="008A64AB">
        <w:rPr>
          <w:rFonts w:ascii="Times New Roman" w:hAnsi="Times New Roman"/>
        </w:rPr>
        <w:t>3</w:t>
      </w:r>
      <w:r w:rsidRPr="008C137B">
        <w:rPr>
          <w:rFonts w:ascii="Times New Roman" w:hAnsi="Times New Roman"/>
        </w:rPr>
        <w:t xml:space="preserve">, § </w:t>
      </w:r>
      <w:r w:rsidRPr="008C137B" w:rsidR="00A34110">
        <w:rPr>
          <w:rFonts w:ascii="Times New Roman" w:hAnsi="Times New Roman"/>
        </w:rPr>
        <w:t xml:space="preserve">13 </w:t>
      </w:r>
      <w:r w:rsidRPr="008C137B">
        <w:rPr>
          <w:rFonts w:ascii="Times New Roman" w:hAnsi="Times New Roman"/>
        </w:rPr>
        <w:t xml:space="preserve">ods. </w:t>
      </w:r>
      <w:smartTag w:uri="urn:schemas-microsoft-com:office:smarttags" w:element="metricconverter">
        <w:smartTagPr>
          <w:attr w:name="ProductID" w:val="7 a"/>
        </w:smartTagPr>
        <w:r w:rsidR="008A64AB">
          <w:rPr>
            <w:rFonts w:ascii="Times New Roman" w:hAnsi="Times New Roman"/>
          </w:rPr>
          <w:t>7</w:t>
        </w:r>
        <w:r w:rsidRPr="008C137B">
          <w:rPr>
            <w:rFonts w:ascii="Times New Roman" w:hAnsi="Times New Roman"/>
          </w:rPr>
          <w:t xml:space="preserve"> a</w:t>
        </w:r>
      </w:smartTag>
      <w:r w:rsidRPr="008C137B">
        <w:rPr>
          <w:rFonts w:ascii="Times New Roman" w:hAnsi="Times New Roman"/>
        </w:rPr>
        <w:t xml:space="preserve"> § </w:t>
      </w:r>
      <w:r w:rsidRPr="008C137B" w:rsidR="00A34110">
        <w:rPr>
          <w:rFonts w:ascii="Times New Roman" w:hAnsi="Times New Roman"/>
        </w:rPr>
        <w:t xml:space="preserve">14 </w:t>
      </w:r>
      <w:r w:rsidRPr="008C137B">
        <w:rPr>
          <w:rFonts w:ascii="Times New Roman" w:hAnsi="Times New Roman"/>
        </w:rPr>
        <w:t xml:space="preserve">ods. </w:t>
      </w:r>
      <w:r w:rsidR="008A64AB">
        <w:rPr>
          <w:rFonts w:ascii="Times New Roman" w:hAnsi="Times New Roman"/>
        </w:rPr>
        <w:t>8</w:t>
      </w:r>
      <w:r w:rsidRPr="008C137B">
        <w:rPr>
          <w:rFonts w:ascii="Times New Roman" w:hAnsi="Times New Roman"/>
        </w:rPr>
        <w:t>,</w:t>
      </w:r>
    </w:p>
    <w:p w:rsidR="00BF3DAF" w:rsidRPr="008C137B">
      <w:pPr>
        <w:numPr>
          <w:numId w:val="43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nepoukáže na osobitný účet obvodného banského úradu finančnú úhradu podľa § </w:t>
      </w:r>
      <w:r w:rsidRPr="008C137B" w:rsidR="003448C6">
        <w:rPr>
          <w:rFonts w:ascii="Times New Roman" w:hAnsi="Times New Roman"/>
        </w:rPr>
        <w:t>17</w:t>
      </w:r>
      <w:r w:rsidRPr="008C137B">
        <w:rPr>
          <w:rFonts w:ascii="Times New Roman" w:hAnsi="Times New Roman"/>
        </w:rPr>
        <w:t>.</w:t>
      </w:r>
    </w:p>
    <w:p w:rsidR="00BF3DAF" w:rsidRPr="008C137B">
      <w:pPr>
        <w:bidi w:val="0"/>
        <w:rPr>
          <w:rFonts w:ascii="Times New Roman" w:hAnsi="Times New Roman"/>
        </w:rPr>
      </w:pPr>
    </w:p>
    <w:p w:rsidR="00BF3DAF" w:rsidRPr="008C137B">
      <w:pPr>
        <w:numPr>
          <w:numId w:val="20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Pri ukladaní pokuty sa prihliada najmä na závažnosť a čas trvania protiprávneho kon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>nia, na rozsah ohrozenia verejného zdravia a životného prostredia, prípadne na mieru ich p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škodenia.</w:t>
      </w:r>
    </w:p>
    <w:p w:rsidR="00BF3DAF" w:rsidRPr="008C137B">
      <w:pPr>
        <w:bidi w:val="0"/>
        <w:rPr>
          <w:rFonts w:ascii="Times New Roman" w:hAnsi="Times New Roman"/>
        </w:rPr>
      </w:pPr>
    </w:p>
    <w:p w:rsidR="00BF3DAF" w:rsidRPr="008C137B">
      <w:pPr>
        <w:numPr>
          <w:numId w:val="20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bookmarkStart w:id="21" w:name="f_5227555"/>
      <w:bookmarkEnd w:id="21"/>
      <w:r w:rsidRPr="008C137B">
        <w:rPr>
          <w:rFonts w:ascii="Times New Roman" w:hAnsi="Times New Roman"/>
        </w:rPr>
        <w:t>Obvodný banský úrad môže v rozhodnutí o uložení pokuty súčasne uložiť, aby boli v urč</w:t>
      </w:r>
      <w:r w:rsidRPr="008C137B">
        <w:rPr>
          <w:rFonts w:ascii="Times New Roman" w:hAnsi="Times New Roman"/>
        </w:rPr>
        <w:t>e</w:t>
      </w:r>
      <w:r w:rsidRPr="008C137B">
        <w:rPr>
          <w:rFonts w:ascii="Times New Roman" w:hAnsi="Times New Roman"/>
        </w:rPr>
        <w:t>nej lehote vykonané opatrenia na nápravu následkov protiprávneho konania. Ak prevádzk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vateľ v určenej lehote tieto opatrenia nevykoná, môže mu obvodný banský úrad uložiť ďalšiu pokutu až do dvojnásobku sumy ustanovenej v odsekoch 1 až 3. Ďalšiu pokutu môže obvodný banský úrad uložiť v lehote do jedného roka odo dňa, keď mal prevádzkovateľ vykonať opatrenia na nápravu určené v rozhodnutí o uložení pokuty.</w:t>
      </w:r>
    </w:p>
    <w:p w:rsidR="00BF3DAF" w:rsidRPr="008C137B">
      <w:pPr>
        <w:bidi w:val="0"/>
        <w:rPr>
          <w:rFonts w:ascii="Times New Roman" w:hAnsi="Times New Roman"/>
        </w:rPr>
      </w:pPr>
    </w:p>
    <w:p w:rsidR="00BF3DAF" w:rsidRPr="008C137B">
      <w:pPr>
        <w:numPr>
          <w:numId w:val="20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bookmarkStart w:id="22" w:name="f_5227556"/>
      <w:bookmarkEnd w:id="22"/>
      <w:r w:rsidRPr="008C137B">
        <w:rPr>
          <w:rFonts w:ascii="Times New Roman" w:hAnsi="Times New Roman"/>
        </w:rPr>
        <w:t>Ak prevádzkovateľ opätovne poruší počas jedného roka od právoplatnosti rozhodn</w:t>
      </w:r>
      <w:r w:rsidRPr="008C137B">
        <w:rPr>
          <w:rFonts w:ascii="Times New Roman" w:hAnsi="Times New Roman"/>
        </w:rPr>
        <w:t>u</w:t>
      </w:r>
      <w:r w:rsidRPr="008C137B">
        <w:rPr>
          <w:rFonts w:ascii="Times New Roman" w:hAnsi="Times New Roman"/>
        </w:rPr>
        <w:t>tia o uložení pokuty podľa tohto zákona povinnosť, za ktorú mu bola pokuta uložená, alebo nesplní opatrenie na nápravu, uloží mu obvodný banský úrad ďalšiu pokutu až do dvojn</w:t>
      </w:r>
      <w:r w:rsidRPr="008C137B">
        <w:rPr>
          <w:rFonts w:ascii="Times New Roman" w:hAnsi="Times New Roman"/>
        </w:rPr>
        <w:t>á</w:t>
      </w:r>
      <w:r w:rsidRPr="008C137B">
        <w:rPr>
          <w:rFonts w:ascii="Times New Roman" w:hAnsi="Times New Roman"/>
        </w:rPr>
        <w:t>sobku sumy ustanovenej v odsekoch 1 až 3.</w:t>
      </w:r>
    </w:p>
    <w:p w:rsidR="00BF3DAF" w:rsidRPr="008C137B">
      <w:pPr>
        <w:bidi w:val="0"/>
        <w:rPr>
          <w:rFonts w:ascii="Times New Roman" w:hAnsi="Times New Roman"/>
        </w:rPr>
      </w:pPr>
    </w:p>
    <w:p w:rsidR="00BF3DAF" w:rsidRPr="008C137B">
      <w:pPr>
        <w:numPr>
          <w:numId w:val="20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bookmarkStart w:id="23" w:name="f_5227557"/>
      <w:bookmarkEnd w:id="23"/>
      <w:r w:rsidRPr="008C137B">
        <w:rPr>
          <w:rFonts w:ascii="Times New Roman" w:hAnsi="Times New Roman"/>
        </w:rPr>
        <w:t>Konanie podľa odsekov 1 až 3 možno začať do troch rokov odo dňa, keď sa obvodný banský úrad dozvedel o porušení povinnosti, najneskôr však do piatich rokov odo dňa, keď d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 xml:space="preserve">šlo k porušeniu povinnosti. Konanie podľa odsekov </w:t>
      </w:r>
      <w:smartTag w:uri="urn:schemas-microsoft-com:office:smarttags" w:element="metricconverter">
        <w:smartTagPr>
          <w:attr w:name="ProductID" w:val="5 a"/>
        </w:smartTagPr>
        <w:r w:rsidRPr="008C137B">
          <w:rPr>
            <w:rFonts w:ascii="Times New Roman" w:hAnsi="Times New Roman"/>
          </w:rPr>
          <w:t>5 a</w:t>
        </w:r>
      </w:smartTag>
      <w:r w:rsidRPr="008C137B">
        <w:rPr>
          <w:rFonts w:ascii="Times New Roman" w:hAnsi="Times New Roman"/>
        </w:rPr>
        <w:t xml:space="preserve"> 6 možno začať do jedného roka odo dňa, keď mal prevádzkovateľ vykonať opatrenia na nápravu určené v rozhodnutí podľa odseku 5, alebo odo dňa, keď prevádzkovateľ opätovne porušil povinnosti alebo nesplnil opatrenia na nápravu určené v rozhodnutí podľa odseku 6. Uložením pokuty nie je dotknutá povinnosť vykonať opatrenie na nápravu ani zodpovednosť za náhradu sp</w:t>
      </w:r>
      <w:r w:rsidRPr="008C137B">
        <w:rPr>
          <w:rFonts w:ascii="Times New Roman" w:hAnsi="Times New Roman"/>
        </w:rPr>
        <w:t>ô</w:t>
      </w:r>
      <w:r w:rsidRPr="008C137B">
        <w:rPr>
          <w:rFonts w:ascii="Times New Roman" w:hAnsi="Times New Roman"/>
        </w:rPr>
        <w:t>sobenej škody.</w:t>
      </w:r>
      <w:r>
        <w:rPr>
          <w:rStyle w:val="FootnoteReference"/>
          <w:rFonts w:ascii="Times New Roman" w:hAnsi="Times New Roman"/>
          <w:rtl w:val="0"/>
        </w:rPr>
        <w:footnoteReference w:id="21"/>
      </w:r>
      <w:r w:rsidRPr="008C137B">
        <w:rPr>
          <w:rFonts w:ascii="Times New Roman" w:hAnsi="Times New Roman"/>
          <w:vertAlign w:val="superscript"/>
        </w:rPr>
        <w:t>)</w:t>
      </w:r>
    </w:p>
    <w:p w:rsidR="00BF3DAF" w:rsidRPr="008C137B">
      <w:pPr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 </w:t>
      </w:r>
    </w:p>
    <w:p w:rsidR="00BF3DAF" w:rsidRPr="008C137B">
      <w:pPr>
        <w:numPr>
          <w:numId w:val="20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bookmarkStart w:id="24" w:name="f_5227558"/>
      <w:bookmarkEnd w:id="24"/>
      <w:r w:rsidRPr="008C137B">
        <w:rPr>
          <w:rFonts w:ascii="Times New Roman" w:hAnsi="Times New Roman"/>
        </w:rPr>
        <w:t>Pokuta je splatná do 30 dní od nadobudnutia právoplatnosti rozhodnutia, ktorým bola ul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žená, ak v tomto rozhodnutí nie je určená dlhšia lehota jej splatnosti.</w:t>
      </w:r>
    </w:p>
    <w:p w:rsidR="00BF3DAF" w:rsidRPr="008C137B">
      <w:pPr>
        <w:bidi w:val="0"/>
        <w:rPr>
          <w:rFonts w:ascii="Times New Roman" w:hAnsi="Times New Roman"/>
        </w:rPr>
      </w:pPr>
    </w:p>
    <w:p w:rsidR="00BF3DAF" w:rsidRPr="008C137B">
      <w:pPr>
        <w:numPr>
          <w:numId w:val="20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bookmarkStart w:id="25" w:name="f_5227559"/>
      <w:bookmarkEnd w:id="25"/>
      <w:r w:rsidRPr="008C137B">
        <w:rPr>
          <w:rFonts w:ascii="Times New Roman" w:hAnsi="Times New Roman"/>
        </w:rPr>
        <w:t>Konanie o uložení pokuty uskutoční obvodný banský úrad, ktorý ako prvý zistil porušenie p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vinností.</w:t>
      </w:r>
    </w:p>
    <w:p w:rsidR="00BF3DAF" w:rsidRPr="008C137B">
      <w:pPr>
        <w:pStyle w:val="Odstavecseseznamem"/>
        <w:bidi w:val="0"/>
        <w:rPr>
          <w:rFonts w:ascii="Times New Roman" w:hAnsi="Times New Roman"/>
        </w:rPr>
      </w:pPr>
    </w:p>
    <w:p w:rsidR="00BF3DAF" w:rsidRPr="008C137B">
      <w:pPr>
        <w:numPr>
          <w:numId w:val="20"/>
        </w:numPr>
        <w:autoSpaceDE w:val="0"/>
        <w:autoSpaceDN w:val="0"/>
        <w:bidi w:val="0"/>
        <w:adjustRightInd w:val="0"/>
        <w:ind w:left="426" w:hanging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 Výnosy pokút sú príjmom štátneho rozpočtu.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  <w:color w:val="FF0000"/>
        </w:rPr>
      </w:pPr>
      <w:bookmarkStart w:id="26" w:name="f_5227560"/>
      <w:bookmarkEnd w:id="26"/>
    </w:p>
    <w:p w:rsidR="00BF3DAF" w:rsidRPr="008C137B">
      <w:pPr>
        <w:bidi w:val="0"/>
        <w:jc w:val="center"/>
        <w:outlineLvl w:val="4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 xml:space="preserve">§ </w:t>
      </w:r>
      <w:r w:rsidRPr="008C137B" w:rsidR="0089415C">
        <w:rPr>
          <w:rFonts w:ascii="Times New Roman" w:hAnsi="Times New Roman"/>
          <w:b/>
        </w:rPr>
        <w:t>2</w:t>
      </w:r>
      <w:r w:rsidR="006F52F2">
        <w:rPr>
          <w:rFonts w:ascii="Times New Roman" w:hAnsi="Times New Roman"/>
          <w:b/>
        </w:rPr>
        <w:t>3</w:t>
      </w:r>
      <w:r w:rsidRPr="008C137B">
        <w:rPr>
          <w:rFonts w:ascii="Times New Roman" w:hAnsi="Times New Roman"/>
          <w:b/>
        </w:rPr>
        <w:br/>
        <w:t>Konanie</w:t>
      </w:r>
    </w:p>
    <w:p w:rsidR="00BF3DAF" w:rsidRPr="008C137B">
      <w:pPr>
        <w:bidi w:val="0"/>
        <w:outlineLvl w:val="4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Na konanie podľa tohto zákona sa vzťahuje všeobecný predpis o správnom konaní, ak tento zákon v § </w:t>
      </w:r>
      <w:r w:rsidRPr="008C137B" w:rsidR="009B7863">
        <w:rPr>
          <w:rFonts w:ascii="Times New Roman" w:hAnsi="Times New Roman"/>
        </w:rPr>
        <w:t>5</w:t>
      </w:r>
      <w:r w:rsidRPr="008C137B">
        <w:rPr>
          <w:rFonts w:ascii="Times New Roman" w:hAnsi="Times New Roman"/>
        </w:rPr>
        <w:t xml:space="preserve"> neustanovuje inak.</w:t>
      </w:r>
      <w:r>
        <w:rPr>
          <w:rStyle w:val="FootnoteReference"/>
          <w:rFonts w:ascii="Times New Roman" w:hAnsi="Times New Roman"/>
          <w:rtl w:val="0"/>
        </w:rPr>
        <w:footnoteReference w:id="22"/>
      </w:r>
      <w:r w:rsidRPr="008C137B">
        <w:rPr>
          <w:rFonts w:ascii="Times New Roman" w:hAnsi="Times New Roman"/>
          <w:vertAlign w:val="superscript"/>
        </w:rPr>
        <w:t>)</w:t>
      </w:r>
      <w:r w:rsidRPr="008C137B">
        <w:rPr>
          <w:rFonts w:ascii="Times New Roman" w:hAnsi="Times New Roman"/>
        </w:rPr>
        <w:t xml:space="preserve"> 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  <w:b/>
        </w:rPr>
      </w:pP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>§</w:t>
      </w:r>
      <w:r w:rsidRPr="008C137B" w:rsidR="00F12488">
        <w:rPr>
          <w:rFonts w:ascii="Times New Roman" w:hAnsi="Times New Roman"/>
          <w:b/>
        </w:rPr>
        <w:t xml:space="preserve"> </w:t>
      </w:r>
      <w:r w:rsidRPr="008C137B" w:rsidR="0089415C">
        <w:rPr>
          <w:rFonts w:ascii="Times New Roman" w:hAnsi="Times New Roman"/>
          <w:b/>
        </w:rPr>
        <w:t>2</w:t>
      </w:r>
      <w:r w:rsidR="006F52F2">
        <w:rPr>
          <w:rFonts w:ascii="Times New Roman" w:hAnsi="Times New Roman"/>
          <w:b/>
        </w:rPr>
        <w:t>4</w:t>
      </w: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>Cezhraničná spolupráca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 w:rsidP="00A40E33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Hlavný banský úrad spolupracuje v rámci cezhraničnej prepravy oxidu uhličitého a cezhraničného úložného komplexu na územie iného členského štátu s príslušným orgánom členského štátu. S príslušným orgánom členského štátu spolupracuje Hlavný banský úrad aj v rámci cezhraničnej prepravy z iného členského štátu na územie Slovenskej republiky. 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 xml:space="preserve">§ </w:t>
      </w:r>
      <w:r w:rsidRPr="008C137B" w:rsidR="0089415C">
        <w:rPr>
          <w:rFonts w:ascii="Times New Roman" w:hAnsi="Times New Roman"/>
          <w:b/>
        </w:rPr>
        <w:t>2</w:t>
      </w:r>
      <w:r w:rsidR="006F52F2">
        <w:rPr>
          <w:rFonts w:ascii="Times New Roman" w:hAnsi="Times New Roman"/>
          <w:b/>
        </w:rPr>
        <w:t>5</w:t>
      </w: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>Prechodné ustanovenie</w:t>
      </w: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BF3DAF" w:rsidRPr="008C137B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  <w:r w:rsidRPr="008C137B">
        <w:rPr>
          <w:rFonts w:ascii="Times New Roman" w:hAnsi="Times New Roman" w:cs="Times New Roman"/>
        </w:rPr>
        <w:t xml:space="preserve">Hlavný banský úrad </w:t>
      </w:r>
      <w:r w:rsidRPr="008C137B">
        <w:rPr>
          <w:rFonts w:ascii="Times New Roman" w:hAnsi="Times New Roman" w:cs="Times New Roman"/>
          <w:color w:val="auto"/>
        </w:rPr>
        <w:t>predloží Komisii súhrnnú správu o uplatňovaní tohto zákona vrátane r</w:t>
      </w:r>
      <w:r w:rsidRPr="008C137B">
        <w:rPr>
          <w:rFonts w:ascii="Times New Roman" w:hAnsi="Times New Roman" w:cs="Times New Roman"/>
          <w:color w:val="auto"/>
        </w:rPr>
        <w:t>e</w:t>
      </w:r>
      <w:r w:rsidRPr="008C137B">
        <w:rPr>
          <w:rFonts w:ascii="Times New Roman" w:hAnsi="Times New Roman" w:cs="Times New Roman"/>
          <w:color w:val="auto"/>
        </w:rPr>
        <w:t>gistrov prvýkrát do 30. júna 2011.</w:t>
      </w:r>
    </w:p>
    <w:p w:rsidR="00BF3DAF" w:rsidRPr="008C137B">
      <w:pPr>
        <w:autoSpaceDE w:val="0"/>
        <w:autoSpaceDN w:val="0"/>
        <w:bidi w:val="0"/>
        <w:adjustRightInd w:val="0"/>
        <w:ind w:left="426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>§</w:t>
      </w:r>
      <w:r w:rsidR="00A40E33">
        <w:rPr>
          <w:rFonts w:ascii="Times New Roman" w:hAnsi="Times New Roman"/>
          <w:b/>
        </w:rPr>
        <w:t xml:space="preserve"> </w:t>
      </w:r>
      <w:r w:rsidRPr="008C137B" w:rsidR="0089415C">
        <w:rPr>
          <w:rFonts w:ascii="Times New Roman" w:hAnsi="Times New Roman"/>
          <w:b/>
        </w:rPr>
        <w:t>2</w:t>
      </w:r>
      <w:r w:rsidR="006F52F2">
        <w:rPr>
          <w:rFonts w:ascii="Times New Roman" w:hAnsi="Times New Roman"/>
          <w:b/>
        </w:rPr>
        <w:t>6</w:t>
      </w: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8C137B">
        <w:rPr>
          <w:rFonts w:ascii="Times New Roman" w:hAnsi="Times New Roman"/>
          <w:b/>
        </w:rPr>
        <w:t>Záverečné ustanovenie</w:t>
      </w: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Týmto zákonom sa preberajú právne záväzné akty Európskej únie uvedené v príl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he č. 3.</w:t>
      </w: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8C137B">
        <w:rPr>
          <w:rFonts w:ascii="Times New Roman" w:hAnsi="Times New Roman"/>
        </w:rPr>
        <w:t>Čl. II</w:t>
      </w: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Zákon č. 44/1988 Zb. o ochrane a využití nerastného bohatstva (banský zákon) v znení zák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na č. 498/1991 Zb., zákona č. 558/2001 Z. z., zákona č. 203/2004 Z. z., zákona č. 587/2004 Z. z., zákona č. 479/2005 Z. z., zákona č. 219/2007 Z. z., zákona č. 577/2007 Z. z., zákona č. 73/2009 Z. z., zákona 104/2010 Z. z.  a zákona č. 114/2010 Z. z. sa mení a dopĺňa takto: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1. V § 34 ods. 1 písm. b) sa na konci čiarka nahrádza slovom „a“ a dopĺňa sa písmeno c), ktoré znie:</w:t>
      </w:r>
    </w:p>
    <w:p w:rsidR="00BF3DAF" w:rsidRPr="008C137B">
      <w:pPr>
        <w:tabs>
          <w:tab w:val="left" w:pos="851"/>
        </w:tabs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„c) trvalé ukladanie oxidu uhličitého do geologického prostredia.</w:t>
      </w:r>
      <w:r w:rsidRPr="008C137B">
        <w:rPr>
          <w:rFonts w:ascii="Times New Roman" w:hAnsi="Times New Roman"/>
          <w:vertAlign w:val="superscript"/>
        </w:rPr>
        <w:t>18a)</w:t>
      </w:r>
      <w:r w:rsidRPr="008C137B">
        <w:rPr>
          <w:rFonts w:ascii="Times New Roman" w:hAnsi="Times New Roman"/>
        </w:rPr>
        <w:t>“.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Poznámka pod čiarou k odkazu 18a znie: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</w:t>
      </w:r>
      <w:r w:rsidRPr="008C137B">
        <w:rPr>
          <w:rFonts w:ascii="Times New Roman" w:hAnsi="Times New Roman"/>
          <w:vertAlign w:val="superscript"/>
        </w:rPr>
        <w:t xml:space="preserve">18a) </w:t>
      </w:r>
      <w:r w:rsidRPr="008C137B">
        <w:rPr>
          <w:rFonts w:ascii="Times New Roman" w:hAnsi="Times New Roman"/>
        </w:rPr>
        <w:t xml:space="preserve">Zákon č. ... Z. z. o trvalom ukladaní oxidu uhličitého do geologického prostredia a o zmene a doplnení niektorých zákonov.“. 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2. Doterajší text prílohy sa označuje ako bod </w:t>
      </w:r>
      <w:smartTag w:uri="urn:schemas-microsoft-com:office:smarttags" w:element="metricconverter">
        <w:smartTagPr>
          <w:attr w:name="ProductID" w:val="1 a"/>
        </w:smartTagPr>
        <w:r w:rsidRPr="008C137B">
          <w:rPr>
            <w:rFonts w:ascii="Times New Roman" w:hAnsi="Times New Roman"/>
          </w:rPr>
          <w:t>1 a</w:t>
        </w:r>
      </w:smartTag>
      <w:r w:rsidRPr="008C137B">
        <w:rPr>
          <w:rFonts w:ascii="Times New Roman" w:hAnsi="Times New Roman"/>
        </w:rPr>
        <w:t xml:space="preserve"> dopĺňa </w:t>
      </w:r>
      <w:r w:rsidRPr="008C137B" w:rsidR="009B7863">
        <w:rPr>
          <w:rFonts w:ascii="Times New Roman" w:hAnsi="Times New Roman"/>
        </w:rPr>
        <w:t xml:space="preserve">sa </w:t>
      </w:r>
      <w:r w:rsidRPr="008C137B">
        <w:rPr>
          <w:rFonts w:ascii="Times New Roman" w:hAnsi="Times New Roman"/>
        </w:rPr>
        <w:t>druhým bodom, ktorý znie:</w:t>
      </w:r>
    </w:p>
    <w:p w:rsidR="00BF3DAF" w:rsidRPr="008C137B">
      <w:pPr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„2. Smernica Európskeho parlamentu a Rady 2009/31/ES z 23. apríla 2009 o geologickom ukladaní oxidu uhličitého a o zmene a doplnení smernice Rady 85/337/EHS, smerníc Euró</w:t>
      </w:r>
      <w:r w:rsidRPr="008C137B">
        <w:rPr>
          <w:rFonts w:ascii="Times New Roman" w:hAnsi="Times New Roman"/>
        </w:rPr>
        <w:t>p</w:t>
      </w:r>
      <w:r w:rsidRPr="008C137B">
        <w:rPr>
          <w:rFonts w:ascii="Times New Roman" w:hAnsi="Times New Roman"/>
        </w:rPr>
        <w:t>skeho parlamentu a Rady 2000/60/ES, 2001/80/ES, 2004/35/ES, 2006/12/ES, 2008/1/ES a nariad</w:t>
      </w:r>
      <w:r w:rsidRPr="008C137B">
        <w:rPr>
          <w:rFonts w:ascii="Times New Roman" w:hAnsi="Times New Roman"/>
        </w:rPr>
        <w:t>e</w:t>
      </w:r>
      <w:r w:rsidRPr="008C137B">
        <w:rPr>
          <w:rFonts w:ascii="Times New Roman" w:hAnsi="Times New Roman"/>
        </w:rPr>
        <w:t>nia (ES) č. 1013/2006 (Ú. v. EÚ L 140, 5. 6. 2009).“.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8C137B">
        <w:rPr>
          <w:rFonts w:ascii="Times New Roman" w:hAnsi="Times New Roman"/>
        </w:rPr>
        <w:t>Čl. III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Zákon Slovenskej národnej rady č. 51/1988 Zb. o banskej činnosti, výbušninách a o štátnej banskej správe v znení zákona č. 499/1991 Zb., zákona č. 154/1995 Z. z., zákona č. 58/1998 Z. z., zákona č. 533/2004 Z. z., zákona č. 577/2007 Z. z., zákona č. 292/2009 Z. z., zákona č. 136/2010 Z. z. a zákona č. 145/2010 Z. z. sa dopĺňa takto: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tabs>
          <w:tab w:val="left" w:pos="0"/>
        </w:tabs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1. Za § 46a sa vkladá § 46b, ktorý vrátane nadpisu znie:</w:t>
      </w:r>
    </w:p>
    <w:p w:rsidR="00BF3DAF" w:rsidRPr="008C137B">
      <w:pPr>
        <w:tabs>
          <w:tab w:val="left" w:pos="0"/>
        </w:tabs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tabs>
          <w:tab w:val="left" w:pos="0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„§ 46b</w:t>
      </w:r>
    </w:p>
    <w:p w:rsidR="00BF3DAF" w:rsidRPr="008C137B">
      <w:pPr>
        <w:tabs>
          <w:tab w:val="left" w:pos="0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Vzťah k osobitnému predpisu </w:t>
      </w:r>
    </w:p>
    <w:p w:rsidR="00BF3DAF" w:rsidRPr="008C137B">
      <w:pPr>
        <w:tabs>
          <w:tab w:val="left" w:pos="0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8C137B">
        <w:rPr>
          <w:rFonts w:ascii="Times New Roman" w:hAnsi="Times New Roman"/>
        </w:rPr>
        <w:t>o trvalom ukladaní oxidu uhličitého do geologického prostr</w:t>
      </w:r>
      <w:r w:rsidRPr="008C137B">
        <w:rPr>
          <w:rFonts w:ascii="Times New Roman" w:hAnsi="Times New Roman"/>
        </w:rPr>
        <w:t>e</w:t>
      </w:r>
      <w:r w:rsidRPr="008C137B">
        <w:rPr>
          <w:rFonts w:ascii="Times New Roman" w:hAnsi="Times New Roman"/>
        </w:rPr>
        <w:t>dia</w:t>
      </w:r>
    </w:p>
    <w:p w:rsidR="00BF3DAF" w:rsidRPr="008C137B">
      <w:pPr>
        <w:tabs>
          <w:tab w:val="left" w:pos="0"/>
        </w:tabs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Na výkon činností podľa tohto zákona, na postup podávania žiadostí o povolenie, na vydáv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>nie povolení a na výkon štátneho dozoru sa vzťahuje osobitný predpis,</w:t>
      </w:r>
      <w:r w:rsidRPr="008C137B">
        <w:rPr>
          <w:rFonts w:ascii="Times New Roman" w:hAnsi="Times New Roman"/>
          <w:vertAlign w:val="superscript"/>
        </w:rPr>
        <w:t>25c)</w:t>
      </w:r>
      <w:r w:rsidRPr="008C137B">
        <w:rPr>
          <w:rFonts w:ascii="Times New Roman" w:hAnsi="Times New Roman"/>
        </w:rPr>
        <w:t xml:space="preserve"> ak tento zákon n</w:t>
      </w:r>
      <w:r w:rsidRPr="008C137B">
        <w:rPr>
          <w:rFonts w:ascii="Times New Roman" w:hAnsi="Times New Roman"/>
        </w:rPr>
        <w:t>e</w:t>
      </w:r>
      <w:r w:rsidRPr="008C137B">
        <w:rPr>
          <w:rFonts w:ascii="Times New Roman" w:hAnsi="Times New Roman"/>
        </w:rPr>
        <w:t xml:space="preserve">ustanovuje inak.“. 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Poznámka pod čiarou k odkazu</w:t>
      </w:r>
      <w:r w:rsidRPr="008C137B">
        <w:rPr>
          <w:rFonts w:ascii="Times New Roman" w:hAnsi="Times New Roman"/>
          <w:vertAlign w:val="superscript"/>
          <w:lang w:eastAsia="en-US"/>
        </w:rPr>
        <w:t xml:space="preserve"> </w:t>
      </w:r>
      <w:r w:rsidRPr="008C137B">
        <w:rPr>
          <w:rFonts w:ascii="Times New Roman" w:hAnsi="Times New Roman"/>
          <w:lang w:eastAsia="en-US"/>
        </w:rPr>
        <w:t>25c</w:t>
      </w:r>
      <w:r w:rsidRPr="008C137B">
        <w:rPr>
          <w:rFonts w:ascii="Times New Roman" w:hAnsi="Times New Roman"/>
          <w:vertAlign w:val="superscript"/>
          <w:lang w:eastAsia="en-US"/>
        </w:rPr>
        <w:t xml:space="preserve"> </w:t>
      </w:r>
      <w:r w:rsidRPr="008C137B">
        <w:rPr>
          <w:rFonts w:ascii="Times New Roman" w:hAnsi="Times New Roman"/>
          <w:lang w:eastAsia="en-US"/>
        </w:rPr>
        <w:t>znie: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</w:t>
      </w:r>
      <w:r w:rsidRPr="008C137B">
        <w:rPr>
          <w:rFonts w:ascii="Times New Roman" w:hAnsi="Times New Roman"/>
          <w:vertAlign w:val="superscript"/>
        </w:rPr>
        <w:t xml:space="preserve">25c) </w:t>
      </w:r>
      <w:r w:rsidRPr="008C137B">
        <w:rPr>
          <w:rFonts w:ascii="Times New Roman" w:hAnsi="Times New Roman"/>
        </w:rPr>
        <w:t xml:space="preserve">Zákon č. ... Z. z. o trvalom ukladaní oxidu uhličitého do geologického prostredia a o zmene a doplnení niektorých zákonov.“. 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2. </w:t>
      </w:r>
      <w:r w:rsidRPr="008C137B" w:rsidR="009B7863">
        <w:rPr>
          <w:rFonts w:ascii="Times New Roman" w:hAnsi="Times New Roman"/>
        </w:rPr>
        <w:t xml:space="preserve">Doterajší text prílohy sa označuje ako bod </w:t>
      </w:r>
      <w:smartTag w:uri="urn:schemas-microsoft-com:office:smarttags" w:element="metricconverter">
        <w:smartTagPr>
          <w:attr w:name="ProductID" w:val="1 a"/>
        </w:smartTagPr>
        <w:r w:rsidRPr="008C137B" w:rsidR="009B7863">
          <w:rPr>
            <w:rFonts w:ascii="Times New Roman" w:hAnsi="Times New Roman"/>
          </w:rPr>
          <w:t>1 a</w:t>
        </w:r>
      </w:smartTag>
      <w:r w:rsidRPr="008C137B" w:rsidR="009B7863">
        <w:rPr>
          <w:rFonts w:ascii="Times New Roman" w:hAnsi="Times New Roman"/>
        </w:rPr>
        <w:t xml:space="preserve"> dopĺňa sa druhým bodom, ktorý znie</w:t>
      </w:r>
      <w:r w:rsidRPr="008C137B">
        <w:rPr>
          <w:rFonts w:ascii="Times New Roman" w:hAnsi="Times New Roman"/>
        </w:rPr>
        <w:t>:</w:t>
      </w:r>
    </w:p>
    <w:p w:rsidR="00BF3DAF" w:rsidRPr="008C137B">
      <w:pPr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„2. Smernica Európskeho parlamentu a Rady 2009/31/ES z 23. apríla 2009 o geologickom ukladaní oxidu uhličitého a o zmene a doplnení smernice Rady 85/337/EHS, smerníc Euró</w:t>
      </w:r>
      <w:r w:rsidRPr="008C137B">
        <w:rPr>
          <w:rFonts w:ascii="Times New Roman" w:hAnsi="Times New Roman"/>
        </w:rPr>
        <w:t>p</w:t>
      </w:r>
      <w:r w:rsidRPr="008C137B">
        <w:rPr>
          <w:rFonts w:ascii="Times New Roman" w:hAnsi="Times New Roman"/>
        </w:rPr>
        <w:t>skeho parlamentu a Rady 2000/60/ES, 2001/80/ES, 2004/35/ES, 2006/12/ES, 2008/1/ES a nari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>denia (ES) č. 1013/2006 (Ú. v. EÚ L 140, 5. 6. 2009).“.</w:t>
      </w:r>
    </w:p>
    <w:p w:rsidR="00BF3DAF" w:rsidRPr="008C137B">
      <w:pPr>
        <w:pStyle w:val="NormalCentered"/>
        <w:autoSpaceDE w:val="0"/>
        <w:autoSpaceDN w:val="0"/>
        <w:bidi w:val="0"/>
        <w:adjustRightInd w:val="0"/>
        <w:spacing w:before="0" w:after="0" w:line="240" w:lineRule="auto"/>
        <w:rPr>
          <w:rFonts w:ascii="Times New Roman" w:hAnsi="Times New Roman"/>
          <w:szCs w:val="24"/>
        </w:rPr>
      </w:pP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8C137B">
        <w:rPr>
          <w:rFonts w:ascii="Times New Roman" w:hAnsi="Times New Roman"/>
        </w:rPr>
        <w:t>Čl. IV</w:t>
      </w: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  <w:color w:val="000000"/>
        </w:rPr>
      </w:pPr>
      <w:r w:rsidRPr="008C137B">
        <w:rPr>
          <w:rFonts w:ascii="Times New Roman" w:hAnsi="Times New Roman"/>
          <w:color w:val="000000"/>
        </w:rPr>
        <w:t>Zákon Národnej rady Slovenskej republiky č. 145/1995 Z. z. o správnych poplatkoch v znení zákona Národnej rady Slovenskej republiky č. 123/1996 Z. z., zákona Národnej rady Slovenskej republiky č. 224/1996 Z. z., zákona č. 70/1997 Z. z., zákona č. 1/1998 Z. z., z</w:t>
      </w:r>
      <w:r w:rsidRPr="008C137B">
        <w:rPr>
          <w:rFonts w:ascii="Times New Roman" w:hAnsi="Times New Roman"/>
          <w:color w:val="000000"/>
        </w:rPr>
        <w:t>á</w:t>
      </w:r>
      <w:r w:rsidRPr="008C137B">
        <w:rPr>
          <w:rFonts w:ascii="Times New Roman" w:hAnsi="Times New Roman"/>
          <w:color w:val="000000"/>
        </w:rPr>
        <w:t>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</w:t>
      </w:r>
      <w:r w:rsidRPr="008C137B">
        <w:rPr>
          <w:rFonts w:ascii="Times New Roman" w:hAnsi="Times New Roman"/>
          <w:color w:val="000000"/>
        </w:rPr>
        <w:t>o</w:t>
      </w:r>
      <w:r w:rsidRPr="008C137B">
        <w:rPr>
          <w:rFonts w:ascii="Times New Roman" w:hAnsi="Times New Roman"/>
          <w:color w:val="000000"/>
        </w:rPr>
        <w:t>na č. 308/2005 Z. z., zákona č. 331/2005 Z. z., zákona č. 341/2005 Z. z., zákona č. 342/2005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</w:t>
      </w:r>
      <w:r w:rsidRPr="008C137B">
        <w:rPr>
          <w:rFonts w:ascii="Times New Roman" w:hAnsi="Times New Roman"/>
          <w:color w:val="000000"/>
        </w:rPr>
        <w:t>á</w:t>
      </w:r>
      <w:r w:rsidRPr="008C137B">
        <w:rPr>
          <w:rFonts w:ascii="Times New Roman" w:hAnsi="Times New Roman"/>
          <w:color w:val="000000"/>
        </w:rPr>
        <w:t>kona č. 274/2009 Z. z., zákona č. 292/2009 Z. z., zákona č. 304/2009 Z. z., zákona č. 305/2009 Z. z., zákona č. 307/2009 Z. z., zákona č. 465/2009, zákona č. 478/2009 Z. z., zák</w:t>
      </w:r>
      <w:r w:rsidRPr="008C137B">
        <w:rPr>
          <w:rFonts w:ascii="Times New Roman" w:hAnsi="Times New Roman"/>
          <w:color w:val="000000"/>
        </w:rPr>
        <w:t>o</w:t>
      </w:r>
      <w:r w:rsidRPr="008C137B">
        <w:rPr>
          <w:rFonts w:ascii="Times New Roman" w:hAnsi="Times New Roman"/>
          <w:color w:val="000000"/>
        </w:rPr>
        <w:t>na č. 513/2009 Z. z., zákona č. 568/2009 Z. z., zákona č. 570/2009 Z. z., zákona č. 594/2009 Z. z., zákona č. 67/2010 Z. z., zákona č. 92/2010 Z. z., zákona č. 136/2010 Z. z. a zákona č. 144/2010 Z. z. sa dopĺňa ta</w:t>
      </w:r>
      <w:r w:rsidRPr="008C137B">
        <w:rPr>
          <w:rFonts w:ascii="Times New Roman" w:hAnsi="Times New Roman"/>
          <w:color w:val="000000"/>
        </w:rPr>
        <w:t>k</w:t>
      </w:r>
      <w:r w:rsidRPr="008C137B">
        <w:rPr>
          <w:rFonts w:ascii="Times New Roman" w:hAnsi="Times New Roman"/>
          <w:color w:val="000000"/>
        </w:rPr>
        <w:t xml:space="preserve">to: </w:t>
      </w: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1. V sadzobníku správnych poplatkov v časti X. Životné prostredie sa v položke 168 za písm. b) vkladá písmeno c), ktoré znie:</w:t>
      </w:r>
    </w:p>
    <w:p w:rsidR="00BF3DAF" w:rsidRPr="008C137B">
      <w:pPr>
        <w:autoSpaceDE w:val="0"/>
        <w:autoSpaceDN w:val="0"/>
        <w:bidi w:val="0"/>
        <w:adjustRightInd w:val="0"/>
        <w:ind w:left="426"/>
        <w:rPr>
          <w:rFonts w:ascii="Times New Roman" w:hAnsi="Times New Roman"/>
          <w:vertAlign w:val="superscript"/>
          <w:lang w:eastAsia="en-US"/>
        </w:rPr>
      </w:pPr>
      <w:r w:rsidRPr="008C137B">
        <w:rPr>
          <w:rFonts w:ascii="Times New Roman" w:hAnsi="Times New Roman"/>
        </w:rPr>
        <w:t xml:space="preserve">„c) Vydanie rozhodnutia o schválení </w:t>
      </w:r>
      <w:r w:rsidRPr="008C137B">
        <w:rPr>
          <w:rFonts w:ascii="Times New Roman" w:hAnsi="Times New Roman"/>
          <w:lang w:eastAsia="en-US"/>
        </w:rPr>
        <w:t>záverečnej správy s výpočtom objemu prírodnej horninovej štruktúry a podzemného priestoru na účely trvalého ukladania oxidu uhličitého</w:t>
      </w:r>
      <w:r w:rsidRPr="008C137B">
        <w:rPr>
          <w:rFonts w:ascii="Times New Roman" w:hAnsi="Times New Roman"/>
          <w:vertAlign w:val="superscript"/>
          <w:lang w:eastAsia="en-US"/>
        </w:rPr>
        <w:t>39ba)</w:t>
      </w:r>
      <w:r w:rsidRPr="008C137B">
        <w:rPr>
          <w:rFonts w:ascii="Times New Roman" w:hAnsi="Times New Roman"/>
          <w:lang w:eastAsia="en-US"/>
        </w:rPr>
        <w:t>............................................................................................................. 33 eur“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bidi w:val="0"/>
        <w:ind w:left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Poznámka pod čiarou k odkazu 39ba)</w:t>
      </w:r>
      <w:r w:rsidRPr="008C137B">
        <w:rPr>
          <w:rFonts w:ascii="Times New Roman" w:hAnsi="Times New Roman"/>
          <w:vertAlign w:val="superscript"/>
          <w:lang w:eastAsia="en-US"/>
        </w:rPr>
        <w:t xml:space="preserve"> </w:t>
      </w:r>
      <w:r w:rsidRPr="008C137B">
        <w:rPr>
          <w:rFonts w:ascii="Times New Roman" w:hAnsi="Times New Roman"/>
          <w:lang w:eastAsia="en-US"/>
        </w:rPr>
        <w:t>znie:</w:t>
      </w:r>
    </w:p>
    <w:p w:rsidR="00BF3DAF" w:rsidRPr="008C137B">
      <w:pPr>
        <w:autoSpaceDE w:val="0"/>
        <w:autoSpaceDN w:val="0"/>
        <w:bidi w:val="0"/>
        <w:adjustRightInd w:val="0"/>
        <w:ind w:left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</w:t>
      </w:r>
      <w:r w:rsidRPr="008C137B">
        <w:rPr>
          <w:rFonts w:ascii="Times New Roman" w:hAnsi="Times New Roman"/>
          <w:vertAlign w:val="superscript"/>
        </w:rPr>
        <w:t xml:space="preserve">39ba) </w:t>
      </w:r>
      <w:r w:rsidRPr="008C137B">
        <w:rPr>
          <w:rFonts w:ascii="Times New Roman" w:hAnsi="Times New Roman"/>
        </w:rPr>
        <w:t xml:space="preserve">§ </w:t>
      </w:r>
      <w:r w:rsidRPr="008C137B" w:rsidR="002A38B9">
        <w:rPr>
          <w:rFonts w:ascii="Times New Roman" w:hAnsi="Times New Roman"/>
        </w:rPr>
        <w:t xml:space="preserve">4 </w:t>
      </w:r>
      <w:r w:rsidRPr="008C137B">
        <w:rPr>
          <w:rFonts w:ascii="Times New Roman" w:hAnsi="Times New Roman"/>
        </w:rPr>
        <w:t xml:space="preserve">ods. 2 písm. </w:t>
      </w:r>
      <w:r w:rsidRPr="008C137B" w:rsidR="002A38B9">
        <w:rPr>
          <w:rFonts w:ascii="Times New Roman" w:hAnsi="Times New Roman"/>
        </w:rPr>
        <w:t>d</w:t>
      </w:r>
      <w:r w:rsidRPr="008C137B">
        <w:rPr>
          <w:rFonts w:ascii="Times New Roman" w:hAnsi="Times New Roman"/>
        </w:rPr>
        <w:t>) zákona č. ... Z. z. o trvalom ukladaní oxidu uhličitého do geol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 xml:space="preserve">gického prostredia a o zmene a doplnení niektorých zákonov.“. 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bidi w:val="0"/>
        <w:rPr>
          <w:rFonts w:ascii="Times New Roman" w:hAnsi="Times New Roman"/>
          <w:lang w:eastAsia="cs-CZ"/>
        </w:rPr>
      </w:pPr>
      <w:r w:rsidRPr="008C137B">
        <w:rPr>
          <w:rFonts w:ascii="Times New Roman" w:hAnsi="Times New Roman"/>
        </w:rPr>
        <w:t>2. V sadzobníku správnych poplatkov v X. časti Životné prostredie položka</w:t>
      </w:r>
      <w:r w:rsidRPr="008C137B">
        <w:rPr>
          <w:rFonts w:ascii="Times New Roman" w:hAnsi="Times New Roman"/>
          <w:lang w:eastAsia="cs-CZ"/>
        </w:rPr>
        <w:t xml:space="preserve"> 170 znie:</w:t>
      </w:r>
    </w:p>
    <w:p w:rsidR="00BF3DAF" w:rsidRPr="008C137B">
      <w:pPr>
        <w:bidi w:val="0"/>
        <w:rPr>
          <w:rFonts w:ascii="Times New Roman" w:hAnsi="Times New Roman"/>
          <w:lang w:eastAsia="cs-CZ"/>
        </w:rPr>
      </w:pPr>
    </w:p>
    <w:p w:rsidR="00BF3DAF" w:rsidRPr="008C137B">
      <w:pPr>
        <w:numPr>
          <w:ilvl w:val="1"/>
          <w:numId w:val="61"/>
        </w:numPr>
        <w:bidi w:val="0"/>
        <w:rPr>
          <w:rFonts w:ascii="Times New Roman" w:hAnsi="Times New Roman"/>
          <w:lang w:eastAsia="cs-CZ"/>
        </w:rPr>
      </w:pPr>
      <w:r w:rsidRPr="008C137B">
        <w:rPr>
          <w:rFonts w:ascii="Times New Roman" w:hAnsi="Times New Roman"/>
          <w:lang w:eastAsia="cs-CZ"/>
        </w:rPr>
        <w:t>Žiadosť o vydanie osvedčenia oprávneného posudzovateľa na vykonávanie posudkovej činnosti v oblasti ochrany ovzdušia, osvedčenia o  odbornej spôsobilosti osoby oprávnenej vydávať odborné posudky vo veciach ochrany ozónovej vrstvy Zeme a osvedčenia zodp</w:t>
      </w:r>
      <w:r w:rsidRPr="008C137B">
        <w:rPr>
          <w:rFonts w:ascii="Times New Roman" w:hAnsi="Times New Roman"/>
          <w:lang w:eastAsia="cs-CZ"/>
        </w:rPr>
        <w:t>o</w:t>
      </w:r>
      <w:r w:rsidRPr="008C137B">
        <w:rPr>
          <w:rFonts w:ascii="Times New Roman" w:hAnsi="Times New Roman"/>
          <w:lang w:eastAsia="cs-CZ"/>
        </w:rPr>
        <w:t xml:space="preserve">vednej osoby za vykonávanie oprávnených meraní, kalibrácií, skúšok a inšpekcií  zhody  .......................................................................................................................  100 eur </w:t>
      </w:r>
    </w:p>
    <w:p w:rsidR="00BF3DAF" w:rsidRPr="008C137B">
      <w:pPr>
        <w:numPr>
          <w:ilvl w:val="1"/>
          <w:numId w:val="61"/>
        </w:numPr>
        <w:bidi w:val="0"/>
        <w:rPr>
          <w:rFonts w:ascii="Times New Roman" w:hAnsi="Times New Roman"/>
          <w:lang w:eastAsia="cs-CZ"/>
        </w:rPr>
      </w:pPr>
      <w:r w:rsidRPr="008C137B">
        <w:rPr>
          <w:rFonts w:ascii="Times New Roman" w:hAnsi="Times New Roman"/>
          <w:lang w:eastAsia="cs-CZ"/>
        </w:rPr>
        <w:t xml:space="preserve">Žiadosť o predĺženie platnosti osvedčenia podľa písmena a) tejto položky ............... 35 eur </w:t>
      </w:r>
    </w:p>
    <w:p w:rsidR="00BF3DAF" w:rsidRPr="008C137B">
      <w:pPr>
        <w:numPr>
          <w:ilvl w:val="1"/>
          <w:numId w:val="61"/>
        </w:numPr>
        <w:bidi w:val="0"/>
        <w:jc w:val="left"/>
        <w:rPr>
          <w:rFonts w:ascii="Times New Roman" w:hAnsi="Times New Roman"/>
          <w:lang w:eastAsia="cs-CZ"/>
        </w:rPr>
      </w:pPr>
      <w:r w:rsidRPr="008C137B">
        <w:rPr>
          <w:rFonts w:ascii="Times New Roman" w:hAnsi="Times New Roman"/>
          <w:lang w:eastAsia="cs-CZ"/>
        </w:rPr>
        <w:t xml:space="preserve">Zmena priezviska, zníženie rozsahu alebo skrátenie času platnosti osvedčenia ........... 5 eur </w:t>
      </w:r>
    </w:p>
    <w:p w:rsidR="00BF3DAF" w:rsidRPr="008C137B">
      <w:pPr>
        <w:numPr>
          <w:ilvl w:val="1"/>
          <w:numId w:val="61"/>
        </w:numPr>
        <w:bidi w:val="0"/>
        <w:rPr>
          <w:rFonts w:ascii="Times New Roman" w:hAnsi="Times New Roman"/>
          <w:lang w:eastAsia="cs-CZ"/>
        </w:rPr>
      </w:pPr>
      <w:r w:rsidRPr="008C137B">
        <w:rPr>
          <w:rFonts w:ascii="Times New Roman" w:hAnsi="Times New Roman"/>
          <w:lang w:eastAsia="cs-CZ"/>
        </w:rPr>
        <w:t xml:space="preserve">Žiadosť o povolenie na jednotlivé oprávnené meranie, kalibráciu, skúšku alebo inšpekciu zhody............................................................................................................................ 20 eur </w:t>
      </w:r>
    </w:p>
    <w:p w:rsidR="00BF3DAF" w:rsidRPr="008C137B">
      <w:pPr>
        <w:numPr>
          <w:ilvl w:val="1"/>
          <w:numId w:val="61"/>
        </w:numPr>
        <w:bidi w:val="0"/>
        <w:rPr>
          <w:rFonts w:ascii="Times New Roman" w:hAnsi="Times New Roman"/>
          <w:lang w:eastAsia="cs-CZ"/>
        </w:rPr>
      </w:pPr>
      <w:r w:rsidRPr="008C137B">
        <w:rPr>
          <w:rFonts w:ascii="Times New Roman" w:hAnsi="Times New Roman"/>
          <w:lang w:eastAsia="cs-CZ"/>
        </w:rPr>
        <w:t xml:space="preserve">Žiadosť o povolenie vydania odborného posudku vo veciach ochrany ovzdušia alebo vo veciach ochrany ozónovej vrstvy Zeme vo výnimočnom  prípade.............................. 10 eur </w:t>
      </w:r>
    </w:p>
    <w:p w:rsidR="00BF3DAF" w:rsidRPr="008C137B">
      <w:pPr>
        <w:bidi w:val="0"/>
        <w:rPr>
          <w:rFonts w:ascii="Times New Roman" w:hAnsi="Times New Roman"/>
          <w:lang w:eastAsia="cs-CZ"/>
        </w:rPr>
      </w:pPr>
    </w:p>
    <w:p w:rsidR="00BF3DAF" w:rsidRPr="008C137B">
      <w:pPr>
        <w:bidi w:val="0"/>
        <w:rPr>
          <w:rFonts w:ascii="Times New Roman" w:hAnsi="Times New Roman"/>
          <w:lang w:eastAsia="cs-CZ"/>
        </w:rPr>
      </w:pPr>
      <w:r w:rsidRPr="008C137B">
        <w:rPr>
          <w:rFonts w:ascii="Times New Roman" w:hAnsi="Times New Roman"/>
          <w:lang w:eastAsia="cs-CZ"/>
        </w:rPr>
        <w:t xml:space="preserve">Poznámky </w:t>
      </w:r>
    </w:p>
    <w:p w:rsidR="00BF3DAF" w:rsidRPr="008C137B">
      <w:pPr>
        <w:bidi w:val="0"/>
        <w:rPr>
          <w:rFonts w:ascii="Times New Roman" w:hAnsi="Times New Roman"/>
          <w:lang w:eastAsia="cs-CZ"/>
        </w:rPr>
      </w:pPr>
      <w:r w:rsidRPr="008C137B">
        <w:rPr>
          <w:rFonts w:ascii="Times New Roman" w:hAnsi="Times New Roman"/>
          <w:lang w:eastAsia="cs-CZ"/>
        </w:rPr>
        <w:t xml:space="preserve">Odňatie, pozastavenie platnosti a zánik osvedčenia sa nespoplatňujú. </w:t>
      </w:r>
    </w:p>
    <w:p w:rsidR="00BF3DAF" w:rsidRPr="008C137B">
      <w:pPr>
        <w:bidi w:val="0"/>
        <w:rPr>
          <w:rFonts w:ascii="Times New Roman" w:hAnsi="Times New Roman"/>
          <w:lang w:eastAsia="cs-CZ"/>
        </w:rPr>
      </w:pPr>
      <w:r w:rsidRPr="008C137B">
        <w:rPr>
          <w:rFonts w:ascii="Times New Roman" w:hAnsi="Times New Roman"/>
          <w:lang w:eastAsia="cs-CZ"/>
        </w:rPr>
        <w:t xml:space="preserve"> </w:t>
      </w:r>
    </w:p>
    <w:p w:rsidR="00BF3DAF" w:rsidRPr="008C137B">
      <w:pPr>
        <w:bidi w:val="0"/>
        <w:rPr>
          <w:rFonts w:ascii="Times New Roman" w:hAnsi="Times New Roman"/>
          <w:lang w:eastAsia="cs-CZ"/>
        </w:rPr>
      </w:pPr>
      <w:r w:rsidRPr="008C137B">
        <w:rPr>
          <w:rFonts w:ascii="Times New Roman" w:hAnsi="Times New Roman"/>
          <w:lang w:eastAsia="cs-CZ"/>
        </w:rPr>
        <w:t xml:space="preserve">Splnomocnenie </w:t>
      </w:r>
    </w:p>
    <w:p w:rsidR="00BF3DAF" w:rsidRPr="008C137B">
      <w:pPr>
        <w:numPr>
          <w:numId w:val="62"/>
        </w:numPr>
        <w:tabs>
          <w:tab w:val="num" w:pos="360"/>
          <w:tab w:val="clear" w:pos="720"/>
        </w:tabs>
        <w:bidi w:val="0"/>
        <w:ind w:left="360"/>
        <w:rPr>
          <w:rFonts w:ascii="Times New Roman" w:hAnsi="Times New Roman"/>
          <w:lang w:eastAsia="cs-CZ"/>
        </w:rPr>
      </w:pPr>
      <w:r w:rsidRPr="008C137B">
        <w:rPr>
          <w:rFonts w:ascii="Times New Roman" w:hAnsi="Times New Roman"/>
          <w:lang w:eastAsia="cs-CZ"/>
        </w:rPr>
        <w:t>Správny orgán zníži poplatok podľa písmena a) tejto položky až o 50 %, ak ide o rozšír</w:t>
      </w:r>
      <w:r w:rsidRPr="008C137B">
        <w:rPr>
          <w:rFonts w:ascii="Times New Roman" w:hAnsi="Times New Roman"/>
          <w:lang w:eastAsia="cs-CZ"/>
        </w:rPr>
        <w:t>e</w:t>
      </w:r>
      <w:r w:rsidRPr="008C137B">
        <w:rPr>
          <w:rFonts w:ascii="Times New Roman" w:hAnsi="Times New Roman"/>
          <w:lang w:eastAsia="cs-CZ"/>
        </w:rPr>
        <w:t xml:space="preserve">nie rozsahu osvedčenia. </w:t>
      </w:r>
    </w:p>
    <w:p w:rsidR="00BF3DAF" w:rsidRPr="008C137B">
      <w:pPr>
        <w:numPr>
          <w:numId w:val="62"/>
        </w:numPr>
        <w:tabs>
          <w:tab w:val="num" w:pos="360"/>
          <w:tab w:val="clear" w:pos="720"/>
        </w:tabs>
        <w:bidi w:val="0"/>
        <w:ind w:left="360"/>
        <w:rPr>
          <w:rFonts w:ascii="Times New Roman" w:hAnsi="Times New Roman"/>
          <w:lang w:eastAsia="cs-CZ"/>
        </w:rPr>
      </w:pPr>
      <w:r w:rsidRPr="008C137B">
        <w:rPr>
          <w:rFonts w:ascii="Times New Roman" w:hAnsi="Times New Roman"/>
          <w:lang w:eastAsia="cs-CZ"/>
        </w:rPr>
        <w:t>Správny orgán môže odpustiť poplatok podľa písmen a) a b) tejto položky, ak ide o osvedčenie oprávneného posudzovateľa, ktorý je odborným konzultantom podľa osobi</w:t>
      </w:r>
      <w:r w:rsidRPr="008C137B">
        <w:rPr>
          <w:rFonts w:ascii="Times New Roman" w:hAnsi="Times New Roman"/>
          <w:lang w:eastAsia="cs-CZ"/>
        </w:rPr>
        <w:t>t</w:t>
      </w:r>
      <w:r w:rsidRPr="008C137B">
        <w:rPr>
          <w:rFonts w:ascii="Times New Roman" w:hAnsi="Times New Roman"/>
          <w:lang w:eastAsia="cs-CZ"/>
        </w:rPr>
        <w:t>ného predpisu.</w:t>
      </w:r>
      <w:r w:rsidRPr="008C137B">
        <w:rPr>
          <w:rFonts w:ascii="Times New Roman" w:hAnsi="Times New Roman"/>
          <w:vertAlign w:val="superscript"/>
          <w:lang w:eastAsia="cs-CZ"/>
        </w:rPr>
        <w:t>39bb</w:t>
      </w:r>
      <w:r w:rsidRPr="008C137B">
        <w:rPr>
          <w:rFonts w:ascii="Times New Roman" w:hAnsi="Times New Roman"/>
          <w:lang w:eastAsia="cs-CZ"/>
        </w:rPr>
        <w:t>)</w:t>
      </w:r>
    </w:p>
    <w:p w:rsidR="00BF3DAF" w:rsidRPr="008C137B">
      <w:pPr>
        <w:bidi w:val="0"/>
        <w:rPr>
          <w:rFonts w:ascii="Times New Roman" w:hAnsi="Times New Roman"/>
          <w:lang w:eastAsia="cs-CZ"/>
        </w:rPr>
      </w:pPr>
    </w:p>
    <w:p w:rsidR="00BF3DAF" w:rsidRPr="008C137B">
      <w:pPr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Poznámka pod čiarou k odkazu 39bb)</w:t>
      </w:r>
      <w:r w:rsidRPr="008C137B">
        <w:rPr>
          <w:rFonts w:ascii="Times New Roman" w:hAnsi="Times New Roman"/>
          <w:vertAlign w:val="superscript"/>
          <w:lang w:eastAsia="en-US"/>
        </w:rPr>
        <w:t xml:space="preserve"> </w:t>
      </w:r>
      <w:r w:rsidRPr="008C137B">
        <w:rPr>
          <w:rFonts w:ascii="Times New Roman" w:hAnsi="Times New Roman"/>
          <w:lang w:eastAsia="en-US"/>
        </w:rPr>
        <w:t>znie:</w:t>
      </w:r>
    </w:p>
    <w:p w:rsidR="00BF3DAF" w:rsidRPr="008C137B">
      <w:pPr>
        <w:bidi w:val="0"/>
        <w:rPr>
          <w:rFonts w:ascii="Times New Roman" w:hAnsi="Times New Roman"/>
          <w:lang w:eastAsia="cs-CZ"/>
        </w:rPr>
      </w:pPr>
      <w:r w:rsidRPr="008C137B">
        <w:rPr>
          <w:rFonts w:ascii="Times New Roman" w:hAnsi="Times New Roman"/>
          <w:lang w:eastAsia="cs-CZ"/>
        </w:rPr>
        <w:t xml:space="preserve">39bb) § 20 ods. 3 písm. b) zákona č. 137/2010 Z. z. o ovzduší. 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="009D3DC7">
        <w:rPr>
          <w:rFonts w:ascii="Times New Roman" w:hAnsi="Times New Roman"/>
        </w:rPr>
        <w:t>3</w:t>
      </w:r>
      <w:r w:rsidRPr="008C137B">
        <w:rPr>
          <w:rFonts w:ascii="Times New Roman" w:hAnsi="Times New Roman"/>
        </w:rPr>
        <w:t>. V sadzobníku správnych poplatkov v časti XI. Banská činnosť sa vkladajú polo</w:t>
      </w:r>
      <w:r w:rsidRPr="008C137B">
        <w:rPr>
          <w:rFonts w:ascii="Times New Roman" w:hAnsi="Times New Roman"/>
        </w:rPr>
        <w:t>ž</w:t>
      </w:r>
      <w:r w:rsidRPr="008C137B">
        <w:rPr>
          <w:rFonts w:ascii="Times New Roman" w:hAnsi="Times New Roman"/>
        </w:rPr>
        <w:t>ky 194g až 194m, kt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 xml:space="preserve">ré znejú: </w:t>
      </w:r>
    </w:p>
    <w:p w:rsidR="00BF3DAF" w:rsidRPr="008C137B">
      <w:pPr>
        <w:autoSpaceDE w:val="0"/>
        <w:autoSpaceDN w:val="0"/>
        <w:bidi w:val="0"/>
        <w:adjustRightInd w:val="0"/>
        <w:ind w:left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„Položka 194g</w:t>
      </w:r>
    </w:p>
    <w:p w:rsidR="00BF3DAF" w:rsidRPr="008C137B">
      <w:pPr>
        <w:autoSpaceDE w:val="0"/>
        <w:autoSpaceDN w:val="0"/>
        <w:bidi w:val="0"/>
        <w:adjustRightInd w:val="0"/>
        <w:ind w:left="426" w:firstLine="24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Vydanie rozhodnutia o povolení na trvalé ukladanie oxidu uhličitého do geologického prostredia</w:t>
      </w:r>
      <w:r w:rsidRPr="008C137B">
        <w:rPr>
          <w:rFonts w:ascii="Times New Roman" w:hAnsi="Times New Roman"/>
          <w:vertAlign w:val="superscript"/>
        </w:rPr>
        <w:t xml:space="preserve">39o) </w:t>
      </w:r>
      <w:r w:rsidRPr="008C137B">
        <w:rPr>
          <w:rFonts w:ascii="Times New Roman" w:hAnsi="Times New Roman"/>
        </w:rPr>
        <w:t>............................................................................................................... 35 eur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ab/>
        <w:t>Položka 194h</w:t>
      </w: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Vydanie rozhodnutia o schválení plánu monitorovania na účely trvalého ukladania oxidu uhličitého do geologického prostredia</w:t>
      </w:r>
      <w:r w:rsidRPr="008C137B">
        <w:rPr>
          <w:rFonts w:ascii="Times New Roman" w:hAnsi="Times New Roman"/>
          <w:vertAlign w:val="superscript"/>
        </w:rPr>
        <w:t>39p)</w:t>
      </w:r>
      <w:r w:rsidRPr="008C137B">
        <w:rPr>
          <w:rFonts w:ascii="Times New Roman" w:hAnsi="Times New Roman"/>
        </w:rPr>
        <w:t xml:space="preserve"> .................................................................. 15 eur</w:t>
      </w: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Položka 194i</w:t>
      </w: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Vydanie rozhodnutia o schválení aktualizovaného plánu monitorovania na účely trv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>lého ukladania oxidu uhličitého do geologického prostredia</w:t>
      </w:r>
      <w:r w:rsidRPr="008C137B">
        <w:rPr>
          <w:rFonts w:ascii="Times New Roman" w:hAnsi="Times New Roman"/>
          <w:vertAlign w:val="superscript"/>
        </w:rPr>
        <w:t>39q)</w:t>
      </w:r>
      <w:r w:rsidRPr="008C137B">
        <w:rPr>
          <w:rFonts w:ascii="Times New Roman" w:hAnsi="Times New Roman"/>
        </w:rPr>
        <w:t xml:space="preserve"> ....................................... 15 eur</w:t>
      </w: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Položka 194j</w:t>
      </w: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Vydanie rozhodnutia o schválení plánu nápravných opatrení</w:t>
      </w:r>
      <w:r w:rsidRPr="008C137B">
        <w:rPr>
          <w:rFonts w:ascii="Times New Roman" w:hAnsi="Times New Roman"/>
          <w:vertAlign w:val="superscript"/>
        </w:rPr>
        <w:t>39r)</w:t>
      </w:r>
      <w:r w:rsidRPr="008C137B">
        <w:rPr>
          <w:rFonts w:ascii="Times New Roman" w:hAnsi="Times New Roman"/>
        </w:rPr>
        <w:t xml:space="preserve"> .............................. 15 eur</w:t>
      </w: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Položka 194k</w:t>
      </w: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  <w:vertAlign w:val="superscript"/>
        </w:rPr>
      </w:pPr>
      <w:r w:rsidRPr="008C137B">
        <w:rPr>
          <w:rFonts w:ascii="Times New Roman" w:hAnsi="Times New Roman"/>
        </w:rPr>
        <w:t>Vydanie rozhodnutia o </w:t>
      </w:r>
      <w:r w:rsidRPr="008C137B" w:rsidR="002A38B9">
        <w:rPr>
          <w:rFonts w:ascii="Times New Roman" w:hAnsi="Times New Roman"/>
        </w:rPr>
        <w:t xml:space="preserve">zrušení </w:t>
      </w:r>
      <w:r w:rsidRPr="008C137B">
        <w:rPr>
          <w:rFonts w:ascii="Times New Roman" w:hAnsi="Times New Roman"/>
        </w:rPr>
        <w:t>povolenia na trvalé ukladanie oxidu uhličitého do geol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gického prostredia</w:t>
      </w:r>
      <w:r w:rsidRPr="008C137B">
        <w:rPr>
          <w:rFonts w:ascii="Times New Roman" w:hAnsi="Times New Roman"/>
          <w:vertAlign w:val="superscript"/>
        </w:rPr>
        <w:t>39s)</w:t>
      </w:r>
      <w:r w:rsidRPr="008C137B">
        <w:rPr>
          <w:rFonts w:ascii="Times New Roman" w:hAnsi="Times New Roman"/>
        </w:rPr>
        <w:t xml:space="preserve"> ........................................................................................ 15 eur</w:t>
      </w: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Položka 194l</w:t>
      </w: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  <w:vertAlign w:val="superscript"/>
        </w:rPr>
      </w:pPr>
      <w:r w:rsidRPr="008C137B">
        <w:rPr>
          <w:rFonts w:ascii="Times New Roman" w:hAnsi="Times New Roman"/>
        </w:rPr>
        <w:t>Vydanie rozhodnutia o schválení plánu pre etapu po uzavretí úložiska</w:t>
      </w:r>
      <w:r w:rsidRPr="008C137B">
        <w:rPr>
          <w:rFonts w:ascii="Times New Roman" w:hAnsi="Times New Roman"/>
          <w:vertAlign w:val="superscript"/>
        </w:rPr>
        <w:t>39t)</w:t>
      </w: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</w:rPr>
      </w:pPr>
      <w:r w:rsidRPr="008C137B">
        <w:rPr>
          <w:rFonts w:ascii="Times New Roman" w:hAnsi="Times New Roman"/>
          <w:vertAlign w:val="superscript"/>
        </w:rPr>
        <w:t xml:space="preserve"> </w:t>
      </w:r>
      <w:r w:rsidRPr="008C137B">
        <w:rPr>
          <w:rFonts w:ascii="Times New Roman" w:hAnsi="Times New Roman"/>
        </w:rPr>
        <w:t xml:space="preserve">................................................................................................................................... 15 eur </w:t>
      </w: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Položka 194m</w:t>
      </w: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Vydanie súhlasu k prístupu k prepravnej sieti a úložisku</w:t>
      </w:r>
      <w:r w:rsidRPr="008C137B">
        <w:rPr>
          <w:rFonts w:ascii="Times New Roman" w:hAnsi="Times New Roman"/>
          <w:vertAlign w:val="superscript"/>
        </w:rPr>
        <w:t>39u)</w:t>
      </w:r>
      <w:r w:rsidRPr="008C137B">
        <w:rPr>
          <w:rFonts w:ascii="Times New Roman" w:hAnsi="Times New Roman"/>
        </w:rPr>
        <w:t xml:space="preserve"> ................................. 35 eur“.</w:t>
      </w: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</w:rPr>
      </w:pPr>
      <w:r w:rsidRPr="008C137B">
        <w:rPr>
          <w:rFonts w:ascii="Times New Roman" w:hAnsi="Times New Roman"/>
        </w:rPr>
        <w:t>Poznámky pod čiarou k odkazom 39o až 39u znejú:</w:t>
      </w: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</w:t>
      </w:r>
      <w:r w:rsidRPr="008C137B">
        <w:rPr>
          <w:rFonts w:ascii="Times New Roman" w:hAnsi="Times New Roman"/>
          <w:vertAlign w:val="superscript"/>
        </w:rPr>
        <w:t xml:space="preserve">39o) </w:t>
      </w:r>
      <w:r w:rsidRPr="008C137B">
        <w:rPr>
          <w:rFonts w:ascii="Times New Roman" w:hAnsi="Times New Roman"/>
        </w:rPr>
        <w:t xml:space="preserve">§ 7 zákona č. ... Z. z. </w:t>
      </w: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</w:rPr>
      </w:pPr>
      <w:r w:rsidRPr="008C137B">
        <w:rPr>
          <w:rFonts w:ascii="Times New Roman" w:hAnsi="Times New Roman"/>
          <w:vertAlign w:val="superscript"/>
        </w:rPr>
        <w:t xml:space="preserve">39p) </w:t>
      </w:r>
      <w:r w:rsidRPr="008C137B">
        <w:rPr>
          <w:rFonts w:ascii="Times New Roman" w:hAnsi="Times New Roman"/>
        </w:rPr>
        <w:t>§ 1</w:t>
      </w:r>
      <w:r w:rsidRPr="008C137B" w:rsidR="002A38B9">
        <w:rPr>
          <w:rFonts w:ascii="Times New Roman" w:hAnsi="Times New Roman"/>
        </w:rPr>
        <w:t>0</w:t>
      </w:r>
      <w:r w:rsidRPr="008C137B">
        <w:rPr>
          <w:rFonts w:ascii="Times New Roman" w:hAnsi="Times New Roman"/>
        </w:rPr>
        <w:t xml:space="preserve"> ods. </w:t>
      </w:r>
      <w:r w:rsidRPr="008C137B" w:rsidR="002A38B9">
        <w:rPr>
          <w:rFonts w:ascii="Times New Roman" w:hAnsi="Times New Roman"/>
        </w:rPr>
        <w:t>2</w:t>
      </w:r>
      <w:r w:rsidRPr="008C137B">
        <w:rPr>
          <w:rFonts w:ascii="Times New Roman" w:hAnsi="Times New Roman"/>
        </w:rPr>
        <w:t xml:space="preserve"> zákona č. ... Z. z.</w:t>
      </w: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</w:rPr>
      </w:pPr>
      <w:r w:rsidRPr="008C137B">
        <w:rPr>
          <w:rFonts w:ascii="Times New Roman" w:hAnsi="Times New Roman"/>
          <w:vertAlign w:val="superscript"/>
        </w:rPr>
        <w:t xml:space="preserve">39q) </w:t>
      </w:r>
      <w:r w:rsidRPr="008C137B">
        <w:rPr>
          <w:rFonts w:ascii="Times New Roman" w:hAnsi="Times New Roman"/>
        </w:rPr>
        <w:t xml:space="preserve">§ 12 ods. </w:t>
      </w:r>
      <w:r w:rsidRPr="008C137B" w:rsidR="002A38B9">
        <w:rPr>
          <w:rFonts w:ascii="Times New Roman" w:hAnsi="Times New Roman"/>
        </w:rPr>
        <w:t>3</w:t>
      </w:r>
      <w:r w:rsidRPr="008C137B">
        <w:rPr>
          <w:rFonts w:ascii="Times New Roman" w:hAnsi="Times New Roman"/>
        </w:rPr>
        <w:t xml:space="preserve"> zákona č. ... Z. z.</w:t>
      </w: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</w:rPr>
      </w:pPr>
      <w:r w:rsidRPr="008C137B">
        <w:rPr>
          <w:rFonts w:ascii="Times New Roman" w:hAnsi="Times New Roman"/>
          <w:vertAlign w:val="superscript"/>
        </w:rPr>
        <w:t xml:space="preserve">39r) </w:t>
      </w:r>
      <w:r w:rsidRPr="008C137B">
        <w:rPr>
          <w:rFonts w:ascii="Times New Roman" w:hAnsi="Times New Roman"/>
        </w:rPr>
        <w:t>§ 1</w:t>
      </w:r>
      <w:r w:rsidRPr="008C137B" w:rsidR="002A38B9">
        <w:rPr>
          <w:rFonts w:ascii="Times New Roman" w:hAnsi="Times New Roman"/>
        </w:rPr>
        <w:t>3</w:t>
      </w:r>
      <w:r w:rsidRPr="008C137B">
        <w:rPr>
          <w:rFonts w:ascii="Times New Roman" w:hAnsi="Times New Roman"/>
        </w:rPr>
        <w:t xml:space="preserve"> ods. </w:t>
      </w:r>
      <w:r w:rsidRPr="008C137B" w:rsidR="002A38B9">
        <w:rPr>
          <w:rFonts w:ascii="Times New Roman" w:hAnsi="Times New Roman"/>
        </w:rPr>
        <w:t>4</w:t>
      </w:r>
      <w:r w:rsidRPr="008C137B">
        <w:rPr>
          <w:rFonts w:ascii="Times New Roman" w:hAnsi="Times New Roman"/>
        </w:rPr>
        <w:t xml:space="preserve"> zákona č. ... Z. z.</w:t>
      </w:r>
    </w:p>
    <w:p w:rsidR="00BF3DAF" w:rsidRPr="008C137B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</w:rPr>
      </w:pPr>
      <w:r w:rsidRPr="008C137B">
        <w:rPr>
          <w:rFonts w:ascii="Times New Roman" w:hAnsi="Times New Roman"/>
          <w:vertAlign w:val="superscript"/>
        </w:rPr>
        <w:t>39s)</w:t>
      </w:r>
      <w:r w:rsidRPr="008C137B">
        <w:rPr>
          <w:rFonts w:ascii="Times New Roman" w:hAnsi="Times New Roman"/>
        </w:rPr>
        <w:t xml:space="preserve"> § </w:t>
      </w:r>
      <w:r w:rsidRPr="008C137B" w:rsidR="002A38B9">
        <w:rPr>
          <w:rFonts w:ascii="Times New Roman" w:hAnsi="Times New Roman"/>
        </w:rPr>
        <w:t xml:space="preserve">8 </w:t>
      </w:r>
      <w:r w:rsidRPr="008C137B">
        <w:rPr>
          <w:rFonts w:ascii="Times New Roman" w:hAnsi="Times New Roman"/>
        </w:rPr>
        <w:t xml:space="preserve">ods. </w:t>
      </w:r>
      <w:r w:rsidRPr="008C137B" w:rsidR="002A38B9">
        <w:rPr>
          <w:rFonts w:ascii="Times New Roman" w:hAnsi="Times New Roman"/>
        </w:rPr>
        <w:t>8</w:t>
      </w:r>
      <w:r w:rsidRPr="008C137B">
        <w:rPr>
          <w:rFonts w:ascii="Times New Roman" w:hAnsi="Times New Roman"/>
        </w:rPr>
        <w:t xml:space="preserve"> zákona č. ... Z. z. 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ab/>
      </w:r>
      <w:r w:rsidRPr="008C137B">
        <w:rPr>
          <w:rFonts w:ascii="Times New Roman" w:hAnsi="Times New Roman"/>
          <w:vertAlign w:val="superscript"/>
        </w:rPr>
        <w:t xml:space="preserve">39t) </w:t>
      </w:r>
      <w:r w:rsidRPr="008C137B">
        <w:rPr>
          <w:rFonts w:ascii="Times New Roman" w:hAnsi="Times New Roman"/>
        </w:rPr>
        <w:t xml:space="preserve">§ </w:t>
      </w:r>
      <w:r w:rsidRPr="008C137B" w:rsidR="00515A94">
        <w:rPr>
          <w:rFonts w:ascii="Times New Roman" w:hAnsi="Times New Roman"/>
        </w:rPr>
        <w:t xml:space="preserve">14 </w:t>
      </w:r>
      <w:r w:rsidRPr="008C137B">
        <w:rPr>
          <w:rFonts w:ascii="Times New Roman" w:hAnsi="Times New Roman"/>
        </w:rPr>
        <w:t xml:space="preserve">ods. </w:t>
      </w:r>
      <w:r w:rsidRPr="008C137B" w:rsidR="00515A94">
        <w:rPr>
          <w:rFonts w:ascii="Times New Roman" w:hAnsi="Times New Roman"/>
        </w:rPr>
        <w:t>4</w:t>
      </w:r>
      <w:r w:rsidRPr="008C137B">
        <w:rPr>
          <w:rFonts w:ascii="Times New Roman" w:hAnsi="Times New Roman"/>
        </w:rPr>
        <w:t>zákona č. ... Z. z.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ab/>
      </w:r>
      <w:r w:rsidRPr="008C137B">
        <w:rPr>
          <w:rFonts w:ascii="Times New Roman" w:hAnsi="Times New Roman"/>
          <w:vertAlign w:val="superscript"/>
        </w:rPr>
        <w:t xml:space="preserve">39u) </w:t>
      </w:r>
      <w:r w:rsidRPr="008C137B">
        <w:rPr>
          <w:rFonts w:ascii="Times New Roman" w:hAnsi="Times New Roman"/>
        </w:rPr>
        <w:t xml:space="preserve">§ </w:t>
      </w:r>
      <w:r w:rsidRPr="008C137B" w:rsidR="00515A94">
        <w:rPr>
          <w:rFonts w:ascii="Times New Roman" w:hAnsi="Times New Roman"/>
        </w:rPr>
        <w:t xml:space="preserve">18 </w:t>
      </w:r>
      <w:r w:rsidRPr="008C137B">
        <w:rPr>
          <w:rFonts w:ascii="Times New Roman" w:hAnsi="Times New Roman"/>
        </w:rPr>
        <w:t xml:space="preserve">ods. </w:t>
      </w:r>
      <w:r w:rsidR="009D3DC7">
        <w:rPr>
          <w:rFonts w:ascii="Times New Roman" w:hAnsi="Times New Roman"/>
        </w:rPr>
        <w:t>3</w:t>
      </w:r>
      <w:r w:rsidRPr="008C137B">
        <w:rPr>
          <w:rFonts w:ascii="Times New Roman" w:hAnsi="Times New Roman"/>
        </w:rPr>
        <w:t xml:space="preserve"> zákona č. ... Z. z.“.</w:t>
      </w: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8C137B">
        <w:rPr>
          <w:rFonts w:ascii="Times New Roman" w:hAnsi="Times New Roman"/>
        </w:rPr>
        <w:t>Čl. V</w:t>
      </w: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BF3DAF" w:rsidRPr="008C137B">
      <w:pPr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Zákon č. 223/2001 Z. z. o odpadoch a o zmene a doplnení niektorých zákonov v znení z</w:t>
      </w:r>
      <w:r w:rsidRPr="008C137B">
        <w:rPr>
          <w:rFonts w:ascii="Times New Roman" w:hAnsi="Times New Roman"/>
          <w:lang w:eastAsia="en-US"/>
        </w:rPr>
        <w:t>á</w:t>
      </w:r>
      <w:r w:rsidRPr="008C137B">
        <w:rPr>
          <w:rFonts w:ascii="Times New Roman" w:hAnsi="Times New Roman"/>
          <w:lang w:eastAsia="en-US"/>
        </w:rPr>
        <w:t xml:space="preserve">kona č. 553/2001 Z. z., zákona č. 96/2002 Z. z., zákona č. 261/2002 Z. z., zákona č. 393/2002 Z. z., zákona č. 529/2002 Z. z., zákona č. 245/2003 Z. z., zákona č. 188/2003 Z. z., zákona č. 525/2003 Z. z., zákona č. 24/2004 Z. z., zákona č. 443/2004 Z. z., zákona č. 587/2004 Z. z., zákona č. 733/2004 Z. z., zákona č. 479/2005 Z. z., zákona č. 532/2005 Z. z., zákona č. 571/2005 Z. z., zákona č. 127/2006 Z. z., zákona č. 514/2008 Z. z., zákona č. 515/2008 Z. z., zákona č. 519/2008 Z. z., zákona č. 160/2009, zákona č. 386/2009, zákona č. 119/2010 Z. z. a zákona č. 145/2010 Z. z. sa dopĺňa takto:    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 xml:space="preserve">  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1. V § 1 ods. 3 sa za písmeno b) vkladá nové písmeno c), ktoré znie: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„c) nakladanie, zachytávanie, prepravu a trvalé ukladanie oxidu uhličitého do geologického prostredia podľa osobitného predpisu,</w:t>
      </w:r>
      <w:r w:rsidRPr="008C137B">
        <w:rPr>
          <w:rFonts w:ascii="Times New Roman" w:hAnsi="Times New Roman"/>
          <w:vertAlign w:val="superscript"/>
          <w:lang w:eastAsia="en-US"/>
        </w:rPr>
        <w:t>2a)</w:t>
      </w:r>
      <w:r w:rsidRPr="008C137B">
        <w:rPr>
          <w:rFonts w:ascii="Times New Roman" w:hAnsi="Times New Roman"/>
          <w:lang w:eastAsia="en-US"/>
        </w:rPr>
        <w:t xml:space="preserve">“ 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Poznámka pod čiarou k odkazu</w:t>
      </w:r>
      <w:r w:rsidRPr="008C137B">
        <w:rPr>
          <w:rFonts w:ascii="Times New Roman" w:hAnsi="Times New Roman"/>
          <w:vertAlign w:val="superscript"/>
          <w:lang w:eastAsia="en-US"/>
        </w:rPr>
        <w:t xml:space="preserve"> </w:t>
      </w:r>
      <w:r w:rsidRPr="008C137B">
        <w:rPr>
          <w:rFonts w:ascii="Times New Roman" w:hAnsi="Times New Roman"/>
          <w:lang w:eastAsia="en-US"/>
        </w:rPr>
        <w:t>2a</w:t>
      </w:r>
      <w:r w:rsidRPr="008C137B">
        <w:rPr>
          <w:rFonts w:ascii="Times New Roman" w:hAnsi="Times New Roman"/>
          <w:vertAlign w:val="superscript"/>
          <w:lang w:eastAsia="en-US"/>
        </w:rPr>
        <w:t xml:space="preserve">  </w:t>
      </w:r>
      <w:r w:rsidRPr="008C137B">
        <w:rPr>
          <w:rFonts w:ascii="Times New Roman" w:hAnsi="Times New Roman"/>
          <w:lang w:eastAsia="en-US"/>
        </w:rPr>
        <w:t>znie: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</w:t>
      </w:r>
      <w:r w:rsidRPr="008C137B">
        <w:rPr>
          <w:rFonts w:ascii="Times New Roman" w:hAnsi="Times New Roman"/>
          <w:vertAlign w:val="superscript"/>
        </w:rPr>
        <w:t xml:space="preserve">2a) </w:t>
      </w:r>
      <w:r w:rsidRPr="008C137B">
        <w:rPr>
          <w:rFonts w:ascii="Times New Roman" w:hAnsi="Times New Roman"/>
        </w:rPr>
        <w:t xml:space="preserve">Zákon č. ... Z. z. o trvalom ukladaní oxidu uhličitého do geologického prostredia a o zmene a doplnení niektorých zákonov.“. 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Doterajšie písmená c) až g) sa označujú ako písmená d) až h). 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2. Príloha č. 1a sa dopĺňa dvanástym bodom, ktorý znie: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„12. Smernica Európskeho parlamentu a Rady 2009/31/ES z 23. apríla 2009 o geologickom ukladaní oxidu uhličitého a o zmene a doplnení smernice Rady 85/337/EHS, smerníc Euró</w:t>
      </w:r>
      <w:r w:rsidRPr="008C137B">
        <w:rPr>
          <w:rFonts w:ascii="Times New Roman" w:hAnsi="Times New Roman"/>
        </w:rPr>
        <w:t>p</w:t>
      </w:r>
      <w:r w:rsidRPr="008C137B">
        <w:rPr>
          <w:rFonts w:ascii="Times New Roman" w:hAnsi="Times New Roman"/>
        </w:rPr>
        <w:t>skeho parlamentu a Rady 2000/60/ES, 2001/80/ES, 2004/35/ES, 2006/12/ES, 2008/1/ES a nari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>denia (ES) č. 1013/2006 (Ú. v. EÚ L 140, 5. 6. 2009).“.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Čl. VI 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Zákon č. 245/2003 Z. z. o integrovanej prevencii a kontrole znečisťovania životného prostr</w:t>
      </w:r>
      <w:r w:rsidRPr="008C137B">
        <w:rPr>
          <w:rFonts w:ascii="Times New Roman" w:hAnsi="Times New Roman"/>
          <w:lang w:eastAsia="en-US"/>
        </w:rPr>
        <w:t>e</w:t>
      </w:r>
      <w:r w:rsidRPr="008C137B">
        <w:rPr>
          <w:rFonts w:ascii="Times New Roman" w:hAnsi="Times New Roman"/>
          <w:lang w:eastAsia="en-US"/>
        </w:rPr>
        <w:t>dia a o zmene a doplnení niektorých zákonov v znení zákona č. 205/2004 Z. z., zákona č. 220/2004 Z. z., zákona č. 572/2004 Z. z., zákona č. 587/2004 Z. z., zákona č. 532/2005 Z. z. a zákona č. 515/2008 Z. z. sa mení a d</w:t>
      </w:r>
      <w:r w:rsidRPr="008C137B">
        <w:rPr>
          <w:rFonts w:ascii="Times New Roman" w:hAnsi="Times New Roman"/>
          <w:lang w:eastAsia="en-US"/>
        </w:rPr>
        <w:t>o</w:t>
      </w:r>
      <w:r w:rsidRPr="008C137B">
        <w:rPr>
          <w:rFonts w:ascii="Times New Roman" w:hAnsi="Times New Roman"/>
          <w:lang w:eastAsia="en-US"/>
        </w:rPr>
        <w:t xml:space="preserve">pĺňa takto: 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1. § 8 ods. 2 sa dopĺňa písmenom i), ktoré znie:</w:t>
      </w:r>
    </w:p>
    <w:p w:rsidR="00BF3DAF" w:rsidRPr="008C137B">
      <w:pPr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  <w:lang w:eastAsia="en-US"/>
        </w:rPr>
        <w:t xml:space="preserve">„i) v oblasti ukladania </w:t>
      </w:r>
      <w:r w:rsidRPr="008C137B">
        <w:rPr>
          <w:rFonts w:ascii="Times New Roman" w:hAnsi="Times New Roman"/>
        </w:rPr>
        <w:t>oxidu uhličitého do ge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logického prostredia</w:t>
      </w:r>
      <w:r w:rsidRPr="008C137B">
        <w:rPr>
          <w:rFonts w:ascii="Times New Roman" w:hAnsi="Times New Roman"/>
          <w:vertAlign w:val="superscript"/>
        </w:rPr>
        <w:t>13a)</w:t>
      </w:r>
      <w:r w:rsidRPr="008C137B">
        <w:rPr>
          <w:rFonts w:ascii="Times New Roman" w:hAnsi="Times New Roman"/>
        </w:rPr>
        <w:t xml:space="preserve"> </w:t>
      </w:r>
    </w:p>
    <w:p w:rsidR="00BF3DAF" w:rsidRPr="008C137B">
      <w:pPr>
        <w:numPr>
          <w:numId w:val="64"/>
        </w:numPr>
        <w:bidi w:val="0"/>
        <w:jc w:val="left"/>
        <w:rPr>
          <w:rFonts w:ascii="Times New Roman" w:hAnsi="Times New Roman"/>
        </w:rPr>
      </w:pPr>
      <w:r w:rsidRPr="008C137B">
        <w:rPr>
          <w:rFonts w:ascii="Times New Roman" w:hAnsi="Times New Roman"/>
        </w:rPr>
        <w:t>konanie o vydaní rozhodnutia o povolení na ukladanie oxidu uhličitého do geologi</w:t>
      </w:r>
      <w:r w:rsidRPr="008C137B">
        <w:rPr>
          <w:rFonts w:ascii="Times New Roman" w:hAnsi="Times New Roman"/>
        </w:rPr>
        <w:t>c</w:t>
      </w:r>
      <w:r w:rsidRPr="008C137B">
        <w:rPr>
          <w:rFonts w:ascii="Times New Roman" w:hAnsi="Times New Roman"/>
        </w:rPr>
        <w:t>kého prostredia</w:t>
      </w:r>
    </w:p>
    <w:p w:rsidR="00BF3DAF" w:rsidRPr="008C137B">
      <w:pPr>
        <w:numPr>
          <w:numId w:val="64"/>
        </w:numPr>
        <w:bidi w:val="0"/>
        <w:jc w:val="left"/>
        <w:rPr>
          <w:rFonts w:ascii="Times New Roman" w:hAnsi="Times New Roman"/>
        </w:rPr>
      </w:pPr>
      <w:r w:rsidRPr="008C137B">
        <w:rPr>
          <w:rFonts w:ascii="Times New Roman" w:hAnsi="Times New Roman"/>
        </w:rPr>
        <w:t>vydávanie vyjadrení</w:t>
      </w:r>
      <w:r w:rsidRPr="008C137B">
        <w:rPr>
          <w:rFonts w:ascii="Times New Roman" w:hAnsi="Times New Roman"/>
          <w:vertAlign w:val="superscript"/>
        </w:rPr>
        <w:t xml:space="preserve">  </w:t>
      </w:r>
      <w:r w:rsidRPr="008C137B">
        <w:rPr>
          <w:rFonts w:ascii="Times New Roman" w:hAnsi="Times New Roman"/>
        </w:rPr>
        <w:t>k posúdeniu podmienok pre ukladanie oxidu uhličitého do geol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gického prostredia a k určeniu požiadavky vyčlenenia vhodného priestoru na umie</w:t>
      </w:r>
      <w:r w:rsidRPr="008C137B">
        <w:rPr>
          <w:rFonts w:ascii="Times New Roman" w:hAnsi="Times New Roman"/>
        </w:rPr>
        <w:t>s</w:t>
      </w:r>
      <w:r w:rsidRPr="008C137B">
        <w:rPr>
          <w:rFonts w:ascii="Times New Roman" w:hAnsi="Times New Roman"/>
        </w:rPr>
        <w:t xml:space="preserve">tnenie vybavenia na zachytávanie a prepravu oxidu uhličitého do úložiska.“. </w:t>
      </w:r>
    </w:p>
    <w:p w:rsidR="00BF3DAF" w:rsidRPr="008C137B">
      <w:pPr>
        <w:bidi w:val="0"/>
        <w:rPr>
          <w:rFonts w:ascii="Times New Roman" w:hAnsi="Times New Roman"/>
        </w:rPr>
      </w:pPr>
    </w:p>
    <w:p w:rsidR="00BF3DAF" w:rsidRPr="008C137B">
      <w:pPr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</w:rPr>
        <w:t xml:space="preserve"> </w:t>
      </w:r>
      <w:r w:rsidRPr="008C137B">
        <w:rPr>
          <w:rFonts w:ascii="Times New Roman" w:hAnsi="Times New Roman"/>
          <w:lang w:eastAsia="en-US"/>
        </w:rPr>
        <w:t>Poznámka pod čiarou k odkazu 13a znie:</w:t>
      </w:r>
    </w:p>
    <w:p w:rsidR="00BF3DAF" w:rsidRPr="008C137B">
      <w:pPr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</w:t>
      </w:r>
      <w:r w:rsidRPr="008C137B">
        <w:rPr>
          <w:rFonts w:ascii="Times New Roman" w:hAnsi="Times New Roman"/>
          <w:vertAlign w:val="superscript"/>
        </w:rPr>
        <w:t xml:space="preserve">13a ) </w:t>
      </w:r>
      <w:r w:rsidRPr="008C137B">
        <w:rPr>
          <w:rFonts w:ascii="Times New Roman" w:hAnsi="Times New Roman"/>
        </w:rPr>
        <w:t xml:space="preserve">§ </w:t>
      </w:r>
      <w:r w:rsidRPr="008C137B" w:rsidR="001A612A">
        <w:rPr>
          <w:rFonts w:ascii="Times New Roman" w:hAnsi="Times New Roman"/>
        </w:rPr>
        <w:t xml:space="preserve">20 </w:t>
      </w:r>
      <w:r w:rsidRPr="008C137B">
        <w:rPr>
          <w:rFonts w:ascii="Times New Roman" w:hAnsi="Times New Roman"/>
        </w:rPr>
        <w:t>ods. 4 písm. b) a </w:t>
      </w:r>
      <w:r w:rsidRPr="008C137B" w:rsidR="001A612A">
        <w:rPr>
          <w:rFonts w:ascii="Times New Roman" w:hAnsi="Times New Roman"/>
        </w:rPr>
        <w:t>q</w:t>
      </w:r>
      <w:r w:rsidRPr="008C137B">
        <w:rPr>
          <w:rFonts w:ascii="Times New Roman" w:hAnsi="Times New Roman"/>
        </w:rPr>
        <w:t>) zákona č. ... Z. z. o trvalom ukladaní oxidu uhličitého do geologického prostredia a o zmene a doplnení niektorých zák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nov.“.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 xml:space="preserve">    </w:t>
      </w:r>
    </w:p>
    <w:p w:rsidR="00BF3DAF" w:rsidRPr="008C137B">
      <w:pPr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2. V § 10 ods. 4 písm. a) sa za slovom „ľudí“ vkladá čiarka a vypúšťa sa spojka „a“ a za slovom „starostlivosti“ vkladajú slová „a </w:t>
      </w:r>
      <w:r w:rsidRPr="008C137B">
        <w:rPr>
          <w:rFonts w:ascii="Times New Roman" w:hAnsi="Times New Roman"/>
          <w:lang w:eastAsia="en-US"/>
        </w:rPr>
        <w:t xml:space="preserve">v oblasti ukladania </w:t>
      </w:r>
      <w:r w:rsidRPr="008C137B">
        <w:rPr>
          <w:rFonts w:ascii="Times New Roman" w:hAnsi="Times New Roman"/>
        </w:rPr>
        <w:t>oxidu uhličitého do ge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logického prostredia“.</w:t>
      </w:r>
    </w:p>
    <w:p w:rsidR="00BF3DAF" w:rsidRPr="008C137B">
      <w:pPr>
        <w:bidi w:val="0"/>
        <w:rPr>
          <w:rFonts w:ascii="Times New Roman" w:hAnsi="Times New Roman"/>
        </w:rPr>
      </w:pPr>
    </w:p>
    <w:p w:rsidR="00BF3DAF" w:rsidRPr="008C137B">
      <w:pPr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3. V § 11 ods. 1sa za písmeno l) vkladá nové písmeno m), ktoré znie:   </w:t>
      </w:r>
    </w:p>
    <w:p w:rsidR="00BF3DAF" w:rsidRPr="008C137B">
      <w:pPr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„m) ak ide o prevádzku spaľovacieho zariadenia s menovitým elektrickým výkonom 300 MW a vyšším aj posúdenie podmienok pre ukladanie oxidu uhličitého do geologického prostredia najmä či</w:t>
      </w:r>
    </w:p>
    <w:p w:rsidR="00BF3DAF" w:rsidRPr="008C137B">
      <w:pPr>
        <w:numPr>
          <w:numId w:val="63"/>
        </w:numPr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sú v širšom okolí prevádzky k dispozícii vhodné úložiská podľa osobitného predp</w:t>
      </w:r>
      <w:r w:rsidRPr="008C137B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>su,</w:t>
      </w:r>
      <w:r w:rsidRPr="008C137B">
        <w:rPr>
          <w:rFonts w:ascii="Times New Roman" w:hAnsi="Times New Roman"/>
          <w:vertAlign w:val="superscript"/>
        </w:rPr>
        <w:t>18d)</w:t>
      </w:r>
      <w:r w:rsidRPr="008C137B">
        <w:rPr>
          <w:rFonts w:ascii="Times New Roman" w:hAnsi="Times New Roman"/>
        </w:rPr>
        <w:t xml:space="preserve">   </w:t>
      </w:r>
    </w:p>
    <w:p w:rsidR="00BF3DAF" w:rsidRPr="008C137B">
      <w:pPr>
        <w:numPr>
          <w:numId w:val="63"/>
        </w:numPr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je montáž na zachytávanie oxidu uhličitého technicky a ekonomicky uskutočniteľná,</w:t>
      </w:r>
    </w:p>
    <w:p w:rsidR="00BF3DAF" w:rsidRPr="008C137B">
      <w:pPr>
        <w:numPr>
          <w:numId w:val="63"/>
        </w:numPr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sú zariadenia na  prepravu oxidu uhličitého do úložiska technicky a ekonomicky real</w:t>
      </w:r>
      <w:r w:rsidRPr="008C137B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>zovateľné,“.</w:t>
      </w:r>
    </w:p>
    <w:p w:rsidR="00BF3DAF" w:rsidRPr="008C137B">
      <w:pPr>
        <w:bidi w:val="0"/>
        <w:ind w:left="360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Doterajšie písmená m) až o) sa označujú ako písmená n) až p). 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Poznámka pod čiarou k odkazu 18d znie:</w:t>
      </w:r>
    </w:p>
    <w:p w:rsidR="00BF3DAF" w:rsidRPr="008C137B">
      <w:pPr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</w:t>
      </w:r>
      <w:r w:rsidRPr="008C137B">
        <w:rPr>
          <w:rFonts w:ascii="Times New Roman" w:hAnsi="Times New Roman"/>
          <w:vertAlign w:val="superscript"/>
        </w:rPr>
        <w:t xml:space="preserve">18d)  </w:t>
      </w:r>
      <w:r w:rsidRPr="008C137B">
        <w:rPr>
          <w:rFonts w:ascii="Times New Roman" w:hAnsi="Times New Roman"/>
        </w:rPr>
        <w:t>Zákon č. ... Z. z. o trvalom ukladaní oxidu uhličitého do geologického prostredia a o zmene a doplnení niektorých zákonov“.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4. V prílohe č. 1 sa dopĺňa bod 6.9, ktorý znie: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 xml:space="preserve">„6.9. Prevádzky na zachytávanie </w:t>
      </w:r>
      <w:r w:rsidRPr="008C137B">
        <w:rPr>
          <w:rFonts w:ascii="Times New Roman" w:hAnsi="Times New Roman"/>
        </w:rPr>
        <w:t>prúdu oxidu uhličitého na účely trvalého ukladania do geologického prostredia podľa os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bitného predpisu</w:t>
      </w:r>
      <w:r w:rsidRPr="008C137B">
        <w:rPr>
          <w:rFonts w:ascii="Times New Roman" w:hAnsi="Times New Roman"/>
          <w:vertAlign w:val="superscript"/>
        </w:rPr>
        <w:t>18d</w:t>
      </w:r>
      <w:r w:rsidRPr="008C137B">
        <w:rPr>
          <w:rFonts w:ascii="Times New Roman" w:hAnsi="Times New Roman"/>
        </w:rPr>
        <w:t>.“.</w:t>
      </w:r>
      <w:r w:rsidRPr="008C137B">
        <w:rPr>
          <w:rFonts w:ascii="Times New Roman" w:hAnsi="Times New Roman"/>
          <w:lang w:eastAsia="en-US"/>
        </w:rPr>
        <w:t xml:space="preserve"> 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5. Doterajší text prílohy č. 4 sa označuje ako bod </w:t>
      </w:r>
      <w:smartTag w:uri="urn:schemas-microsoft-com:office:smarttags" w:element="metricconverter">
        <w:smartTagPr>
          <w:attr w:name="ProductID" w:val="1 a"/>
        </w:smartTagPr>
        <w:r w:rsidRPr="008C137B">
          <w:rPr>
            <w:rFonts w:ascii="Times New Roman" w:hAnsi="Times New Roman"/>
          </w:rPr>
          <w:t>1 a</w:t>
        </w:r>
      </w:smartTag>
      <w:r w:rsidRPr="008C137B">
        <w:rPr>
          <w:rFonts w:ascii="Times New Roman" w:hAnsi="Times New Roman"/>
        </w:rPr>
        <w:t xml:space="preserve">  dopĺňa sa druhým bodom, ktorý znie: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„2. Smernica Európskeho parlamentu a Rady 2009/31/ES z 23. apríla 2009 o geologickom ukladaní oxidu uhličitého a o zmene a doplnení smernice Rady 85/337/EHS, smerníc Euró</w:t>
      </w:r>
      <w:r w:rsidRPr="008C137B">
        <w:rPr>
          <w:rFonts w:ascii="Times New Roman" w:hAnsi="Times New Roman"/>
        </w:rPr>
        <w:t>p</w:t>
      </w:r>
      <w:r w:rsidRPr="008C137B">
        <w:rPr>
          <w:rFonts w:ascii="Times New Roman" w:hAnsi="Times New Roman"/>
        </w:rPr>
        <w:t>skeho parlamentu a Rady 2000/60/ES, 2001/80/ES, 2004/35/ES, 2006/12/ES, 2008/1/ES a nari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>denia (ES) č. 1013/2006 (Ú. v. EÚ L 140, 5. 6. 2009).“.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8C137B">
        <w:rPr>
          <w:rFonts w:ascii="Times New Roman" w:hAnsi="Times New Roman"/>
        </w:rPr>
        <w:t>Čl. VII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Zákon č. 364/2004 Z. z. o vodách a o zmene zákona Slovenskej národnej rady č. 372/1990 Zb. o priestupkoch v znení neskorších predpisov (vodný zákon) v znení zákona č. 587/2004 Z. z., zákona č. 230/2005 Z. z., zákona č. 479/2005 Z. z., zákona č. 532/2005 Z. z., zákona č. 359/2007 Z. z., zákona č. 514/2008 Z. z., zákona č. 515/2008 Z. z., zákona č. 384/2009 Z. z., zákona č. 134/2010 Z. z. a zákona č. 556/2010 Z. z. sa mení a dopĺňa takto: 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1. V § 15 ods. 7 písmeno d) znie: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„d) sú spôsobené injektážou zemného plynu alebo skvapalneného propán-butánu na účely skladovania v geologických štruktúrach, alebo sú spôsobené vtláčaním prúdu oxidu uhlič</w:t>
      </w:r>
      <w:r w:rsidRPr="008C137B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>tého na účely trvalého ukladania do geologického prostredia, ak je toto vtláčanie vykonávané v súlade s osobitným predpisom,</w:t>
      </w:r>
      <w:r w:rsidRPr="008C137B">
        <w:rPr>
          <w:rFonts w:ascii="Times New Roman" w:hAnsi="Times New Roman"/>
          <w:vertAlign w:val="superscript"/>
        </w:rPr>
        <w:t>21a)</w:t>
      </w:r>
      <w:r w:rsidRPr="008C137B">
        <w:rPr>
          <w:rFonts w:ascii="Times New Roman" w:hAnsi="Times New Roman"/>
        </w:rPr>
        <w:t xml:space="preserve"> alebo je vylúčené z rozsahu pôsobnosti tohto os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bitného predpisu, ktoré sú kvôli prírodným pomerom trvalo nevhodné na iné účely, alebo v iných ge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logických štruktúrach, ak je potreba zaistenia bezpečnosti zásobovania plynom nadradeným záujmom a ak sa injektáž vykonáva spôsobom, ktorý zabráni akémukoľvek nebezpečenstvu zhoršenia kvality podzemnej vody v geologickej štruktúre v súčasnosti aj v b</w:t>
      </w:r>
      <w:r w:rsidRPr="008C137B">
        <w:rPr>
          <w:rFonts w:ascii="Times New Roman" w:hAnsi="Times New Roman"/>
        </w:rPr>
        <w:t>u</w:t>
      </w:r>
      <w:r w:rsidRPr="008C137B">
        <w:rPr>
          <w:rFonts w:ascii="Times New Roman" w:hAnsi="Times New Roman"/>
        </w:rPr>
        <w:t>dúcnosti,“.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Poznámka pod čiarou k odkazu</w:t>
      </w:r>
      <w:r w:rsidRPr="008C137B">
        <w:rPr>
          <w:rFonts w:ascii="Times New Roman" w:hAnsi="Times New Roman"/>
          <w:vertAlign w:val="superscript"/>
          <w:lang w:eastAsia="en-US"/>
        </w:rPr>
        <w:t xml:space="preserve"> </w:t>
      </w:r>
      <w:r w:rsidRPr="008C137B">
        <w:rPr>
          <w:rFonts w:ascii="Times New Roman" w:hAnsi="Times New Roman"/>
          <w:lang w:eastAsia="en-US"/>
        </w:rPr>
        <w:t>21a</w:t>
      </w:r>
      <w:r w:rsidRPr="008C137B">
        <w:rPr>
          <w:rFonts w:ascii="Times New Roman" w:hAnsi="Times New Roman"/>
          <w:vertAlign w:val="superscript"/>
          <w:lang w:eastAsia="en-US"/>
        </w:rPr>
        <w:t xml:space="preserve"> </w:t>
      </w:r>
      <w:r w:rsidRPr="008C137B">
        <w:rPr>
          <w:rFonts w:ascii="Times New Roman" w:hAnsi="Times New Roman"/>
          <w:lang w:eastAsia="en-US"/>
        </w:rPr>
        <w:t>znie: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</w:t>
      </w:r>
      <w:r w:rsidRPr="008C137B">
        <w:rPr>
          <w:rFonts w:ascii="Times New Roman" w:hAnsi="Times New Roman"/>
          <w:vertAlign w:val="superscript"/>
        </w:rPr>
        <w:t xml:space="preserve">21a) </w:t>
      </w:r>
      <w:r w:rsidRPr="008C137B">
        <w:rPr>
          <w:rFonts w:ascii="Times New Roman" w:hAnsi="Times New Roman"/>
        </w:rPr>
        <w:t xml:space="preserve">Zákon č. ... Z. z. o trvalom ukladaní oxidu uhličitého do geologického prostredia a o zmene a doplnení niektorých zákonov.“. 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2. Príloha č. 6 sa dopĺňa dvadsiatym bodom, ktorý znie: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„20. Smernica Európskeho parlamentu a Rady 2009/31/ES z 23. apríla 2009 o geologickom ukladaní oxidu uhličitého a o zmene a doplnení smernice Rady 85/337/EHS, smerníc Euró</w:t>
      </w:r>
      <w:r w:rsidRPr="008C137B">
        <w:rPr>
          <w:rFonts w:ascii="Times New Roman" w:hAnsi="Times New Roman"/>
        </w:rPr>
        <w:t>p</w:t>
      </w:r>
      <w:r w:rsidRPr="008C137B">
        <w:rPr>
          <w:rFonts w:ascii="Times New Roman" w:hAnsi="Times New Roman"/>
        </w:rPr>
        <w:t>skeho parlamentu a Rady 2000/60/ES, 2001/80/ES, 2004/35/ES, 2006/12/ES, 2008/1/ES a nari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>denia (ES) č. 1013/2006 (Ú. v. EÚ L 140, 5. 6. 2009).“.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8C137B">
        <w:rPr>
          <w:rFonts w:ascii="Times New Roman" w:hAnsi="Times New Roman"/>
        </w:rPr>
        <w:t>Čl. VIII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Zákon č. 572/2004 Z. z. o obchodovaní s emisnými kvótami a o zmene a doplnení niekt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 xml:space="preserve">rých zákonov v znení zákona č. 733/2004 Z. z., zákona č. 117/2007 Z. z., zákona č. 515/2008 Z. z., zákona 136/2010 Z. z. </w:t>
      </w:r>
      <w:r w:rsidRPr="008C137B" w:rsidR="009B7863">
        <w:rPr>
          <w:rFonts w:ascii="Times New Roman" w:hAnsi="Times New Roman"/>
        </w:rPr>
        <w:t>,</w:t>
      </w:r>
      <w:r w:rsidRPr="008C137B">
        <w:rPr>
          <w:rFonts w:ascii="Times New Roman" w:hAnsi="Times New Roman"/>
        </w:rPr>
        <w:t xml:space="preserve"> zákona č. 548/2010 Z. z. </w:t>
      </w:r>
      <w:r w:rsidRPr="008C137B" w:rsidR="009B7863">
        <w:rPr>
          <w:rFonts w:ascii="Times New Roman" w:hAnsi="Times New Roman"/>
        </w:rPr>
        <w:t xml:space="preserve">a zákona č. 47/2011 Z. z. </w:t>
      </w:r>
      <w:r w:rsidRPr="008C137B">
        <w:rPr>
          <w:rFonts w:ascii="Times New Roman" w:hAnsi="Times New Roman"/>
        </w:rPr>
        <w:t>sa mení a dopĺňa ta</w:t>
      </w:r>
      <w:r w:rsidRPr="008C137B">
        <w:rPr>
          <w:rFonts w:ascii="Times New Roman" w:hAnsi="Times New Roman"/>
        </w:rPr>
        <w:t>k</w:t>
      </w:r>
      <w:r w:rsidRPr="008C137B">
        <w:rPr>
          <w:rFonts w:ascii="Times New Roman" w:hAnsi="Times New Roman"/>
        </w:rPr>
        <w:t>to: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1. </w:t>
      </w:r>
      <w:r w:rsidRPr="008C137B" w:rsidR="009B7863">
        <w:rPr>
          <w:rFonts w:ascii="Times New Roman" w:hAnsi="Times New Roman"/>
        </w:rPr>
        <w:t>V</w:t>
      </w:r>
      <w:r w:rsidRPr="008C137B">
        <w:rPr>
          <w:rFonts w:ascii="Times New Roman" w:hAnsi="Times New Roman"/>
        </w:rPr>
        <w:t xml:space="preserve"> §13 ods. </w:t>
      </w:r>
      <w:smartTag w:uri="urn:schemas-microsoft-com:office:smarttags" w:element="metricconverter">
        <w:smartTagPr>
          <w:attr w:name="ProductID" w:val="1 a"/>
        </w:smartTagPr>
        <w:r w:rsidRPr="008C137B">
          <w:rPr>
            <w:rFonts w:ascii="Times New Roman" w:hAnsi="Times New Roman"/>
          </w:rPr>
          <w:t>1 a</w:t>
        </w:r>
      </w:smartTag>
      <w:r w:rsidRPr="008C137B">
        <w:rPr>
          <w:rFonts w:ascii="Times New Roman" w:hAnsi="Times New Roman"/>
        </w:rPr>
        <w:t xml:space="preserve"> 3 </w:t>
      </w:r>
      <w:r w:rsidRPr="008C137B" w:rsidR="009B7863">
        <w:rPr>
          <w:rFonts w:ascii="Times New Roman" w:hAnsi="Times New Roman"/>
        </w:rPr>
        <w:t xml:space="preserve">uvádzacie vety </w:t>
      </w:r>
      <w:r w:rsidR="001E57EA">
        <w:rPr>
          <w:rFonts w:ascii="Times New Roman" w:hAnsi="Times New Roman"/>
        </w:rPr>
        <w:t>znejú</w:t>
      </w:r>
      <w:r w:rsidRPr="008C137B">
        <w:rPr>
          <w:rFonts w:ascii="Times New Roman" w:hAnsi="Times New Roman"/>
        </w:rPr>
        <w:t>:</w:t>
      </w:r>
    </w:p>
    <w:p w:rsidR="00BF3DAF" w:rsidRPr="008C137B">
      <w:pPr>
        <w:autoSpaceDE w:val="0"/>
        <w:autoSpaceDN w:val="0"/>
        <w:bidi w:val="0"/>
        <w:adjustRightInd w:val="0"/>
        <w:ind w:left="425" w:hanging="425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„Prevádzkovateľ, ktorý je povinným účastníkom schémy obchodovania, okrem prevádzkov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>teľa, ktorý prevádzkuje úložisko na účely trvalého ukladania oxidu uhličitého do geol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gického prostredia podľa osobitného predpisu,</w:t>
      </w:r>
      <w:r w:rsidRPr="008C137B">
        <w:rPr>
          <w:rFonts w:ascii="Times New Roman" w:hAnsi="Times New Roman"/>
          <w:vertAlign w:val="superscript"/>
        </w:rPr>
        <w:t>10a)</w:t>
      </w:r>
      <w:r w:rsidRPr="008C137B">
        <w:rPr>
          <w:rFonts w:ascii="Times New Roman" w:hAnsi="Times New Roman"/>
        </w:rPr>
        <w:t xml:space="preserve"> je povinný“.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 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Poznámka pod čiarou k odkazu</w:t>
      </w:r>
      <w:r w:rsidRPr="008C137B">
        <w:rPr>
          <w:rFonts w:ascii="Times New Roman" w:hAnsi="Times New Roman"/>
          <w:vertAlign w:val="superscript"/>
          <w:lang w:eastAsia="en-US"/>
        </w:rPr>
        <w:t xml:space="preserve"> </w:t>
      </w:r>
      <w:r w:rsidRPr="008C137B">
        <w:rPr>
          <w:rFonts w:ascii="Times New Roman" w:hAnsi="Times New Roman"/>
          <w:lang w:eastAsia="en-US"/>
        </w:rPr>
        <w:t>10a</w:t>
      </w:r>
      <w:r w:rsidRPr="008C137B">
        <w:rPr>
          <w:rFonts w:ascii="Times New Roman" w:hAnsi="Times New Roman"/>
          <w:vertAlign w:val="superscript"/>
          <w:lang w:eastAsia="en-US"/>
        </w:rPr>
        <w:t xml:space="preserve"> </w:t>
      </w:r>
      <w:r w:rsidRPr="008C137B">
        <w:rPr>
          <w:rFonts w:ascii="Times New Roman" w:hAnsi="Times New Roman"/>
          <w:lang w:eastAsia="en-US"/>
        </w:rPr>
        <w:t>znie: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</w:t>
      </w:r>
      <w:r w:rsidRPr="008C137B">
        <w:rPr>
          <w:rFonts w:ascii="Times New Roman" w:hAnsi="Times New Roman"/>
          <w:vertAlign w:val="superscript"/>
        </w:rPr>
        <w:t xml:space="preserve">10a) </w:t>
      </w:r>
      <w:r w:rsidRPr="008C137B">
        <w:rPr>
          <w:rFonts w:ascii="Times New Roman" w:hAnsi="Times New Roman"/>
        </w:rPr>
        <w:t xml:space="preserve">Zákon č. ... Z. z. o trvalom ukladaní oxidu uhličitého do geologického prostredia a o zmene a doplnení niektorých zákonov.“. 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2. Doterajší text prílohy č. 6 sa označuje ako bod </w:t>
      </w:r>
      <w:smartTag w:uri="urn:schemas-microsoft-com:office:smarttags" w:element="metricconverter">
        <w:smartTagPr>
          <w:attr w:name="ProductID" w:val="1 a"/>
        </w:smartTagPr>
        <w:r w:rsidRPr="008C137B">
          <w:rPr>
            <w:rFonts w:ascii="Times New Roman" w:hAnsi="Times New Roman"/>
          </w:rPr>
          <w:t>1 a</w:t>
        </w:r>
      </w:smartTag>
      <w:r w:rsidRPr="008C137B">
        <w:rPr>
          <w:rFonts w:ascii="Times New Roman" w:hAnsi="Times New Roman"/>
        </w:rPr>
        <w:t xml:space="preserve">   dopĺňa sa druhým bodom, ktorý znie: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„2. Smernica Európskeho parlamentu a Rady 2009/31/ES z 23. apríla 2009 o geologickom ukladaní oxidu uhličitého a o zmene a doplnení smernice Rady 85/337/EHS, smerníc Euró</w:t>
      </w:r>
      <w:r w:rsidRPr="008C137B">
        <w:rPr>
          <w:rFonts w:ascii="Times New Roman" w:hAnsi="Times New Roman"/>
        </w:rPr>
        <w:t>p</w:t>
      </w:r>
      <w:r w:rsidRPr="008C137B">
        <w:rPr>
          <w:rFonts w:ascii="Times New Roman" w:hAnsi="Times New Roman"/>
        </w:rPr>
        <w:t>skeho parlamentu a Rady 2000/60/ES, 2001/80/ES, 2004/35/ES, 2006/12/ES, 2008/1/ES a nari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>denia (ES) č. 1013/2006 (Ú. v. EÚ L 140, 5. 6. 2009).“.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8C137B">
        <w:rPr>
          <w:rFonts w:ascii="Times New Roman" w:hAnsi="Times New Roman"/>
        </w:rPr>
        <w:t>Čl. IX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Zákon č. 24/2006 Z. z. o posudzovaní vplyvov na životné prostredie a o zmene a doplnení niektorých zákonov v znení zákona č. 275/2007 Z. z., zákona č. 454/2007 Z. z., zákona č. 287/2009 Z. z., zákona č. 117/2010 Z. z. a zákona č. 145/2010 Z. z. sa dopĺňa ta</w:t>
      </w:r>
      <w:r w:rsidRPr="008C137B">
        <w:rPr>
          <w:rFonts w:ascii="Times New Roman" w:hAnsi="Times New Roman"/>
        </w:rPr>
        <w:t>k</w:t>
      </w:r>
      <w:r w:rsidRPr="008C137B">
        <w:rPr>
          <w:rFonts w:ascii="Times New Roman" w:hAnsi="Times New Roman"/>
        </w:rPr>
        <w:t>to: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1. V prílohe č. 8 sa tabuľka č. 1 Ťažobný priemysel dopĺňa položkou č. 17, ktorá znie:  </w:t>
      </w:r>
    </w:p>
    <w:tbl>
      <w:tblPr>
        <w:tblStyle w:val="TableNormal"/>
        <w:tblW w:w="0" w:type="auto"/>
        <w:tblInd w:w="-30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27"/>
        <w:gridCol w:w="4127"/>
        <w:gridCol w:w="2252"/>
        <w:gridCol w:w="2126"/>
      </w:tblGrid>
      <w:tr>
        <w:tblPrEx>
          <w:tblW w:w="0" w:type="auto"/>
          <w:tblInd w:w="-30" w:type="dxa"/>
          <w:tblBorders>
            <w:top w:val="thickThinLargeGap" w:sz="6" w:space="0" w:color="C0C0C0"/>
            <w:left w:val="thickThinLargeGap" w:sz="6" w:space="0" w:color="C0C0C0"/>
            <w:bottom w:val="thickThinLargeGap" w:sz="6" w:space="0" w:color="C0C0C0"/>
            <w:right w:val="thickThinLargeGap" w:sz="6" w:space="0" w:color="C0C0C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</w:trPr>
        <w:tc>
          <w:tcPr>
            <w:tcW w:w="627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top"/>
          </w:tcPr>
          <w:p w:rsidR="00BF3DAF" w:rsidRPr="008C137B">
            <w:pPr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Pol.</w:t>
              <w:br/>
              <w:t>číslo</w:t>
            </w:r>
          </w:p>
        </w:tc>
        <w:tc>
          <w:tcPr>
            <w:tcW w:w="4127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top"/>
          </w:tcPr>
          <w:p w:rsidR="00BF3DAF" w:rsidRPr="008C137B">
            <w:pPr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Činnosť, objekty a zariadenia</w:t>
            </w:r>
          </w:p>
        </w:tc>
        <w:tc>
          <w:tcPr>
            <w:tcW w:w="437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top"/>
          </w:tcPr>
          <w:p w:rsidR="00BF3DAF" w:rsidRPr="008C137B">
            <w:pPr>
              <w:bidi w:val="0"/>
              <w:jc w:val="center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Prahové hodnoty</w:t>
            </w:r>
          </w:p>
        </w:tc>
      </w:tr>
      <w:tr>
        <w:tblPrEx>
          <w:tblW w:w="0" w:type="auto"/>
          <w:tblInd w:w="-30" w:type="dxa"/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</w:trPr>
        <w:tc>
          <w:tcPr>
            <w:tcW w:w="627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center"/>
          </w:tcPr>
          <w:p w:rsidR="00BF3DAF" w:rsidRPr="008C137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127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center"/>
          </w:tcPr>
          <w:p w:rsidR="00BF3DAF" w:rsidRPr="008C137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2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center"/>
          </w:tcPr>
          <w:p w:rsidR="00BF3DAF" w:rsidRPr="008C137B">
            <w:pPr>
              <w:bidi w:val="0"/>
              <w:jc w:val="center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Časť A</w:t>
              <w:br/>
              <w:t>(povinné</w:t>
              <w:br/>
              <w:t>hodnotenie)</w:t>
            </w:r>
          </w:p>
        </w:tc>
        <w:tc>
          <w:tcPr>
            <w:tcW w:w="21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center"/>
          </w:tcPr>
          <w:p w:rsidR="00BF3DAF" w:rsidRPr="008C137B">
            <w:pPr>
              <w:bidi w:val="0"/>
              <w:jc w:val="center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Časť B</w:t>
              <w:br/>
              <w:t>(zisťovacie</w:t>
              <w:br/>
              <w:t>konanie)</w:t>
            </w:r>
          </w:p>
        </w:tc>
      </w:tr>
      <w:tr>
        <w:tblPrEx>
          <w:tblW w:w="0" w:type="auto"/>
          <w:tblInd w:w="-30" w:type="dxa"/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6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top"/>
          </w:tcPr>
          <w:p w:rsidR="00BF3DAF" w:rsidRPr="008C137B">
            <w:pPr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17.</w:t>
            </w:r>
          </w:p>
        </w:tc>
        <w:tc>
          <w:tcPr>
            <w:tcW w:w="41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top"/>
          </w:tcPr>
          <w:p w:rsidR="00BF3DAF" w:rsidRPr="008C137B">
            <w:pPr>
              <w:bidi w:val="0"/>
              <w:jc w:val="left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Trvalé ukladanie oxidu uhličitého do ge</w:t>
            </w:r>
            <w:r w:rsidRPr="008C137B">
              <w:rPr>
                <w:rFonts w:ascii="Times New Roman" w:hAnsi="Times New Roman"/>
              </w:rPr>
              <w:t>o</w:t>
            </w:r>
            <w:r w:rsidRPr="008C137B">
              <w:rPr>
                <w:rFonts w:ascii="Times New Roman" w:hAnsi="Times New Roman"/>
              </w:rPr>
              <w:t>logického prostredia</w:t>
            </w:r>
          </w:p>
        </w:tc>
        <w:tc>
          <w:tcPr>
            <w:tcW w:w="22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top"/>
          </w:tcPr>
          <w:p w:rsidR="00BF3DAF" w:rsidRPr="008C137B">
            <w:pPr>
              <w:bidi w:val="0"/>
              <w:rPr>
                <w:rFonts w:ascii="Times New Roman" w:hAnsi="Times New Roman"/>
              </w:rPr>
            </w:pPr>
            <w:r w:rsidRPr="008C137B" w:rsidR="007D3F2A">
              <w:rPr>
                <w:rFonts w:ascii="Times New Roman" w:hAnsi="Times New Roman"/>
              </w:rPr>
              <w:t xml:space="preserve"> bez limitu</w:t>
            </w:r>
          </w:p>
        </w:tc>
        <w:tc>
          <w:tcPr>
            <w:tcW w:w="21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top"/>
          </w:tcPr>
          <w:p w:rsidR="00BF3DAF" w:rsidRPr="008C137B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2. V prílohe č. 8 tabuľka č. 4 Chemický, farmaceutický a petrochemický priemysel sa za p</w:t>
      </w:r>
      <w:r w:rsidRPr="008C137B">
        <w:rPr>
          <w:rFonts w:ascii="Times New Roman" w:hAnsi="Times New Roman"/>
        </w:rPr>
        <w:t>o</w:t>
      </w:r>
      <w:r w:rsidRPr="008C137B">
        <w:rPr>
          <w:rFonts w:ascii="Times New Roman" w:hAnsi="Times New Roman"/>
        </w:rPr>
        <w:t>ložku č. 13 vkladá nová položka č. 13a, ktorá znie:</w:t>
      </w:r>
    </w:p>
    <w:tbl>
      <w:tblPr>
        <w:tblStyle w:val="TableNormal"/>
        <w:tblW w:w="0" w:type="auto"/>
        <w:tblInd w:w="-30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27"/>
        <w:gridCol w:w="4127"/>
        <w:gridCol w:w="2252"/>
        <w:gridCol w:w="2126"/>
      </w:tblGrid>
      <w:tr>
        <w:tblPrEx>
          <w:tblW w:w="0" w:type="auto"/>
          <w:tblInd w:w="-30" w:type="dxa"/>
          <w:tblBorders>
            <w:top w:val="thickThinLargeGap" w:sz="6" w:space="0" w:color="C0C0C0"/>
            <w:left w:val="thickThinLargeGap" w:sz="6" w:space="0" w:color="C0C0C0"/>
            <w:bottom w:val="thickThinLargeGap" w:sz="6" w:space="0" w:color="C0C0C0"/>
            <w:right w:val="thickThinLargeGap" w:sz="6" w:space="0" w:color="C0C0C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</w:trPr>
        <w:tc>
          <w:tcPr>
            <w:tcW w:w="627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top"/>
          </w:tcPr>
          <w:p w:rsidR="00BF3DAF" w:rsidRPr="008C137B">
            <w:pPr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Pol.</w:t>
              <w:br/>
              <w:t>číslo</w:t>
            </w:r>
          </w:p>
        </w:tc>
        <w:tc>
          <w:tcPr>
            <w:tcW w:w="4127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top"/>
          </w:tcPr>
          <w:p w:rsidR="00BF3DAF" w:rsidRPr="008C137B">
            <w:pPr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Činnosť, objekty a zariadenia</w:t>
            </w:r>
          </w:p>
        </w:tc>
        <w:tc>
          <w:tcPr>
            <w:tcW w:w="437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top"/>
          </w:tcPr>
          <w:p w:rsidR="00BF3DAF" w:rsidRPr="008C137B">
            <w:pPr>
              <w:bidi w:val="0"/>
              <w:jc w:val="center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Prahové hodnoty</w:t>
            </w:r>
          </w:p>
        </w:tc>
      </w:tr>
      <w:tr>
        <w:tblPrEx>
          <w:tblW w:w="0" w:type="auto"/>
          <w:tblInd w:w="-30" w:type="dxa"/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</w:trPr>
        <w:tc>
          <w:tcPr>
            <w:tcW w:w="627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center"/>
          </w:tcPr>
          <w:p w:rsidR="00BF3DAF" w:rsidRPr="008C137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127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center"/>
          </w:tcPr>
          <w:p w:rsidR="00BF3DAF" w:rsidRPr="008C137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2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center"/>
          </w:tcPr>
          <w:p w:rsidR="00BF3DAF" w:rsidRPr="008C137B">
            <w:pPr>
              <w:bidi w:val="0"/>
              <w:jc w:val="center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Časť A</w:t>
              <w:br/>
              <w:t>(povinné</w:t>
              <w:br/>
              <w:t>hodnotenie)</w:t>
            </w:r>
          </w:p>
        </w:tc>
        <w:tc>
          <w:tcPr>
            <w:tcW w:w="21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center"/>
          </w:tcPr>
          <w:p w:rsidR="00BF3DAF" w:rsidRPr="008C137B">
            <w:pPr>
              <w:bidi w:val="0"/>
              <w:jc w:val="center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Časť B</w:t>
              <w:br/>
              <w:t>(zisťovacie</w:t>
              <w:br/>
              <w:t>konanie)</w:t>
            </w:r>
          </w:p>
        </w:tc>
      </w:tr>
      <w:tr>
        <w:tblPrEx>
          <w:tblW w:w="0" w:type="auto"/>
          <w:tblInd w:w="-30" w:type="dxa"/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6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top"/>
          </w:tcPr>
          <w:p w:rsidR="00BF3DAF" w:rsidRPr="008C137B">
            <w:pPr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13a.</w:t>
            </w:r>
          </w:p>
        </w:tc>
        <w:tc>
          <w:tcPr>
            <w:tcW w:w="41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top"/>
          </w:tcPr>
          <w:p w:rsidR="00BF3DAF" w:rsidRPr="008C137B">
            <w:pPr>
              <w:bidi w:val="0"/>
              <w:jc w:val="left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Potrubia na prepravu oxidu uhličitého</w:t>
            </w:r>
            <w:r w:rsidRPr="008C137B" w:rsidR="007D3F2A">
              <w:rPr>
                <w:rFonts w:ascii="Times New Roman" w:hAnsi="Times New Roman"/>
              </w:rPr>
              <w:t xml:space="preserve"> a pripojené kompresné stanice</w:t>
            </w:r>
          </w:p>
          <w:p w:rsidR="00BF3DAF" w:rsidRPr="008C137B">
            <w:pPr>
              <w:numPr>
                <w:numId w:val="65"/>
              </w:numPr>
              <w:bidi w:val="0"/>
              <w:jc w:val="left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 xml:space="preserve"> so svetlosťou</w:t>
            </w:r>
          </w:p>
          <w:p w:rsidR="00BF3DAF" w:rsidRPr="008C137B">
            <w:pPr>
              <w:numPr>
                <w:numId w:val="65"/>
              </w:numPr>
              <w:bidi w:val="0"/>
              <w:jc w:val="left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 xml:space="preserve"> alebo dĺžkou</w:t>
            </w:r>
          </w:p>
        </w:tc>
        <w:tc>
          <w:tcPr>
            <w:tcW w:w="22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top"/>
          </w:tcPr>
          <w:p w:rsidR="00BF3DAF" w:rsidRPr="008C137B">
            <w:pPr>
              <w:bidi w:val="0"/>
              <w:rPr>
                <w:rFonts w:ascii="Times New Roman" w:hAnsi="Times New Roman"/>
              </w:rPr>
            </w:pPr>
          </w:p>
          <w:p w:rsidR="00BF3DAF" w:rsidRPr="008C137B">
            <w:pPr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 xml:space="preserve">od </w:t>
            </w:r>
            <w:smartTag w:uri="urn:schemas-microsoft-com:office:smarttags" w:element="metricconverter">
              <w:smartTagPr>
                <w:attr w:name="ProductID" w:val="800 mm"/>
              </w:smartTagPr>
              <w:r w:rsidRPr="008C137B">
                <w:rPr>
                  <w:rFonts w:ascii="Times New Roman" w:hAnsi="Times New Roman"/>
                </w:rPr>
                <w:t>800 mm</w:t>
              </w:r>
            </w:smartTag>
          </w:p>
          <w:p w:rsidR="00BF3DAF" w:rsidRPr="008C137B">
            <w:pPr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 xml:space="preserve">od </w:t>
            </w:r>
            <w:smartTag w:uri="urn:schemas-microsoft-com:office:smarttags" w:element="metricconverter">
              <w:smartTagPr>
                <w:attr w:name="ProductID" w:val="40 km"/>
              </w:smartTagPr>
              <w:r w:rsidRPr="008C137B">
                <w:rPr>
                  <w:rFonts w:ascii="Times New Roman" w:hAnsi="Times New Roman"/>
                </w:rPr>
                <w:t>40 km</w:t>
              </w:r>
            </w:smartTag>
          </w:p>
        </w:tc>
        <w:tc>
          <w:tcPr>
            <w:tcW w:w="21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top"/>
          </w:tcPr>
          <w:p w:rsidR="00BF3DAF" w:rsidRPr="008C137B">
            <w:pPr>
              <w:bidi w:val="0"/>
              <w:rPr>
                <w:rFonts w:ascii="Times New Roman" w:hAnsi="Times New Roman"/>
              </w:rPr>
            </w:pPr>
          </w:p>
          <w:p w:rsidR="00BF3DAF" w:rsidRPr="008C137B">
            <w:pPr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 xml:space="preserve">do </w:t>
            </w:r>
            <w:smartTag w:uri="urn:schemas-microsoft-com:office:smarttags" w:element="metricconverter">
              <w:smartTagPr>
                <w:attr w:name="ProductID" w:val="800 mm"/>
              </w:smartTagPr>
              <w:r w:rsidRPr="008C137B">
                <w:rPr>
                  <w:rFonts w:ascii="Times New Roman" w:hAnsi="Times New Roman"/>
                </w:rPr>
                <w:t>800 mm</w:t>
              </w:r>
            </w:smartTag>
          </w:p>
          <w:p w:rsidR="00BF3DAF" w:rsidRPr="008C137B">
            <w:pPr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 xml:space="preserve">do </w:t>
            </w:r>
            <w:smartTag w:uri="urn:schemas-microsoft-com:office:smarttags" w:element="metricconverter">
              <w:smartTagPr>
                <w:attr w:name="ProductID" w:val="40 km"/>
              </w:smartTagPr>
              <w:r w:rsidRPr="008C137B">
                <w:rPr>
                  <w:rFonts w:ascii="Times New Roman" w:hAnsi="Times New Roman"/>
                </w:rPr>
                <w:t>40 km</w:t>
              </w:r>
            </w:smartTag>
          </w:p>
        </w:tc>
      </w:tr>
    </w:tbl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3. V prílohe č. 8 sa tabuľka č. 8 Ostatné priemyselné odvetvia dopĺňa položkou č. 11, ktorá znie:</w:t>
      </w:r>
    </w:p>
    <w:tbl>
      <w:tblPr>
        <w:tblStyle w:val="TableNormal"/>
        <w:tblW w:w="0" w:type="auto"/>
        <w:tblInd w:w="-30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27"/>
        <w:gridCol w:w="4127"/>
        <w:gridCol w:w="2252"/>
        <w:gridCol w:w="2126"/>
      </w:tblGrid>
      <w:tr>
        <w:tblPrEx>
          <w:tblW w:w="0" w:type="auto"/>
          <w:tblInd w:w="-30" w:type="dxa"/>
          <w:tblBorders>
            <w:top w:val="thickThinLargeGap" w:sz="6" w:space="0" w:color="C0C0C0"/>
            <w:left w:val="thickThinLargeGap" w:sz="6" w:space="0" w:color="C0C0C0"/>
            <w:bottom w:val="thickThinLargeGap" w:sz="6" w:space="0" w:color="C0C0C0"/>
            <w:right w:val="thickThinLargeGap" w:sz="6" w:space="0" w:color="C0C0C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</w:trPr>
        <w:tc>
          <w:tcPr>
            <w:tcW w:w="627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top"/>
          </w:tcPr>
          <w:p w:rsidR="00BF3DAF" w:rsidRPr="008C137B">
            <w:pPr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Pol.</w:t>
              <w:br/>
              <w:t>číslo</w:t>
            </w:r>
          </w:p>
        </w:tc>
        <w:tc>
          <w:tcPr>
            <w:tcW w:w="4127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top"/>
          </w:tcPr>
          <w:p w:rsidR="00BF3DAF" w:rsidRPr="008C137B">
            <w:pPr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Činnosť, objekty a zariadenia</w:t>
            </w:r>
          </w:p>
        </w:tc>
        <w:tc>
          <w:tcPr>
            <w:tcW w:w="437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top"/>
          </w:tcPr>
          <w:p w:rsidR="00BF3DAF" w:rsidRPr="008C137B">
            <w:pPr>
              <w:bidi w:val="0"/>
              <w:jc w:val="center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Prahové hodnoty</w:t>
            </w:r>
          </w:p>
        </w:tc>
      </w:tr>
      <w:tr>
        <w:tblPrEx>
          <w:tblW w:w="0" w:type="auto"/>
          <w:tblInd w:w="-30" w:type="dxa"/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</w:trPr>
        <w:tc>
          <w:tcPr>
            <w:tcW w:w="627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center"/>
          </w:tcPr>
          <w:p w:rsidR="00BF3DAF" w:rsidRPr="008C137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127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center"/>
          </w:tcPr>
          <w:p w:rsidR="00BF3DAF" w:rsidRPr="008C137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2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center"/>
          </w:tcPr>
          <w:p w:rsidR="00BF3DAF" w:rsidRPr="008C137B">
            <w:pPr>
              <w:bidi w:val="0"/>
              <w:jc w:val="center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Časť A</w:t>
              <w:br/>
              <w:t>(povinné</w:t>
              <w:br/>
              <w:t>hodnotenie)</w:t>
            </w:r>
          </w:p>
        </w:tc>
        <w:tc>
          <w:tcPr>
            <w:tcW w:w="21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center"/>
          </w:tcPr>
          <w:p w:rsidR="00BF3DAF" w:rsidRPr="008C137B">
            <w:pPr>
              <w:bidi w:val="0"/>
              <w:jc w:val="center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Časť B</w:t>
              <w:br/>
              <w:t>(zisťovacie</w:t>
              <w:br/>
              <w:t>konanie)</w:t>
            </w:r>
          </w:p>
        </w:tc>
      </w:tr>
      <w:tr>
        <w:tblPrEx>
          <w:tblW w:w="0" w:type="auto"/>
          <w:tblInd w:w="-30" w:type="dxa"/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6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top"/>
          </w:tcPr>
          <w:p w:rsidR="00BF3DAF" w:rsidRPr="008C137B">
            <w:pPr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11.</w:t>
            </w:r>
          </w:p>
        </w:tc>
        <w:tc>
          <w:tcPr>
            <w:tcW w:w="41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top"/>
          </w:tcPr>
          <w:p w:rsidR="00BF3DAF" w:rsidRPr="008C137B">
            <w:pPr>
              <w:bidi w:val="0"/>
              <w:jc w:val="left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Zariadenia na zachytávanie prúdu oxidu uhličitého na účely trvalého ukladania oxidu uhličitého do geologického pr</w:t>
            </w:r>
            <w:r w:rsidRPr="008C137B">
              <w:rPr>
                <w:rFonts w:ascii="Times New Roman" w:hAnsi="Times New Roman"/>
              </w:rPr>
              <w:t>o</w:t>
            </w:r>
            <w:r w:rsidRPr="008C137B">
              <w:rPr>
                <w:rFonts w:ascii="Times New Roman" w:hAnsi="Times New Roman"/>
              </w:rPr>
              <w:t>stredia</w:t>
            </w:r>
          </w:p>
        </w:tc>
        <w:tc>
          <w:tcPr>
            <w:tcW w:w="22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top"/>
          </w:tcPr>
          <w:p w:rsidR="00BF3DAF" w:rsidRPr="008C137B">
            <w:pPr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od 1 500 000 t/rok</w:t>
            </w:r>
          </w:p>
        </w:tc>
        <w:tc>
          <w:tcPr>
            <w:tcW w:w="21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extDirection w:val="lrTb"/>
            <w:vAlign w:val="top"/>
          </w:tcPr>
          <w:p w:rsidR="00BF3DAF" w:rsidRPr="008C137B">
            <w:pPr>
              <w:bidi w:val="0"/>
              <w:rPr>
                <w:rFonts w:ascii="Times New Roman" w:hAnsi="Times New Roman"/>
              </w:rPr>
            </w:pPr>
            <w:r w:rsidRPr="008C137B">
              <w:rPr>
                <w:rFonts w:ascii="Times New Roman" w:hAnsi="Times New Roman"/>
              </w:rPr>
              <w:t>do 1 500 000 t/rok</w:t>
            </w:r>
          </w:p>
        </w:tc>
      </w:tr>
    </w:tbl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4.  Príloha č. 13 sa dopĺňa bodmi </w:t>
      </w:r>
      <w:smartTag w:uri="urn:schemas-microsoft-com:office:smarttags" w:element="metricconverter">
        <w:smartTagPr>
          <w:attr w:name="ProductID" w:val="18 a"/>
        </w:smartTagPr>
        <w:r w:rsidRPr="008C137B">
          <w:rPr>
            <w:rFonts w:ascii="Times New Roman" w:hAnsi="Times New Roman"/>
          </w:rPr>
          <w:t>18 a</w:t>
        </w:r>
      </w:smartTag>
      <w:r w:rsidRPr="008C137B">
        <w:rPr>
          <w:rFonts w:ascii="Times New Roman" w:hAnsi="Times New Roman"/>
        </w:rPr>
        <w:t xml:space="preserve"> 19, ktoré znejú: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„18. Zariadenia na zachytávanie prúdu oxidu uhličitého na účely trvalého ukladania ox</w:t>
      </w:r>
      <w:r w:rsidRPr="008C137B">
        <w:rPr>
          <w:rFonts w:ascii="Times New Roman" w:hAnsi="Times New Roman"/>
        </w:rPr>
        <w:t>i</w:t>
      </w:r>
      <w:r w:rsidRPr="008C137B">
        <w:rPr>
          <w:rFonts w:ascii="Times New Roman" w:hAnsi="Times New Roman"/>
        </w:rPr>
        <w:t>du uhličitého do geologického prostredia.</w:t>
      </w:r>
    </w:p>
    <w:p w:rsidR="00BF3DAF" w:rsidRPr="008C137B">
      <w:pPr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19. Potrubia s veľkou svetlosťou na prepravu oxidu uhličit</w:t>
      </w:r>
      <w:r w:rsidRPr="008C137B">
        <w:rPr>
          <w:rFonts w:ascii="Times New Roman" w:hAnsi="Times New Roman"/>
        </w:rPr>
        <w:t>é</w:t>
      </w:r>
      <w:r w:rsidRPr="008C137B">
        <w:rPr>
          <w:rFonts w:ascii="Times New Roman" w:hAnsi="Times New Roman"/>
        </w:rPr>
        <w:t>ho</w:t>
      </w:r>
      <w:r w:rsidR="00EC1B18">
        <w:rPr>
          <w:rFonts w:ascii="Times New Roman" w:hAnsi="Times New Roman"/>
        </w:rPr>
        <w:t xml:space="preserve"> a pripojené kompresné stanice</w:t>
      </w:r>
      <w:r w:rsidRPr="008C137B">
        <w:rPr>
          <w:rFonts w:ascii="Times New Roman" w:hAnsi="Times New Roman"/>
        </w:rPr>
        <w:t>.“.</w:t>
      </w:r>
    </w:p>
    <w:p w:rsidR="00BF3DAF" w:rsidRPr="008C137B">
      <w:pPr>
        <w:bidi w:val="0"/>
        <w:rPr>
          <w:rFonts w:ascii="Times New Roman" w:hAnsi="Times New Roman"/>
        </w:rPr>
      </w:pPr>
    </w:p>
    <w:p w:rsidR="00BF3DAF" w:rsidRPr="008C137B">
      <w:pPr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5. Príloha č. 16 sa dopĺňa tretím bodom, ktorý znie:</w:t>
      </w:r>
    </w:p>
    <w:p w:rsidR="00BF3DAF" w:rsidRPr="008C137B">
      <w:pPr>
        <w:bidi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„3. Smernica Európskeho parlamentu a Rady 2009/31/ES z 23. apríla 2009 o geologickom ukladaní oxidu uhličitého a o zmene a doplnení smernice Rady 85/337/EHS, smerníc Euró</w:t>
      </w:r>
      <w:r w:rsidRPr="008C137B">
        <w:rPr>
          <w:rFonts w:ascii="Times New Roman" w:hAnsi="Times New Roman"/>
        </w:rPr>
        <w:t>p</w:t>
      </w:r>
      <w:r w:rsidRPr="008C137B">
        <w:rPr>
          <w:rFonts w:ascii="Times New Roman" w:hAnsi="Times New Roman"/>
        </w:rPr>
        <w:t>skeho parlamentu a Rady 2000/60/ES, 2001/80/ES, 2004/35/ES, 2006/12/ES, 2008/1/ES a nari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>denia (ES) č. 1013/2006 (Ú. v. EÚ L 140, 5. 6. 2009).“.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bidi w:val="0"/>
        <w:jc w:val="center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Čl. X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Zákon č. 359/2007 Z. z. o prevencii a náprave environmentálnych škôd a o zmene a doplnení niektorých zákonov v znení zákona č. 514/2008 Z. z. a zákona č. 515/2008 Z. z. sa dop</w:t>
      </w:r>
      <w:r w:rsidRPr="008C137B">
        <w:rPr>
          <w:rFonts w:ascii="Times New Roman" w:hAnsi="Times New Roman"/>
          <w:lang w:eastAsia="en-US"/>
        </w:rPr>
        <w:t>ĺ</w:t>
      </w:r>
      <w:r w:rsidRPr="008C137B">
        <w:rPr>
          <w:rFonts w:ascii="Times New Roman" w:hAnsi="Times New Roman"/>
          <w:lang w:eastAsia="en-US"/>
        </w:rPr>
        <w:t xml:space="preserve">ňa takto: 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1. V § 1 sa odsek 2 dopĺňa písmenom m), ktoré znie: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„m) prevádzkovaním trvalého ukladania oxidu uhličitého do geologického prostredia po</w:t>
      </w:r>
      <w:r w:rsidRPr="008C137B">
        <w:rPr>
          <w:rFonts w:ascii="Times New Roman" w:hAnsi="Times New Roman"/>
          <w:lang w:eastAsia="en-US"/>
        </w:rPr>
        <w:t>d</w:t>
      </w:r>
      <w:r w:rsidRPr="008C137B">
        <w:rPr>
          <w:rFonts w:ascii="Times New Roman" w:hAnsi="Times New Roman"/>
          <w:lang w:eastAsia="en-US"/>
        </w:rPr>
        <w:t>ľa osobitného predpisu.</w:t>
      </w:r>
      <w:r w:rsidRPr="008C137B">
        <w:rPr>
          <w:rFonts w:ascii="Times New Roman" w:hAnsi="Times New Roman"/>
          <w:vertAlign w:val="superscript"/>
          <w:lang w:eastAsia="en-US"/>
        </w:rPr>
        <w:t>14b)</w:t>
      </w:r>
      <w:r w:rsidRPr="008C137B">
        <w:rPr>
          <w:rFonts w:ascii="Times New Roman" w:hAnsi="Times New Roman"/>
          <w:lang w:eastAsia="en-US"/>
        </w:rPr>
        <w:t xml:space="preserve">“.  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Poznámka pod čiarou k odkazu</w:t>
      </w:r>
      <w:r w:rsidRPr="008C137B">
        <w:rPr>
          <w:rFonts w:ascii="Times New Roman" w:hAnsi="Times New Roman"/>
          <w:vertAlign w:val="superscript"/>
          <w:lang w:eastAsia="en-US"/>
        </w:rPr>
        <w:t xml:space="preserve"> </w:t>
      </w:r>
      <w:r w:rsidRPr="008C137B">
        <w:rPr>
          <w:rFonts w:ascii="Times New Roman" w:hAnsi="Times New Roman"/>
          <w:lang w:eastAsia="en-US"/>
        </w:rPr>
        <w:t>14b</w:t>
      </w:r>
      <w:r w:rsidRPr="008C137B">
        <w:rPr>
          <w:rFonts w:ascii="Times New Roman" w:hAnsi="Times New Roman"/>
          <w:vertAlign w:val="superscript"/>
          <w:lang w:eastAsia="en-US"/>
        </w:rPr>
        <w:t xml:space="preserve"> </w:t>
      </w:r>
      <w:r w:rsidRPr="008C137B">
        <w:rPr>
          <w:rFonts w:ascii="Times New Roman" w:hAnsi="Times New Roman"/>
          <w:lang w:eastAsia="en-US"/>
        </w:rPr>
        <w:t>znie: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</w:t>
      </w:r>
      <w:r w:rsidRPr="008C137B">
        <w:rPr>
          <w:rFonts w:ascii="Times New Roman" w:hAnsi="Times New Roman"/>
          <w:vertAlign w:val="superscript"/>
        </w:rPr>
        <w:t xml:space="preserve">14b) </w:t>
      </w:r>
      <w:r w:rsidRPr="008C137B">
        <w:rPr>
          <w:rFonts w:ascii="Times New Roman" w:hAnsi="Times New Roman"/>
        </w:rPr>
        <w:t xml:space="preserve">Zákon č. ... Z. z. o trvalom ukladaní oxidu uhličitého do geologického prostredia a o zmene a doplnení niektorých zákonov.“. 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 xml:space="preserve">2. Doterajší text prílohy č. 3 sa označuje ako bod </w:t>
      </w:r>
      <w:smartTag w:uri="urn:schemas-microsoft-com:office:smarttags" w:element="metricconverter">
        <w:smartTagPr>
          <w:attr w:name="ProductID" w:val="1 a"/>
        </w:smartTagPr>
        <w:r w:rsidRPr="008C137B">
          <w:rPr>
            <w:rFonts w:ascii="Times New Roman" w:hAnsi="Times New Roman"/>
          </w:rPr>
          <w:t>1 a</w:t>
        </w:r>
      </w:smartTag>
      <w:r w:rsidRPr="008C137B">
        <w:rPr>
          <w:rFonts w:ascii="Times New Roman" w:hAnsi="Times New Roman"/>
        </w:rPr>
        <w:t xml:space="preserve">  dopĺňa sa druhým bodom, ktorý znie:</w:t>
      </w:r>
    </w:p>
    <w:p w:rsidR="00BF3DAF" w:rsidRPr="008C137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„2. Smernica Európskeho parlamentu a Rady 2009/31/ES z 23. apríla 2009 o geologickom ukladaní oxidu uhličitého a o zmene a doplnení smernice Rady 85/337/EHS, smerníc Euró</w:t>
      </w:r>
      <w:r w:rsidRPr="008C137B">
        <w:rPr>
          <w:rFonts w:ascii="Times New Roman" w:hAnsi="Times New Roman"/>
        </w:rPr>
        <w:t>p</w:t>
      </w:r>
      <w:r w:rsidRPr="008C137B">
        <w:rPr>
          <w:rFonts w:ascii="Times New Roman" w:hAnsi="Times New Roman"/>
        </w:rPr>
        <w:t>skeho parlamentu a Rady 2000/60/ES, 2001/80/ES, 2004/35/ES, 2006/12/ES, 2008/1/ES a nari</w:t>
      </w:r>
      <w:r w:rsidRPr="008C137B">
        <w:rPr>
          <w:rFonts w:ascii="Times New Roman" w:hAnsi="Times New Roman"/>
        </w:rPr>
        <w:t>a</w:t>
      </w:r>
      <w:r w:rsidRPr="008C137B">
        <w:rPr>
          <w:rFonts w:ascii="Times New Roman" w:hAnsi="Times New Roman"/>
        </w:rPr>
        <w:t>denia (ES) č. 1013/2006 (Ú. v. EÚ L 140, 5. 6. 2009).“</w:t>
      </w:r>
    </w:p>
    <w:p w:rsidR="00BF3DAF" w:rsidRPr="008C137B">
      <w:pPr>
        <w:bidi w:val="0"/>
        <w:jc w:val="center"/>
        <w:rPr>
          <w:rFonts w:ascii="Times New Roman" w:hAnsi="Times New Roman"/>
          <w:lang w:eastAsia="en-US"/>
        </w:rPr>
      </w:pPr>
    </w:p>
    <w:p w:rsidR="00BF3DAF" w:rsidRPr="008C137B">
      <w:pPr>
        <w:bidi w:val="0"/>
        <w:jc w:val="center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Čl. XI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Zákon č. 569/2007 Z. z. o geologických prácach (geologický zákon) v znení zákona č. 515/2008 Z. z., zákona č. 384/2009 Z. z., zákona č. 110/2010 Z. z., zákona č. 136/2010 Z. z., zákona č. 145/2010 Z. z. a zákona č. 268/2010 Z. z. sa mení a dopĺňa takto: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numPr>
          <w:numId w:val="41"/>
        </w:numPr>
        <w:bidi w:val="0"/>
        <w:ind w:left="426" w:hanging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V § 3 písmeno h) znie:</w:t>
      </w:r>
    </w:p>
    <w:p w:rsidR="00BF3DAF" w:rsidRPr="008C137B">
      <w:pPr>
        <w:bidi w:val="0"/>
        <w:ind w:left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„h) ložiskový geologický prieskum je prieskum, ktorým sa skúmajú ložiská nerastov, zi</w:t>
      </w:r>
      <w:r w:rsidRPr="008C137B">
        <w:rPr>
          <w:rFonts w:ascii="Times New Roman" w:hAnsi="Times New Roman"/>
          <w:lang w:eastAsia="en-US"/>
        </w:rPr>
        <w:t>s</w:t>
      </w:r>
      <w:r w:rsidRPr="008C137B">
        <w:rPr>
          <w:rFonts w:ascii="Times New Roman" w:hAnsi="Times New Roman"/>
          <w:lang w:eastAsia="en-US"/>
        </w:rPr>
        <w:t>ťujú a overujú ich zásoby a spracúvajú geologické podklady na ich využívanie a ochranu, zisťujú a overujú sa geologické podmienky na zriaďovanie a prevádzku podzemných z</w:t>
      </w:r>
      <w:r w:rsidRPr="008C137B">
        <w:rPr>
          <w:rFonts w:ascii="Times New Roman" w:hAnsi="Times New Roman"/>
          <w:lang w:eastAsia="en-US"/>
        </w:rPr>
        <w:t>á</w:t>
      </w:r>
      <w:r w:rsidRPr="008C137B">
        <w:rPr>
          <w:rFonts w:ascii="Times New Roman" w:hAnsi="Times New Roman"/>
          <w:lang w:eastAsia="en-US"/>
        </w:rPr>
        <w:t>sobníkov plynov a kvapalín v prírodných horninových štruktúrach a podzemných priest</w:t>
      </w:r>
      <w:r w:rsidRPr="008C137B">
        <w:rPr>
          <w:rFonts w:ascii="Times New Roman" w:hAnsi="Times New Roman"/>
          <w:lang w:eastAsia="en-US"/>
        </w:rPr>
        <w:t>o</w:t>
      </w:r>
      <w:r w:rsidRPr="008C137B">
        <w:rPr>
          <w:rFonts w:ascii="Times New Roman" w:hAnsi="Times New Roman"/>
          <w:lang w:eastAsia="en-US"/>
        </w:rPr>
        <w:t>roch, zisťujú a overujú sa geologické podmienky na sprístupňovanie jaskýň, zaistenie stability podzemných priestorov, zabezpečovanie a likvidáciu starých banských diel</w:t>
      </w:r>
      <w:r w:rsidRPr="008C137B">
        <w:rPr>
          <w:rFonts w:ascii="Times New Roman" w:hAnsi="Times New Roman"/>
          <w:vertAlign w:val="superscript"/>
          <w:lang w:eastAsia="en-US"/>
        </w:rPr>
        <w:t xml:space="preserve">4) </w:t>
      </w:r>
      <w:r w:rsidRPr="008C137B">
        <w:rPr>
          <w:rFonts w:ascii="Times New Roman" w:hAnsi="Times New Roman"/>
          <w:lang w:eastAsia="en-US"/>
        </w:rPr>
        <w:t>a na zriaďovanie a prevádzku prírodných horninových štruktúr a podzemných priestorov na účely trvalého ukladania oxidu uhličitého do geologického pr</w:t>
      </w:r>
      <w:r w:rsidRPr="008C137B">
        <w:rPr>
          <w:rFonts w:ascii="Times New Roman" w:hAnsi="Times New Roman"/>
          <w:lang w:eastAsia="en-US"/>
        </w:rPr>
        <w:t>o</w:t>
      </w:r>
      <w:r w:rsidRPr="008C137B">
        <w:rPr>
          <w:rFonts w:ascii="Times New Roman" w:hAnsi="Times New Roman"/>
          <w:lang w:eastAsia="en-US"/>
        </w:rPr>
        <w:t>stredia (ďalej len „ukladanie“) podľa osobitného predpisu.</w:t>
      </w:r>
      <w:r w:rsidRPr="008C137B">
        <w:rPr>
          <w:rFonts w:ascii="Times New Roman" w:hAnsi="Times New Roman"/>
          <w:vertAlign w:val="superscript"/>
          <w:lang w:eastAsia="en-US"/>
        </w:rPr>
        <w:t>4a)</w:t>
      </w:r>
      <w:r w:rsidRPr="008C137B">
        <w:rPr>
          <w:rFonts w:ascii="Times New Roman" w:hAnsi="Times New Roman"/>
          <w:lang w:eastAsia="en-US"/>
        </w:rPr>
        <w:t>“.</w:t>
      </w:r>
    </w:p>
    <w:p w:rsidR="00BF3DAF" w:rsidRPr="008C137B">
      <w:pPr>
        <w:bidi w:val="0"/>
        <w:ind w:left="357"/>
        <w:rPr>
          <w:rFonts w:ascii="Times New Roman" w:hAnsi="Times New Roman"/>
          <w:lang w:eastAsia="en-US"/>
        </w:rPr>
      </w:pPr>
    </w:p>
    <w:p w:rsidR="00BF3DAF" w:rsidRPr="008C137B">
      <w:pPr>
        <w:bidi w:val="0"/>
        <w:ind w:firstLine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Poznámka pod čiarou k odkazu</w:t>
      </w:r>
      <w:r w:rsidRPr="008C137B">
        <w:rPr>
          <w:rFonts w:ascii="Times New Roman" w:hAnsi="Times New Roman"/>
          <w:vertAlign w:val="superscript"/>
          <w:lang w:eastAsia="en-US"/>
        </w:rPr>
        <w:t xml:space="preserve"> </w:t>
      </w:r>
      <w:r w:rsidRPr="008C137B">
        <w:rPr>
          <w:rFonts w:ascii="Times New Roman" w:hAnsi="Times New Roman"/>
          <w:lang w:eastAsia="en-US"/>
        </w:rPr>
        <w:t>4a</w:t>
      </w:r>
      <w:r w:rsidRPr="008C137B">
        <w:rPr>
          <w:rFonts w:ascii="Times New Roman" w:hAnsi="Times New Roman"/>
          <w:vertAlign w:val="superscript"/>
          <w:lang w:eastAsia="en-US"/>
        </w:rPr>
        <w:t xml:space="preserve"> </w:t>
      </w:r>
      <w:r w:rsidRPr="008C137B">
        <w:rPr>
          <w:rFonts w:ascii="Times New Roman" w:hAnsi="Times New Roman"/>
          <w:lang w:eastAsia="en-US"/>
        </w:rPr>
        <w:t>znie:</w:t>
      </w:r>
    </w:p>
    <w:p w:rsidR="00BF3DAF" w:rsidRPr="008C137B">
      <w:pPr>
        <w:autoSpaceDE w:val="0"/>
        <w:autoSpaceDN w:val="0"/>
        <w:bidi w:val="0"/>
        <w:adjustRightInd w:val="0"/>
        <w:ind w:left="426"/>
        <w:rPr>
          <w:rFonts w:ascii="Times New Roman" w:hAnsi="Times New Roman"/>
        </w:rPr>
      </w:pPr>
      <w:r w:rsidRPr="008C137B">
        <w:rPr>
          <w:rFonts w:ascii="Times New Roman" w:hAnsi="Times New Roman"/>
        </w:rPr>
        <w:t>„</w:t>
      </w:r>
      <w:r w:rsidRPr="008C137B">
        <w:rPr>
          <w:rFonts w:ascii="Times New Roman" w:hAnsi="Times New Roman"/>
          <w:vertAlign w:val="superscript"/>
        </w:rPr>
        <w:t xml:space="preserve">4a) </w:t>
      </w:r>
      <w:r w:rsidRPr="008C137B">
        <w:rPr>
          <w:rFonts w:ascii="Times New Roman" w:hAnsi="Times New Roman"/>
        </w:rPr>
        <w:t xml:space="preserve">Zákon č. ... Z. z. o trvalom ukladaní oxidu uhličitého do geologického prostredia a o zmene a doplnení niektorých zákonov.“. </w:t>
      </w:r>
    </w:p>
    <w:p w:rsidR="00BF3DAF" w:rsidRPr="008C137B">
      <w:pPr>
        <w:autoSpaceDE w:val="0"/>
        <w:autoSpaceDN w:val="0"/>
        <w:bidi w:val="0"/>
        <w:adjustRightInd w:val="0"/>
        <w:ind w:left="426"/>
        <w:rPr>
          <w:rFonts w:ascii="Times New Roman" w:hAnsi="Times New Roman"/>
        </w:rPr>
      </w:pPr>
    </w:p>
    <w:p w:rsidR="00BF3DAF" w:rsidRPr="008C137B">
      <w:pPr>
        <w:numPr>
          <w:numId w:val="41"/>
        </w:numPr>
        <w:bidi w:val="0"/>
        <w:ind w:left="426" w:hanging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V § 16 sa za odsek 3 vkladá nový odsek 4, ktorý znie: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</w:rPr>
        <w:t>„(4) Záverečná správa, pri ktorej riešení boli overené geologické podmienky na zriaďovanie a prevádzku úložísk na účely ukladania, musí obsahovať ako samostatnú časť výpočet objemu prírodnej horninovej štruktúry a podzemného priestoru.“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 xml:space="preserve">Doterajšie odseky </w:t>
      </w:r>
      <w:smartTag w:uri="urn:schemas-microsoft-com:office:smarttags" w:element="metricconverter">
        <w:smartTagPr>
          <w:attr w:name="ProductID" w:val="4 a"/>
        </w:smartTagPr>
        <w:r w:rsidRPr="008C137B">
          <w:rPr>
            <w:rFonts w:ascii="Times New Roman" w:hAnsi="Times New Roman"/>
            <w:lang w:eastAsia="en-US"/>
          </w:rPr>
          <w:t>4 a</w:t>
        </w:r>
      </w:smartTag>
      <w:r w:rsidRPr="008C137B">
        <w:rPr>
          <w:rFonts w:ascii="Times New Roman" w:hAnsi="Times New Roman"/>
          <w:lang w:eastAsia="en-US"/>
        </w:rPr>
        <w:t xml:space="preserve"> 5 sa označujú ako odseky </w:t>
      </w:r>
      <w:smartTag w:uri="urn:schemas-microsoft-com:office:smarttags" w:element="metricconverter">
        <w:smartTagPr>
          <w:attr w:name="ProductID" w:val="5 a"/>
        </w:smartTagPr>
        <w:r w:rsidRPr="008C137B">
          <w:rPr>
            <w:rFonts w:ascii="Times New Roman" w:hAnsi="Times New Roman"/>
            <w:lang w:eastAsia="en-US"/>
          </w:rPr>
          <w:t>5 a</w:t>
        </w:r>
      </w:smartTag>
      <w:r w:rsidRPr="008C137B">
        <w:rPr>
          <w:rFonts w:ascii="Times New Roman" w:hAnsi="Times New Roman"/>
          <w:lang w:eastAsia="en-US"/>
        </w:rPr>
        <w:t xml:space="preserve"> 6.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numPr>
          <w:numId w:val="41"/>
        </w:numPr>
        <w:bidi w:val="0"/>
        <w:ind w:left="426" w:hanging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V § 18 odsek 2 znie:</w:t>
      </w:r>
    </w:p>
    <w:p w:rsidR="00BF3DAF" w:rsidRPr="008C137B">
      <w:pPr>
        <w:bidi w:val="0"/>
        <w:ind w:left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„(2) Záverečnú správu s výpočtom zásob výhradného ložiska, záverečnú správu s výp</w:t>
      </w:r>
      <w:r w:rsidRPr="008C137B">
        <w:rPr>
          <w:rFonts w:ascii="Times New Roman" w:hAnsi="Times New Roman"/>
          <w:lang w:eastAsia="en-US"/>
        </w:rPr>
        <w:t>o</w:t>
      </w:r>
      <w:r w:rsidRPr="008C137B">
        <w:rPr>
          <w:rFonts w:ascii="Times New Roman" w:hAnsi="Times New Roman"/>
          <w:lang w:eastAsia="en-US"/>
        </w:rPr>
        <w:t>čtom množstiev vôd v hydrogeologickom celku a záverečnú správu s výpočtom objemu prírodných horninových štruktúr a podzemných priestorov na účely ukladania posudzuje a schvaľuje ministe</w:t>
      </w:r>
      <w:r w:rsidRPr="008C137B">
        <w:rPr>
          <w:rFonts w:ascii="Times New Roman" w:hAnsi="Times New Roman"/>
          <w:lang w:eastAsia="en-US"/>
        </w:rPr>
        <w:t>r</w:t>
      </w:r>
      <w:r w:rsidRPr="008C137B">
        <w:rPr>
          <w:rFonts w:ascii="Times New Roman" w:hAnsi="Times New Roman"/>
          <w:lang w:eastAsia="en-US"/>
        </w:rPr>
        <w:t>stvo bez ohľadu na zdroj financovania do šiestich mesiacov od jej predloženia. Obje</w:t>
      </w:r>
      <w:r w:rsidRPr="008C137B">
        <w:rPr>
          <w:rFonts w:ascii="Times New Roman" w:hAnsi="Times New Roman"/>
          <w:lang w:eastAsia="en-US"/>
        </w:rPr>
        <w:t>d</w:t>
      </w:r>
      <w:r w:rsidRPr="008C137B">
        <w:rPr>
          <w:rFonts w:ascii="Times New Roman" w:hAnsi="Times New Roman"/>
          <w:lang w:eastAsia="en-US"/>
        </w:rPr>
        <w:t>návateľ odovzdá záverečnú správu na schválenie ministerstvu do jedného mesiaca od jej prevzatia od zhotoviteľa geologických prác.“.</w:t>
      </w:r>
    </w:p>
    <w:p w:rsidR="00BF3DAF" w:rsidRPr="008C137B">
      <w:pPr>
        <w:bidi w:val="0"/>
        <w:ind w:left="357"/>
        <w:rPr>
          <w:rFonts w:ascii="Times New Roman" w:hAnsi="Times New Roman"/>
          <w:lang w:eastAsia="en-US"/>
        </w:rPr>
      </w:pPr>
    </w:p>
    <w:p w:rsidR="00BF3DAF" w:rsidRPr="008C137B">
      <w:pPr>
        <w:numPr>
          <w:numId w:val="41"/>
        </w:numPr>
        <w:bidi w:val="0"/>
        <w:ind w:left="426" w:hanging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V § 18 odsek 4 znie:</w:t>
      </w:r>
    </w:p>
    <w:p w:rsidR="00BF3DAF" w:rsidRPr="008C137B">
      <w:pPr>
        <w:bidi w:val="0"/>
        <w:ind w:left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„(4) Schválené zásoby výhradných ložísk, výsledky hydrogeologického prieskumu a objemy prírodných horninových štruktúr a podzemných priestorov na účely ukladania sa evidujú s</w:t>
      </w:r>
      <w:r w:rsidRPr="008C137B">
        <w:rPr>
          <w:rFonts w:ascii="Times New Roman" w:hAnsi="Times New Roman"/>
          <w:lang w:eastAsia="en-US"/>
        </w:rPr>
        <w:t>ú</w:t>
      </w:r>
      <w:r w:rsidRPr="008C137B">
        <w:rPr>
          <w:rFonts w:ascii="Times New Roman" w:hAnsi="Times New Roman"/>
          <w:lang w:eastAsia="en-US"/>
        </w:rPr>
        <w:t>hrnne.“.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numPr>
          <w:numId w:val="41"/>
        </w:numPr>
        <w:bidi w:val="0"/>
        <w:ind w:left="426" w:hanging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V § 21 ods. 2 písm. a) sa na konci čiarka nahrádza slovom „a“ a pripájajú slová „prírodných horninových štruktúr a podzemných priestorov na účely ukladania,“.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numPr>
          <w:numId w:val="41"/>
        </w:numPr>
        <w:bidi w:val="0"/>
        <w:ind w:left="426" w:hanging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V § 21 ods. 5 sa za slová „alebo priestorov súvisiach ložísk vyhradených nerastov“ vkladajú slová „alebo súvisiacich prírodných horninových štruktúr alebo podzemných priestorov vho</w:t>
      </w:r>
      <w:r w:rsidRPr="008C137B">
        <w:rPr>
          <w:rFonts w:ascii="Times New Roman" w:hAnsi="Times New Roman"/>
          <w:lang w:eastAsia="en-US"/>
        </w:rPr>
        <w:t>d</w:t>
      </w:r>
      <w:r w:rsidRPr="008C137B">
        <w:rPr>
          <w:rFonts w:ascii="Times New Roman" w:hAnsi="Times New Roman"/>
          <w:lang w:eastAsia="en-US"/>
        </w:rPr>
        <w:t>ných na ukladanie.“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numPr>
          <w:numId w:val="41"/>
        </w:numPr>
        <w:bidi w:val="0"/>
        <w:ind w:left="426" w:hanging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V § 25 sa za odsek 2 vkladá nový odsek 3, ktorý znie:</w:t>
      </w:r>
    </w:p>
    <w:p w:rsidR="00BF3DAF" w:rsidRPr="008C137B">
      <w:pPr>
        <w:bidi w:val="0"/>
        <w:ind w:left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„(3) Držiteľ prieskumného územia na ložiskový geologický prieskum na zriaďovanie prírodných horninových štruktúr a podzemných priestorov na účely ukladania má do jedného roka po vydaní rozhodnutia o schválení záverečnej správy s výpočtom objemu prírodnej horninovej štruktúry a podzemného priestoru na účely ukladania prednostné právo na vydanie povolenia na ukladanie podľa osobitného predpisu.</w:t>
      </w:r>
      <w:r w:rsidRPr="008C137B">
        <w:rPr>
          <w:rFonts w:ascii="Times New Roman" w:hAnsi="Times New Roman"/>
          <w:vertAlign w:val="superscript"/>
          <w:lang w:eastAsia="en-US"/>
        </w:rPr>
        <w:t>4a)</w:t>
      </w:r>
      <w:r w:rsidRPr="008C137B">
        <w:rPr>
          <w:rFonts w:ascii="Times New Roman" w:hAnsi="Times New Roman"/>
          <w:lang w:eastAsia="en-US"/>
        </w:rPr>
        <w:t xml:space="preserve">“ 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bidi w:val="0"/>
        <w:ind w:left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ab/>
        <w:t>Doterajšie odseky 3 až 5 sa označujú ako odseky 4 až 6.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numPr>
          <w:numId w:val="41"/>
        </w:numPr>
        <w:bidi w:val="0"/>
        <w:ind w:left="426" w:hanging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V § 36 ods. 1 písmeno k) znie:</w:t>
      </w:r>
    </w:p>
    <w:p w:rsidR="00BF3DAF" w:rsidRPr="008C137B">
      <w:pPr>
        <w:bidi w:val="0"/>
        <w:ind w:left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„k) posudzuje a schvaľuje záverečné správy s výpočtom zásob výhradného ložiska, s v</w:t>
      </w:r>
      <w:r w:rsidRPr="008C137B">
        <w:rPr>
          <w:rFonts w:ascii="Times New Roman" w:hAnsi="Times New Roman"/>
          <w:lang w:eastAsia="en-US"/>
        </w:rPr>
        <w:t>ý</w:t>
      </w:r>
      <w:r w:rsidRPr="008C137B">
        <w:rPr>
          <w:rFonts w:ascii="Times New Roman" w:hAnsi="Times New Roman"/>
          <w:lang w:eastAsia="en-US"/>
        </w:rPr>
        <w:t xml:space="preserve">počtom množstiev podzemných vôd podľa § </w:t>
      </w:r>
      <w:smartTag w:uri="urn:schemas-microsoft-com:office:smarttags" w:element="metricconverter">
        <w:smartTagPr>
          <w:attr w:name="ProductID" w:val="18 a"/>
        </w:smartTagPr>
        <w:r w:rsidRPr="008C137B">
          <w:rPr>
            <w:rFonts w:ascii="Times New Roman" w:hAnsi="Times New Roman"/>
            <w:lang w:eastAsia="en-US"/>
          </w:rPr>
          <w:t>18 a</w:t>
        </w:r>
      </w:smartTag>
      <w:r w:rsidRPr="008C137B">
        <w:rPr>
          <w:rFonts w:ascii="Times New Roman" w:hAnsi="Times New Roman"/>
          <w:lang w:eastAsia="en-US"/>
        </w:rPr>
        <w:t xml:space="preserve"> s výpočtom objemov prírodných horninových štruktúr a podzemných priestorov na účely ukladania.“.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numPr>
          <w:numId w:val="41"/>
        </w:numPr>
        <w:bidi w:val="0"/>
        <w:ind w:left="426" w:hanging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Príloha č. 2 sa dopĺňa tretím bodom, ktorý znie:</w:t>
      </w:r>
    </w:p>
    <w:p w:rsidR="00BF3DAF" w:rsidRPr="008C137B">
      <w:pPr>
        <w:bidi w:val="0"/>
        <w:ind w:left="426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„3. Smernica Európskeho parlamentu a Rady 2009/31/ES z 23. apríla 2009 o geologickom ukladaní oxidu uhličitého a o zmene a doplnení smernice Rady 85/337/EHS, smerníc Euró</w:t>
      </w:r>
      <w:r w:rsidRPr="008C137B">
        <w:rPr>
          <w:rFonts w:ascii="Times New Roman" w:hAnsi="Times New Roman"/>
          <w:lang w:eastAsia="en-US"/>
        </w:rPr>
        <w:t>p</w:t>
      </w:r>
      <w:r w:rsidRPr="008C137B">
        <w:rPr>
          <w:rFonts w:ascii="Times New Roman" w:hAnsi="Times New Roman"/>
          <w:lang w:eastAsia="en-US"/>
        </w:rPr>
        <w:t>skeho parlamentu a Rady 2000/60/ES, 2001/80/ES, 2004/35/ES, 2006/12/ES, 2008/1/ES a nari</w:t>
      </w:r>
      <w:r w:rsidRPr="008C137B">
        <w:rPr>
          <w:rFonts w:ascii="Times New Roman" w:hAnsi="Times New Roman"/>
          <w:lang w:eastAsia="en-US"/>
        </w:rPr>
        <w:t>a</w:t>
      </w:r>
      <w:r w:rsidRPr="008C137B">
        <w:rPr>
          <w:rFonts w:ascii="Times New Roman" w:hAnsi="Times New Roman"/>
          <w:lang w:eastAsia="en-US"/>
        </w:rPr>
        <w:t>denia (ES) č. 1013/2006 (Ú. v. EÚ L 140, 5. 6. 2009).“.</w:t>
      </w:r>
    </w:p>
    <w:p w:rsidR="00BF3DAF" w:rsidRPr="008C137B">
      <w:pPr>
        <w:bidi w:val="0"/>
        <w:rPr>
          <w:rFonts w:ascii="Times New Roman" w:hAnsi="Times New Roman"/>
          <w:lang w:eastAsia="en-US"/>
        </w:rPr>
      </w:pPr>
    </w:p>
    <w:p w:rsidR="00BF3DAF" w:rsidRPr="008C137B">
      <w:pPr>
        <w:bidi w:val="0"/>
        <w:jc w:val="center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Čl. XII</w:t>
      </w:r>
    </w:p>
    <w:p w:rsidR="00BF3DAF" w:rsidRPr="008C137B">
      <w:pPr>
        <w:bidi w:val="0"/>
        <w:jc w:val="center"/>
        <w:rPr>
          <w:rFonts w:ascii="Times New Roman" w:hAnsi="Times New Roman"/>
          <w:lang w:eastAsia="en-US"/>
        </w:rPr>
      </w:pPr>
    </w:p>
    <w:p w:rsidR="00BF3DAF" w:rsidRPr="00F17B1C">
      <w:pPr>
        <w:bidi w:val="0"/>
        <w:rPr>
          <w:rFonts w:ascii="Times New Roman" w:hAnsi="Times New Roman"/>
          <w:lang w:eastAsia="en-US"/>
        </w:rPr>
      </w:pPr>
      <w:r w:rsidRPr="008C137B">
        <w:rPr>
          <w:rFonts w:ascii="Times New Roman" w:hAnsi="Times New Roman"/>
          <w:lang w:eastAsia="en-US"/>
        </w:rPr>
        <w:t>Tento zákon nadobúda účinnosť 1.</w:t>
      </w:r>
      <w:r w:rsidRPr="008C137B" w:rsidR="00264464">
        <w:rPr>
          <w:rFonts w:ascii="Times New Roman" w:hAnsi="Times New Roman"/>
          <w:lang w:eastAsia="en-US"/>
        </w:rPr>
        <w:t xml:space="preserve"> </w:t>
      </w:r>
      <w:r w:rsidR="00BE3DBA">
        <w:rPr>
          <w:rFonts w:ascii="Times New Roman" w:hAnsi="Times New Roman"/>
          <w:lang w:eastAsia="en-US"/>
        </w:rPr>
        <w:t>septembra</w:t>
      </w:r>
      <w:r w:rsidRPr="008C137B" w:rsidR="00BE3DBA">
        <w:rPr>
          <w:rFonts w:ascii="Times New Roman" w:hAnsi="Times New Roman"/>
          <w:lang w:eastAsia="en-US"/>
        </w:rPr>
        <w:t xml:space="preserve"> </w:t>
      </w:r>
      <w:r w:rsidRPr="008C137B">
        <w:rPr>
          <w:rFonts w:ascii="Times New Roman" w:hAnsi="Times New Roman"/>
          <w:lang w:eastAsia="en-US"/>
        </w:rPr>
        <w:t>2011.</w:t>
      </w:r>
    </w:p>
    <w:p w:rsidR="00BF3DAF" w:rsidRPr="00F17B1C">
      <w:pPr>
        <w:bidi w:val="0"/>
        <w:rPr>
          <w:rFonts w:ascii="Times New Roman" w:hAnsi="Times New Roman"/>
          <w:lang w:eastAsia="en-US"/>
        </w:rPr>
      </w:pPr>
    </w:p>
    <w:p w:rsidR="00BF3DAF" w:rsidRPr="00F17B1C">
      <w:pPr>
        <w:bidi w:val="0"/>
        <w:rPr>
          <w:rFonts w:ascii="Times New Roman" w:hAnsi="Times New Roman"/>
          <w:lang w:eastAsia="en-US"/>
        </w:rPr>
      </w:pPr>
    </w:p>
    <w:sectPr>
      <w:footerReference w:type="even" r:id="rId9"/>
      <w:footerReference w:type="default" r:id="rId10"/>
      <w:pgSz w:w="11906" w:h="16838" w:code="9"/>
      <w:pgMar w:top="1418" w:right="1418" w:bottom="141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46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4046A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46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434AB1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C4046A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60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D3160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="00C4046A">
        <w:rPr>
          <w:rStyle w:val="FootnoteReference"/>
          <w:rFonts w:ascii="Times New Roman" w:hAnsi="Times New Roman"/>
        </w:rPr>
        <w:footnoteRef/>
      </w:r>
      <w:r w:rsidR="00C4046A">
        <w:rPr>
          <w:rFonts w:ascii="Times New Roman" w:hAnsi="Times New Roman"/>
          <w:vertAlign w:val="superscript"/>
        </w:rPr>
        <w:t>)</w:t>
      </w:r>
      <w:r w:rsidR="00C4046A">
        <w:rPr>
          <w:rFonts w:ascii="Times New Roman" w:hAnsi="Times New Roman"/>
        </w:rPr>
        <w:t xml:space="preserve"> § 2 písm. d) zákona č. 364/2004 Z. z. o vodách  a o zmene zákona Slovenskej národnej rady č. 372/1990 Zb. o priestupkoch v znení neskorších predpisov (vodný zákon) a zákona č. 384/2009 Z. z. </w:t>
      </w:r>
    </w:p>
  </w:footnote>
  <w:footnote w:id="3">
    <w:p>
      <w:pPr>
        <w:pStyle w:val="FootnoteText"/>
        <w:bidi w:val="0"/>
        <w:rPr>
          <w:rFonts w:ascii="Times New Roman" w:hAnsi="Times New Roman"/>
        </w:rPr>
      </w:pPr>
      <w:r w:rsidR="00C4046A">
        <w:rPr>
          <w:rStyle w:val="FootnoteReference"/>
          <w:rFonts w:ascii="Times New Roman" w:hAnsi="Times New Roman"/>
        </w:rPr>
        <w:footnoteRef/>
      </w:r>
      <w:r w:rsidR="00C4046A">
        <w:rPr>
          <w:rFonts w:ascii="Times New Roman" w:hAnsi="Times New Roman"/>
          <w:vertAlign w:val="superscript"/>
        </w:rPr>
        <w:t xml:space="preserve">) </w:t>
      </w:r>
      <w:r w:rsidR="00C4046A">
        <w:rPr>
          <w:rFonts w:ascii="Times New Roman" w:hAnsi="Times New Roman"/>
        </w:rPr>
        <w:t>§ 18 ods. 2 zákona č. 569/2007 Z. z. o geologických prácach (geologický zákon) v znení neskorších predpisov.</w:t>
      </w:r>
    </w:p>
  </w:footnote>
  <w:footnote w:id="4">
    <w:p>
      <w:pPr>
        <w:pStyle w:val="FootnoteText"/>
        <w:bidi w:val="0"/>
        <w:rPr>
          <w:rFonts w:ascii="Times New Roman" w:hAnsi="Times New Roman"/>
        </w:rPr>
      </w:pPr>
      <w:r w:rsidR="00C4046A">
        <w:rPr>
          <w:rStyle w:val="FootnoteReference"/>
          <w:rFonts w:ascii="Times New Roman" w:hAnsi="Times New Roman"/>
        </w:rPr>
        <w:footnoteRef/>
      </w:r>
      <w:r w:rsidR="00C4046A">
        <w:rPr>
          <w:rFonts w:ascii="Times New Roman" w:hAnsi="Times New Roman"/>
        </w:rPr>
        <w:t>) § 37 zákona č. 24/2006 Z. z. o posudzovaní vp</w:t>
      </w:r>
      <w:r w:rsidR="00344702">
        <w:rPr>
          <w:rFonts w:ascii="Times New Roman" w:hAnsi="Times New Roman"/>
        </w:rPr>
        <w:t>l</w:t>
      </w:r>
      <w:r w:rsidR="00C4046A">
        <w:rPr>
          <w:rFonts w:ascii="Times New Roman" w:hAnsi="Times New Roman"/>
        </w:rPr>
        <w:t>yvov na životné prostredie a o zmene a doplnení niektorých zákonov v znení neskorších predpisov.</w:t>
      </w:r>
    </w:p>
  </w:footnote>
  <w:footnote w:id="5">
    <w:p>
      <w:pPr>
        <w:pStyle w:val="FootnoteText"/>
        <w:bidi w:val="0"/>
        <w:rPr>
          <w:rFonts w:ascii="Times New Roman" w:hAnsi="Times New Roman"/>
        </w:rPr>
      </w:pPr>
      <w:r w:rsidR="00C4046A">
        <w:rPr>
          <w:rStyle w:val="FootnoteReference"/>
          <w:rFonts w:ascii="Times New Roman" w:hAnsi="Times New Roman"/>
        </w:rPr>
        <w:footnoteRef/>
      </w:r>
      <w:r w:rsidR="00C4046A">
        <w:rPr>
          <w:rFonts w:ascii="Times New Roman" w:hAnsi="Times New Roman"/>
          <w:vertAlign w:val="superscript"/>
        </w:rPr>
        <w:t>)</w:t>
      </w:r>
      <w:r w:rsidR="00C4046A">
        <w:rPr>
          <w:rFonts w:ascii="Times New Roman" w:hAnsi="Times New Roman"/>
        </w:rPr>
        <w:t xml:space="preserve"> § 15 ods. </w:t>
      </w:r>
      <w:smartTag w:uri="urn:schemas-microsoft-com:office:smarttags" w:element="metricconverter">
        <w:smartTagPr>
          <w:attr w:name="ProductID" w:val="6 a"/>
        </w:smartTagPr>
        <w:r w:rsidR="00C4046A">
          <w:rPr>
            <w:rFonts w:ascii="Times New Roman" w:hAnsi="Times New Roman"/>
          </w:rPr>
          <w:t>6 a</w:t>
        </w:r>
      </w:smartTag>
      <w:r w:rsidR="00C4046A">
        <w:rPr>
          <w:rFonts w:ascii="Times New Roman" w:hAnsi="Times New Roman"/>
        </w:rPr>
        <w:t xml:space="preserve"> 7 zákona č. 364/2004 Z. z. v znení zákona č. 384/2009 Z. z.</w:t>
      </w:r>
    </w:p>
  </w:footnote>
  <w:footnote w:id="6">
    <w:p>
      <w:pPr>
        <w:pStyle w:val="FootnoteText"/>
        <w:bidi w:val="0"/>
        <w:rPr>
          <w:rFonts w:ascii="Times New Roman" w:hAnsi="Times New Roman"/>
        </w:rPr>
      </w:pPr>
      <w:r w:rsidR="00C4046A">
        <w:rPr>
          <w:rStyle w:val="FootnoteReference"/>
          <w:rFonts w:ascii="Times New Roman" w:hAnsi="Times New Roman"/>
        </w:rPr>
        <w:footnoteRef/>
      </w:r>
      <w:r w:rsidR="00C4046A">
        <w:rPr>
          <w:rFonts w:ascii="Times New Roman" w:hAnsi="Times New Roman"/>
          <w:vertAlign w:val="superscript"/>
        </w:rPr>
        <w:t xml:space="preserve">) </w:t>
      </w:r>
      <w:r w:rsidR="00C4046A">
        <w:rPr>
          <w:rFonts w:ascii="Times New Roman" w:hAnsi="Times New Roman"/>
        </w:rPr>
        <w:t>§ 26 a 40 zákona č. 538/2005 Z. z. prírodných liečivých vodách, prírodných liečebných kúpeľoch, kúpe</w:t>
      </w:r>
      <w:r w:rsidR="00C4046A">
        <w:rPr>
          <w:rFonts w:ascii="Times New Roman" w:hAnsi="Times New Roman"/>
        </w:rPr>
        <w:t>ľ</w:t>
      </w:r>
      <w:r w:rsidR="00C4046A">
        <w:rPr>
          <w:rFonts w:ascii="Times New Roman" w:hAnsi="Times New Roman"/>
        </w:rPr>
        <w:t>ných miestach a prírodných minerálnych vodách a o zmene a doplnení niektorých zákonov v znení neskorších pre</w:t>
      </w:r>
      <w:r w:rsidR="00C4046A">
        <w:rPr>
          <w:rFonts w:ascii="Times New Roman" w:hAnsi="Times New Roman"/>
        </w:rPr>
        <w:t>d</w:t>
      </w:r>
      <w:r w:rsidR="00C4046A">
        <w:rPr>
          <w:rFonts w:ascii="Times New Roman" w:hAnsi="Times New Roman"/>
        </w:rPr>
        <w:t>pisov.</w:t>
      </w:r>
    </w:p>
  </w:footnote>
  <w:footnote w:id="7">
    <w:p>
      <w:pPr>
        <w:pStyle w:val="FootnoteText"/>
        <w:bidi w:val="0"/>
        <w:rPr>
          <w:rFonts w:ascii="Times New Roman" w:hAnsi="Times New Roman"/>
        </w:rPr>
      </w:pPr>
      <w:r w:rsidR="00C4046A">
        <w:rPr>
          <w:rStyle w:val="FootnoteReference"/>
          <w:rFonts w:ascii="Times New Roman" w:hAnsi="Times New Roman"/>
        </w:rPr>
        <w:footnoteRef/>
      </w:r>
      <w:r w:rsidR="00C4046A">
        <w:rPr>
          <w:rFonts w:ascii="Times New Roman" w:hAnsi="Times New Roman"/>
          <w:vertAlign w:val="superscript"/>
        </w:rPr>
        <w:t>)</w:t>
      </w:r>
      <w:r w:rsidR="00C4046A">
        <w:rPr>
          <w:rFonts w:ascii="Times New Roman" w:hAnsi="Times New Roman"/>
        </w:rPr>
        <w:t xml:space="preserve"> § 25 ods. 3 zákona č. 569/2007 Z. z. </w:t>
      </w:r>
    </w:p>
  </w:footnote>
  <w:footnote w:id="8">
    <w:p>
      <w:pPr>
        <w:pStyle w:val="FootnoteText"/>
        <w:bidi w:val="0"/>
        <w:rPr>
          <w:rFonts w:ascii="Times New Roman" w:hAnsi="Times New Roman"/>
        </w:rPr>
      </w:pPr>
      <w:r w:rsidR="00C4046A">
        <w:rPr>
          <w:rStyle w:val="FootnoteReference"/>
          <w:rFonts w:ascii="Times New Roman" w:hAnsi="Times New Roman"/>
        </w:rPr>
        <w:footnoteRef/>
      </w:r>
      <w:r w:rsidR="00C4046A">
        <w:rPr>
          <w:rFonts w:ascii="Times New Roman" w:hAnsi="Times New Roman"/>
          <w:vertAlign w:val="superscript"/>
        </w:rPr>
        <w:t>)</w:t>
      </w:r>
      <w:r w:rsidR="00C4046A">
        <w:rPr>
          <w:rFonts w:ascii="Times New Roman" w:hAnsi="Times New Roman"/>
        </w:rPr>
        <w:t xml:space="preserve"> § 18 zákona č. 569/2007 Z. z.</w:t>
      </w:r>
    </w:p>
  </w:footnote>
  <w:footnote w:id="9">
    <w:p>
      <w:pPr>
        <w:pStyle w:val="FootnoteText"/>
        <w:bidi w:val="0"/>
        <w:rPr>
          <w:rFonts w:ascii="Times New Roman" w:hAnsi="Times New Roman"/>
        </w:rPr>
      </w:pPr>
      <w:r w:rsidR="00C4046A">
        <w:rPr>
          <w:rStyle w:val="FootnoteReference"/>
          <w:rFonts w:ascii="Times New Roman" w:hAnsi="Times New Roman"/>
        </w:rPr>
        <w:footnoteRef/>
      </w:r>
      <w:r w:rsidR="00C4046A">
        <w:rPr>
          <w:rFonts w:ascii="Times New Roman" w:hAnsi="Times New Roman"/>
          <w:vertAlign w:val="superscript"/>
        </w:rPr>
        <w:t>)</w:t>
      </w:r>
      <w:r w:rsidR="00C4046A">
        <w:rPr>
          <w:rFonts w:ascii="Times New Roman" w:hAnsi="Times New Roman"/>
        </w:rPr>
        <w:t xml:space="preserve"> § 37 zákona č. 24/2006 Z. z.</w:t>
      </w:r>
    </w:p>
  </w:footnote>
  <w:footnote w:id="10">
    <w:p>
      <w:pPr>
        <w:pStyle w:val="FootnoteText"/>
        <w:bidi w:val="0"/>
        <w:rPr>
          <w:rFonts w:ascii="Times New Roman" w:hAnsi="Times New Roman"/>
        </w:rPr>
      </w:pPr>
      <w:r w:rsidR="00C4046A">
        <w:rPr>
          <w:rStyle w:val="FootnoteReference"/>
          <w:rFonts w:ascii="Times New Roman" w:hAnsi="Times New Roman"/>
        </w:rPr>
        <w:footnoteRef/>
      </w:r>
      <w:r w:rsidRPr="00A40E33" w:rsidR="00C4046A">
        <w:rPr>
          <w:rFonts w:ascii="Times New Roman" w:hAnsi="Times New Roman"/>
          <w:vertAlign w:val="superscript"/>
        </w:rPr>
        <w:t>)</w:t>
      </w:r>
      <w:r w:rsidR="00C4046A">
        <w:rPr>
          <w:rFonts w:ascii="Times New Roman" w:hAnsi="Times New Roman"/>
        </w:rPr>
        <w:t xml:space="preserve"> § 4b) ods. 8 zákona SNR č. 51/1988 Zb. o banskej činnosti, výbušninách a o štátnej banskej správe v znení neskorších predpisov.</w:t>
      </w:r>
    </w:p>
  </w:footnote>
  <w:footnote w:id="11">
    <w:p>
      <w:pPr>
        <w:pStyle w:val="FootnoteText"/>
        <w:bidi w:val="0"/>
        <w:rPr>
          <w:rFonts w:ascii="Times New Roman" w:hAnsi="Times New Roman"/>
        </w:rPr>
      </w:pPr>
      <w:r w:rsidR="00C4046A">
        <w:rPr>
          <w:rStyle w:val="FootnoteReference"/>
          <w:rFonts w:ascii="Times New Roman" w:hAnsi="Times New Roman"/>
        </w:rPr>
        <w:footnoteRef/>
      </w:r>
      <w:r w:rsidR="00C4046A">
        <w:rPr>
          <w:rFonts w:ascii="Times New Roman" w:hAnsi="Times New Roman"/>
          <w:vertAlign w:val="superscript"/>
        </w:rPr>
        <w:t>)</w:t>
      </w:r>
      <w:r w:rsidR="00C4046A">
        <w:rPr>
          <w:rFonts w:ascii="Times New Roman" w:hAnsi="Times New Roman"/>
        </w:rPr>
        <w:t xml:space="preserve"> § 4 a 5 zákona č. 359/2007 Z. z. o prevencii a náprave environmentálnych škôd a o zmene a doplnení niekt</w:t>
      </w:r>
      <w:r w:rsidR="00C4046A">
        <w:rPr>
          <w:rFonts w:ascii="Times New Roman" w:hAnsi="Times New Roman"/>
        </w:rPr>
        <w:t>o</w:t>
      </w:r>
      <w:r w:rsidR="00C4046A">
        <w:rPr>
          <w:rFonts w:ascii="Times New Roman" w:hAnsi="Times New Roman"/>
        </w:rPr>
        <w:t>rých zákonov.</w:t>
      </w:r>
    </w:p>
  </w:footnote>
  <w:footnote w:id="12">
    <w:p>
      <w:pPr>
        <w:pStyle w:val="FootnoteText"/>
        <w:bidi w:val="0"/>
        <w:rPr>
          <w:rFonts w:ascii="Times New Roman" w:hAnsi="Times New Roman"/>
        </w:rPr>
      </w:pPr>
      <w:r w:rsidR="00C4046A">
        <w:rPr>
          <w:rStyle w:val="FootnoteReference"/>
          <w:rFonts w:ascii="Times New Roman" w:hAnsi="Times New Roman"/>
        </w:rPr>
        <w:footnoteRef/>
      </w:r>
      <w:r w:rsidRPr="00A40E33" w:rsidR="00C4046A">
        <w:rPr>
          <w:rFonts w:ascii="Times New Roman" w:hAnsi="Times New Roman"/>
          <w:vertAlign w:val="superscript"/>
        </w:rPr>
        <w:t>)</w:t>
      </w:r>
      <w:r w:rsidRPr="00037E8E" w:rsidR="00C4046A">
        <w:rPr>
          <w:rFonts w:ascii="Times New Roman" w:hAnsi="Times New Roman"/>
        </w:rPr>
        <w:t xml:space="preserve"> </w:t>
      </w:r>
      <w:r w:rsidR="00C4046A">
        <w:rPr>
          <w:rFonts w:ascii="Times New Roman" w:hAnsi="Times New Roman"/>
        </w:rPr>
        <w:t>Zákon č. 572/2004 Z. z. o obchodovaní s emisnými kvótami a o zmene a doplnení niektorých zákonov v znení neskorších predpisov.</w:t>
      </w:r>
    </w:p>
  </w:footnote>
  <w:footnote w:id="13">
    <w:p>
      <w:pPr>
        <w:pStyle w:val="FootnoteText"/>
        <w:bidi w:val="0"/>
        <w:rPr>
          <w:rFonts w:ascii="Times New Roman" w:hAnsi="Times New Roman"/>
        </w:rPr>
      </w:pPr>
      <w:r w:rsidR="00C4046A">
        <w:rPr>
          <w:rStyle w:val="FootnoteReference"/>
          <w:rFonts w:ascii="Times New Roman" w:hAnsi="Times New Roman"/>
        </w:rPr>
        <w:footnoteRef/>
      </w:r>
      <w:r w:rsidR="00C4046A">
        <w:rPr>
          <w:rFonts w:ascii="Times New Roman" w:hAnsi="Times New Roman"/>
          <w:vertAlign w:val="superscript"/>
        </w:rPr>
        <w:t>)</w:t>
      </w:r>
      <w:r w:rsidR="00C4046A">
        <w:rPr>
          <w:rFonts w:ascii="Times New Roman" w:hAnsi="Times New Roman"/>
        </w:rPr>
        <w:t xml:space="preserve"> Napríklad zákon č. 543/2002 Z. z. o ochrane prírody a krajiny v znení neskorších predpisov, zákon č. 245/2003 Z. z. o integrovanej prevencii a kontrole znečisťovania životného prostredia a o zmene a doplnení niektorých zákonov v znení neskorších predpisov, zákon č. 24/2006 Z. z. v znení neskorších predpisov.</w:t>
      </w:r>
    </w:p>
  </w:footnote>
  <w:footnote w:id="14">
    <w:p>
      <w:pPr>
        <w:pStyle w:val="FootnoteText"/>
        <w:bidi w:val="0"/>
        <w:rPr>
          <w:rFonts w:ascii="Times New Roman" w:hAnsi="Times New Roman"/>
        </w:rPr>
      </w:pPr>
      <w:r w:rsidR="00C4046A">
        <w:rPr>
          <w:rStyle w:val="FootnoteReference"/>
          <w:rFonts w:ascii="Times New Roman" w:hAnsi="Times New Roman"/>
        </w:rPr>
        <w:footnoteRef/>
      </w:r>
      <w:r w:rsidR="00C4046A">
        <w:rPr>
          <w:rFonts w:ascii="Times New Roman" w:hAnsi="Times New Roman"/>
          <w:vertAlign w:val="superscript"/>
        </w:rPr>
        <w:t>)</w:t>
      </w:r>
      <w:r w:rsidR="00C4046A">
        <w:rPr>
          <w:rFonts w:ascii="Times New Roman" w:hAnsi="Times New Roman"/>
        </w:rPr>
        <w:t xml:space="preserve"> § 2 zákona č. 17/1992 Zb.</w:t>
      </w:r>
    </w:p>
  </w:footnote>
  <w:footnote w:id="15">
    <w:p>
      <w:pPr>
        <w:pStyle w:val="FootnoteText"/>
        <w:bidi w:val="0"/>
        <w:rPr>
          <w:rFonts w:ascii="Times New Roman" w:hAnsi="Times New Roman"/>
        </w:rPr>
      </w:pPr>
      <w:r w:rsidR="00C4046A">
        <w:rPr>
          <w:rStyle w:val="FootnoteReference"/>
          <w:rFonts w:ascii="Times New Roman" w:hAnsi="Times New Roman"/>
        </w:rPr>
        <w:footnoteRef/>
      </w:r>
      <w:r w:rsidR="00C4046A">
        <w:rPr>
          <w:rFonts w:ascii="Times New Roman" w:hAnsi="Times New Roman"/>
          <w:vertAlign w:val="superscript"/>
        </w:rPr>
        <w:t>)</w:t>
      </w:r>
      <w:r w:rsidR="00C4046A">
        <w:rPr>
          <w:rFonts w:ascii="Times New Roman" w:hAnsi="Times New Roman"/>
        </w:rPr>
        <w:t xml:space="preserve"> § 5 zákona č. 245/2003 Z. z. o integrovanej prevencii a kontrole znečisťovania životného prostredia a o zm</w:t>
      </w:r>
      <w:r w:rsidR="00C4046A">
        <w:rPr>
          <w:rFonts w:ascii="Times New Roman" w:hAnsi="Times New Roman"/>
        </w:rPr>
        <w:t>e</w:t>
      </w:r>
      <w:r w:rsidR="00C4046A">
        <w:rPr>
          <w:rFonts w:ascii="Times New Roman" w:hAnsi="Times New Roman"/>
        </w:rPr>
        <w:t>ne a doplnení niektorých zákonov.</w:t>
      </w:r>
    </w:p>
  </w:footnote>
  <w:footnote w:id="16">
    <w:p>
      <w:pPr>
        <w:pStyle w:val="FootnoteText"/>
        <w:bidi w:val="0"/>
        <w:rPr>
          <w:rFonts w:ascii="Times New Roman" w:hAnsi="Times New Roman"/>
        </w:rPr>
      </w:pPr>
      <w:r w:rsidR="00C4046A">
        <w:rPr>
          <w:rStyle w:val="FootnoteReference"/>
          <w:rFonts w:ascii="Times New Roman" w:hAnsi="Times New Roman"/>
        </w:rPr>
        <w:footnoteRef/>
      </w:r>
      <w:r w:rsidR="00C4046A">
        <w:rPr>
          <w:rFonts w:ascii="Times New Roman" w:hAnsi="Times New Roman"/>
          <w:vertAlign w:val="superscript"/>
        </w:rPr>
        <w:t xml:space="preserve">) </w:t>
      </w:r>
      <w:r w:rsidR="00C4046A">
        <w:rPr>
          <w:rFonts w:ascii="Times New Roman" w:hAnsi="Times New Roman"/>
        </w:rPr>
        <w:t>§19 a 20 zákona č. 595/2003 Z. z. o dani z príjmov v znení neskorších predpisov.</w:t>
      </w:r>
    </w:p>
  </w:footnote>
  <w:footnote w:id="17">
    <w:p>
      <w:pPr>
        <w:pStyle w:val="FootnoteText"/>
        <w:bidi w:val="0"/>
        <w:rPr>
          <w:rFonts w:ascii="Times New Roman" w:hAnsi="Times New Roman"/>
        </w:rPr>
      </w:pPr>
      <w:r w:rsidR="00C4046A">
        <w:rPr>
          <w:rStyle w:val="FootnoteReference"/>
          <w:rFonts w:ascii="Times New Roman" w:hAnsi="Times New Roman"/>
        </w:rPr>
        <w:footnoteRef/>
      </w:r>
      <w:r w:rsidR="00C4046A">
        <w:rPr>
          <w:rFonts w:ascii="Times New Roman" w:hAnsi="Times New Roman"/>
          <w:vertAlign w:val="superscript"/>
        </w:rPr>
        <w:t>)</w:t>
      </w:r>
      <w:r w:rsidR="00C4046A">
        <w:rPr>
          <w:rFonts w:ascii="Times New Roman" w:hAnsi="Times New Roman"/>
        </w:rPr>
        <w:t xml:space="preserve"> Zákon č. 275/2006 Z. z. o informačných systémoch verejnej správy a o zmene a doplnení niektorých zákonov v znení neskorších predpisov.</w:t>
      </w:r>
    </w:p>
  </w:footnote>
  <w:footnote w:id="18">
    <w:p>
      <w:pPr>
        <w:pStyle w:val="FootnoteText"/>
        <w:bidi w:val="0"/>
        <w:rPr>
          <w:rFonts w:ascii="Times New Roman" w:hAnsi="Times New Roman"/>
        </w:rPr>
      </w:pPr>
      <w:r w:rsidR="00C4046A">
        <w:rPr>
          <w:rStyle w:val="FootnoteReference"/>
          <w:rFonts w:ascii="Times New Roman" w:hAnsi="Times New Roman"/>
        </w:rPr>
        <w:footnoteRef/>
      </w:r>
      <w:r w:rsidR="00C4046A">
        <w:rPr>
          <w:rFonts w:ascii="Times New Roman" w:hAnsi="Times New Roman"/>
          <w:vertAlign w:val="superscript"/>
        </w:rPr>
        <w:t>)</w:t>
      </w:r>
      <w:r w:rsidR="00C4046A">
        <w:rPr>
          <w:rFonts w:ascii="Times New Roman" w:hAnsi="Times New Roman"/>
        </w:rPr>
        <w:t xml:space="preserve"> § 8 až 13 zákona Národnej rady Slovenskej republiky č. 10/1996 Z. z. o kontrole v štátnej správe v znení neskorších predpisov.</w:t>
      </w:r>
    </w:p>
  </w:footnote>
  <w:footnote w:id="19">
    <w:p w:rsidR="00C4046A">
      <w:pPr>
        <w:pStyle w:val="FootnoteText"/>
        <w:bidi w:val="0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Zákon č. 215/2004 Z. z. o ochrane utajovaných skutočností a o zmene a doplnení niektorých zákonov v znení  neskorších predpisov</w:t>
      </w:r>
    </w:p>
    <w:p>
      <w:pPr>
        <w:pStyle w:val="FootnoteText"/>
        <w:bidi w:val="0"/>
        <w:ind w:firstLine="0"/>
        <w:rPr>
          <w:rFonts w:ascii="Times New Roman" w:hAnsi="Times New Roman"/>
        </w:rPr>
      </w:pPr>
      <w:r w:rsidR="00C4046A">
        <w:rPr>
          <w:rFonts w:ascii="Times New Roman" w:hAnsi="Times New Roman"/>
        </w:rPr>
        <w:t>Zákon č. 428/20020 Z. z. o ochrane utajovaných skutočností v znení neskorších predpisov.</w:t>
      </w:r>
    </w:p>
  </w:footnote>
  <w:footnote w:id="20">
    <w:p>
      <w:pPr>
        <w:pStyle w:val="FootnoteText"/>
        <w:bidi w:val="0"/>
        <w:rPr>
          <w:rFonts w:ascii="Times New Roman" w:hAnsi="Times New Roman"/>
        </w:rPr>
      </w:pPr>
      <w:r w:rsidR="00C4046A">
        <w:rPr>
          <w:rStyle w:val="FootnoteReference"/>
          <w:rFonts w:ascii="Times New Roman" w:hAnsi="Times New Roman"/>
        </w:rPr>
        <w:footnoteRef/>
      </w:r>
      <w:r w:rsidR="00C4046A">
        <w:rPr>
          <w:rFonts w:ascii="Times New Roman" w:hAnsi="Times New Roman"/>
          <w:vertAlign w:val="superscript"/>
        </w:rPr>
        <w:t>)</w:t>
      </w:r>
      <w:r w:rsidR="00C4046A">
        <w:rPr>
          <w:rFonts w:ascii="Times New Roman" w:hAnsi="Times New Roman"/>
        </w:rPr>
        <w:t xml:space="preserve"> § 11 ods. 1 zákona č. 10/1996 Z. z. </w:t>
      </w:r>
    </w:p>
  </w:footnote>
  <w:footnote w:id="21">
    <w:p>
      <w:pPr>
        <w:pStyle w:val="FootnoteText"/>
        <w:bidi w:val="0"/>
        <w:rPr>
          <w:rFonts w:ascii="Times New Roman" w:hAnsi="Times New Roman"/>
        </w:rPr>
      </w:pPr>
      <w:r w:rsidR="00C4046A">
        <w:rPr>
          <w:rStyle w:val="FootnoteReference"/>
          <w:rFonts w:ascii="Times New Roman" w:hAnsi="Times New Roman"/>
        </w:rPr>
        <w:footnoteRef/>
      </w:r>
      <w:r w:rsidR="00C4046A">
        <w:rPr>
          <w:rFonts w:ascii="Times New Roman" w:hAnsi="Times New Roman"/>
          <w:vertAlign w:val="superscript"/>
        </w:rPr>
        <w:t>)</w:t>
      </w:r>
      <w:r w:rsidR="00C4046A">
        <w:rPr>
          <w:rFonts w:ascii="Times New Roman" w:hAnsi="Times New Roman"/>
        </w:rPr>
        <w:t xml:space="preserve"> § 5, 6 a 12 zákona č. 359/2007 Z. z. v znení neskorších predpisov.</w:t>
      </w:r>
    </w:p>
  </w:footnote>
  <w:footnote w:id="22">
    <w:p>
      <w:pPr>
        <w:pStyle w:val="FootnoteText"/>
        <w:bidi w:val="0"/>
        <w:rPr>
          <w:rFonts w:ascii="Times New Roman" w:hAnsi="Times New Roman"/>
        </w:rPr>
      </w:pPr>
      <w:r w:rsidR="00C4046A">
        <w:rPr>
          <w:rStyle w:val="FootnoteReference"/>
          <w:rFonts w:ascii="Times New Roman" w:hAnsi="Times New Roman"/>
        </w:rPr>
        <w:footnoteRef/>
      </w:r>
      <w:r w:rsidR="00C4046A">
        <w:rPr>
          <w:rFonts w:ascii="Times New Roman" w:hAnsi="Times New Roman"/>
          <w:vertAlign w:val="superscript"/>
        </w:rPr>
        <w:t>)</w:t>
      </w:r>
      <w:r w:rsidR="00C4046A">
        <w:rPr>
          <w:rFonts w:ascii="Times New Roman" w:hAnsi="Times New Roman"/>
        </w:rPr>
        <w:t xml:space="preserve"> Zákon č. 71/1967 Zb. o správnom konaní (správny poriadok)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3224F34"/>
    <w:lvl w:ilvl="0">
      <w:start w:val="1"/>
      <w:numFmt w:val="decimal"/>
      <w:pStyle w:val="t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012810A8"/>
    <w:multiLevelType w:val="multilevel"/>
    <w:tmpl w:val="C2B649C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isLgl/>
      <w:lvlText w:val="%1.%2."/>
      <w:lvlJc w:val="left"/>
      <w:pPr>
        <w:ind w:left="884" w:hanging="600"/>
      </w:pPr>
      <w:rPr>
        <w:rFonts w:cs="Times New Roman" w:hint="default"/>
        <w:b/>
        <w:rtl w:val="0"/>
        <w:cs w:val="0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/>
        <w:rtl w:val="0"/>
        <w:cs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  <w:b/>
        <w:rtl w:val="0"/>
        <w:cs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  <w:b/>
        <w:rtl w:val="0"/>
        <w:cs w:val="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  <w:b/>
        <w:rtl w:val="0"/>
        <w:cs w:val="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  <w:b/>
        <w:rtl w:val="0"/>
        <w:cs w:val="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  <w:b/>
        <w:rtl w:val="0"/>
        <w:cs w:val="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  <w:b/>
        <w:rtl w:val="0"/>
        <w:cs w:val="0"/>
      </w:rPr>
    </w:lvl>
  </w:abstractNum>
  <w:abstractNum w:abstractNumId="2">
    <w:nsid w:val="023F4C34"/>
    <w:multiLevelType w:val="multilevel"/>
    <w:tmpl w:val="489635E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ap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caps w:val="0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">
    <w:nsid w:val="03870363"/>
    <w:multiLevelType w:val="singleLevel"/>
    <w:tmpl w:val="35905F60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  <w:rtl w:val="0"/>
        <w:cs w:val="0"/>
      </w:rPr>
    </w:lvl>
  </w:abstractNum>
  <w:abstractNum w:abstractNumId="4">
    <w:nsid w:val="048A4E64"/>
    <w:multiLevelType w:val="hybridMultilevel"/>
    <w:tmpl w:val="4BE6240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6DC4F4A"/>
    <w:multiLevelType w:val="hybridMultilevel"/>
    <w:tmpl w:val="1A549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07F44312"/>
    <w:multiLevelType w:val="hybridMultilevel"/>
    <w:tmpl w:val="52A015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8C81895"/>
    <w:multiLevelType w:val="hybridMultilevel"/>
    <w:tmpl w:val="EF064F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08FD790A"/>
    <w:multiLevelType w:val="hybridMultilevel"/>
    <w:tmpl w:val="52A015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09C1723F"/>
    <w:multiLevelType w:val="hybridMultilevel"/>
    <w:tmpl w:val="3296FAB8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0A29044C"/>
    <w:multiLevelType w:val="singleLevel"/>
    <w:tmpl w:val="080AC83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</w:abstractNum>
  <w:abstractNum w:abstractNumId="11">
    <w:nsid w:val="0CD875B3"/>
    <w:multiLevelType w:val="hybridMultilevel"/>
    <w:tmpl w:val="113ED40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0CFC495C"/>
    <w:multiLevelType w:val="hybridMultilevel"/>
    <w:tmpl w:val="8A1CD07C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</w:abstractNum>
  <w:abstractNum w:abstractNumId="13">
    <w:nsid w:val="10DC0654"/>
    <w:multiLevelType w:val="hybridMultilevel"/>
    <w:tmpl w:val="FE5CABB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10F110FD"/>
    <w:multiLevelType w:val="hybridMultilevel"/>
    <w:tmpl w:val="CBE23402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134167B7"/>
    <w:multiLevelType w:val="hybridMultilevel"/>
    <w:tmpl w:val="80BAE1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140A6C79"/>
    <w:multiLevelType w:val="hybridMultilevel"/>
    <w:tmpl w:val="80BAE1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169876E8"/>
    <w:multiLevelType w:val="hybridMultilevel"/>
    <w:tmpl w:val="9060178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18232C6D"/>
    <w:multiLevelType w:val="hybridMultilevel"/>
    <w:tmpl w:val="5E58B8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18E9638D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1A0B40BB"/>
    <w:multiLevelType w:val="hybridMultilevel"/>
    <w:tmpl w:val="7B56ED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1BA83DCD"/>
    <w:multiLevelType w:val="hybridMultilevel"/>
    <w:tmpl w:val="8A1CD07C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</w:abstractNum>
  <w:abstractNum w:abstractNumId="22">
    <w:nsid w:val="1D6B4C1C"/>
    <w:multiLevelType w:val="hybridMultilevel"/>
    <w:tmpl w:val="9A761E2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3">
    <w:nsid w:val="1DD70551"/>
    <w:multiLevelType w:val="hybridMultilevel"/>
    <w:tmpl w:val="36A26902"/>
    <w:lvl w:ilvl="0">
      <w:start w:val="7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1E37685D"/>
    <w:multiLevelType w:val="hybridMultilevel"/>
    <w:tmpl w:val="F6FCD6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1F2F7F71"/>
    <w:multiLevelType w:val="hybridMultilevel"/>
    <w:tmpl w:val="1EE0C7A8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cs="Times New Roman" w:hint="default"/>
        <w:b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</w:abstractNum>
  <w:abstractNum w:abstractNumId="26">
    <w:nsid w:val="1FCB541B"/>
    <w:multiLevelType w:val="hybridMultilevel"/>
    <w:tmpl w:val="2C8C823C"/>
    <w:lvl w:ilvl="0">
      <w:start w:val="2"/>
      <w:numFmt w:val="bullet"/>
      <w:pStyle w:val="tl4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27">
    <w:nsid w:val="22C8785C"/>
    <w:multiLevelType w:val="multilevel"/>
    <w:tmpl w:val="8A1CD07C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</w:abstractNum>
  <w:abstractNum w:abstractNumId="28">
    <w:nsid w:val="24D422AE"/>
    <w:multiLevelType w:val="hybridMultilevel"/>
    <w:tmpl w:val="91062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26FB2CDA"/>
    <w:multiLevelType w:val="hybridMultilevel"/>
    <w:tmpl w:val="7DDE3F3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277B5344"/>
    <w:multiLevelType w:val="hybridMultilevel"/>
    <w:tmpl w:val="7B56ED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27EF4786"/>
    <w:multiLevelType w:val="hybridMultilevel"/>
    <w:tmpl w:val="B10EF94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2886640B"/>
    <w:multiLevelType w:val="hybridMultilevel"/>
    <w:tmpl w:val="870689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2ADB5F2F"/>
    <w:multiLevelType w:val="hybridMultilevel"/>
    <w:tmpl w:val="EE80384A"/>
    <w:lvl w:ilvl="0">
      <w:start w:val="1"/>
      <w:numFmt w:val="lowerLetter"/>
      <w:lvlText w:val="%1)"/>
      <w:lvlJc w:val="left"/>
      <w:pPr>
        <w:ind w:left="81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3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5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7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9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1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3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5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76" w:hanging="180"/>
      </w:pPr>
      <w:rPr>
        <w:rFonts w:cs="Times New Roman"/>
        <w:rtl w:val="0"/>
        <w:cs w:val="0"/>
      </w:rPr>
    </w:lvl>
  </w:abstractNum>
  <w:abstractNum w:abstractNumId="34">
    <w:nsid w:val="2D6F2AD1"/>
    <w:multiLevelType w:val="hybridMultilevel"/>
    <w:tmpl w:val="52A015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2E647834"/>
    <w:multiLevelType w:val="hybridMultilevel"/>
    <w:tmpl w:val="662633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415"/>
        </w:tabs>
        <w:ind w:left="2415" w:hanging="43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2EEB17D3"/>
    <w:multiLevelType w:val="hybridMultilevel"/>
    <w:tmpl w:val="814263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335B6E29"/>
    <w:multiLevelType w:val="hybridMultilevel"/>
    <w:tmpl w:val="80BAE1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3A575562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3B783516"/>
    <w:multiLevelType w:val="hybridMultilevel"/>
    <w:tmpl w:val="4EEC3A3A"/>
    <w:lvl w:ilvl="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D3144C4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3D6928EE"/>
    <w:multiLevelType w:val="multilevel"/>
    <w:tmpl w:val="8A1CD07C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</w:abstractNum>
  <w:abstractNum w:abstractNumId="42">
    <w:nsid w:val="41103D5D"/>
    <w:multiLevelType w:val="hybridMultilevel"/>
    <w:tmpl w:val="9D0441A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3">
    <w:nsid w:val="44A5259B"/>
    <w:multiLevelType w:val="hybridMultilevel"/>
    <w:tmpl w:val="80BAE1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45DE13F1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46376B26"/>
    <w:multiLevelType w:val="hybridMultilevel"/>
    <w:tmpl w:val="325A23B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463E0C5A"/>
    <w:multiLevelType w:val="hybridMultilevel"/>
    <w:tmpl w:val="24BEEA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7">
    <w:nsid w:val="467C583E"/>
    <w:multiLevelType w:val="hybridMultilevel"/>
    <w:tmpl w:val="1A549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8">
    <w:nsid w:val="4A59056E"/>
    <w:multiLevelType w:val="hybridMultilevel"/>
    <w:tmpl w:val="C7A6E0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9">
    <w:nsid w:val="4B7B7F98"/>
    <w:multiLevelType w:val="hybridMultilevel"/>
    <w:tmpl w:val="D3061BAC"/>
    <w:lvl w:ilvl="0">
      <w:start w:val="1"/>
      <w:numFmt w:val="decimal"/>
      <w:lvlText w:val="(%1)"/>
      <w:lvlJc w:val="left"/>
      <w:pPr>
        <w:tabs>
          <w:tab w:val="num" w:pos="851"/>
        </w:tabs>
        <w:ind w:left="0" w:firstLine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cs="Times New Roman" w:hint="default"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4"/>
        <w:szCs w:val="24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0">
    <w:nsid w:val="4BCA586A"/>
    <w:multiLevelType w:val="singleLevel"/>
    <w:tmpl w:val="35905F60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  <w:rtl w:val="0"/>
        <w:cs w:val="0"/>
      </w:rPr>
    </w:lvl>
  </w:abstractNum>
  <w:abstractNum w:abstractNumId="51">
    <w:nsid w:val="4BD55D9D"/>
    <w:multiLevelType w:val="hybridMultilevel"/>
    <w:tmpl w:val="DA4AE5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2">
    <w:nsid w:val="4D806EB1"/>
    <w:multiLevelType w:val="hybridMultilevel"/>
    <w:tmpl w:val="1AB4E2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3">
    <w:nsid w:val="4FC919CE"/>
    <w:multiLevelType w:val="hybridMultilevel"/>
    <w:tmpl w:val="1326DA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4">
    <w:nsid w:val="53123073"/>
    <w:multiLevelType w:val="hybridMultilevel"/>
    <w:tmpl w:val="C7A6E0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5">
    <w:nsid w:val="55CE0087"/>
    <w:multiLevelType w:val="hybridMultilevel"/>
    <w:tmpl w:val="C86C9532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6">
    <w:nsid w:val="588B21A2"/>
    <w:multiLevelType w:val="hybridMultilevel"/>
    <w:tmpl w:val="00261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7">
    <w:nsid w:val="5A175BE3"/>
    <w:multiLevelType w:val="hybridMultilevel"/>
    <w:tmpl w:val="52A015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8">
    <w:nsid w:val="5A291090"/>
    <w:multiLevelType w:val="hybridMultilevel"/>
    <w:tmpl w:val="1D9C64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9">
    <w:nsid w:val="5ABD441D"/>
    <w:multiLevelType w:val="hybridMultilevel"/>
    <w:tmpl w:val="7B56ED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0">
    <w:nsid w:val="5C04538D"/>
    <w:multiLevelType w:val="hybridMultilevel"/>
    <w:tmpl w:val="113ED40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1">
    <w:nsid w:val="5C1E2A3E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2">
    <w:nsid w:val="5DFD7343"/>
    <w:multiLevelType w:val="hybridMultilevel"/>
    <w:tmpl w:val="1A549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3">
    <w:nsid w:val="631B47B8"/>
    <w:multiLevelType w:val="hybridMultilevel"/>
    <w:tmpl w:val="60DC6B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4">
    <w:nsid w:val="64BD6704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5">
    <w:nsid w:val="665B7A75"/>
    <w:multiLevelType w:val="hybridMultilevel"/>
    <w:tmpl w:val="390ABB4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6">
    <w:nsid w:val="66D36990"/>
    <w:multiLevelType w:val="hybridMultilevel"/>
    <w:tmpl w:val="1506F5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7">
    <w:nsid w:val="68485146"/>
    <w:multiLevelType w:val="hybridMultilevel"/>
    <w:tmpl w:val="1A549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8">
    <w:nsid w:val="6A004288"/>
    <w:multiLevelType w:val="hybridMultilevel"/>
    <w:tmpl w:val="80BAE1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9">
    <w:nsid w:val="6B8817F9"/>
    <w:multiLevelType w:val="hybridMultilevel"/>
    <w:tmpl w:val="BF56C76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0">
    <w:nsid w:val="6C570BB4"/>
    <w:multiLevelType w:val="hybridMultilevel"/>
    <w:tmpl w:val="C86C9532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1">
    <w:nsid w:val="6CC34054"/>
    <w:multiLevelType w:val="hybridMultilevel"/>
    <w:tmpl w:val="30A0E0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2">
    <w:nsid w:val="70831B95"/>
    <w:multiLevelType w:val="hybridMultilevel"/>
    <w:tmpl w:val="D5A0D9B0"/>
    <w:lvl w:ilvl="0">
      <w:start w:val="1"/>
      <w:numFmt w:val="decimal"/>
      <w:pStyle w:val="tl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3">
    <w:nsid w:val="72B31932"/>
    <w:multiLevelType w:val="hybridMultilevel"/>
    <w:tmpl w:val="209E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4">
    <w:nsid w:val="7307343C"/>
    <w:multiLevelType w:val="hybridMultilevel"/>
    <w:tmpl w:val="D3C253B2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75">
    <w:nsid w:val="761F49CF"/>
    <w:multiLevelType w:val="hybridMultilevel"/>
    <w:tmpl w:val="9F0E8192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6">
    <w:nsid w:val="77FA7358"/>
    <w:multiLevelType w:val="hybridMultilevel"/>
    <w:tmpl w:val="4BE6240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7">
    <w:nsid w:val="7872790C"/>
    <w:multiLevelType w:val="hybridMultilevel"/>
    <w:tmpl w:val="5E58B8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8">
    <w:nsid w:val="78FA6C6F"/>
    <w:multiLevelType w:val="hybridMultilevel"/>
    <w:tmpl w:val="5802B92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9">
    <w:nsid w:val="7E414F46"/>
    <w:multiLevelType w:val="hybridMultilevel"/>
    <w:tmpl w:val="1A549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0">
    <w:nsid w:val="7F17779C"/>
    <w:multiLevelType w:val="hybridMultilevel"/>
    <w:tmpl w:val="D1B48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1">
    <w:nsid w:val="7FC754A4"/>
    <w:multiLevelType w:val="hybridMultilevel"/>
    <w:tmpl w:val="C86C9532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6"/>
  </w:num>
  <w:num w:numId="3">
    <w:abstractNumId w:val="67"/>
  </w:num>
  <w:num w:numId="4">
    <w:abstractNumId w:val="46"/>
  </w:num>
  <w:num w:numId="5">
    <w:abstractNumId w:val="66"/>
  </w:num>
  <w:num w:numId="6">
    <w:abstractNumId w:val="21"/>
    <w:lvlOverride w:ilvl="0">
      <w:startOverride w:val="1"/>
    </w:lvlOverride>
  </w:num>
  <w:num w:numId="7">
    <w:abstractNumId w:val="5"/>
  </w:num>
  <w:num w:numId="8">
    <w:abstractNumId w:val="47"/>
  </w:num>
  <w:num w:numId="9">
    <w:abstractNumId w:val="38"/>
  </w:num>
  <w:num w:numId="10">
    <w:abstractNumId w:val="44"/>
  </w:num>
  <w:num w:numId="11">
    <w:abstractNumId w:val="64"/>
  </w:num>
  <w:num w:numId="12">
    <w:abstractNumId w:val="19"/>
  </w:num>
  <w:num w:numId="13">
    <w:abstractNumId w:val="61"/>
  </w:num>
  <w:num w:numId="14">
    <w:abstractNumId w:val="40"/>
  </w:num>
  <w:num w:numId="15">
    <w:abstractNumId w:val="17"/>
  </w:num>
  <w:num w:numId="16">
    <w:abstractNumId w:val="71"/>
  </w:num>
  <w:num w:numId="17">
    <w:abstractNumId w:val="29"/>
  </w:num>
  <w:num w:numId="18">
    <w:abstractNumId w:val="57"/>
  </w:num>
  <w:num w:numId="19">
    <w:abstractNumId w:val="8"/>
  </w:num>
  <w:num w:numId="20">
    <w:abstractNumId w:val="4"/>
  </w:num>
  <w:num w:numId="21">
    <w:abstractNumId w:val="6"/>
  </w:num>
  <w:num w:numId="22">
    <w:abstractNumId w:val="77"/>
  </w:num>
  <w:num w:numId="23">
    <w:abstractNumId w:val="1"/>
  </w:num>
  <w:num w:numId="24">
    <w:abstractNumId w:val="18"/>
  </w:num>
  <w:num w:numId="25">
    <w:abstractNumId w:val="20"/>
  </w:num>
  <w:num w:numId="26">
    <w:abstractNumId w:val="52"/>
  </w:num>
  <w:num w:numId="27">
    <w:abstractNumId w:val="81"/>
  </w:num>
  <w:num w:numId="28">
    <w:abstractNumId w:val="59"/>
  </w:num>
  <w:num w:numId="29">
    <w:abstractNumId w:val="70"/>
  </w:num>
  <w:num w:numId="30">
    <w:abstractNumId w:val="30"/>
  </w:num>
  <w:num w:numId="31">
    <w:abstractNumId w:val="55"/>
  </w:num>
  <w:num w:numId="32">
    <w:abstractNumId w:val="15"/>
  </w:num>
  <w:num w:numId="33">
    <w:abstractNumId w:val="31"/>
  </w:num>
  <w:num w:numId="34">
    <w:abstractNumId w:val="58"/>
  </w:num>
  <w:num w:numId="35">
    <w:abstractNumId w:val="16"/>
  </w:num>
  <w:num w:numId="36">
    <w:abstractNumId w:val="37"/>
  </w:num>
  <w:num w:numId="37">
    <w:abstractNumId w:val="68"/>
  </w:num>
  <w:num w:numId="38">
    <w:abstractNumId w:val="43"/>
  </w:num>
  <w:num w:numId="39">
    <w:abstractNumId w:val="79"/>
  </w:num>
  <w:num w:numId="40">
    <w:abstractNumId w:val="34"/>
  </w:num>
  <w:num w:numId="41">
    <w:abstractNumId w:val="56"/>
  </w:num>
  <w:num w:numId="42">
    <w:abstractNumId w:val="2"/>
  </w:num>
  <w:num w:numId="43">
    <w:abstractNumId w:val="35"/>
  </w:num>
  <w:num w:numId="44">
    <w:abstractNumId w:val="22"/>
  </w:num>
  <w:num w:numId="45">
    <w:abstractNumId w:val="36"/>
  </w:num>
  <w:num w:numId="46">
    <w:abstractNumId w:val="60"/>
  </w:num>
  <w:num w:numId="47">
    <w:abstractNumId w:val="24"/>
  </w:num>
  <w:num w:numId="48">
    <w:abstractNumId w:val="54"/>
  </w:num>
  <w:num w:numId="49">
    <w:abstractNumId w:val="13"/>
  </w:num>
  <w:num w:numId="50">
    <w:abstractNumId w:val="62"/>
  </w:num>
  <w:num w:numId="51">
    <w:abstractNumId w:val="65"/>
  </w:num>
  <w:num w:numId="52">
    <w:abstractNumId w:val="14"/>
  </w:num>
  <w:num w:numId="53">
    <w:abstractNumId w:val="75"/>
  </w:num>
  <w:num w:numId="54">
    <w:abstractNumId w:val="45"/>
  </w:num>
  <w:num w:numId="55">
    <w:abstractNumId w:val="25"/>
  </w:num>
  <w:num w:numId="56">
    <w:abstractNumId w:val="12"/>
  </w:num>
  <w:num w:numId="57">
    <w:abstractNumId w:val="41"/>
  </w:num>
  <w:num w:numId="58">
    <w:abstractNumId w:val="48"/>
  </w:num>
  <w:num w:numId="59">
    <w:abstractNumId w:val="51"/>
  </w:num>
  <w:num w:numId="60">
    <w:abstractNumId w:val="63"/>
  </w:num>
  <w:num w:numId="61">
    <w:abstractNumId w:val="49"/>
  </w:num>
  <w:num w:numId="62">
    <w:abstractNumId w:val="80"/>
  </w:num>
  <w:num w:numId="63">
    <w:abstractNumId w:val="28"/>
  </w:num>
  <w:num w:numId="64">
    <w:abstractNumId w:val="73"/>
  </w:num>
  <w:num w:numId="65">
    <w:abstractNumId w:val="39"/>
  </w:num>
  <w:num w:numId="66">
    <w:abstractNumId w:val="53"/>
  </w:num>
  <w:num w:numId="67">
    <w:abstractNumId w:val="76"/>
  </w:num>
  <w:num w:numId="68">
    <w:abstractNumId w:val="72"/>
  </w:num>
  <w:num w:numId="69">
    <w:abstractNumId w:val="50"/>
  </w:num>
  <w:num w:numId="70">
    <w:abstractNumId w:val="10"/>
  </w:num>
  <w:num w:numId="71">
    <w:abstractNumId w:val="21"/>
    <w:lvlOverride w:ilvl="0"/>
  </w:num>
  <w:num w:numId="72">
    <w:abstractNumId w:val="27"/>
  </w:num>
  <w:num w:numId="73">
    <w:abstractNumId w:val="0"/>
  </w:num>
  <w:num w:numId="74">
    <w:abstractNumId w:val="74"/>
  </w:num>
  <w:num w:numId="75">
    <w:abstractNumId w:val="11"/>
  </w:num>
  <w:num w:numId="76">
    <w:abstractNumId w:val="0"/>
  </w:num>
  <w:num w:numId="77">
    <w:abstractNumId w:val="69"/>
  </w:num>
  <w:num w:numId="78">
    <w:abstractNumId w:val="0"/>
  </w:num>
  <w:num w:numId="79">
    <w:abstractNumId w:val="0"/>
  </w:num>
  <w:num w:numId="80">
    <w:abstractNumId w:val="33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23"/>
  </w:num>
  <w:num w:numId="92">
    <w:abstractNumId w:val="78"/>
  </w:num>
  <w:num w:numId="93">
    <w:abstractNumId w:val="3"/>
  </w:num>
  <w:num w:numId="94">
    <w:abstractNumId w:val="7"/>
  </w:num>
  <w:num w:numId="95">
    <w:abstractNumId w:val="32"/>
  </w:num>
  <w:num w:numId="96">
    <w:abstractNumId w:val="9"/>
  </w:num>
  <w:num w:numId="9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454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10E42"/>
    <w:rsid w:val="00002BD6"/>
    <w:rsid w:val="00023F38"/>
    <w:rsid w:val="00037E8E"/>
    <w:rsid w:val="00080F40"/>
    <w:rsid w:val="00121F08"/>
    <w:rsid w:val="001A612A"/>
    <w:rsid w:val="001B6F87"/>
    <w:rsid w:val="001E57EA"/>
    <w:rsid w:val="0020530E"/>
    <w:rsid w:val="002256CB"/>
    <w:rsid w:val="00264464"/>
    <w:rsid w:val="0028381E"/>
    <w:rsid w:val="00284D9C"/>
    <w:rsid w:val="002A38B9"/>
    <w:rsid w:val="002A7712"/>
    <w:rsid w:val="002C0B8C"/>
    <w:rsid w:val="002F7BA7"/>
    <w:rsid w:val="00310E42"/>
    <w:rsid w:val="00315907"/>
    <w:rsid w:val="00344702"/>
    <w:rsid w:val="003448C6"/>
    <w:rsid w:val="0034514A"/>
    <w:rsid w:val="00352C3F"/>
    <w:rsid w:val="00372A99"/>
    <w:rsid w:val="00377D17"/>
    <w:rsid w:val="003828A6"/>
    <w:rsid w:val="003E6A9F"/>
    <w:rsid w:val="004233D9"/>
    <w:rsid w:val="00434AB1"/>
    <w:rsid w:val="004574ED"/>
    <w:rsid w:val="00491CC5"/>
    <w:rsid w:val="004954B0"/>
    <w:rsid w:val="004D30DE"/>
    <w:rsid w:val="004F7703"/>
    <w:rsid w:val="005149DD"/>
    <w:rsid w:val="00515A94"/>
    <w:rsid w:val="00537EB1"/>
    <w:rsid w:val="00573D40"/>
    <w:rsid w:val="005A35E3"/>
    <w:rsid w:val="005B1A81"/>
    <w:rsid w:val="0060082A"/>
    <w:rsid w:val="00612882"/>
    <w:rsid w:val="006260AF"/>
    <w:rsid w:val="00634CEB"/>
    <w:rsid w:val="00637A52"/>
    <w:rsid w:val="006547F2"/>
    <w:rsid w:val="006854EF"/>
    <w:rsid w:val="006A2ABE"/>
    <w:rsid w:val="006C65A5"/>
    <w:rsid w:val="006F12FE"/>
    <w:rsid w:val="006F52F2"/>
    <w:rsid w:val="007073A8"/>
    <w:rsid w:val="00723735"/>
    <w:rsid w:val="007A3133"/>
    <w:rsid w:val="007C0E8A"/>
    <w:rsid w:val="007D3F2A"/>
    <w:rsid w:val="007E332E"/>
    <w:rsid w:val="00802AAA"/>
    <w:rsid w:val="00827741"/>
    <w:rsid w:val="0089415C"/>
    <w:rsid w:val="008A64AB"/>
    <w:rsid w:val="008C1141"/>
    <w:rsid w:val="008C137B"/>
    <w:rsid w:val="008D2BBF"/>
    <w:rsid w:val="008D60DA"/>
    <w:rsid w:val="00905421"/>
    <w:rsid w:val="00941893"/>
    <w:rsid w:val="00953114"/>
    <w:rsid w:val="00964820"/>
    <w:rsid w:val="009765A5"/>
    <w:rsid w:val="00977633"/>
    <w:rsid w:val="009906F3"/>
    <w:rsid w:val="00993EC7"/>
    <w:rsid w:val="009A5D79"/>
    <w:rsid w:val="009B7863"/>
    <w:rsid w:val="009C70BF"/>
    <w:rsid w:val="009D2EEF"/>
    <w:rsid w:val="009D3DC7"/>
    <w:rsid w:val="009F75C2"/>
    <w:rsid w:val="00A23618"/>
    <w:rsid w:val="00A34110"/>
    <w:rsid w:val="00A40E33"/>
    <w:rsid w:val="00A95103"/>
    <w:rsid w:val="00AC4919"/>
    <w:rsid w:val="00AC761A"/>
    <w:rsid w:val="00AD2E4E"/>
    <w:rsid w:val="00AD5097"/>
    <w:rsid w:val="00AE4F03"/>
    <w:rsid w:val="00B26A3A"/>
    <w:rsid w:val="00B40847"/>
    <w:rsid w:val="00B5783E"/>
    <w:rsid w:val="00B60E26"/>
    <w:rsid w:val="00B75B6A"/>
    <w:rsid w:val="00B76583"/>
    <w:rsid w:val="00B91081"/>
    <w:rsid w:val="00BA338A"/>
    <w:rsid w:val="00BE3DBA"/>
    <w:rsid w:val="00BF3DAF"/>
    <w:rsid w:val="00C25FE7"/>
    <w:rsid w:val="00C32D78"/>
    <w:rsid w:val="00C4046A"/>
    <w:rsid w:val="00C40D82"/>
    <w:rsid w:val="00C51C6A"/>
    <w:rsid w:val="00CB46F9"/>
    <w:rsid w:val="00CB51D1"/>
    <w:rsid w:val="00CE2545"/>
    <w:rsid w:val="00D31602"/>
    <w:rsid w:val="00D40262"/>
    <w:rsid w:val="00D40675"/>
    <w:rsid w:val="00D423C8"/>
    <w:rsid w:val="00D62E2E"/>
    <w:rsid w:val="00D64C4C"/>
    <w:rsid w:val="00D7683A"/>
    <w:rsid w:val="00D84D91"/>
    <w:rsid w:val="00D90C19"/>
    <w:rsid w:val="00DA49DD"/>
    <w:rsid w:val="00DB7552"/>
    <w:rsid w:val="00DD27E9"/>
    <w:rsid w:val="00E46C15"/>
    <w:rsid w:val="00E54A85"/>
    <w:rsid w:val="00E77D80"/>
    <w:rsid w:val="00EB55FF"/>
    <w:rsid w:val="00EC1B18"/>
    <w:rsid w:val="00ED372B"/>
    <w:rsid w:val="00F06E0F"/>
    <w:rsid w:val="00F12488"/>
    <w:rsid w:val="00F17B1C"/>
    <w:rsid w:val="00F20789"/>
    <w:rsid w:val="00F30A99"/>
    <w:rsid w:val="00F672BD"/>
    <w:rsid w:val="00F75F50"/>
    <w:rsid w:val="00F94E60"/>
    <w:rsid w:val="00FB62D0"/>
    <w:rsid w:val="00FD4C2F"/>
    <w:rsid w:val="00FF16E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ocked/>
    <w:rPr>
      <w:rFonts w:ascii="Arial" w:hAnsi="Arial" w:cs="Arial"/>
      <w:b/>
      <w:kern w:val="32"/>
      <w:sz w:val="32"/>
    </w:rPr>
  </w:style>
  <w:style w:type="character" w:customStyle="1" w:styleId="Nadpis2Char">
    <w:name w:val="Nadpis 2 Char"/>
    <w:semiHidden/>
    <w:locked/>
    <w:rPr>
      <w:rFonts w:ascii="Cambria" w:hAnsi="Cambria" w:cs="Cambria"/>
      <w:b/>
      <w:i/>
      <w:sz w:val="28"/>
    </w:rPr>
  </w:style>
  <w:style w:type="character" w:customStyle="1" w:styleId="Nadpis3Char">
    <w:name w:val="Nadpis 3 Char"/>
    <w:semiHidden/>
    <w:locked/>
    <w:rPr>
      <w:rFonts w:ascii="Cambria" w:hAnsi="Cambria" w:cs="Cambria"/>
      <w:b/>
      <w:sz w:val="26"/>
    </w:rPr>
  </w:style>
  <w:style w:type="paragraph" w:customStyle="1" w:styleId="tltl1PodaokrajaPred6pt">
    <w:name w:val="Štýl Štýl1 + Podľa okraja Pred:  6 pt"/>
    <w:basedOn w:val="Normal"/>
    <w:pPr>
      <w:jc w:val="left"/>
    </w:pPr>
  </w:style>
  <w:style w:type="paragraph" w:customStyle="1" w:styleId="Odsek1">
    <w:name w:val="Odsek 1"/>
    <w:basedOn w:val="ListNumber"/>
    <w:pPr>
      <w:numPr>
        <w:numId w:val="0"/>
      </w:numPr>
      <w:tabs>
        <w:tab w:val="clear" w:pos="360"/>
      </w:tabs>
      <w:ind w:firstLine="0"/>
      <w:jc w:val="both"/>
    </w:pPr>
  </w:style>
  <w:style w:type="paragraph" w:styleId="ListNumber">
    <w:name w:val="List Number"/>
    <w:basedOn w:val="Normal"/>
    <w:semiHidden/>
    <w:pPr>
      <w:numPr>
        <w:numId w:val="1"/>
      </w:numPr>
      <w:tabs>
        <w:tab w:val="num" w:pos="360"/>
      </w:tabs>
      <w:ind w:left="360" w:hanging="360"/>
      <w:jc w:val="both"/>
    </w:pPr>
  </w:style>
  <w:style w:type="paragraph" w:customStyle="1" w:styleId="tl1">
    <w:name w:val="Štýl1"/>
    <w:basedOn w:val="Odsek1"/>
    <w:pPr>
      <w:numPr>
        <w:numId w:val="0"/>
      </w:numPr>
      <w:tabs>
        <w:tab w:val="clear" w:pos="360"/>
        <w:tab w:val="left" w:pos="454"/>
      </w:tabs>
      <w:ind w:firstLine="0"/>
      <w:jc w:val="both"/>
    </w:pPr>
  </w:style>
  <w:style w:type="paragraph" w:customStyle="1" w:styleId="tl2">
    <w:name w:val="Štýl2"/>
    <w:basedOn w:val="Odsek1"/>
    <w:pPr>
      <w:numPr>
        <w:numId w:val="68"/>
      </w:numPr>
      <w:tabs>
        <w:tab w:val="clear" w:pos="360"/>
        <w:tab w:val="num" w:pos="720"/>
      </w:tabs>
      <w:ind w:left="720" w:hanging="360"/>
      <w:jc w:val="both"/>
    </w:pPr>
  </w:style>
  <w:style w:type="paragraph" w:customStyle="1" w:styleId="tl">
    <w:name w:val="Štýl"/>
    <w:basedOn w:val="tl1"/>
    <w:next w:val="tl1"/>
    <w:pPr>
      <w:numPr>
        <w:numId w:val="73"/>
      </w:numPr>
      <w:tabs>
        <w:tab w:val="left" w:pos="0"/>
        <w:tab w:val="num" w:pos="360"/>
        <w:tab w:val="clear" w:pos="454"/>
      </w:tabs>
      <w:ind w:left="360" w:hanging="360"/>
      <w:jc w:val="both"/>
    </w:pPr>
  </w:style>
  <w:style w:type="paragraph" w:customStyle="1" w:styleId="tl3">
    <w:name w:val="Štýl3"/>
    <w:basedOn w:val="tl2"/>
    <w:pPr>
      <w:numPr>
        <w:numId w:val="0"/>
      </w:numPr>
      <w:tabs>
        <w:tab w:val="clear" w:pos="360"/>
        <w:tab w:val="clear" w:pos="720"/>
      </w:tabs>
      <w:ind w:firstLine="0"/>
      <w:jc w:val="both"/>
    </w:pPr>
  </w:style>
  <w:style w:type="paragraph" w:customStyle="1" w:styleId="Default">
    <w:name w:val="Default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Tahoma"/>
      <w:color w:val="000000"/>
      <w:sz w:val="24"/>
      <w:szCs w:val="24"/>
      <w:rtl w:val="0"/>
      <w:cs w:val="0"/>
      <w:lang w:val="sk-SK" w:eastAsia="sk-SK" w:bidi="ar-SA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170" w:hanging="17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semiHidden/>
    <w:locked/>
  </w:style>
  <w:style w:type="character" w:customStyle="1" w:styleId="tl3CharChar">
    <w:name w:val="Štýl3 Char Char"/>
    <w:locked/>
    <w:rPr>
      <w:noProof/>
      <w:sz w:val="24"/>
      <w:lang w:val="sk-SK" w:eastAsia="sk-SK"/>
    </w:rPr>
  </w:style>
  <w:style w:type="paragraph" w:customStyle="1" w:styleId="tl4">
    <w:name w:val="Štýl4"/>
    <w:basedOn w:val="Normal"/>
    <w:autoRedefine/>
    <w:pPr>
      <w:numPr>
        <w:numId w:val="2"/>
      </w:numPr>
      <w:tabs>
        <w:tab w:val="num" w:pos="1097"/>
      </w:tabs>
      <w:ind w:left="1097" w:hanging="360"/>
      <w:jc w:val="both"/>
    </w:pPr>
  </w:style>
  <w:style w:type="character" w:customStyle="1" w:styleId="tl1Char">
    <w:name w:val="Štýl1 Char"/>
    <w:locked/>
    <w:rPr>
      <w:noProof/>
      <w:sz w:val="24"/>
      <w:lang w:val="sk-SK" w:eastAsia="sk-SK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locked/>
    <w:rPr>
      <w:sz w:val="24"/>
    </w:rPr>
  </w:style>
  <w:style w:type="paragraph" w:customStyle="1" w:styleId="titulok">
    <w:name w:val="titulok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character" w:styleId="PageNumber">
    <w:name w:val="page number"/>
    <w:semiHidden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semiHidden/>
    <w:locked/>
    <w:rPr>
      <w:sz w:val="24"/>
    </w:rPr>
  </w:style>
  <w:style w:type="paragraph" w:customStyle="1" w:styleId="Point0">
    <w:name w:val="Point 0"/>
    <w:basedOn w:val="Normal"/>
    <w:pPr>
      <w:spacing w:before="120" w:after="120" w:line="360" w:lineRule="auto"/>
      <w:ind w:left="850" w:hanging="850"/>
      <w:jc w:val="left"/>
    </w:pPr>
    <w:rPr>
      <w:szCs w:val="20"/>
      <w:lang w:eastAsia="en-US"/>
    </w:rPr>
  </w:style>
  <w:style w:type="character" w:customStyle="1" w:styleId="Point0Char">
    <w:name w:val="Point 0 Char"/>
    <w:locked/>
    <w:rPr>
      <w:noProof/>
      <w:sz w:val="24"/>
      <w:lang w:val="x-none" w:eastAsia="en-US"/>
    </w:rPr>
  </w:style>
  <w:style w:type="paragraph" w:customStyle="1" w:styleId="Titrearticle">
    <w:name w:val="Titre article"/>
    <w:basedOn w:val="Normal"/>
    <w:next w:val="Normal"/>
    <w:pPr>
      <w:keepNext/>
      <w:spacing w:before="360" w:after="120" w:line="360" w:lineRule="auto"/>
      <w:jc w:val="center"/>
    </w:pPr>
    <w:rPr>
      <w:i/>
      <w:szCs w:val="20"/>
      <w:lang w:eastAsia="en-US"/>
    </w:rPr>
  </w:style>
  <w:style w:type="paragraph" w:customStyle="1" w:styleId="Point1">
    <w:name w:val="Point 1"/>
    <w:basedOn w:val="Normal"/>
    <w:pPr>
      <w:spacing w:before="120" w:after="120" w:line="360" w:lineRule="auto"/>
      <w:ind w:left="1417" w:hanging="567"/>
      <w:jc w:val="left"/>
    </w:pPr>
    <w:rPr>
      <w:szCs w:val="20"/>
      <w:lang w:eastAsia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customStyle="1" w:styleId="TextkomentraChar">
    <w:name w:val="Text komentára Char"/>
    <w:locked/>
  </w:style>
  <w:style w:type="paragraph" w:styleId="BalloonText">
    <w:name w:val="Balloon Text"/>
    <w:basedOn w:val="Normal"/>
    <w:pPr>
      <w:jc w:val="both"/>
    </w:pPr>
    <w:rPr>
      <w:rFonts w:ascii="Tahoma" w:hAnsi="Tahoma" w:cs="Wingdings"/>
      <w:sz w:val="16"/>
      <w:szCs w:val="16"/>
    </w:rPr>
  </w:style>
  <w:style w:type="character" w:customStyle="1" w:styleId="TextbublinyChar">
    <w:name w:val="Text bubliny Char"/>
    <w:locked/>
    <w:rPr>
      <w:rFonts w:ascii="Tahoma" w:hAnsi="Tahoma" w:cs="Tahoma"/>
      <w:sz w:val="16"/>
    </w:rPr>
  </w:style>
  <w:style w:type="paragraph" w:customStyle="1" w:styleId="Text1">
    <w:name w:val="Text 1"/>
    <w:basedOn w:val="Normal"/>
    <w:pPr>
      <w:spacing w:before="120" w:after="120" w:line="360" w:lineRule="auto"/>
      <w:ind w:left="850"/>
      <w:jc w:val="left"/>
    </w:pPr>
    <w:rPr>
      <w:szCs w:val="20"/>
      <w:lang w:eastAsia="en-US"/>
    </w:rPr>
  </w:style>
  <w:style w:type="paragraph" w:customStyle="1" w:styleId="NormalCentered">
    <w:name w:val="Normal Centered"/>
    <w:basedOn w:val="Normal"/>
    <w:pPr>
      <w:spacing w:before="120" w:after="120" w:line="360" w:lineRule="auto"/>
      <w:jc w:val="center"/>
    </w:pPr>
    <w:rPr>
      <w:szCs w:val="20"/>
      <w:lang w:eastAsia="en-US"/>
    </w:rPr>
  </w:style>
  <w:style w:type="paragraph" w:customStyle="1" w:styleId="Annexetitreacte">
    <w:name w:val="Annexe titre (acte)"/>
    <w:basedOn w:val="Normal"/>
    <w:next w:val="Normal"/>
    <w:pPr>
      <w:spacing w:before="120" w:after="120" w:line="360" w:lineRule="auto"/>
      <w:jc w:val="center"/>
    </w:pPr>
    <w:rPr>
      <w:b/>
      <w:szCs w:val="20"/>
      <w:u w:val="single"/>
      <w:lang w:eastAsia="en-US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left="425" w:hanging="425"/>
      <w:jc w:val="both"/>
    </w:pPr>
  </w:style>
  <w:style w:type="paragraph" w:customStyle="1" w:styleId="Odstavecseseznamem">
    <w:name w:val="Odstavec se seznamem"/>
    <w:basedOn w:val="Normal"/>
    <w:qFormat/>
    <w:pPr>
      <w:ind w:left="708"/>
      <w:jc w:val="both"/>
    </w:pPr>
  </w:style>
  <w:style w:type="character" w:styleId="Hyperlink">
    <w:name w:val="Hyperlink"/>
    <w:semiHidden/>
    <w:rPr>
      <w:color w:val="000060"/>
      <w:u w:val="single"/>
    </w:rPr>
  </w:style>
  <w:style w:type="paragraph" w:styleId="CommentSubject">
    <w:name w:val="annotation subject"/>
    <w:basedOn w:val="CommentText"/>
    <w:next w:val="CommentText"/>
    <w:semiHidden/>
    <w:pPr>
      <w:jc w:val="both"/>
    </w:pPr>
    <w:rPr>
      <w:b/>
      <w:bCs/>
    </w:rPr>
  </w:style>
  <w:style w:type="character" w:customStyle="1" w:styleId="PredmetkomentraChar">
    <w:name w:val="Predmet komentára Char"/>
    <w:semiHidden/>
    <w:locked/>
    <w:rPr>
      <w:b/>
      <w:sz w:val="20"/>
    </w:rPr>
  </w:style>
  <w:style w:type="paragraph" w:customStyle="1" w:styleId="Revize">
    <w:name w:val="Revize"/>
    <w:hidden/>
    <w:semiHidden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ppp-input-value1">
    <w:name w:val="ppp-input-value1"/>
    <w:rPr>
      <w:rFonts w:ascii="Tahoma" w:hAnsi="Tahoma" w:cs="Tahoma"/>
      <w:color w:val="837A73"/>
      <w:sz w:val="16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425"/>
      <w:jc w:val="both"/>
    </w:pPr>
  </w:style>
  <w:style w:type="paragraph" w:styleId="Revision">
    <w:name w:val="Revision"/>
    <w:hidden/>
    <w:uiPriority w:val="99"/>
    <w:semiHidden/>
    <w:rsid w:val="003E6A9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FF16EB"/>
    <w:pPr>
      <w:ind w:left="708"/>
      <w:jc w:val="both"/>
    </w:pPr>
  </w:style>
  <w:style w:type="paragraph" w:styleId="NormalWeb">
    <w:name w:val="Normal (Web)"/>
    <w:basedOn w:val="Normal"/>
    <w:uiPriority w:val="99"/>
    <w:semiHidden/>
    <w:unhideWhenUsed/>
    <w:rsid w:val="004233D9"/>
    <w:pPr>
      <w:spacing w:before="100" w:beforeAutospacing="1" w:after="100" w:afterAutospacing="1"/>
      <w:jc w:val="left"/>
    </w:pPr>
  </w:style>
  <w:style w:type="paragraph" w:styleId="Title">
    <w:name w:val="Title"/>
    <w:basedOn w:val="Normal"/>
    <w:link w:val="TitleChar"/>
    <w:qFormat/>
    <w:rsid w:val="00377D17"/>
    <w:pPr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locked/>
    <w:rsid w:val="00377D17"/>
    <w:rPr>
      <w:rFonts w:cs="Times New Roman"/>
      <w:b/>
      <w:caps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955AA16-CC8E-468B-A747-94DC536A84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7B22D-79C4-404B-8843-5A33ABAD1D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5C2899-1ABB-43F6-A2B9-7E8BCBAC0D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6FC7F0-BD8D-4479-822B-49B3D6B7D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29</Pages>
  <Words>10461</Words>
  <Characters>59632</Characters>
  <Application>Microsoft Office Word</Application>
  <DocSecurity>0</DocSecurity>
  <Lines>0</Lines>
  <Paragraphs>0</Paragraphs>
  <ScaleCrop>false</ScaleCrop>
  <Company>MZP SR</Company>
  <LinksUpToDate>false</LinksUpToDate>
  <CharactersWithSpaces>69954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zákona</dc:title>
  <dc:creator>mesarcik</dc:creator>
  <cp:lastModifiedBy>Gašparíková, Jarmila</cp:lastModifiedBy>
  <cp:revision>2</cp:revision>
  <cp:lastPrinted>2011-04-07T08:16:00Z</cp:lastPrinted>
  <dcterms:created xsi:type="dcterms:W3CDTF">2011-04-27T16:05:00Z</dcterms:created>
  <dcterms:modified xsi:type="dcterms:W3CDTF">2011-04-27T16:05:00Z</dcterms:modified>
</cp:coreProperties>
</file>