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31270" w:rsidRPr="00FE3219" w:rsidP="00B76D16">
      <w:pPr>
        <w:bidi w:val="0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 w:rsidRPr="00FE3219">
        <w:rPr>
          <w:rFonts w:ascii="Times New Roman" w:hAnsi="Times New Roman" w:hint="default"/>
          <w:b/>
          <w:bCs/>
          <w:sz w:val="24"/>
          <w:szCs w:val="24"/>
        </w:rPr>
        <w:t>NÁ</w:t>
      </w:r>
      <w:r w:rsidRPr="00FE3219">
        <w:rPr>
          <w:rFonts w:ascii="Times New Roman" w:hAnsi="Times New Roman" w:hint="default"/>
          <w:b/>
          <w:bCs/>
          <w:sz w:val="24"/>
          <w:szCs w:val="24"/>
        </w:rPr>
        <w:t>RODNÁ</w:t>
      </w:r>
      <w:r w:rsidRPr="00FE3219">
        <w:rPr>
          <w:rFonts w:ascii="Times New Roman" w:hAnsi="Times New Roman" w:hint="default"/>
          <w:b/>
          <w:bCs/>
          <w:sz w:val="24"/>
          <w:szCs w:val="24"/>
        </w:rPr>
        <w:t xml:space="preserve">   RADA   SLOVENSKEJ  REPUBLIKY</w:t>
      </w:r>
    </w:p>
    <w:p w:rsidR="00B31270" w:rsidRPr="00FE3219" w:rsidP="00B76D16">
      <w:pPr>
        <w:pBdr>
          <w:bottom w:val="single" w:sz="12" w:space="1" w:color="auto"/>
        </w:pBdr>
        <w:bidi w:val="0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 w:rsidRPr="00FE3219">
        <w:rPr>
          <w:rFonts w:ascii="Times New Roman" w:hAnsi="Times New Roman" w:hint="default"/>
          <w:b/>
          <w:bCs/>
          <w:sz w:val="24"/>
          <w:szCs w:val="24"/>
        </w:rPr>
        <w:t>V. volebné</w:t>
      </w:r>
      <w:r w:rsidRPr="00FE3219">
        <w:rPr>
          <w:rFonts w:ascii="Times New Roman" w:hAnsi="Times New Roman" w:hint="default"/>
          <w:b/>
          <w:bCs/>
          <w:sz w:val="24"/>
          <w:szCs w:val="24"/>
        </w:rPr>
        <w:t xml:space="preserve"> obdobie</w:t>
      </w:r>
    </w:p>
    <w:p w:rsidR="00B31270" w:rsidRPr="00FE3219" w:rsidP="00B76D16">
      <w:pPr>
        <w:bidi w:val="0"/>
        <w:rPr>
          <w:rFonts w:ascii="Times New Roman" w:hAnsi="Times New Roman"/>
          <w:sz w:val="24"/>
          <w:szCs w:val="24"/>
        </w:rPr>
      </w:pPr>
    </w:p>
    <w:p w:rsidR="00B31270" w:rsidRPr="00FE3219" w:rsidP="00B76D16">
      <w:pPr>
        <w:bidi w:val="0"/>
        <w:rPr>
          <w:rFonts w:ascii="Times New Roman" w:hAnsi="Times New Roman"/>
          <w:sz w:val="24"/>
          <w:szCs w:val="24"/>
        </w:rPr>
      </w:pPr>
    </w:p>
    <w:p w:rsidR="00B31270" w:rsidRPr="00FE3219" w:rsidP="00B76D16">
      <w:pPr>
        <w:bidi w:val="0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 w:rsidRPr="00FE3219">
        <w:rPr>
          <w:rFonts w:ascii="Times New Roman" w:hAnsi="Times New Roman" w:hint="default"/>
          <w:b/>
          <w:bCs/>
          <w:sz w:val="24"/>
          <w:szCs w:val="24"/>
        </w:rPr>
        <w:t>NÁ</w:t>
      </w:r>
      <w:r w:rsidRPr="00FE3219">
        <w:rPr>
          <w:rFonts w:ascii="Times New Roman" w:hAnsi="Times New Roman" w:hint="default"/>
          <w:b/>
          <w:bCs/>
          <w:sz w:val="24"/>
          <w:szCs w:val="24"/>
        </w:rPr>
        <w:t>VRH</w:t>
      </w:r>
    </w:p>
    <w:p w:rsidR="00B31270" w:rsidRPr="00FE3219" w:rsidP="00B76D16">
      <w:pPr>
        <w:bidi w:val="0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 w:rsidRPr="00FE3219">
        <w:rPr>
          <w:rFonts w:ascii="Times New Roman" w:hAnsi="Times New Roman" w:hint="default"/>
          <w:b/>
          <w:bCs/>
          <w:sz w:val="24"/>
          <w:szCs w:val="24"/>
        </w:rPr>
        <w:t>Zá</w:t>
      </w:r>
      <w:r w:rsidRPr="00FE3219">
        <w:rPr>
          <w:rFonts w:ascii="Times New Roman" w:hAnsi="Times New Roman" w:hint="default"/>
          <w:b/>
          <w:bCs/>
          <w:sz w:val="24"/>
          <w:szCs w:val="24"/>
        </w:rPr>
        <w:t>kon</w:t>
      </w:r>
    </w:p>
    <w:p w:rsidR="00B31270" w:rsidRPr="00FE3219" w:rsidP="00B76D16">
      <w:pPr>
        <w:bidi w:val="0"/>
        <w:jc w:val="center"/>
        <w:rPr>
          <w:rFonts w:ascii="Times New Roman" w:hAnsi="Times New Roman" w:hint="default"/>
          <w:b/>
          <w:bCs/>
          <w:sz w:val="24"/>
          <w:szCs w:val="24"/>
        </w:rPr>
      </w:pPr>
    </w:p>
    <w:p w:rsidR="00B31270" w:rsidRPr="00FE3219" w:rsidP="00B76D16">
      <w:pPr>
        <w:bidi w:val="0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 w:rsidRPr="00FE3219">
        <w:rPr>
          <w:rFonts w:ascii="Times New Roman" w:hAnsi="Times New Roman" w:hint="default"/>
          <w:b/>
          <w:bCs/>
          <w:sz w:val="24"/>
          <w:szCs w:val="24"/>
        </w:rPr>
        <w:t>z ............. 2011,</w:t>
      </w:r>
    </w:p>
    <w:p w:rsidR="00B31270" w:rsidRPr="00FE3219" w:rsidP="00B76D16">
      <w:pPr>
        <w:tabs>
          <w:tab w:val="left" w:pos="3615"/>
        </w:tabs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B31270" w:rsidRPr="00FE3219" w:rsidP="00B76D16">
      <w:pPr>
        <w:tabs>
          <w:tab w:val="left" w:pos="3615"/>
        </w:tabs>
        <w:bidi w:val="0"/>
        <w:jc w:val="center"/>
        <w:rPr>
          <w:rFonts w:ascii="Times New Roman" w:hAnsi="Times New Roman" w:hint="default"/>
          <w:b/>
          <w:sz w:val="24"/>
          <w:szCs w:val="24"/>
        </w:rPr>
      </w:pPr>
      <w:r w:rsidRPr="00FE3219">
        <w:rPr>
          <w:rFonts w:ascii="Times New Roman" w:hAnsi="Times New Roman" w:hint="default"/>
          <w:b/>
          <w:sz w:val="24"/>
          <w:szCs w:val="24"/>
        </w:rPr>
        <w:t>ktorý</w:t>
      </w:r>
      <w:r w:rsidRPr="00FE3219">
        <w:rPr>
          <w:rFonts w:ascii="Times New Roman" w:hAnsi="Times New Roman" w:hint="default"/>
          <w:b/>
          <w:sz w:val="24"/>
          <w:szCs w:val="24"/>
        </w:rPr>
        <w:t>m sa mení</w:t>
      </w:r>
      <w:r w:rsidRPr="00FE3219">
        <w:rPr>
          <w:rFonts w:ascii="Times New Roman" w:hAnsi="Times New Roman" w:hint="default"/>
          <w:b/>
          <w:sz w:val="24"/>
          <w:szCs w:val="24"/>
        </w:rPr>
        <w:t xml:space="preserve"> a </w:t>
      </w:r>
      <w:r w:rsidRPr="00FE3219">
        <w:rPr>
          <w:rFonts w:ascii="Times New Roman" w:hAnsi="Times New Roman" w:hint="default"/>
          <w:b/>
          <w:sz w:val="24"/>
          <w:szCs w:val="24"/>
        </w:rPr>
        <w:t>dopĺň</w:t>
      </w:r>
      <w:r w:rsidRPr="00FE3219">
        <w:rPr>
          <w:rFonts w:ascii="Times New Roman" w:hAnsi="Times New Roman" w:hint="default"/>
          <w:b/>
          <w:sz w:val="24"/>
          <w:szCs w:val="24"/>
        </w:rPr>
        <w:t>a zá</w:t>
      </w:r>
      <w:r w:rsidRPr="00FE3219">
        <w:rPr>
          <w:rFonts w:ascii="Times New Roman" w:hAnsi="Times New Roman" w:hint="default"/>
          <w:b/>
          <w:sz w:val="24"/>
          <w:szCs w:val="24"/>
        </w:rPr>
        <w:t>kon č</w:t>
      </w:r>
      <w:r w:rsidRPr="00FE3219">
        <w:rPr>
          <w:rFonts w:ascii="Times New Roman" w:hAnsi="Times New Roman" w:hint="default"/>
          <w:b/>
          <w:sz w:val="24"/>
          <w:szCs w:val="24"/>
        </w:rPr>
        <w:t>. 24/2006 Z. z. o </w:t>
      </w:r>
      <w:r w:rsidRPr="00FE3219">
        <w:rPr>
          <w:rFonts w:ascii="Times New Roman" w:hAnsi="Times New Roman" w:hint="default"/>
          <w:b/>
          <w:sz w:val="24"/>
          <w:szCs w:val="24"/>
        </w:rPr>
        <w:t>posudzovaní</w:t>
      </w:r>
      <w:r w:rsidRPr="00FE3219">
        <w:rPr>
          <w:rFonts w:ascii="Times New Roman" w:hAnsi="Times New Roman" w:hint="default"/>
          <w:b/>
          <w:sz w:val="24"/>
          <w:szCs w:val="24"/>
        </w:rPr>
        <w:t xml:space="preserve"> vplyvov na ž</w:t>
      </w:r>
      <w:r w:rsidRPr="00FE3219">
        <w:rPr>
          <w:rFonts w:ascii="Times New Roman" w:hAnsi="Times New Roman" w:hint="default"/>
          <w:b/>
          <w:sz w:val="24"/>
          <w:szCs w:val="24"/>
        </w:rPr>
        <w:t>ivotné</w:t>
      </w:r>
      <w:r w:rsidRPr="00FE3219">
        <w:rPr>
          <w:rFonts w:ascii="Times New Roman" w:hAnsi="Times New Roman" w:hint="default"/>
          <w:b/>
          <w:sz w:val="24"/>
          <w:szCs w:val="24"/>
        </w:rPr>
        <w:t xml:space="preserve"> prostredie a o zmene a </w:t>
      </w:r>
      <w:r w:rsidRPr="00FE3219">
        <w:rPr>
          <w:rFonts w:ascii="Times New Roman" w:hAnsi="Times New Roman" w:hint="default"/>
          <w:b/>
          <w:sz w:val="24"/>
          <w:szCs w:val="24"/>
        </w:rPr>
        <w:t>doplnení</w:t>
      </w:r>
      <w:r w:rsidRPr="00FE3219">
        <w:rPr>
          <w:rFonts w:ascii="Times New Roman" w:hAnsi="Times New Roman" w:hint="default"/>
          <w:b/>
          <w:sz w:val="24"/>
          <w:szCs w:val="24"/>
        </w:rPr>
        <w:t xml:space="preserve"> niektorý</w:t>
      </w:r>
      <w:r w:rsidRPr="00FE3219">
        <w:rPr>
          <w:rFonts w:ascii="Times New Roman" w:hAnsi="Times New Roman" w:hint="default"/>
          <w:b/>
          <w:sz w:val="24"/>
          <w:szCs w:val="24"/>
        </w:rPr>
        <w:t>ch zá</w:t>
      </w:r>
      <w:r w:rsidRPr="00FE3219">
        <w:rPr>
          <w:rFonts w:ascii="Times New Roman" w:hAnsi="Times New Roman" w:hint="default"/>
          <w:b/>
          <w:sz w:val="24"/>
          <w:szCs w:val="24"/>
        </w:rPr>
        <w:t>konov v </w:t>
      </w:r>
      <w:r w:rsidRPr="00FE3219">
        <w:rPr>
          <w:rFonts w:ascii="Times New Roman" w:hAnsi="Times New Roman" w:hint="default"/>
          <w:b/>
          <w:sz w:val="24"/>
          <w:szCs w:val="24"/>
        </w:rPr>
        <w:t>znení</w:t>
      </w:r>
      <w:r w:rsidRPr="00FE3219">
        <w:rPr>
          <w:rFonts w:ascii="Times New Roman" w:hAnsi="Times New Roman" w:hint="default"/>
          <w:b/>
          <w:sz w:val="24"/>
          <w:szCs w:val="24"/>
        </w:rPr>
        <w:t xml:space="preserve"> neskorší</w:t>
      </w:r>
      <w:r w:rsidRPr="00FE3219">
        <w:rPr>
          <w:rFonts w:ascii="Times New Roman" w:hAnsi="Times New Roman" w:hint="default"/>
          <w:b/>
          <w:sz w:val="24"/>
          <w:szCs w:val="24"/>
        </w:rPr>
        <w:t>ch predpisov</w:t>
      </w:r>
    </w:p>
    <w:p w:rsidR="00B31270" w:rsidRPr="00FE3219" w:rsidP="00B76D16">
      <w:pPr>
        <w:tabs>
          <w:tab w:val="left" w:pos="3615"/>
        </w:tabs>
        <w:bidi w:val="0"/>
        <w:rPr>
          <w:rFonts w:ascii="Times New Roman" w:hAnsi="Times New Roman"/>
          <w:b/>
          <w:sz w:val="24"/>
          <w:szCs w:val="24"/>
        </w:rPr>
      </w:pPr>
    </w:p>
    <w:p w:rsidR="00B31270" w:rsidRPr="00FE3219" w:rsidP="00B76D16">
      <w:pPr>
        <w:tabs>
          <w:tab w:val="left" w:pos="3615"/>
        </w:tabs>
        <w:bidi w:val="0"/>
        <w:jc w:val="center"/>
        <w:outlineLvl w:val="0"/>
        <w:rPr>
          <w:rFonts w:ascii="Times New Roman" w:hAnsi="Times New Roman" w:hint="default"/>
          <w:sz w:val="24"/>
          <w:szCs w:val="24"/>
        </w:rPr>
      </w:pPr>
      <w:r w:rsidRPr="00FE3219">
        <w:rPr>
          <w:rFonts w:ascii="Times New Roman" w:hAnsi="Times New Roman" w:hint="default"/>
          <w:sz w:val="24"/>
          <w:szCs w:val="24"/>
        </w:rPr>
        <w:t>Ná</w:t>
      </w:r>
      <w:r w:rsidRPr="00FE3219">
        <w:rPr>
          <w:rFonts w:ascii="Times New Roman" w:hAnsi="Times New Roman" w:hint="default"/>
          <w:sz w:val="24"/>
          <w:szCs w:val="24"/>
        </w:rPr>
        <w:t>rodná</w:t>
      </w:r>
      <w:r w:rsidRPr="00FE3219">
        <w:rPr>
          <w:rFonts w:ascii="Times New Roman" w:hAnsi="Times New Roman" w:hint="default"/>
          <w:sz w:val="24"/>
          <w:szCs w:val="24"/>
        </w:rPr>
        <w:t xml:space="preserve"> rada Slovenskej republiky sa uzniesla na tomto zá</w:t>
      </w:r>
      <w:r w:rsidRPr="00FE3219">
        <w:rPr>
          <w:rFonts w:ascii="Times New Roman" w:hAnsi="Times New Roman" w:hint="default"/>
          <w:sz w:val="24"/>
          <w:szCs w:val="24"/>
        </w:rPr>
        <w:t>kone:</w:t>
      </w:r>
    </w:p>
    <w:p w:rsidR="00B31270" w:rsidRPr="00FE3219" w:rsidP="00B76D16">
      <w:pPr>
        <w:tabs>
          <w:tab w:val="left" w:pos="3615"/>
        </w:tabs>
        <w:bidi w:val="0"/>
        <w:jc w:val="center"/>
        <w:rPr>
          <w:rFonts w:ascii="Times New Roman" w:hAnsi="Times New Roman"/>
          <w:sz w:val="24"/>
          <w:szCs w:val="24"/>
        </w:rPr>
      </w:pPr>
    </w:p>
    <w:p w:rsidR="00B31270" w:rsidRPr="00FE3219" w:rsidP="00B76D16">
      <w:pPr>
        <w:tabs>
          <w:tab w:val="left" w:pos="3615"/>
        </w:tabs>
        <w:bidi w:val="0"/>
        <w:jc w:val="center"/>
        <w:outlineLvl w:val="0"/>
        <w:rPr>
          <w:rFonts w:ascii="Times New Roman" w:hAnsi="Times New Roman" w:hint="default"/>
          <w:b/>
          <w:sz w:val="24"/>
          <w:szCs w:val="24"/>
        </w:rPr>
      </w:pPr>
      <w:r w:rsidRPr="00FE3219">
        <w:rPr>
          <w:rFonts w:ascii="Times New Roman" w:hAnsi="Times New Roman" w:hint="default"/>
          <w:b/>
          <w:sz w:val="24"/>
          <w:szCs w:val="24"/>
        </w:rPr>
        <w:t>Č</w:t>
      </w:r>
      <w:r w:rsidRPr="00FE3219">
        <w:rPr>
          <w:rFonts w:ascii="Times New Roman" w:hAnsi="Times New Roman" w:hint="default"/>
          <w:b/>
          <w:sz w:val="24"/>
          <w:szCs w:val="24"/>
        </w:rPr>
        <w:t>l. I</w:t>
      </w:r>
    </w:p>
    <w:p w:rsidR="00B31270" w:rsidRPr="00FE3219" w:rsidP="000E5974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540"/>
        <w:jc w:val="both"/>
        <w:rPr>
          <w:rFonts w:ascii="Times New Roman" w:hAnsi="Times New Roman" w:hint="default"/>
          <w:sz w:val="24"/>
          <w:szCs w:val="24"/>
        </w:rPr>
      </w:pPr>
      <w:r w:rsidRPr="00FE3219">
        <w:rPr>
          <w:rFonts w:ascii="Times New Roman" w:hAnsi="Times New Roman" w:hint="default"/>
          <w:sz w:val="24"/>
          <w:szCs w:val="24"/>
        </w:rPr>
        <w:t>Zá</w:t>
      </w:r>
      <w:r w:rsidRPr="00FE3219">
        <w:rPr>
          <w:rFonts w:ascii="Times New Roman" w:hAnsi="Times New Roman" w:hint="default"/>
          <w:sz w:val="24"/>
          <w:szCs w:val="24"/>
        </w:rPr>
        <w:t>kon č</w:t>
      </w:r>
      <w:r w:rsidRPr="00FE3219">
        <w:rPr>
          <w:rFonts w:ascii="Times New Roman" w:hAnsi="Times New Roman" w:hint="default"/>
          <w:sz w:val="24"/>
          <w:szCs w:val="24"/>
        </w:rPr>
        <w:t xml:space="preserve">. 24/2006 Z. z. </w:t>
      </w:r>
      <w:r w:rsidRPr="00FE3219">
        <w:rPr>
          <w:rFonts w:ascii="Times New Roman" w:hAnsi="Times New Roman" w:hint="default"/>
          <w:bCs/>
          <w:sz w:val="24"/>
          <w:szCs w:val="24"/>
          <w:lang w:eastAsia="sk-SK"/>
        </w:rPr>
        <w:t>o posudzovaní</w:t>
      </w:r>
      <w:r w:rsidRPr="00FE3219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vplyvov na ž</w:t>
      </w:r>
      <w:r w:rsidRPr="00FE3219">
        <w:rPr>
          <w:rFonts w:ascii="Times New Roman" w:hAnsi="Times New Roman" w:hint="default"/>
          <w:bCs/>
          <w:sz w:val="24"/>
          <w:szCs w:val="24"/>
          <w:lang w:eastAsia="sk-SK"/>
        </w:rPr>
        <w:t>ivotné</w:t>
      </w:r>
      <w:r w:rsidRPr="00FE3219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prostredie a o zmene a doplnení</w:t>
      </w:r>
      <w:r w:rsidRPr="00FE3219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niektorý</w:t>
      </w:r>
      <w:r w:rsidRPr="00FE3219">
        <w:rPr>
          <w:rFonts w:ascii="Times New Roman" w:hAnsi="Times New Roman" w:hint="default"/>
          <w:bCs/>
          <w:sz w:val="24"/>
          <w:szCs w:val="24"/>
          <w:lang w:eastAsia="sk-SK"/>
        </w:rPr>
        <w:t>ch zá</w:t>
      </w:r>
      <w:r w:rsidRPr="00FE3219">
        <w:rPr>
          <w:rFonts w:ascii="Times New Roman" w:hAnsi="Times New Roman" w:hint="default"/>
          <w:bCs/>
          <w:sz w:val="24"/>
          <w:szCs w:val="24"/>
          <w:lang w:eastAsia="sk-SK"/>
        </w:rPr>
        <w:t>konov</w:t>
      </w:r>
      <w:r w:rsidRPr="00FE3219">
        <w:rPr>
          <w:rFonts w:ascii="Times New Roman" w:hAnsi="Times New Roman"/>
          <w:sz w:val="24"/>
          <w:szCs w:val="24"/>
        </w:rPr>
        <w:t xml:space="preserve"> v </w:t>
      </w:r>
      <w:r w:rsidRPr="00FE3219">
        <w:rPr>
          <w:rFonts w:ascii="Times New Roman" w:hAnsi="Times New Roman" w:hint="default"/>
          <w:sz w:val="24"/>
          <w:szCs w:val="24"/>
        </w:rPr>
        <w:t>znení</w:t>
      </w:r>
      <w:r w:rsidRPr="00FE3219">
        <w:rPr>
          <w:rFonts w:ascii="Times New Roman" w:hAnsi="Times New Roman" w:hint="default"/>
          <w:sz w:val="24"/>
          <w:szCs w:val="24"/>
        </w:rPr>
        <w:t xml:space="preserve"> zá</w:t>
      </w:r>
      <w:r w:rsidRPr="00FE3219">
        <w:rPr>
          <w:rFonts w:ascii="Times New Roman" w:hAnsi="Times New Roman" w:hint="default"/>
          <w:sz w:val="24"/>
          <w:szCs w:val="24"/>
        </w:rPr>
        <w:t>kona č</w:t>
      </w:r>
      <w:r w:rsidRPr="00FE3219">
        <w:rPr>
          <w:rFonts w:ascii="Times New Roman" w:hAnsi="Times New Roman" w:hint="default"/>
          <w:sz w:val="24"/>
          <w:szCs w:val="24"/>
        </w:rPr>
        <w:t xml:space="preserve">. 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275/2007 Z. z., zá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. 454/2007 Z. z., zá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. 287/2009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 xml:space="preserve"> Z. z., zá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.  117/ 2010 Z. z. a 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zá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 xml:space="preserve">. 145/2010 Z. z. </w:t>
      </w:r>
      <w:r w:rsidRPr="00FE3219">
        <w:rPr>
          <w:rFonts w:ascii="Times New Roman" w:hAnsi="Times New Roman" w:hint="default"/>
          <w:sz w:val="24"/>
          <w:szCs w:val="24"/>
        </w:rPr>
        <w:t>sa mení</w:t>
      </w:r>
      <w:r w:rsidRPr="00FE3219">
        <w:rPr>
          <w:rFonts w:ascii="Times New Roman" w:hAnsi="Times New Roman" w:hint="default"/>
          <w:sz w:val="24"/>
          <w:szCs w:val="24"/>
        </w:rPr>
        <w:t xml:space="preserve"> a dopĺň</w:t>
      </w:r>
      <w:r w:rsidRPr="00FE3219">
        <w:rPr>
          <w:rFonts w:ascii="Times New Roman" w:hAnsi="Times New Roman" w:hint="default"/>
          <w:sz w:val="24"/>
          <w:szCs w:val="24"/>
        </w:rPr>
        <w:t>a takto:</w:t>
      </w:r>
    </w:p>
    <w:p w:rsidR="00B31270" w:rsidRPr="00FE3219" w:rsidP="005373A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1270" w:rsidRPr="00FE3219" w:rsidP="00B76D16">
      <w:pPr>
        <w:bidi w:val="0"/>
        <w:rPr>
          <w:rFonts w:ascii="Times New Roman" w:hAnsi="Times New Roman"/>
          <w:sz w:val="24"/>
          <w:szCs w:val="24"/>
        </w:rPr>
      </w:pPr>
    </w:p>
    <w:p w:rsidR="00C6709C" w:rsidRPr="00FE3219" w:rsidP="00C6709C">
      <w:pPr>
        <w:bidi w:val="0"/>
        <w:rPr>
          <w:rFonts w:ascii="Times New Roman" w:hAnsi="Times New Roman"/>
          <w:sz w:val="24"/>
          <w:szCs w:val="24"/>
        </w:rPr>
      </w:pPr>
      <w:r w:rsidRPr="00FE3219" w:rsidR="00B31270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V </w:t>
      </w:r>
      <w:r w:rsidRPr="00FE3219" w:rsidR="00B312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FE3219" w:rsidR="00B31270">
        <w:rPr>
          <w:rFonts w:ascii="Times New Roman" w:hAnsi="Times New Roman" w:hint="default"/>
          <w:sz w:val="24"/>
          <w:szCs w:val="24"/>
        </w:rPr>
        <w:t>rí</w:t>
      </w:r>
      <w:r w:rsidRPr="00FE3219" w:rsidR="00B31270">
        <w:rPr>
          <w:rFonts w:ascii="Times New Roman" w:hAnsi="Times New Roman" w:hint="default"/>
          <w:sz w:val="24"/>
          <w:szCs w:val="24"/>
        </w:rPr>
        <w:t>loh</w:t>
      </w:r>
      <w:r>
        <w:rPr>
          <w:rFonts w:ascii="Times New Roman" w:hAnsi="Times New Roman"/>
          <w:sz w:val="24"/>
          <w:szCs w:val="24"/>
        </w:rPr>
        <w:t>e</w:t>
      </w:r>
      <w:r w:rsidRPr="00FE3219" w:rsidR="00B31270">
        <w:rPr>
          <w:rFonts w:ascii="Times New Roman" w:hAnsi="Times New Roman" w:hint="default"/>
          <w:sz w:val="24"/>
          <w:szCs w:val="24"/>
        </w:rPr>
        <w:t xml:space="preserve"> č</w:t>
      </w:r>
      <w:r w:rsidRPr="00FE3219" w:rsidR="00B31270">
        <w:rPr>
          <w:rFonts w:ascii="Times New Roman" w:hAnsi="Times New Roman" w:hint="default"/>
          <w:sz w:val="24"/>
          <w:szCs w:val="24"/>
        </w:rPr>
        <w:t xml:space="preserve">. 8 </w:t>
      </w:r>
      <w:r>
        <w:rPr>
          <w:rFonts w:ascii="Times New Roman" w:hAnsi="Times New Roman"/>
          <w:sz w:val="24"/>
          <w:szCs w:val="24"/>
        </w:rPr>
        <w:t>deviata kapitola znie:</w:t>
      </w:r>
    </w:p>
    <w:p w:rsidR="006D297E" w:rsidP="00B76D16">
      <w:pPr>
        <w:bidi w:val="0"/>
        <w:rPr>
          <w:rFonts w:ascii="Times New Roman" w:hAnsi="Times New Roman"/>
          <w:sz w:val="24"/>
          <w:szCs w:val="24"/>
        </w:rPr>
      </w:pPr>
      <w:r w:rsidRPr="00FE3219" w:rsidR="00B31270">
        <w:rPr>
          <w:rFonts w:ascii="Times New Roman" w:hAnsi="Times New Roman"/>
          <w:sz w:val="24"/>
          <w:szCs w:val="24"/>
        </w:rPr>
        <w:t xml:space="preserve"> </w:t>
      </w:r>
      <w:r w:rsidRPr="00FE3219" w:rsidR="00B31270">
        <w:rPr>
          <w:rFonts w:ascii="Times New Roman" w:hAnsi="Times New Roman" w:hint="default"/>
          <w:b/>
          <w:sz w:val="24"/>
          <w:szCs w:val="24"/>
        </w:rPr>
        <w:t>„</w:t>
      </w:r>
      <w:r w:rsidRPr="00FE3219" w:rsidR="00B31270">
        <w:rPr>
          <w:rFonts w:ascii="Times New Roman" w:hAnsi="Times New Roman" w:hint="default"/>
          <w:b/>
          <w:sz w:val="24"/>
          <w:szCs w:val="24"/>
        </w:rPr>
        <w:t>9. Infraš</w:t>
      </w:r>
      <w:r w:rsidRPr="00FE3219" w:rsidR="00B31270">
        <w:rPr>
          <w:rFonts w:ascii="Times New Roman" w:hAnsi="Times New Roman" w:hint="default"/>
          <w:b/>
          <w:sz w:val="24"/>
          <w:szCs w:val="24"/>
        </w:rPr>
        <w:t>truktú</w:t>
      </w:r>
      <w:r w:rsidRPr="00FE3219" w:rsidR="00B31270">
        <w:rPr>
          <w:rFonts w:ascii="Times New Roman" w:hAnsi="Times New Roman" w:hint="default"/>
          <w:b/>
          <w:sz w:val="24"/>
          <w:szCs w:val="24"/>
        </w:rPr>
        <w:t>ra</w:t>
        <w:br/>
      </w:r>
      <w:r w:rsidRPr="00FE3219" w:rsidR="00B31270">
        <w:rPr>
          <w:rFonts w:ascii="Times New Roman" w:hAnsi="Times New Roman" w:hint="default"/>
          <w:b/>
          <w:sz w:val="24"/>
          <w:szCs w:val="24"/>
        </w:rPr>
        <w:t>Rezortný</w:t>
      </w:r>
      <w:r w:rsidRPr="00FE3219" w:rsidR="00B31270">
        <w:rPr>
          <w:rFonts w:ascii="Times New Roman" w:hAnsi="Times New Roman" w:hint="default"/>
          <w:b/>
          <w:sz w:val="24"/>
          <w:szCs w:val="24"/>
        </w:rPr>
        <w:t xml:space="preserve"> orgá</w:t>
      </w:r>
      <w:r w:rsidRPr="00FE3219" w:rsidR="00B31270">
        <w:rPr>
          <w:rFonts w:ascii="Times New Roman" w:hAnsi="Times New Roman" w:hint="default"/>
          <w:b/>
          <w:sz w:val="24"/>
          <w:szCs w:val="24"/>
        </w:rPr>
        <w:t xml:space="preserve">n: </w:t>
      </w:r>
      <w:r w:rsidRPr="00FE3219" w:rsidR="00B31270">
        <w:rPr>
          <w:rFonts w:ascii="Times New Roman" w:hAnsi="Times New Roman"/>
          <w:sz w:val="24"/>
          <w:szCs w:val="24"/>
        </w:rPr>
        <w:br/>
      </w:r>
      <w:r w:rsidRPr="00FE3219" w:rsidR="00B31270">
        <w:rPr>
          <w:rFonts w:ascii="Times New Roman" w:hAnsi="Times New Roman" w:hint="default"/>
          <w:sz w:val="24"/>
          <w:szCs w:val="24"/>
        </w:rPr>
        <w:t>Ministerstvo ž</w:t>
      </w:r>
      <w:r w:rsidRPr="00FE3219" w:rsidR="00B31270">
        <w:rPr>
          <w:rFonts w:ascii="Times New Roman" w:hAnsi="Times New Roman" w:hint="default"/>
          <w:sz w:val="24"/>
          <w:szCs w:val="24"/>
        </w:rPr>
        <w:t>ivotné</w:t>
      </w:r>
      <w:r w:rsidRPr="00FE3219" w:rsidR="00B31270">
        <w:rPr>
          <w:rFonts w:ascii="Times New Roman" w:hAnsi="Times New Roman" w:hint="default"/>
          <w:sz w:val="24"/>
          <w:szCs w:val="24"/>
        </w:rPr>
        <w:t>ho prostredia Slovenskej republiky pre polož</w:t>
      </w:r>
      <w:r w:rsidRPr="00FE3219" w:rsidR="00B31270">
        <w:rPr>
          <w:rFonts w:ascii="Times New Roman" w:hAnsi="Times New Roman" w:hint="default"/>
          <w:sz w:val="24"/>
          <w:szCs w:val="24"/>
        </w:rPr>
        <w:t>ky č</w:t>
      </w:r>
      <w:r w:rsidRPr="00FE3219" w:rsidR="00B31270">
        <w:rPr>
          <w:rFonts w:ascii="Times New Roman" w:hAnsi="Times New Roman" w:hint="default"/>
          <w:sz w:val="24"/>
          <w:szCs w:val="24"/>
        </w:rPr>
        <w:t xml:space="preserve">. </w:t>
      </w:r>
      <w:r w:rsidRPr="00FE3219" w:rsidR="00E41EAB">
        <w:rPr>
          <w:rFonts w:ascii="Times New Roman" w:hAnsi="Times New Roman"/>
          <w:sz w:val="24"/>
          <w:szCs w:val="24"/>
        </w:rPr>
        <w:t>2, 3, 4, 5, 6, 7, 8,</w:t>
      </w:r>
      <w:r w:rsidRPr="00FE3219" w:rsidR="00E41EAB">
        <w:rPr>
          <w:rFonts w:ascii="Times New Roman" w:hAnsi="Times New Roman"/>
          <w:sz w:val="24"/>
          <w:szCs w:val="24"/>
        </w:rPr>
        <w:t xml:space="preserve"> 9</w:t>
      </w:r>
      <w:r w:rsidRPr="00764B83" w:rsidR="00E41EAB">
        <w:rPr>
          <w:rFonts w:ascii="Times New Roman" w:hAnsi="Times New Roman"/>
          <w:sz w:val="24"/>
          <w:szCs w:val="24"/>
        </w:rPr>
        <w:t>, 10</w:t>
      </w:r>
      <w:r w:rsidRPr="00764B83" w:rsidR="007526D6">
        <w:rPr>
          <w:rFonts w:ascii="Times New Roman" w:hAnsi="Times New Roman"/>
          <w:sz w:val="24"/>
          <w:szCs w:val="24"/>
        </w:rPr>
        <w:t>, 11.</w:t>
      </w:r>
      <w:r w:rsidRPr="00764B83" w:rsidR="00B31270">
        <w:rPr>
          <w:rFonts w:ascii="Times New Roman" w:hAnsi="Times New Roman"/>
          <w:sz w:val="24"/>
          <w:szCs w:val="24"/>
        </w:rPr>
        <w:br/>
      </w:r>
      <w:r w:rsidRPr="00FE3219" w:rsidR="00B31270">
        <w:rPr>
          <w:rFonts w:ascii="Times New Roman" w:hAnsi="Times New Roman"/>
          <w:sz w:val="24"/>
          <w:szCs w:val="24"/>
        </w:rPr>
        <w:br/>
      </w:r>
      <w:r w:rsidRPr="00FE3219" w:rsidR="00B31270">
        <w:rPr>
          <w:rFonts w:ascii="Times New Roman" w:hAnsi="Times New Roman" w:hint="default"/>
          <w:sz w:val="24"/>
          <w:szCs w:val="24"/>
        </w:rPr>
        <w:t>Ministerstvo hospodá</w:t>
      </w:r>
      <w:r w:rsidRPr="00FE3219" w:rsidR="00B31270">
        <w:rPr>
          <w:rFonts w:ascii="Times New Roman" w:hAnsi="Times New Roman" w:hint="default"/>
          <w:sz w:val="24"/>
          <w:szCs w:val="24"/>
        </w:rPr>
        <w:t>rstva Slovenskej republiky pre polož</w:t>
      </w:r>
      <w:r w:rsidRPr="00FE3219" w:rsidR="00B31270">
        <w:rPr>
          <w:rFonts w:ascii="Times New Roman" w:hAnsi="Times New Roman" w:hint="default"/>
          <w:sz w:val="24"/>
          <w:szCs w:val="24"/>
        </w:rPr>
        <w:t>ky č</w:t>
      </w:r>
      <w:r w:rsidRPr="00FE3219" w:rsidR="00B31270">
        <w:rPr>
          <w:rFonts w:ascii="Times New Roman" w:hAnsi="Times New Roman" w:hint="default"/>
          <w:sz w:val="24"/>
          <w:szCs w:val="24"/>
        </w:rPr>
        <w:t xml:space="preserve">. 1, </w:t>
      </w:r>
      <w:r w:rsidRPr="00FE3219" w:rsidR="00E41EAB">
        <w:rPr>
          <w:rFonts w:ascii="Times New Roman" w:hAnsi="Times New Roman"/>
          <w:sz w:val="24"/>
          <w:szCs w:val="24"/>
        </w:rPr>
        <w:t xml:space="preserve"> 12, 13, 14, 15 </w:t>
      </w:r>
      <w:r w:rsidRPr="00FE3219" w:rsidR="00B31270">
        <w:rPr>
          <w:rFonts w:ascii="Times New Roman" w:hAnsi="Times New Roman" w:hint="default"/>
          <w:sz w:val="24"/>
          <w:szCs w:val="24"/>
        </w:rPr>
        <w:t>pí</w:t>
      </w:r>
      <w:r w:rsidRPr="00FE3219" w:rsidR="00B31270">
        <w:rPr>
          <w:rFonts w:ascii="Times New Roman" w:hAnsi="Times New Roman" w:hint="default"/>
          <w:sz w:val="24"/>
          <w:szCs w:val="24"/>
        </w:rPr>
        <w:t>smená</w:t>
      </w:r>
      <w:r w:rsidRPr="00FE3219" w:rsidR="00B31270">
        <w:rPr>
          <w:rFonts w:ascii="Times New Roman" w:hAnsi="Times New Roman" w:hint="default"/>
          <w:sz w:val="24"/>
          <w:szCs w:val="24"/>
        </w:rPr>
        <w:t xml:space="preserve"> b), g) a h).</w:t>
        <w:br/>
        <w:br/>
        <w:t xml:space="preserve">Ministerstvo </w:t>
      </w:r>
      <w:r w:rsidRPr="00FE3219" w:rsidR="00383E6F">
        <w:rPr>
          <w:rFonts w:ascii="Times New Roman" w:hAnsi="Times New Roman"/>
          <w:sz w:val="24"/>
          <w:szCs w:val="24"/>
        </w:rPr>
        <w:t xml:space="preserve">dopravy, </w:t>
      </w:r>
      <w:r w:rsidRPr="00FE3219" w:rsidR="00B31270">
        <w:rPr>
          <w:rFonts w:ascii="Times New Roman" w:hAnsi="Times New Roman" w:hint="default"/>
          <w:sz w:val="24"/>
          <w:szCs w:val="24"/>
        </w:rPr>
        <w:t>vý</w:t>
      </w:r>
      <w:r w:rsidRPr="00FE3219" w:rsidR="00B31270">
        <w:rPr>
          <w:rFonts w:ascii="Times New Roman" w:hAnsi="Times New Roman" w:hint="default"/>
          <w:sz w:val="24"/>
          <w:szCs w:val="24"/>
        </w:rPr>
        <w:t>stavby a regioná</w:t>
      </w:r>
      <w:r w:rsidRPr="00FE3219" w:rsidR="00B31270">
        <w:rPr>
          <w:rFonts w:ascii="Times New Roman" w:hAnsi="Times New Roman" w:hint="default"/>
          <w:sz w:val="24"/>
          <w:szCs w:val="24"/>
        </w:rPr>
        <w:t>lneho rozvoja Slovenskej republiky pre polož</w:t>
      </w:r>
      <w:r w:rsidRPr="00FE3219" w:rsidR="00B31270">
        <w:rPr>
          <w:rFonts w:ascii="Times New Roman" w:hAnsi="Times New Roman" w:hint="default"/>
          <w:sz w:val="24"/>
          <w:szCs w:val="24"/>
        </w:rPr>
        <w:t>ku č</w:t>
      </w:r>
      <w:r w:rsidRPr="00FE3219" w:rsidR="00B31270">
        <w:rPr>
          <w:rFonts w:ascii="Times New Roman" w:hAnsi="Times New Roman" w:hint="default"/>
          <w:sz w:val="24"/>
          <w:szCs w:val="24"/>
        </w:rPr>
        <w:t>. 1</w:t>
      </w:r>
      <w:r w:rsidRPr="00FE3219" w:rsidR="00E41EAB">
        <w:rPr>
          <w:rFonts w:ascii="Times New Roman" w:hAnsi="Times New Roman"/>
          <w:sz w:val="24"/>
          <w:szCs w:val="24"/>
        </w:rPr>
        <w:t>5</w:t>
      </w:r>
      <w:r w:rsidRPr="00FE3219" w:rsidR="00B31270">
        <w:rPr>
          <w:rFonts w:ascii="Times New Roman" w:hAnsi="Times New Roman" w:hint="default"/>
          <w:sz w:val="24"/>
          <w:szCs w:val="24"/>
        </w:rPr>
        <w:t xml:space="preserve"> pí</w:t>
      </w:r>
      <w:r w:rsidRPr="00FE3219" w:rsidR="00B31270">
        <w:rPr>
          <w:rFonts w:ascii="Times New Roman" w:hAnsi="Times New Roman" w:hint="default"/>
          <w:sz w:val="24"/>
          <w:szCs w:val="24"/>
        </w:rPr>
        <w:t>smená</w:t>
      </w:r>
      <w:r w:rsidRPr="00FE3219" w:rsidR="00B31270">
        <w:rPr>
          <w:rFonts w:ascii="Times New Roman" w:hAnsi="Times New Roman" w:hint="default"/>
          <w:sz w:val="24"/>
          <w:szCs w:val="24"/>
        </w:rPr>
        <w:t xml:space="preserve"> a), d), h)</w:t>
      </w:r>
      <w:r w:rsidRPr="00FE3219" w:rsidR="00383E6F">
        <w:rPr>
          <w:rFonts w:ascii="Times New Roman" w:hAnsi="Times New Roman"/>
          <w:sz w:val="24"/>
          <w:szCs w:val="24"/>
        </w:rPr>
        <w:t>, i), j)</w:t>
      </w:r>
      <w:r w:rsidRPr="00FE3219" w:rsidR="00B31270">
        <w:rPr>
          <w:rFonts w:ascii="Times New Roman" w:hAnsi="Times New Roman"/>
          <w:sz w:val="24"/>
          <w:szCs w:val="24"/>
        </w:rPr>
        <w:t xml:space="preserve"> a k).</w:t>
        <w:br/>
        <w:br/>
        <w:t xml:space="preserve">Ministerstvo </w:t>
      </w:r>
      <w:r w:rsidRPr="00FE3219" w:rsidR="00B31270">
        <w:rPr>
          <w:rFonts w:ascii="Times New Roman" w:hAnsi="Times New Roman" w:hint="default"/>
          <w:sz w:val="24"/>
          <w:szCs w:val="24"/>
        </w:rPr>
        <w:t>zdravotní</w:t>
      </w:r>
      <w:r w:rsidRPr="00FE3219" w:rsidR="00B31270">
        <w:rPr>
          <w:rFonts w:ascii="Times New Roman" w:hAnsi="Times New Roman" w:hint="default"/>
          <w:sz w:val="24"/>
          <w:szCs w:val="24"/>
        </w:rPr>
        <w:t>ctva Slovenskej republiky pre polož</w:t>
      </w:r>
      <w:r w:rsidRPr="00FE3219" w:rsidR="00B31270">
        <w:rPr>
          <w:rFonts w:ascii="Times New Roman" w:hAnsi="Times New Roman" w:hint="default"/>
          <w:sz w:val="24"/>
          <w:szCs w:val="24"/>
        </w:rPr>
        <w:t>ku č</w:t>
      </w:r>
      <w:r w:rsidRPr="00FE3219" w:rsidR="00B31270">
        <w:rPr>
          <w:rFonts w:ascii="Times New Roman" w:hAnsi="Times New Roman" w:hint="default"/>
          <w:sz w:val="24"/>
          <w:szCs w:val="24"/>
        </w:rPr>
        <w:t xml:space="preserve">. </w:t>
      </w:r>
      <w:r w:rsidRPr="00FE3219" w:rsidR="00E41EAB">
        <w:rPr>
          <w:rFonts w:ascii="Times New Roman" w:hAnsi="Times New Roman"/>
          <w:sz w:val="24"/>
          <w:szCs w:val="24"/>
        </w:rPr>
        <w:t>15</w:t>
      </w:r>
      <w:r w:rsidRPr="00FE3219" w:rsidR="00B31270">
        <w:rPr>
          <w:rFonts w:ascii="Times New Roman" w:hAnsi="Times New Roman" w:hint="default"/>
          <w:sz w:val="24"/>
          <w:szCs w:val="24"/>
        </w:rPr>
        <w:t xml:space="preserve"> pí</w:t>
      </w:r>
      <w:r w:rsidRPr="00FE3219" w:rsidR="00B31270">
        <w:rPr>
          <w:rFonts w:ascii="Times New Roman" w:hAnsi="Times New Roman" w:hint="default"/>
          <w:sz w:val="24"/>
          <w:szCs w:val="24"/>
        </w:rPr>
        <w:t>smená</w:t>
      </w:r>
      <w:r w:rsidRPr="00FE3219" w:rsidR="00B31270">
        <w:rPr>
          <w:rFonts w:ascii="Times New Roman" w:hAnsi="Times New Roman" w:hint="default"/>
          <w:sz w:val="24"/>
          <w:szCs w:val="24"/>
        </w:rPr>
        <w:t xml:space="preserve"> f) a h) a polož</w:t>
      </w:r>
      <w:r w:rsidRPr="00FE3219" w:rsidR="00B31270">
        <w:rPr>
          <w:rFonts w:ascii="Times New Roman" w:hAnsi="Times New Roman" w:hint="default"/>
          <w:sz w:val="24"/>
          <w:szCs w:val="24"/>
        </w:rPr>
        <w:t>ku č</w:t>
      </w:r>
      <w:r w:rsidRPr="00FE3219" w:rsidR="00B31270">
        <w:rPr>
          <w:rFonts w:ascii="Times New Roman" w:hAnsi="Times New Roman" w:hint="default"/>
          <w:sz w:val="24"/>
          <w:szCs w:val="24"/>
        </w:rPr>
        <w:t xml:space="preserve">. </w:t>
      </w:r>
      <w:r w:rsidRPr="00FE3219" w:rsidR="00E41EAB">
        <w:rPr>
          <w:rFonts w:ascii="Times New Roman" w:hAnsi="Times New Roman"/>
          <w:sz w:val="24"/>
          <w:szCs w:val="24"/>
        </w:rPr>
        <w:t>16</w:t>
      </w:r>
      <w:r w:rsidRPr="00FE3219" w:rsidR="00B31270">
        <w:rPr>
          <w:rFonts w:ascii="Times New Roman" w:hAnsi="Times New Roman"/>
          <w:sz w:val="24"/>
          <w:szCs w:val="24"/>
        </w:rPr>
        <w:t>.</w:t>
        <w:br/>
        <w:br/>
      </w:r>
      <w:r w:rsidRPr="00FE3219" w:rsidR="00B31270">
        <w:rPr>
          <w:rFonts w:ascii="Times New Roman" w:hAnsi="Times New Roman" w:hint="default"/>
          <w:sz w:val="24"/>
          <w:szCs w:val="24"/>
        </w:rPr>
        <w:t>Ministerstvo kultú</w:t>
      </w:r>
      <w:r w:rsidRPr="00FE3219" w:rsidR="00B31270">
        <w:rPr>
          <w:rFonts w:ascii="Times New Roman" w:hAnsi="Times New Roman" w:hint="default"/>
          <w:sz w:val="24"/>
          <w:szCs w:val="24"/>
        </w:rPr>
        <w:t>ry Slovenskej republiky pre polož</w:t>
      </w:r>
      <w:r w:rsidRPr="00FE3219" w:rsidR="00B31270">
        <w:rPr>
          <w:rFonts w:ascii="Times New Roman" w:hAnsi="Times New Roman" w:hint="default"/>
          <w:sz w:val="24"/>
          <w:szCs w:val="24"/>
        </w:rPr>
        <w:t>ku č</w:t>
      </w:r>
      <w:r w:rsidRPr="00FE3219" w:rsidR="00B31270">
        <w:rPr>
          <w:rFonts w:ascii="Times New Roman" w:hAnsi="Times New Roman" w:hint="default"/>
          <w:sz w:val="24"/>
          <w:szCs w:val="24"/>
        </w:rPr>
        <w:t xml:space="preserve">. </w:t>
      </w:r>
      <w:r w:rsidRPr="00FE3219" w:rsidR="00E41EAB">
        <w:rPr>
          <w:rFonts w:ascii="Times New Roman" w:hAnsi="Times New Roman"/>
          <w:sz w:val="24"/>
          <w:szCs w:val="24"/>
        </w:rPr>
        <w:t>15</w:t>
      </w:r>
      <w:r w:rsidRPr="00FE3219" w:rsidR="00B31270">
        <w:rPr>
          <w:rFonts w:ascii="Times New Roman" w:hAnsi="Times New Roman" w:hint="default"/>
          <w:sz w:val="24"/>
          <w:szCs w:val="24"/>
        </w:rPr>
        <w:t xml:space="preserve"> pí</w:t>
      </w:r>
      <w:r w:rsidRPr="00FE3219" w:rsidR="00B31270">
        <w:rPr>
          <w:rFonts w:ascii="Times New Roman" w:hAnsi="Times New Roman" w:hint="default"/>
          <w:sz w:val="24"/>
          <w:szCs w:val="24"/>
        </w:rPr>
        <w:t>smená</w:t>
      </w:r>
      <w:r w:rsidRPr="00FE3219" w:rsidR="00B31270">
        <w:rPr>
          <w:rFonts w:ascii="Times New Roman" w:hAnsi="Times New Roman" w:hint="default"/>
          <w:sz w:val="24"/>
          <w:szCs w:val="24"/>
        </w:rPr>
        <w:t xml:space="preserve"> c) a h).</w:t>
        <w:br/>
        <w:br/>
      </w:r>
      <w:r w:rsidRPr="00FE3219" w:rsidR="00B31270">
        <w:rPr>
          <w:rFonts w:ascii="Times New Roman" w:hAnsi="Times New Roman" w:hint="default"/>
          <w:sz w:val="24"/>
          <w:szCs w:val="24"/>
        </w:rPr>
        <w:t>Ministerstvo š</w:t>
      </w:r>
      <w:r w:rsidRPr="00FE3219" w:rsidR="00B31270">
        <w:rPr>
          <w:rFonts w:ascii="Times New Roman" w:hAnsi="Times New Roman" w:hint="default"/>
          <w:sz w:val="24"/>
          <w:szCs w:val="24"/>
        </w:rPr>
        <w:t>kolstva</w:t>
      </w:r>
      <w:r w:rsidRPr="00FE3219" w:rsidR="00383E6F">
        <w:rPr>
          <w:rFonts w:ascii="Times New Roman" w:hAnsi="Times New Roman" w:hint="default"/>
          <w:sz w:val="24"/>
          <w:szCs w:val="24"/>
        </w:rPr>
        <w:t>, vedy, vý</w:t>
      </w:r>
      <w:r w:rsidRPr="00FE3219" w:rsidR="00383E6F">
        <w:rPr>
          <w:rFonts w:ascii="Times New Roman" w:hAnsi="Times New Roman" w:hint="default"/>
          <w:sz w:val="24"/>
          <w:szCs w:val="24"/>
        </w:rPr>
        <w:t>skumu a </w:t>
      </w:r>
      <w:r w:rsidRPr="00FE3219" w:rsidR="00383E6F">
        <w:rPr>
          <w:rFonts w:ascii="Times New Roman" w:hAnsi="Times New Roman" w:hint="default"/>
          <w:sz w:val="24"/>
          <w:szCs w:val="24"/>
        </w:rPr>
        <w:t>š</w:t>
      </w:r>
      <w:r w:rsidRPr="00FE3219" w:rsidR="00383E6F">
        <w:rPr>
          <w:rFonts w:ascii="Times New Roman" w:hAnsi="Times New Roman" w:hint="default"/>
          <w:sz w:val="24"/>
          <w:szCs w:val="24"/>
        </w:rPr>
        <w:t xml:space="preserve">portu </w:t>
      </w:r>
      <w:r w:rsidRPr="00FE3219" w:rsidR="00B31270">
        <w:rPr>
          <w:rFonts w:ascii="Times New Roman" w:hAnsi="Times New Roman" w:hint="default"/>
          <w:sz w:val="24"/>
          <w:szCs w:val="24"/>
        </w:rPr>
        <w:t xml:space="preserve"> Slovenskej republiky pre polož</w:t>
      </w:r>
      <w:r w:rsidRPr="00FE3219" w:rsidR="00B31270">
        <w:rPr>
          <w:rFonts w:ascii="Times New Roman" w:hAnsi="Times New Roman" w:hint="default"/>
          <w:sz w:val="24"/>
          <w:szCs w:val="24"/>
        </w:rPr>
        <w:t>ku č</w:t>
      </w:r>
      <w:r w:rsidRPr="00FE3219" w:rsidR="00B31270">
        <w:rPr>
          <w:rFonts w:ascii="Times New Roman" w:hAnsi="Times New Roman" w:hint="default"/>
          <w:sz w:val="24"/>
          <w:szCs w:val="24"/>
        </w:rPr>
        <w:t xml:space="preserve">. </w:t>
      </w:r>
      <w:r w:rsidRPr="00FE3219" w:rsidR="00E41EAB">
        <w:rPr>
          <w:rFonts w:ascii="Times New Roman" w:hAnsi="Times New Roman"/>
          <w:sz w:val="24"/>
          <w:szCs w:val="24"/>
        </w:rPr>
        <w:t>15</w:t>
      </w:r>
      <w:r w:rsidRPr="00FE3219" w:rsidR="00B31270">
        <w:rPr>
          <w:rFonts w:ascii="Times New Roman" w:hAnsi="Times New Roman" w:hint="default"/>
          <w:sz w:val="24"/>
          <w:szCs w:val="24"/>
        </w:rPr>
        <w:t xml:space="preserve"> pí</w:t>
      </w:r>
      <w:r w:rsidRPr="00FE3219" w:rsidR="00B31270">
        <w:rPr>
          <w:rFonts w:ascii="Times New Roman" w:hAnsi="Times New Roman" w:hint="default"/>
          <w:sz w:val="24"/>
          <w:szCs w:val="24"/>
        </w:rPr>
        <w:t>sme</w:t>
      </w:r>
      <w:r w:rsidRPr="00FE3219" w:rsidR="00B31270">
        <w:rPr>
          <w:rFonts w:ascii="Times New Roman" w:hAnsi="Times New Roman" w:hint="default"/>
          <w:sz w:val="24"/>
          <w:szCs w:val="24"/>
        </w:rPr>
        <w:t>ná</w:t>
      </w:r>
      <w:r w:rsidRPr="00FE3219" w:rsidR="00B31270">
        <w:rPr>
          <w:rFonts w:ascii="Times New Roman" w:hAnsi="Times New Roman" w:hint="default"/>
          <w:sz w:val="24"/>
          <w:szCs w:val="24"/>
        </w:rPr>
        <w:t xml:space="preserve"> e) a h).</w:t>
        <w:br/>
      </w:r>
    </w:p>
    <w:tbl>
      <w:tblPr>
        <w:tblStyle w:val="TableNormal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500"/>
        <w:gridCol w:w="1930"/>
        <w:gridCol w:w="2210"/>
      </w:tblGrid>
      <w:tr>
        <w:tblPrEx>
          <w:tblW w:w="94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  <w:lang w:eastAsia="sk-SK"/>
              </w:rPr>
            </w:pP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Pol. čí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slo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  <w:lang w:eastAsia="sk-SK"/>
              </w:rPr>
            </w:pP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Č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innosť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, objekty a zariadenia </w:t>
            </w:r>
          </w:p>
          <w:p w:rsidR="006D297E" w:rsidRPr="006D297E" w:rsidP="006D297E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  <w:lang w:eastAsia="sk-SK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  <w:lang w:eastAsia="sk-SK"/>
              </w:rPr>
            </w:pP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Prahové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hodnoty </w:t>
            </w:r>
          </w:p>
        </w:tc>
      </w:tr>
      <w:tr>
        <w:tblPrEx>
          <w:tblW w:w="9468" w:type="dxa"/>
          <w:tblLook w:val="01E0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DA5F4E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6D297E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  <w:lang w:eastAsia="sk-SK"/>
              </w:rPr>
            </w:pP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Č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asť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A</w:t>
              <w:br/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(povinné</w:t>
              <w:br/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hodnotenie)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  <w:lang w:eastAsia="sk-SK"/>
              </w:rPr>
            </w:pP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Č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asť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B</w:t>
              <w:br/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(zisť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ovacie</w:t>
              <w:br/>
              <w:t>konanie)</w:t>
            </w:r>
          </w:p>
        </w:tc>
      </w:tr>
      <w:tr>
        <w:tblPrEx>
          <w:tblW w:w="9468" w:type="dxa"/>
          <w:tblLook w:val="01E0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numPr>
                <w:numId w:val="26"/>
              </w:num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  <w:lang w:eastAsia="sk-SK"/>
              </w:rPr>
            </w:pP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Odkaliská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, ú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lož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iská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popolč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eka </w:t>
              <w:br/>
              <w:t>a 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odvaly hluš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iny s kapacitou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od </w:t>
            </w:r>
            <w:smartTag w:uri="urn:schemas-microsoft-com:office:smarttags" w:element="metricconverter">
              <w:smartTagPr>
                <w:attr w:name="ProductID" w:val="250 000 m3"/>
              </w:smartTagPr>
              <w:r w:rsidRPr="006D297E">
                <w:rPr>
                  <w:rFonts w:ascii="Times New Roman" w:hAnsi="Times New Roman" w:hint="default"/>
                  <w:sz w:val="24"/>
                  <w:szCs w:val="24"/>
                  <w:lang w:eastAsia="sk-SK"/>
                </w:rPr>
                <w:t>250 000 m</w:t>
              </w:r>
              <w:r w:rsidRPr="006D297E">
                <w:rPr>
                  <w:rFonts w:ascii="Times New Roman" w:hAnsi="Times New Roman"/>
                  <w:sz w:val="24"/>
                  <w:szCs w:val="24"/>
                  <w:vertAlign w:val="superscript"/>
                  <w:lang w:eastAsia="sk-SK"/>
                </w:rPr>
                <w:t>3</w:t>
              </w:r>
            </w:smartTag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6D297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od </w:t>
            </w:r>
            <w:smartTag w:uri="urn:schemas-microsoft-com:office:smarttags" w:element="metricconverter">
              <w:smartTagPr>
                <w:attr w:name="ProductID" w:val="50 000 m3"/>
              </w:smartTagPr>
              <w:r w:rsidRPr="006D297E">
                <w:rPr>
                  <w:rFonts w:ascii="Times New Roman" w:hAnsi="Times New Roman"/>
                  <w:sz w:val="24"/>
                  <w:szCs w:val="24"/>
                  <w:lang w:eastAsia="sk-SK"/>
                </w:rPr>
                <w:t>50 000 m</w:t>
              </w:r>
              <w:r w:rsidRPr="006D297E">
                <w:rPr>
                  <w:rFonts w:ascii="Times New Roman" w:hAnsi="Times New Roman"/>
                  <w:sz w:val="24"/>
                  <w:szCs w:val="24"/>
                  <w:vertAlign w:val="superscript"/>
                  <w:lang w:eastAsia="sk-SK"/>
                </w:rPr>
                <w:t>3</w:t>
              </w:r>
            </w:smartTag>
            <w:r w:rsidRPr="006D297E">
              <w:rPr>
                <w:rFonts w:ascii="Times New Roman" w:hAnsi="Times New Roman"/>
                <w:sz w:val="24"/>
                <w:szCs w:val="24"/>
                <w:lang w:eastAsia="sk-SK"/>
              </w:rPr>
              <w:br/>
            </w:r>
            <w:r w:rsidRPr="006D297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do </w:t>
            </w:r>
            <w:smartTag w:uri="urn:schemas-microsoft-com:office:smarttags" w:element="metricconverter">
              <w:smartTagPr>
                <w:attr w:name="ProductID" w:val="250 000 m3"/>
              </w:smartTagPr>
              <w:r w:rsidRPr="006D297E">
                <w:rPr>
                  <w:rFonts w:ascii="Times New Roman" w:hAnsi="Times New Roman"/>
                  <w:sz w:val="24"/>
                  <w:szCs w:val="24"/>
                  <w:lang w:eastAsia="sk-SK"/>
                </w:rPr>
                <w:t>250 000 m</w:t>
              </w:r>
              <w:r w:rsidRPr="006D297E">
                <w:rPr>
                  <w:rFonts w:ascii="Times New Roman" w:hAnsi="Times New Roman"/>
                  <w:sz w:val="24"/>
                  <w:szCs w:val="24"/>
                  <w:vertAlign w:val="superscript"/>
                  <w:lang w:eastAsia="sk-SK"/>
                </w:rPr>
                <w:t>3</w:t>
              </w:r>
            </w:smartTag>
          </w:p>
        </w:tc>
      </w:tr>
      <w:tr>
        <w:tblPrEx>
          <w:tblW w:w="9468" w:type="dxa"/>
          <w:tblLook w:val="01E0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numPr>
                <w:numId w:val="26"/>
              </w:num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  <w:lang w:eastAsia="sk-SK"/>
              </w:rPr>
            </w:pP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Sklá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dky odpadov n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a nebezpeč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ný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odpad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  <w:lang w:eastAsia="sk-SK"/>
              </w:rPr>
            </w:pP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bez limitu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  <w:lang w:eastAsia="sk-SK"/>
              </w:rPr>
            </w:pP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468" w:type="dxa"/>
          <w:tblLook w:val="01E0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numPr>
                <w:numId w:val="26"/>
              </w:num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  <w:lang w:eastAsia="sk-SK"/>
              </w:rPr>
            </w:pP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Sklá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dky odpadov na zneš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kodň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ovanie </w:t>
              <w:br/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nie nebezpeč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né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ho odpadu s kapacitou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od </w:t>
            </w:r>
            <w:smartTag w:uri="urn:schemas-microsoft-com:office:smarttags" w:element="metricconverter">
              <w:smartTagPr>
                <w:attr w:name="ProductID" w:val="250ﾠ000 m3"/>
              </w:smartTagPr>
              <w:r w:rsidRPr="006D297E">
                <w:rPr>
                  <w:rFonts w:ascii="Times New Roman" w:hAnsi="Times New Roman" w:hint="default"/>
                  <w:sz w:val="24"/>
                  <w:szCs w:val="24"/>
                  <w:lang w:eastAsia="sk-SK"/>
                </w:rPr>
                <w:t>250 000 m</w:t>
              </w:r>
              <w:r w:rsidRPr="006D297E">
                <w:rPr>
                  <w:rFonts w:ascii="Times New Roman" w:hAnsi="Times New Roman"/>
                  <w:sz w:val="24"/>
                  <w:szCs w:val="24"/>
                  <w:vertAlign w:val="superscript"/>
                  <w:lang w:eastAsia="sk-SK"/>
                </w:rPr>
                <w:t>3</w:t>
              </w:r>
            </w:smartTag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6D297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od </w:t>
            </w:r>
            <w:smartTag w:uri="urn:schemas-microsoft-com:office:smarttags" w:element="metricconverter">
              <w:smartTagPr>
                <w:attr w:name="ProductID" w:val="50ﾠ000 m3"/>
              </w:smartTagPr>
              <w:r w:rsidRPr="006D297E">
                <w:rPr>
                  <w:rFonts w:ascii="Times New Roman" w:hAnsi="Times New Roman"/>
                  <w:sz w:val="24"/>
                  <w:szCs w:val="24"/>
                  <w:lang w:eastAsia="sk-SK"/>
                </w:rPr>
                <w:t>50 000 m</w:t>
              </w:r>
              <w:r w:rsidRPr="006D297E">
                <w:rPr>
                  <w:rFonts w:ascii="Times New Roman" w:hAnsi="Times New Roman"/>
                  <w:sz w:val="24"/>
                  <w:szCs w:val="24"/>
                  <w:vertAlign w:val="superscript"/>
                  <w:lang w:eastAsia="sk-SK"/>
                </w:rPr>
                <w:t>3</w:t>
              </w:r>
            </w:smartTag>
          </w:p>
          <w:p w:rsidR="006D297E" w:rsidRPr="006D297E" w:rsidP="006D297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6D297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do </w:t>
            </w:r>
            <w:smartTag w:uri="urn:schemas-microsoft-com:office:smarttags" w:element="metricconverter">
              <w:smartTagPr>
                <w:attr w:name="ProductID" w:val="250ﾠ000 m3"/>
              </w:smartTagPr>
              <w:r w:rsidRPr="006D297E">
                <w:rPr>
                  <w:rFonts w:ascii="Times New Roman" w:hAnsi="Times New Roman"/>
                  <w:sz w:val="24"/>
                  <w:szCs w:val="24"/>
                  <w:lang w:eastAsia="sk-SK"/>
                </w:rPr>
                <w:t>250 000 m</w:t>
              </w:r>
              <w:r w:rsidRPr="006D297E">
                <w:rPr>
                  <w:rFonts w:ascii="Times New Roman" w:hAnsi="Times New Roman"/>
                  <w:sz w:val="24"/>
                  <w:szCs w:val="24"/>
                  <w:vertAlign w:val="superscript"/>
                  <w:lang w:eastAsia="sk-SK"/>
                </w:rPr>
                <w:t>3</w:t>
              </w:r>
            </w:smartTag>
          </w:p>
        </w:tc>
      </w:tr>
      <w:tr>
        <w:tblPrEx>
          <w:tblW w:w="9468" w:type="dxa"/>
          <w:tblLook w:val="01E0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numPr>
                <w:numId w:val="26"/>
              </w:num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  <w:lang w:eastAsia="sk-SK"/>
              </w:rPr>
            </w:pP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Sklá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dky odpadov na inertný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odpad s kapacitou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  <w:lang w:eastAsia="sk-SK"/>
              </w:rPr>
            </w:pP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nad </w:t>
            </w:r>
            <w:smartTag w:uri="urn:schemas-microsoft-com:office:smarttags" w:element="metricconverter">
              <w:smartTagPr>
                <w:attr w:name="ProductID" w:val="250 000 m3"/>
              </w:smartTagPr>
              <w:r w:rsidRPr="006D297E">
                <w:rPr>
                  <w:rFonts w:ascii="Times New Roman" w:hAnsi="Times New Roman" w:hint="default"/>
                  <w:sz w:val="24"/>
                  <w:szCs w:val="24"/>
                  <w:lang w:eastAsia="sk-SK"/>
                </w:rPr>
                <w:t>250 000 m</w:t>
              </w:r>
              <w:r w:rsidRPr="006D297E">
                <w:rPr>
                  <w:rFonts w:ascii="Times New Roman" w:hAnsi="Times New Roman"/>
                  <w:sz w:val="24"/>
                  <w:szCs w:val="24"/>
                  <w:vertAlign w:val="superscript"/>
                  <w:lang w:eastAsia="sk-SK"/>
                </w:rPr>
                <w:t>3</w:t>
              </w:r>
            </w:smartTag>
          </w:p>
        </w:tc>
      </w:tr>
      <w:tr>
        <w:tblPrEx>
          <w:tblW w:w="9468" w:type="dxa"/>
          <w:tblLook w:val="01E0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numPr>
                <w:numId w:val="26"/>
              </w:num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  <w:lang w:eastAsia="sk-SK"/>
              </w:rPr>
            </w:pP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Zariadenia na zneš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kodň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ovanie ostatný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  odpa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dov spaľ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ovaní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m a 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zariadenia na zhodnocovanie ostatný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 odpadov ich energetický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m využ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ití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m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  <w:lang w:eastAsia="sk-SK"/>
              </w:rPr>
            </w:pP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bez limitu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  <w:lang w:eastAsia="sk-SK"/>
              </w:rPr>
            </w:pP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468" w:type="dxa"/>
          <w:tblLook w:val="01E0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numPr>
                <w:numId w:val="26"/>
              </w:num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  <w:lang w:eastAsia="sk-SK"/>
              </w:rPr>
            </w:pP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Zariadenia na zneš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kodň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ovanie nebezpeč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ný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  odpadov spaľ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ovaní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m alebo zariadenia na ú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pravu, spracovanie a 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zhodnocovanie nebezpeč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ný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 odpadov</w:t>
            </w:r>
          </w:p>
          <w:p w:rsidR="006D297E" w:rsidRPr="006D297E" w:rsidP="006D297E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  <w:lang w:eastAsia="sk-SK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  <w:lang w:eastAsia="sk-SK"/>
              </w:rPr>
            </w:pP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bez limitu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  <w:lang w:eastAsia="sk-SK"/>
              </w:rPr>
            </w:pPr>
          </w:p>
        </w:tc>
      </w:tr>
      <w:tr>
        <w:tblPrEx>
          <w:tblW w:w="9468" w:type="dxa"/>
          <w:tblLook w:val="01E0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numPr>
                <w:numId w:val="26"/>
              </w:num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764B83" w:rsidP="006D297E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  <w:lang w:eastAsia="sk-SK"/>
              </w:rPr>
            </w:pPr>
            <w:r w:rsidRPr="00764B83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Zariadenia na ú</w:t>
            </w:r>
            <w:r w:rsidRPr="00764B83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pravu, spracovanie a </w:t>
            </w:r>
            <w:r w:rsidRPr="00764B83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zhodnocovanie ostatný</w:t>
            </w:r>
            <w:r w:rsidRPr="00764B83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 odpadov okrem zariadení</w:t>
            </w:r>
            <w:r w:rsidRPr="00764B83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na zhodnocovanie ostatný</w:t>
            </w:r>
            <w:r w:rsidRPr="00764B83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 odpadov ich energetický</w:t>
            </w:r>
            <w:r w:rsidRPr="00764B83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m využ</w:t>
            </w:r>
            <w:r w:rsidRPr="00764B83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ití</w:t>
            </w:r>
            <w:r w:rsidRPr="00764B83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m </w:t>
            </w:r>
            <w:r w:rsidRPr="00764B83" w:rsidR="007526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uvedený</w:t>
            </w:r>
            <w:r w:rsidRPr="00764B83" w:rsidR="007526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 v </w:t>
            </w:r>
            <w:r w:rsidRPr="00764B83" w:rsidR="007526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polož</w:t>
            </w:r>
            <w:r w:rsidRPr="00764B83" w:rsidR="007526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ke č</w:t>
            </w:r>
            <w:r w:rsidRPr="00764B83" w:rsidR="007526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. 5 </w:t>
            </w:r>
            <w:r w:rsidRPr="00764B83">
              <w:rPr>
                <w:rFonts w:ascii="Times New Roman" w:hAnsi="Times New Roman"/>
                <w:sz w:val="24"/>
                <w:szCs w:val="24"/>
                <w:lang w:eastAsia="sk-SK"/>
              </w:rPr>
              <w:t>a </w:t>
            </w:r>
            <w:r w:rsidRPr="00764B83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okrem zariadení</w:t>
            </w:r>
            <w:r w:rsidRPr="00764B83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uvedený</w:t>
            </w:r>
            <w:r w:rsidRPr="00764B83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 v </w:t>
            </w:r>
            <w:r w:rsidRPr="00764B83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polož</w:t>
            </w:r>
            <w:r w:rsidRPr="00764B83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ke č</w:t>
            </w:r>
            <w:r w:rsidRPr="00764B83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. 10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6D297E">
              <w:rPr>
                <w:rFonts w:ascii="Times New Roman" w:hAnsi="Times New Roman"/>
                <w:sz w:val="24"/>
                <w:szCs w:val="24"/>
                <w:lang w:eastAsia="sk-SK"/>
              </w:rPr>
              <w:t>nad 5000 t/rok</w:t>
            </w:r>
          </w:p>
        </w:tc>
      </w:tr>
      <w:tr>
        <w:tblPrEx>
          <w:tblW w:w="9468" w:type="dxa"/>
          <w:tblLook w:val="01E0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numPr>
                <w:numId w:val="26"/>
              </w:num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  <w:lang w:eastAsia="sk-SK"/>
              </w:rPr>
            </w:pPr>
            <w:r w:rsidRPr="006D297E">
              <w:rPr>
                <w:rFonts w:ascii="Times New Roman" w:hAnsi="Times New Roman"/>
                <w:sz w:val="24"/>
                <w:szCs w:val="24"/>
                <w:lang w:eastAsia="sk-SK"/>
              </w:rPr>
              <w:t>Stavby, objekty a zar</w:t>
            </w:r>
            <w:r w:rsidRPr="006D297E">
              <w:rPr>
                <w:rFonts w:ascii="Times New Roman" w:hAnsi="Times New Roman"/>
                <w:sz w:val="24"/>
                <w:szCs w:val="24"/>
                <w:lang w:eastAsia="sk-SK"/>
              </w:rPr>
              <w:t>iadenia na nakladanie s 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nebezpeč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ný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m odpadom, ak nie sú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uvedené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v 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polož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ká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 č. 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2, </w:t>
            </w:r>
            <w:smartTag w:uri="urn:schemas-microsoft-com:office:smarttags" w:element="metricconverter">
              <w:smartTagPr>
                <w:attr w:name="ProductID" w:val="3 a"/>
              </w:smartTagPr>
              <w:r w:rsidRPr="006D297E">
                <w:rPr>
                  <w:rFonts w:ascii="Times New Roman" w:hAnsi="Times New Roman" w:hint="default"/>
                  <w:sz w:val="24"/>
                  <w:szCs w:val="24"/>
                  <w:lang w:eastAsia="sk-SK"/>
                </w:rPr>
                <w:t>3 a</w:t>
              </w:r>
            </w:smartTag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6 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  <w:lang w:eastAsia="sk-SK"/>
              </w:rPr>
            </w:pP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  <w:lang w:eastAsia="sk-SK"/>
              </w:rPr>
            </w:pP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bez limitu</w:t>
            </w:r>
          </w:p>
        </w:tc>
      </w:tr>
      <w:tr>
        <w:tblPrEx>
          <w:tblW w:w="9468" w:type="dxa"/>
          <w:tblLook w:val="01E0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numPr>
                <w:numId w:val="26"/>
              </w:num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  <w:lang w:eastAsia="sk-SK"/>
              </w:rPr>
            </w:pP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Skladovanie odpadov zo ž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elezný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 kovov a z 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než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elezný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 kovov a 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starý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ch vozidiel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  <w:lang w:eastAsia="sk-SK"/>
              </w:rPr>
            </w:pP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  <w:lang w:eastAsia="sk-SK"/>
              </w:rPr>
            </w:pP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bez limitu</w:t>
            </w:r>
          </w:p>
        </w:tc>
      </w:tr>
      <w:tr>
        <w:tblPrEx>
          <w:tblW w:w="9468" w:type="dxa"/>
          <w:tblLook w:val="01E0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numPr>
                <w:numId w:val="26"/>
              </w:num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  <w:lang w:eastAsia="sk-SK"/>
              </w:rPr>
            </w:pP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Zariadenia na zhodnocovanie ostatné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ho stavebné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ho odpadu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  <w:lang w:eastAsia="sk-SK"/>
              </w:rPr>
            </w:pP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od 100 000 t/rok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  <w:lang w:eastAsia="sk-SK"/>
              </w:rPr>
            </w:pP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od 50 000 t/rok</w:t>
            </w:r>
          </w:p>
          <w:p w:rsidR="006D297E" w:rsidRPr="006D297E" w:rsidP="006D297E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  <w:lang w:eastAsia="sk-SK"/>
              </w:rPr>
            </w:pP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do 100 000 t/rok</w:t>
            </w:r>
          </w:p>
        </w:tc>
      </w:tr>
      <w:tr>
        <w:tblPrEx>
          <w:tblW w:w="9468" w:type="dxa"/>
          <w:tblLook w:val="01E0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numPr>
                <w:numId w:val="26"/>
              </w:num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  <w:lang w:eastAsia="sk-SK"/>
              </w:rPr>
            </w:pP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Zariadenia na zneš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kodň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ovanie odpadov (nezahrnuté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v 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polož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ká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 č. 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1 až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</w:t>
            </w:r>
            <w:smartTag w:uri="urn:schemas-microsoft-com:office:smarttags" w:element="metricconverter">
              <w:smartTagPr>
                <w:attr w:name="ProductID" w:val="6 a"/>
              </w:smartTagPr>
              <w:r w:rsidRPr="006D297E">
                <w:rPr>
                  <w:rFonts w:ascii="Times New Roman" w:hAnsi="Times New Roman" w:hint="default"/>
                  <w:sz w:val="24"/>
                  <w:szCs w:val="24"/>
                  <w:lang w:eastAsia="sk-SK"/>
                </w:rPr>
                <w:t>6 a</w:t>
              </w:r>
            </w:smartTag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8)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  <w:lang w:eastAsia="sk-SK"/>
              </w:rPr>
            </w:pP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  <w:lang w:eastAsia="sk-SK"/>
              </w:rPr>
            </w:pP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bez limitu</w:t>
            </w:r>
          </w:p>
        </w:tc>
      </w:tr>
      <w:tr>
        <w:tblPrEx>
          <w:tblW w:w="9468" w:type="dxa"/>
          <w:tblLook w:val="01E0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numPr>
                <w:numId w:val="26"/>
              </w:num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  <w:lang w:eastAsia="sk-SK"/>
              </w:rPr>
            </w:pP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Nadzemné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sklady s kapacitou </w:t>
              <w:br/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a) zemné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ho plynu a 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iný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 plynný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 mé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dií</w:t>
              <w:br/>
              <w:br/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b) ropy a 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petrochemický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 vý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robkov </w:t>
              <w:br/>
              <w:br/>
              <w:t>c) ch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emiká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lií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a 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chemický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 vý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robkov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br/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od </w:t>
            </w:r>
            <w:smartTag w:uri="urn:schemas-microsoft-com:office:smarttags" w:element="metricconverter">
              <w:smartTagPr>
                <w:attr w:name="ProductID" w:val="100 000 m3"/>
              </w:smartTagPr>
              <w:r w:rsidRPr="006D297E">
                <w:rPr>
                  <w:rFonts w:ascii="Times New Roman" w:hAnsi="Times New Roman" w:hint="default"/>
                  <w:sz w:val="24"/>
                  <w:szCs w:val="24"/>
                  <w:lang w:eastAsia="sk-SK"/>
                </w:rPr>
                <w:t>100 000 m</w:t>
              </w:r>
              <w:r w:rsidRPr="006D297E">
                <w:rPr>
                  <w:rFonts w:ascii="Times New Roman" w:hAnsi="Times New Roman"/>
                  <w:sz w:val="24"/>
                  <w:szCs w:val="24"/>
                  <w:vertAlign w:val="superscript"/>
                  <w:lang w:eastAsia="sk-SK"/>
                </w:rPr>
                <w:t>3</w:t>
              </w:r>
            </w:smartTag>
            <w:r w:rsidRPr="006D297E">
              <w:rPr>
                <w:rFonts w:ascii="Times New Roman" w:hAnsi="Times New Roman"/>
                <w:sz w:val="24"/>
                <w:szCs w:val="24"/>
                <w:lang w:eastAsia="sk-SK"/>
              </w:rPr>
              <w:br/>
              <w:br/>
            </w:r>
            <w:r w:rsidRPr="006D297E">
              <w:rPr>
                <w:rFonts w:ascii="Times New Roman" w:hAnsi="Times New Roman"/>
                <w:sz w:val="24"/>
                <w:szCs w:val="24"/>
                <w:lang w:eastAsia="sk-SK"/>
              </w:rPr>
              <w:t>od 10 000 t</w:t>
              <w:br/>
              <w:br/>
              <w:t>od 1 000 t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6D297E">
              <w:rPr>
                <w:rFonts w:ascii="Times New Roman" w:hAnsi="Times New Roman"/>
                <w:sz w:val="24"/>
                <w:szCs w:val="24"/>
                <w:lang w:eastAsia="sk-SK"/>
              </w:rPr>
              <w:br/>
            </w:r>
            <w:r w:rsidRPr="006D297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od </w:t>
            </w:r>
            <w:smartTag w:uri="urn:schemas-microsoft-com:office:smarttags" w:element="metricconverter">
              <w:smartTagPr>
                <w:attr w:name="ProductID" w:val="50 000 m3"/>
              </w:smartTagPr>
              <w:r w:rsidRPr="006D297E">
                <w:rPr>
                  <w:rFonts w:ascii="Times New Roman" w:hAnsi="Times New Roman"/>
                  <w:sz w:val="24"/>
                  <w:szCs w:val="24"/>
                  <w:lang w:eastAsia="sk-SK"/>
                </w:rPr>
                <w:t>50 000 m</w:t>
              </w:r>
              <w:r w:rsidRPr="006D297E">
                <w:rPr>
                  <w:rFonts w:ascii="Times New Roman" w:hAnsi="Times New Roman"/>
                  <w:sz w:val="24"/>
                  <w:szCs w:val="24"/>
                  <w:vertAlign w:val="superscript"/>
                  <w:lang w:eastAsia="sk-SK"/>
                </w:rPr>
                <w:t>3</w:t>
              </w:r>
            </w:smartTag>
            <w:r w:rsidRPr="006D297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  <w:br/>
              <w:t xml:space="preserve">do </w:t>
            </w:r>
            <w:smartTag w:uri="urn:schemas-microsoft-com:office:smarttags" w:element="metricconverter">
              <w:smartTagPr>
                <w:attr w:name="ProductID" w:val="100 000 m3"/>
              </w:smartTagPr>
              <w:r w:rsidRPr="006D297E">
                <w:rPr>
                  <w:rFonts w:ascii="Times New Roman" w:hAnsi="Times New Roman"/>
                  <w:sz w:val="24"/>
                  <w:szCs w:val="24"/>
                  <w:lang w:eastAsia="sk-SK"/>
                </w:rPr>
                <w:t>100 000 m</w:t>
              </w:r>
              <w:r w:rsidRPr="006D297E">
                <w:rPr>
                  <w:rFonts w:ascii="Times New Roman" w:hAnsi="Times New Roman"/>
                  <w:sz w:val="24"/>
                  <w:szCs w:val="24"/>
                  <w:vertAlign w:val="superscript"/>
                  <w:lang w:eastAsia="sk-SK"/>
                </w:rPr>
                <w:t>3</w:t>
              </w:r>
            </w:smartTag>
            <w:r w:rsidRPr="006D297E">
              <w:rPr>
                <w:rFonts w:ascii="Times New Roman" w:hAnsi="Times New Roman"/>
                <w:sz w:val="24"/>
                <w:szCs w:val="24"/>
                <w:vertAlign w:val="superscript"/>
                <w:lang w:eastAsia="sk-SK"/>
              </w:rPr>
              <w:t xml:space="preserve"> </w:t>
            </w:r>
            <w:r w:rsidRPr="006D297E">
              <w:rPr>
                <w:rFonts w:ascii="Times New Roman" w:hAnsi="Times New Roman"/>
                <w:sz w:val="24"/>
                <w:szCs w:val="24"/>
                <w:lang w:eastAsia="sk-SK"/>
              </w:rPr>
              <w:br/>
            </w:r>
            <w:r w:rsidRPr="006D297E">
              <w:rPr>
                <w:rFonts w:ascii="Times New Roman" w:hAnsi="Times New Roman"/>
                <w:sz w:val="24"/>
                <w:szCs w:val="24"/>
                <w:lang w:eastAsia="sk-SK"/>
              </w:rPr>
              <w:t>od 100 t do 10 000 t</w:t>
              <w:br/>
              <w:br/>
              <w:t>od 500 t do 1 000 t</w:t>
            </w:r>
          </w:p>
        </w:tc>
      </w:tr>
      <w:tr>
        <w:tblPrEx>
          <w:tblW w:w="9468" w:type="dxa"/>
          <w:tblLook w:val="01E0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numPr>
                <w:numId w:val="26"/>
              </w:num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  <w:lang w:eastAsia="sk-SK"/>
              </w:rPr>
            </w:pP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Podzemné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sklady s kapacitou</w:t>
              <w:br/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a) zemné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ho plynu a 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iný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 plynný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 mé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dií</w:t>
              <w:br/>
              <w:br/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b) ropy a 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petrochemický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 vý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robkov</w:t>
            </w:r>
          </w:p>
          <w:p w:rsidR="006D297E" w:rsidRPr="006D297E" w:rsidP="006D297E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  <w:lang w:eastAsia="sk-SK"/>
              </w:rPr>
            </w:pP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br/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c) che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miká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lií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a 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chemický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 vý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robkov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br/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od </w:t>
            </w:r>
            <w:smartTag w:uri="urn:schemas-microsoft-com:office:smarttags" w:element="metricconverter">
              <w:smartTagPr>
                <w:attr w:name="ProductID" w:val="100 000 m3"/>
              </w:smartTagPr>
              <w:r w:rsidRPr="006D297E">
                <w:rPr>
                  <w:rFonts w:ascii="Times New Roman" w:hAnsi="Times New Roman" w:hint="default"/>
                  <w:sz w:val="24"/>
                  <w:szCs w:val="24"/>
                  <w:lang w:eastAsia="sk-SK"/>
                </w:rPr>
                <w:t>100 000 m</w:t>
              </w:r>
              <w:r w:rsidRPr="006D297E">
                <w:rPr>
                  <w:rFonts w:ascii="Times New Roman" w:hAnsi="Times New Roman"/>
                  <w:sz w:val="24"/>
                  <w:szCs w:val="24"/>
                  <w:vertAlign w:val="superscript"/>
                  <w:lang w:eastAsia="sk-SK"/>
                </w:rPr>
                <w:t>3</w:t>
              </w:r>
            </w:smartTag>
            <w:r w:rsidRPr="006D297E">
              <w:rPr>
                <w:rFonts w:ascii="Times New Roman" w:hAnsi="Times New Roman"/>
                <w:sz w:val="24"/>
                <w:szCs w:val="24"/>
                <w:lang w:eastAsia="sk-SK"/>
              </w:rPr>
              <w:br/>
              <w:br/>
            </w:r>
            <w:r w:rsidRPr="006D297E">
              <w:rPr>
                <w:rFonts w:ascii="Times New Roman" w:hAnsi="Times New Roman"/>
                <w:sz w:val="24"/>
                <w:szCs w:val="24"/>
                <w:lang w:eastAsia="sk-SK"/>
              </w:rPr>
              <w:t>od 10 000 t</w:t>
            </w:r>
          </w:p>
          <w:p w:rsidR="006D297E" w:rsidRPr="006D297E" w:rsidP="006D297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6D297E">
              <w:rPr>
                <w:rFonts w:ascii="Times New Roman" w:hAnsi="Times New Roman"/>
                <w:sz w:val="24"/>
                <w:szCs w:val="24"/>
                <w:lang w:eastAsia="sk-SK"/>
              </w:rPr>
              <w:br/>
            </w:r>
            <w:r w:rsidRPr="006D297E">
              <w:rPr>
                <w:rFonts w:ascii="Times New Roman" w:hAnsi="Times New Roman"/>
                <w:sz w:val="24"/>
                <w:szCs w:val="24"/>
                <w:lang w:eastAsia="sk-SK"/>
              </w:rPr>
              <w:t>od 1 000 t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6D297E">
              <w:rPr>
                <w:rFonts w:ascii="Times New Roman" w:hAnsi="Times New Roman"/>
                <w:sz w:val="24"/>
                <w:szCs w:val="24"/>
                <w:lang w:eastAsia="sk-SK"/>
              </w:rPr>
              <w:br/>
            </w:r>
            <w:r w:rsidRPr="006D297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od </w:t>
            </w:r>
            <w:smartTag w:uri="urn:schemas-microsoft-com:office:smarttags" w:element="metricconverter">
              <w:smartTagPr>
                <w:attr w:name="ProductID" w:val="5 000 m3"/>
              </w:smartTagPr>
              <w:r w:rsidRPr="006D297E">
                <w:rPr>
                  <w:rFonts w:ascii="Times New Roman" w:hAnsi="Times New Roman"/>
                  <w:sz w:val="24"/>
                  <w:szCs w:val="24"/>
                  <w:lang w:eastAsia="sk-SK"/>
                </w:rPr>
                <w:t>5 000 m</w:t>
              </w:r>
              <w:r w:rsidRPr="006D297E">
                <w:rPr>
                  <w:rFonts w:ascii="Times New Roman" w:hAnsi="Times New Roman"/>
                  <w:sz w:val="24"/>
                  <w:szCs w:val="24"/>
                  <w:vertAlign w:val="superscript"/>
                  <w:lang w:eastAsia="sk-SK"/>
                </w:rPr>
                <w:t>3</w:t>
              </w:r>
            </w:smartTag>
            <w:r w:rsidRPr="006D297E">
              <w:rPr>
                <w:rFonts w:ascii="Times New Roman" w:hAnsi="Times New Roman"/>
                <w:sz w:val="24"/>
                <w:szCs w:val="24"/>
                <w:lang w:eastAsia="sk-SK"/>
              </w:rPr>
              <w:br/>
            </w:r>
            <w:r w:rsidRPr="006D297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00 000 m3"/>
              </w:smartTagPr>
              <w:r w:rsidRPr="006D297E">
                <w:rPr>
                  <w:rFonts w:ascii="Times New Roman" w:hAnsi="Times New Roman"/>
                  <w:sz w:val="24"/>
                  <w:szCs w:val="24"/>
                  <w:lang w:eastAsia="sk-SK"/>
                </w:rPr>
                <w:t>100 000 m</w:t>
              </w:r>
              <w:r w:rsidRPr="006D297E">
                <w:rPr>
                  <w:rFonts w:ascii="Times New Roman" w:hAnsi="Times New Roman"/>
                  <w:sz w:val="24"/>
                  <w:szCs w:val="24"/>
                  <w:vertAlign w:val="superscript"/>
                  <w:lang w:eastAsia="sk-SK"/>
                </w:rPr>
                <w:t>3</w:t>
              </w:r>
            </w:smartTag>
            <w:r w:rsidRPr="006D297E">
              <w:rPr>
                <w:rFonts w:ascii="Times New Roman" w:hAnsi="Times New Roman"/>
                <w:sz w:val="24"/>
                <w:szCs w:val="24"/>
                <w:vertAlign w:val="superscript"/>
                <w:lang w:eastAsia="sk-SK"/>
              </w:rPr>
              <w:br/>
            </w:r>
            <w:r w:rsidRPr="006D297E">
              <w:rPr>
                <w:rFonts w:ascii="Times New Roman" w:hAnsi="Times New Roman"/>
                <w:sz w:val="24"/>
                <w:szCs w:val="24"/>
                <w:lang w:eastAsia="sk-SK"/>
              </w:rPr>
              <w:t>od 100 t do 10 000 t</w:t>
              <w:br/>
            </w:r>
          </w:p>
          <w:p w:rsidR="006D297E" w:rsidRPr="006D297E" w:rsidP="006D297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6D297E">
              <w:rPr>
                <w:rFonts w:ascii="Times New Roman" w:hAnsi="Times New Roman"/>
                <w:sz w:val="24"/>
                <w:szCs w:val="24"/>
                <w:lang w:eastAsia="sk-SK"/>
              </w:rPr>
              <w:t>od 500 t do 1 000 t</w:t>
            </w:r>
          </w:p>
        </w:tc>
      </w:tr>
      <w:tr>
        <w:tblPrEx>
          <w:tblW w:w="9468" w:type="dxa"/>
          <w:tblLook w:val="01E0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numPr>
                <w:numId w:val="26"/>
              </w:num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  <w:lang w:eastAsia="sk-SK"/>
              </w:rPr>
            </w:pP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Projekty budovania priemyselný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 zó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n vrá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tane priemyselný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 parkov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  <w:lang w:eastAsia="sk-SK"/>
              </w:rPr>
            </w:pP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  <w:lang w:eastAsia="sk-SK"/>
              </w:rPr>
            </w:pP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bez limitu</w:t>
            </w:r>
          </w:p>
        </w:tc>
      </w:tr>
      <w:tr>
        <w:tblPrEx>
          <w:tblW w:w="9468" w:type="dxa"/>
          <w:tblLook w:val="01E0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numPr>
                <w:numId w:val="26"/>
              </w:num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  <w:lang w:eastAsia="sk-SK"/>
              </w:rPr>
            </w:pP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Projekty rozvoja obcí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vrá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tane</w:t>
              <w:br/>
              <w:t>a) b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ytový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ch budov </w:t>
              <w:br/>
              <w:br/>
              <w:br/>
              <w:t>b) budov pre obchod a/alebo 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služ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by </w:t>
              <w:br/>
              <w:br/>
              <w:br/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c) budov pre kultú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ru a 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verejnú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zá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bavu </w:t>
              <w:br/>
              <w:br/>
              <w:br/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d) budov pre administratí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vu </w:t>
              <w:br/>
              <w:br/>
              <w:br/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e) š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kô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l, univerzí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t a 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budov pre vzdelá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vanie </w:t>
              <w:br/>
              <w:br/>
              <w:br/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f) nemocnič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ný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 budov a 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zdravotní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ckych zariadení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</w:t>
              <w:br/>
              <w:br/>
              <w:t xml:space="preserve">g) skladov </w:t>
              <w:br/>
              <w:t> </w:t>
              <w:br/>
              <w:br/>
              <w:t>h) komplexov dvo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h a 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viacerý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 objektov uvedený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 v 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pí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smená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 a)</w:t>
              <w:br/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až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g)</w:t>
              <w:br/>
              <w:br/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i) garáží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alebo komplexu garáž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ový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ch budov </w:t>
              <w:br/>
            </w:r>
          </w:p>
          <w:p w:rsidR="006D297E" w:rsidRPr="006D297E" w:rsidP="006D297E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  <w:lang w:eastAsia="sk-SK"/>
              </w:rPr>
            </w:pP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br/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j) parkoví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sk alebo komplexu parkoví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sk</w:t>
              <w:br/>
            </w:r>
          </w:p>
          <w:p w:rsidR="006D297E" w:rsidRPr="006D297E" w:rsidP="006D297E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  <w:lang w:eastAsia="sk-SK"/>
              </w:rPr>
            </w:pP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br/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k) ú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zemný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 plá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nov zó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ny, ktoré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nahrá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dzajú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ú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zemné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rozhodnutie pre</w:t>
              <w:br/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č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innosti uvedené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v 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pí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smená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 a) až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j)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bidi w:val="0"/>
              <w:spacing w:after="24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6D297E">
              <w:rPr>
                <w:rFonts w:ascii="Times New Roman" w:hAnsi="Times New Roman"/>
                <w:sz w:val="24"/>
                <w:szCs w:val="24"/>
                <w:lang w:eastAsia="sk-SK"/>
              </w:rPr>
              <w:br/>
              <w:t> </w:t>
              <w:br/>
              <w:br/>
              <w:t> </w:t>
              <w:br/>
              <w:br/>
              <w:t> </w:t>
              <w:br/>
              <w:br/>
              <w:t> </w:t>
              <w:br/>
              <w:br/>
              <w:t> </w:t>
              <w:br/>
              <w:br/>
              <w:t> </w:t>
              <w:br/>
              <w:br/>
              <w:t> </w:t>
              <w:br/>
              <w:br/>
              <w:t> </w:t>
              <w:br/>
              <w:t> </w:t>
              <w:br/>
              <w:br/>
              <w:t> </w:t>
              <w:br/>
              <w:br/>
              <w:br/>
            </w:r>
          </w:p>
          <w:p w:rsidR="006D297E" w:rsidRPr="006D297E" w:rsidP="006D297E">
            <w:pPr>
              <w:bidi w:val="0"/>
              <w:spacing w:after="24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6D297E" w:rsidRPr="006D297E" w:rsidP="006D297E">
            <w:pPr>
              <w:bidi w:val="0"/>
              <w:spacing w:after="240" w:line="240" w:lineRule="auto"/>
              <w:rPr>
                <w:rFonts w:ascii="Times New Roman" w:hAnsi="Times New Roman" w:hint="default"/>
                <w:sz w:val="24"/>
                <w:szCs w:val="24"/>
                <w:lang w:eastAsia="sk-SK"/>
              </w:rPr>
            </w:pPr>
            <w:r w:rsidRPr="006D297E">
              <w:rPr>
                <w:rFonts w:ascii="Times New Roman" w:hAnsi="Times New Roman"/>
                <w:sz w:val="24"/>
                <w:szCs w:val="24"/>
                <w:lang w:eastAsia="sk-SK"/>
              </w:rPr>
              <w:br/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od 300 stojí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sk</w:t>
              <w:br/>
            </w:r>
          </w:p>
          <w:p w:rsidR="006D297E" w:rsidRPr="006D297E" w:rsidP="006D297E">
            <w:pPr>
              <w:bidi w:val="0"/>
              <w:spacing w:after="240" w:line="240" w:lineRule="auto"/>
              <w:rPr>
                <w:rFonts w:ascii="Times New Roman" w:hAnsi="Times New Roman" w:hint="default"/>
                <w:sz w:val="24"/>
                <w:szCs w:val="24"/>
                <w:lang w:eastAsia="sk-SK"/>
              </w:rPr>
            </w:pP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od 500 stojí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sk</w:t>
              <w:br/>
              <w:br/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bidi w:val="0"/>
              <w:spacing w:after="240" w:line="240" w:lineRule="auto"/>
              <w:rPr>
                <w:rFonts w:ascii="Times New Roman" w:hAnsi="Times New Roman" w:hint="default"/>
                <w:sz w:val="24"/>
                <w:szCs w:val="24"/>
                <w:lang w:eastAsia="sk-SK"/>
              </w:rPr>
            </w:pP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 </w:t>
              <w:br/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od </w:t>
            </w:r>
            <w:smartTag w:uri="urn:schemas-microsoft-com:office:smarttags" w:element="metricconverter">
              <w:smartTagPr>
                <w:attr w:name="ProductID" w:val="20 000 m2"/>
              </w:smartTagPr>
              <w:r w:rsidRPr="006D297E">
                <w:rPr>
                  <w:rFonts w:ascii="Times New Roman" w:hAnsi="Times New Roman" w:hint="default"/>
                  <w:sz w:val="24"/>
                  <w:szCs w:val="24"/>
                  <w:lang w:eastAsia="sk-SK"/>
                </w:rPr>
                <w:t>20 000 m</w:t>
              </w:r>
              <w:r w:rsidRPr="006D297E">
                <w:rPr>
                  <w:rFonts w:ascii="Times New Roman" w:hAnsi="Times New Roman"/>
                  <w:sz w:val="24"/>
                  <w:szCs w:val="24"/>
                  <w:vertAlign w:val="superscript"/>
                  <w:lang w:eastAsia="sk-SK"/>
                </w:rPr>
                <w:t>2</w:t>
              </w:r>
            </w:smartTag>
            <w:r w:rsidRPr="006D297E">
              <w:rPr>
                <w:rFonts w:ascii="Times New Roman" w:hAnsi="Times New Roman"/>
                <w:sz w:val="24"/>
                <w:szCs w:val="24"/>
                <w:lang w:eastAsia="sk-SK"/>
              </w:rPr>
              <w:br/>
            </w:r>
            <w:r w:rsidRPr="006D297E">
              <w:rPr>
                <w:rFonts w:ascii="Times New Roman" w:hAnsi="Times New Roman"/>
                <w:sz w:val="24"/>
                <w:szCs w:val="24"/>
                <w:lang w:eastAsia="sk-SK"/>
              </w:rPr>
              <w:t>podlahovej plochy</w:t>
              <w:br/>
              <w:br/>
              <w:t xml:space="preserve">od </w:t>
            </w:r>
            <w:smartTag w:uri="urn:schemas-microsoft-com:office:smarttags" w:element="metricconverter">
              <w:smartTagPr>
                <w:attr w:name="ProductID" w:val="2 000 m2"/>
              </w:smartTagPr>
              <w:r w:rsidRPr="006D297E">
                <w:rPr>
                  <w:rFonts w:ascii="Times New Roman" w:hAnsi="Times New Roman"/>
                  <w:sz w:val="24"/>
                  <w:szCs w:val="24"/>
                  <w:lang w:eastAsia="sk-SK"/>
                </w:rPr>
                <w:t>2 000 m</w:t>
              </w:r>
              <w:r w:rsidRPr="006D297E">
                <w:rPr>
                  <w:rFonts w:ascii="Times New Roman" w:hAnsi="Times New Roman"/>
                  <w:sz w:val="24"/>
                  <w:szCs w:val="24"/>
                  <w:vertAlign w:val="superscript"/>
                  <w:lang w:eastAsia="sk-SK"/>
                </w:rPr>
                <w:t>2</w:t>
              </w:r>
            </w:smartTag>
            <w:r w:rsidRPr="006D297E">
              <w:rPr>
                <w:rFonts w:ascii="Times New Roman" w:hAnsi="Times New Roman"/>
                <w:sz w:val="24"/>
                <w:szCs w:val="24"/>
                <w:lang w:eastAsia="sk-SK"/>
              </w:rPr>
              <w:br/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úž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itkovej plochy</w:t>
              <w:br/>
              <w:br/>
              <w:t xml:space="preserve">od </w:t>
            </w:r>
            <w:smartTag w:uri="urn:schemas-microsoft-com:office:smarttags" w:element="metricconverter">
              <w:smartTagPr>
                <w:attr w:name="ProductID" w:val="2 000 m2"/>
              </w:smartTagPr>
              <w:r w:rsidRPr="006D297E">
                <w:rPr>
                  <w:rFonts w:ascii="Times New Roman" w:hAnsi="Times New Roman" w:hint="default"/>
                  <w:sz w:val="24"/>
                  <w:szCs w:val="24"/>
                  <w:lang w:eastAsia="sk-SK"/>
                </w:rPr>
                <w:t>2 000 m</w:t>
              </w:r>
              <w:r w:rsidRPr="006D297E">
                <w:rPr>
                  <w:rFonts w:ascii="Times New Roman" w:hAnsi="Times New Roman"/>
                  <w:sz w:val="24"/>
                  <w:szCs w:val="24"/>
                  <w:vertAlign w:val="superscript"/>
                  <w:lang w:eastAsia="sk-SK"/>
                </w:rPr>
                <w:t>2</w:t>
              </w:r>
            </w:smartTag>
            <w:r w:rsidRPr="006D297E">
              <w:rPr>
                <w:rFonts w:ascii="Times New Roman" w:hAnsi="Times New Roman"/>
                <w:sz w:val="24"/>
                <w:szCs w:val="24"/>
                <w:lang w:eastAsia="sk-SK"/>
              </w:rPr>
              <w:br/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úž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itkovej plochy</w:t>
              <w:br/>
              <w:br/>
              <w:t xml:space="preserve">od </w:t>
            </w:r>
            <w:smartTag w:uri="urn:schemas-microsoft-com:office:smarttags" w:element="metricconverter">
              <w:smartTagPr>
                <w:attr w:name="ProductID" w:val="5 000 m2"/>
              </w:smartTagPr>
              <w:r w:rsidRPr="006D297E">
                <w:rPr>
                  <w:rFonts w:ascii="Times New Roman" w:hAnsi="Times New Roman" w:hint="default"/>
                  <w:sz w:val="24"/>
                  <w:szCs w:val="24"/>
                  <w:lang w:eastAsia="sk-SK"/>
                </w:rPr>
                <w:t>5 000 m</w:t>
              </w:r>
              <w:r w:rsidRPr="006D297E">
                <w:rPr>
                  <w:rFonts w:ascii="Times New Roman" w:hAnsi="Times New Roman"/>
                  <w:sz w:val="24"/>
                  <w:szCs w:val="24"/>
                  <w:vertAlign w:val="superscript"/>
                  <w:lang w:eastAsia="sk-SK"/>
                </w:rPr>
                <w:t>2</w:t>
              </w:r>
            </w:smartTag>
            <w:r w:rsidRPr="006D297E">
              <w:rPr>
                <w:rFonts w:ascii="Times New Roman" w:hAnsi="Times New Roman"/>
                <w:sz w:val="24"/>
                <w:szCs w:val="24"/>
                <w:lang w:eastAsia="sk-SK"/>
              </w:rPr>
              <w:br/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úž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itkovej plochy</w:t>
              <w:br/>
              <w:br/>
              <w:t xml:space="preserve">od </w:t>
            </w:r>
            <w:smartTag w:uri="urn:schemas-microsoft-com:office:smarttags" w:element="metricconverter">
              <w:smartTagPr>
                <w:attr w:name="ProductID" w:val="5 000 m2"/>
              </w:smartTagPr>
              <w:r w:rsidRPr="006D297E">
                <w:rPr>
                  <w:rFonts w:ascii="Times New Roman" w:hAnsi="Times New Roman" w:hint="default"/>
                  <w:sz w:val="24"/>
                  <w:szCs w:val="24"/>
                  <w:lang w:eastAsia="sk-SK"/>
                </w:rPr>
                <w:t>5 000 m</w:t>
              </w:r>
              <w:r w:rsidRPr="006D297E">
                <w:rPr>
                  <w:rFonts w:ascii="Times New Roman" w:hAnsi="Times New Roman"/>
                  <w:sz w:val="24"/>
                  <w:szCs w:val="24"/>
                  <w:vertAlign w:val="superscript"/>
                  <w:lang w:eastAsia="sk-SK"/>
                </w:rPr>
                <w:t>2</w:t>
              </w:r>
            </w:smartTag>
            <w:r w:rsidRPr="006D297E">
              <w:rPr>
                <w:rFonts w:ascii="Times New Roman" w:hAnsi="Times New Roman"/>
                <w:sz w:val="24"/>
                <w:szCs w:val="24"/>
                <w:lang w:eastAsia="sk-SK"/>
              </w:rPr>
              <w:br/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úž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itkovej plochy</w:t>
              <w:br/>
              <w:br/>
              <w:t xml:space="preserve">od </w:t>
            </w:r>
            <w:smartTag w:uri="urn:schemas-microsoft-com:office:smarttags" w:element="metricconverter">
              <w:smartTagPr>
                <w:attr w:name="ProductID" w:val="5 000 m2"/>
              </w:smartTagPr>
              <w:r w:rsidRPr="006D297E">
                <w:rPr>
                  <w:rFonts w:ascii="Times New Roman" w:hAnsi="Times New Roman" w:hint="default"/>
                  <w:sz w:val="24"/>
                  <w:szCs w:val="24"/>
                  <w:lang w:eastAsia="sk-SK"/>
                </w:rPr>
                <w:t>5 000 m</w:t>
              </w:r>
              <w:r w:rsidRPr="006D297E">
                <w:rPr>
                  <w:rFonts w:ascii="Times New Roman" w:hAnsi="Times New Roman"/>
                  <w:sz w:val="24"/>
                  <w:szCs w:val="24"/>
                  <w:vertAlign w:val="superscript"/>
                  <w:lang w:eastAsia="sk-SK"/>
                </w:rPr>
                <w:t>2</w:t>
              </w:r>
            </w:smartTag>
            <w:r w:rsidRPr="006D297E">
              <w:rPr>
                <w:rFonts w:ascii="Times New Roman" w:hAnsi="Times New Roman"/>
                <w:sz w:val="24"/>
                <w:szCs w:val="24"/>
                <w:lang w:eastAsia="sk-SK"/>
              </w:rPr>
              <w:br/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úž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itkovej plochy</w:t>
              <w:br/>
              <w:br/>
              <w:t xml:space="preserve">od </w:t>
            </w:r>
            <w:smartTag w:uri="urn:schemas-microsoft-com:office:smarttags" w:element="metricconverter">
              <w:smartTagPr>
                <w:attr w:name="ProductID" w:val="2 000 m2"/>
              </w:smartTagPr>
              <w:r w:rsidRPr="006D297E">
                <w:rPr>
                  <w:rFonts w:ascii="Times New Roman" w:hAnsi="Times New Roman" w:hint="default"/>
                  <w:sz w:val="24"/>
                  <w:szCs w:val="24"/>
                  <w:lang w:eastAsia="sk-SK"/>
                </w:rPr>
                <w:t>2 000 m</w:t>
              </w:r>
              <w:r w:rsidRPr="006D297E">
                <w:rPr>
                  <w:rFonts w:ascii="Times New Roman" w:hAnsi="Times New Roman"/>
                  <w:sz w:val="24"/>
                  <w:szCs w:val="24"/>
                  <w:vertAlign w:val="superscript"/>
                  <w:lang w:eastAsia="sk-SK"/>
                </w:rPr>
                <w:t>2</w:t>
              </w:r>
            </w:smartTag>
            <w:r w:rsidRPr="006D297E">
              <w:rPr>
                <w:rFonts w:ascii="Times New Roman" w:hAnsi="Times New Roman"/>
                <w:sz w:val="24"/>
                <w:szCs w:val="24"/>
                <w:lang w:eastAsia="sk-SK"/>
              </w:rPr>
              <w:br/>
            </w:r>
            <w:r w:rsidRPr="006D297E">
              <w:rPr>
                <w:rFonts w:ascii="Times New Roman" w:hAnsi="Times New Roman"/>
                <w:sz w:val="24"/>
                <w:szCs w:val="24"/>
                <w:lang w:eastAsia="sk-SK"/>
              </w:rPr>
              <w:t>sklado</w:t>
            </w:r>
            <w:r w:rsidRPr="006D297E">
              <w:rPr>
                <w:rFonts w:ascii="Times New Roman" w:hAnsi="Times New Roman"/>
                <w:sz w:val="24"/>
                <w:szCs w:val="24"/>
                <w:lang w:eastAsia="sk-SK"/>
              </w:rPr>
              <w:t>vacej plochy</w:t>
              <w:br/>
              <w:br/>
              <w:t xml:space="preserve">od </w:t>
            </w:r>
            <w:smartTag w:uri="urn:schemas-microsoft-com:office:smarttags" w:element="metricconverter">
              <w:smartTagPr>
                <w:attr w:name="ProductID" w:val="5 000 m2"/>
              </w:smartTagPr>
              <w:r w:rsidRPr="006D297E">
                <w:rPr>
                  <w:rFonts w:ascii="Times New Roman" w:hAnsi="Times New Roman"/>
                  <w:sz w:val="24"/>
                  <w:szCs w:val="24"/>
                  <w:lang w:eastAsia="sk-SK"/>
                </w:rPr>
                <w:t>5 000 m</w:t>
              </w:r>
              <w:r w:rsidRPr="006D297E">
                <w:rPr>
                  <w:rFonts w:ascii="Times New Roman" w:hAnsi="Times New Roman"/>
                  <w:sz w:val="24"/>
                  <w:szCs w:val="24"/>
                  <w:vertAlign w:val="superscript"/>
                  <w:lang w:eastAsia="sk-SK"/>
                </w:rPr>
                <w:t>2</w:t>
              </w:r>
            </w:smartTag>
            <w:r w:rsidRPr="006D297E">
              <w:rPr>
                <w:rFonts w:ascii="Times New Roman" w:hAnsi="Times New Roman"/>
                <w:sz w:val="24"/>
                <w:szCs w:val="24"/>
                <w:lang w:eastAsia="sk-SK"/>
              </w:rPr>
              <w:br/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úž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itkovej plochy</w:t>
              <w:br/>
            </w:r>
          </w:p>
          <w:p w:rsidR="006D297E" w:rsidRPr="006D297E" w:rsidP="006D297E">
            <w:pPr>
              <w:bidi w:val="0"/>
              <w:spacing w:after="240" w:line="240" w:lineRule="auto"/>
              <w:rPr>
                <w:rFonts w:ascii="Times New Roman" w:hAnsi="Times New Roman" w:hint="default"/>
                <w:sz w:val="24"/>
                <w:szCs w:val="24"/>
                <w:lang w:eastAsia="sk-SK"/>
              </w:rPr>
            </w:pP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od 100 do 300 stojí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sk</w:t>
              <w:br/>
              <w:br/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od 100 do 500 stojí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sk</w:t>
              <w:br/>
              <w:br/>
              <w:t>bez limitu</w:t>
            </w:r>
          </w:p>
        </w:tc>
      </w:tr>
      <w:tr>
        <w:tblPrEx>
          <w:tblW w:w="9468" w:type="dxa"/>
          <w:tblLook w:val="01E0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numPr>
                <w:numId w:val="26"/>
              </w:num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  <w:lang w:eastAsia="sk-SK"/>
              </w:rPr>
            </w:pP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Kremató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riá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a 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cintorí</w:t>
            </w: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ny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  <w:lang w:eastAsia="sk-SK"/>
              </w:rPr>
            </w:pP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297E" w:rsidRPr="006D297E" w:rsidP="006D297E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  <w:lang w:eastAsia="sk-SK"/>
              </w:rPr>
            </w:pPr>
            <w:r w:rsidRPr="006D297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bez limitu</w:t>
            </w:r>
          </w:p>
        </w:tc>
      </w:tr>
    </w:tbl>
    <w:p w:rsidR="002E4AEA" w:rsidRPr="00FE3219" w:rsidP="00B76D16">
      <w:pPr>
        <w:bidi w:val="0"/>
        <w:rPr>
          <w:rFonts w:ascii="Times New Roman" w:hAnsi="Times New Roman"/>
          <w:sz w:val="24"/>
          <w:szCs w:val="24"/>
        </w:rPr>
      </w:pPr>
      <w:r w:rsidRPr="00FE3219" w:rsidR="00B31270">
        <w:rPr>
          <w:rFonts w:ascii="Times New Roman" w:hAnsi="Times New Roman"/>
          <w:sz w:val="24"/>
          <w:szCs w:val="24"/>
        </w:rPr>
        <w:br/>
      </w:r>
    </w:p>
    <w:p w:rsidR="002E4AEA" w:rsidRPr="00FE3219" w:rsidP="00B76D16">
      <w:pPr>
        <w:bidi w:val="0"/>
        <w:rPr>
          <w:rFonts w:ascii="Times New Roman" w:hAnsi="Times New Roman"/>
          <w:sz w:val="24"/>
          <w:szCs w:val="24"/>
        </w:rPr>
      </w:pPr>
    </w:p>
    <w:p w:rsidR="00B31270" w:rsidRPr="00FE3219" w:rsidP="00B76D16">
      <w:pPr>
        <w:bidi w:val="0"/>
        <w:rPr>
          <w:rFonts w:ascii="Times New Roman" w:hAnsi="Times New Roman" w:hint="default"/>
          <w:sz w:val="24"/>
          <w:szCs w:val="24"/>
        </w:rPr>
      </w:pPr>
      <w:r w:rsidRPr="00FE3219">
        <w:rPr>
          <w:rFonts w:ascii="Times New Roman" w:hAnsi="Times New Roman" w:hint="default"/>
          <w:sz w:val="24"/>
          <w:szCs w:val="24"/>
        </w:rPr>
        <w:t>2.  Za §</w:t>
      </w:r>
      <w:r w:rsidRPr="00FE3219">
        <w:rPr>
          <w:rFonts w:ascii="Times New Roman" w:hAnsi="Times New Roman" w:hint="default"/>
          <w:sz w:val="24"/>
          <w:szCs w:val="24"/>
        </w:rPr>
        <w:t xml:space="preserve"> 65a sa vkladá</w:t>
      </w:r>
      <w:r w:rsidRPr="00FE3219">
        <w:rPr>
          <w:rFonts w:ascii="Times New Roman" w:hAnsi="Times New Roman" w:hint="default"/>
          <w:sz w:val="24"/>
          <w:szCs w:val="24"/>
        </w:rPr>
        <w:t xml:space="preserve"> §</w:t>
      </w:r>
      <w:r w:rsidRPr="00FE3219">
        <w:rPr>
          <w:rFonts w:ascii="Times New Roman" w:hAnsi="Times New Roman" w:hint="default"/>
          <w:sz w:val="24"/>
          <w:szCs w:val="24"/>
        </w:rPr>
        <w:t xml:space="preserve"> 65b, ktorý</w:t>
      </w:r>
      <w:r w:rsidRPr="00FE3219">
        <w:rPr>
          <w:rFonts w:ascii="Times New Roman" w:hAnsi="Times New Roman" w:hint="default"/>
          <w:sz w:val="24"/>
          <w:szCs w:val="24"/>
        </w:rPr>
        <w:t xml:space="preserve"> vrá</w:t>
      </w:r>
      <w:r w:rsidRPr="00FE3219">
        <w:rPr>
          <w:rFonts w:ascii="Times New Roman" w:hAnsi="Times New Roman" w:hint="default"/>
          <w:sz w:val="24"/>
          <w:szCs w:val="24"/>
        </w:rPr>
        <w:t>tane nadpisu znie: </w:t>
        <w:br/>
        <w:t xml:space="preserve"> </w:t>
      </w:r>
    </w:p>
    <w:p w:rsidR="00B31270" w:rsidRPr="00FE3219" w:rsidP="00C6046C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FE3219">
        <w:rPr>
          <w:rFonts w:ascii="Times New Roman" w:hAnsi="Times New Roman" w:hint="default"/>
          <w:sz w:val="24"/>
          <w:szCs w:val="24"/>
        </w:rPr>
        <w:t xml:space="preserve"> „</w:t>
      </w:r>
      <w:r w:rsidRPr="00FE3219">
        <w:rPr>
          <w:rFonts w:ascii="Times New Roman" w:hAnsi="Times New Roman" w:hint="default"/>
          <w:sz w:val="24"/>
          <w:szCs w:val="24"/>
        </w:rPr>
        <w:t xml:space="preserve"> </w:t>
      </w:r>
      <w:r w:rsidRPr="00FE3219">
        <w:rPr>
          <w:rFonts w:ascii="Times New Roman" w:hAnsi="Times New Roman" w:hint="default"/>
          <w:b/>
          <w:sz w:val="24"/>
          <w:szCs w:val="24"/>
        </w:rPr>
        <w:t>§</w:t>
      </w:r>
      <w:r w:rsidRPr="00FE3219">
        <w:rPr>
          <w:rFonts w:ascii="Times New Roman" w:hAnsi="Times New Roman" w:hint="default"/>
          <w:b/>
          <w:sz w:val="24"/>
          <w:szCs w:val="24"/>
        </w:rPr>
        <w:t xml:space="preserve"> 65b</w:t>
        <w:br/>
      </w:r>
      <w:r w:rsidRPr="00FE3219">
        <w:rPr>
          <w:rFonts w:ascii="Times New Roman" w:hAnsi="Times New Roman" w:hint="default"/>
          <w:b/>
          <w:sz w:val="24"/>
          <w:szCs w:val="24"/>
        </w:rPr>
        <w:t>Prechodné</w:t>
      </w:r>
      <w:r w:rsidRPr="00FE3219">
        <w:rPr>
          <w:rFonts w:ascii="Times New Roman" w:hAnsi="Times New Roman" w:hint="default"/>
          <w:b/>
          <w:sz w:val="24"/>
          <w:szCs w:val="24"/>
        </w:rPr>
        <w:t xml:space="preserve"> ustanovenie k </w:t>
      </w:r>
      <w:r w:rsidRPr="00FE3219">
        <w:rPr>
          <w:rFonts w:ascii="Times New Roman" w:hAnsi="Times New Roman" w:hint="default"/>
          <w:b/>
          <w:sz w:val="24"/>
          <w:szCs w:val="24"/>
        </w:rPr>
        <w:t>ú</w:t>
      </w:r>
      <w:r w:rsidRPr="00FE3219">
        <w:rPr>
          <w:rFonts w:ascii="Times New Roman" w:hAnsi="Times New Roman" w:hint="default"/>
          <w:b/>
          <w:sz w:val="24"/>
          <w:szCs w:val="24"/>
        </w:rPr>
        <w:t>pravá</w:t>
      </w:r>
      <w:r w:rsidRPr="00FE3219">
        <w:rPr>
          <w:rFonts w:ascii="Times New Roman" w:hAnsi="Times New Roman" w:hint="default"/>
          <w:b/>
          <w:sz w:val="24"/>
          <w:szCs w:val="24"/>
        </w:rPr>
        <w:t>m úč</w:t>
      </w:r>
      <w:r w:rsidRPr="00FE3219">
        <w:rPr>
          <w:rFonts w:ascii="Times New Roman" w:hAnsi="Times New Roman" w:hint="default"/>
          <w:b/>
          <w:sz w:val="24"/>
          <w:szCs w:val="24"/>
        </w:rPr>
        <w:t>inný</w:t>
      </w:r>
      <w:r w:rsidRPr="00FE3219">
        <w:rPr>
          <w:rFonts w:ascii="Times New Roman" w:hAnsi="Times New Roman" w:hint="default"/>
          <w:b/>
          <w:sz w:val="24"/>
          <w:szCs w:val="24"/>
        </w:rPr>
        <w:t xml:space="preserve">m od </w:t>
      </w:r>
      <w:r w:rsidRPr="00FE3219">
        <w:rPr>
          <w:rFonts w:ascii="Times New Roman" w:hAnsi="Times New Roman" w:hint="default"/>
          <w:b/>
          <w:sz w:val="24"/>
          <w:szCs w:val="24"/>
        </w:rPr>
        <w:t xml:space="preserve">1. </w:t>
      </w:r>
      <w:r w:rsidRPr="00FE3219" w:rsidR="00383E6F">
        <w:rPr>
          <w:rFonts w:ascii="Times New Roman" w:hAnsi="Times New Roman" w:hint="default"/>
          <w:b/>
          <w:sz w:val="24"/>
          <w:szCs w:val="24"/>
        </w:rPr>
        <w:t>jú</w:t>
      </w:r>
      <w:r w:rsidRPr="00FE3219" w:rsidR="00383E6F">
        <w:rPr>
          <w:rFonts w:ascii="Times New Roman" w:hAnsi="Times New Roman" w:hint="default"/>
          <w:b/>
          <w:sz w:val="24"/>
          <w:szCs w:val="24"/>
        </w:rPr>
        <w:t>na</w:t>
      </w:r>
      <w:r w:rsidRPr="00FE3219">
        <w:rPr>
          <w:rFonts w:ascii="Times New Roman" w:hAnsi="Times New Roman"/>
          <w:b/>
          <w:sz w:val="24"/>
          <w:szCs w:val="24"/>
        </w:rPr>
        <w:t xml:space="preserve">  2011</w:t>
      </w:r>
    </w:p>
    <w:p w:rsidR="00B31270" w:rsidRPr="00FE3219" w:rsidP="00E41EAB">
      <w:pPr>
        <w:bidi w:val="0"/>
        <w:jc w:val="both"/>
        <w:rPr>
          <w:rFonts w:ascii="Times New Roman" w:hAnsi="Times New Roman" w:hint="default"/>
          <w:sz w:val="24"/>
          <w:szCs w:val="24"/>
        </w:rPr>
      </w:pPr>
      <w:r w:rsidR="00C6709C">
        <w:rPr>
          <w:rFonts w:ascii="Times New Roman" w:hAnsi="Times New Roman"/>
          <w:sz w:val="24"/>
          <w:szCs w:val="24"/>
        </w:rPr>
        <w:t>Posudzovanie</w:t>
      </w:r>
      <w:r w:rsidRPr="00FE3219">
        <w:rPr>
          <w:rFonts w:ascii="Times New Roman" w:hAnsi="Times New Roman" w:hint="default"/>
          <w:sz w:val="24"/>
          <w:szCs w:val="24"/>
        </w:rPr>
        <w:t xml:space="preserve"> vplyvov zač</w:t>
      </w:r>
      <w:r w:rsidRPr="00FE3219">
        <w:rPr>
          <w:rFonts w:ascii="Times New Roman" w:hAnsi="Times New Roman" w:hint="default"/>
          <w:sz w:val="24"/>
          <w:szCs w:val="24"/>
        </w:rPr>
        <w:t>até</w:t>
      </w:r>
      <w:r w:rsidRPr="00FE3219">
        <w:rPr>
          <w:rFonts w:ascii="Times New Roman" w:hAnsi="Times New Roman" w:hint="default"/>
          <w:sz w:val="24"/>
          <w:szCs w:val="24"/>
        </w:rPr>
        <w:t xml:space="preserve"> pred 1. </w:t>
      </w:r>
      <w:r w:rsidRPr="00FE3219" w:rsidR="00383E6F">
        <w:rPr>
          <w:rFonts w:ascii="Times New Roman" w:hAnsi="Times New Roman" w:hint="default"/>
          <w:sz w:val="24"/>
          <w:szCs w:val="24"/>
        </w:rPr>
        <w:t>jú</w:t>
      </w:r>
      <w:r w:rsidRPr="00FE3219" w:rsidR="00383E6F">
        <w:rPr>
          <w:rFonts w:ascii="Times New Roman" w:hAnsi="Times New Roman" w:hint="default"/>
          <w:sz w:val="24"/>
          <w:szCs w:val="24"/>
        </w:rPr>
        <w:t>nom</w:t>
      </w:r>
      <w:r w:rsidRPr="00FE3219">
        <w:rPr>
          <w:rFonts w:ascii="Times New Roman" w:hAnsi="Times New Roman" w:hint="default"/>
          <w:sz w:val="24"/>
          <w:szCs w:val="24"/>
        </w:rPr>
        <w:t xml:space="preserve"> 2011 vo vzť</w:t>
      </w:r>
      <w:r w:rsidRPr="00FE3219">
        <w:rPr>
          <w:rFonts w:ascii="Times New Roman" w:hAnsi="Times New Roman" w:hint="default"/>
          <w:sz w:val="24"/>
          <w:szCs w:val="24"/>
        </w:rPr>
        <w:t>ahu k č</w:t>
      </w:r>
      <w:r w:rsidRPr="00FE3219">
        <w:rPr>
          <w:rFonts w:ascii="Times New Roman" w:hAnsi="Times New Roman" w:hint="default"/>
          <w:sz w:val="24"/>
          <w:szCs w:val="24"/>
        </w:rPr>
        <w:t>innostiam alebo ich zmená</w:t>
      </w:r>
      <w:r w:rsidRPr="00FE3219">
        <w:rPr>
          <w:rFonts w:ascii="Times New Roman" w:hAnsi="Times New Roman" w:hint="default"/>
          <w:sz w:val="24"/>
          <w:szCs w:val="24"/>
        </w:rPr>
        <w:t>m, ktoré</w:t>
      </w:r>
      <w:r w:rsidRPr="00FE3219">
        <w:rPr>
          <w:rFonts w:ascii="Times New Roman" w:hAnsi="Times New Roman" w:hint="default"/>
          <w:sz w:val="24"/>
          <w:szCs w:val="24"/>
        </w:rPr>
        <w:t xml:space="preserve"> poč</w:t>
      </w:r>
      <w:r w:rsidRPr="00FE3219">
        <w:rPr>
          <w:rFonts w:ascii="Times New Roman" w:hAnsi="Times New Roman" w:hint="default"/>
          <w:sz w:val="24"/>
          <w:szCs w:val="24"/>
        </w:rPr>
        <w:t>nú</w:t>
      </w:r>
      <w:r w:rsidRPr="00FE3219">
        <w:rPr>
          <w:rFonts w:ascii="Times New Roman" w:hAnsi="Times New Roman" w:hint="default"/>
          <w:sz w:val="24"/>
          <w:szCs w:val="24"/>
        </w:rPr>
        <w:t>c uvedený</w:t>
      </w:r>
      <w:r w:rsidRPr="00FE3219">
        <w:rPr>
          <w:rFonts w:ascii="Times New Roman" w:hAnsi="Times New Roman" w:hint="default"/>
          <w:sz w:val="24"/>
          <w:szCs w:val="24"/>
        </w:rPr>
        <w:t>m dň</w:t>
      </w:r>
      <w:r w:rsidRPr="00FE3219">
        <w:rPr>
          <w:rFonts w:ascii="Times New Roman" w:hAnsi="Times New Roman" w:hint="default"/>
          <w:sz w:val="24"/>
          <w:szCs w:val="24"/>
        </w:rPr>
        <w:t>om už</w:t>
      </w:r>
      <w:r w:rsidRPr="00FE3219">
        <w:rPr>
          <w:rFonts w:ascii="Times New Roman" w:hAnsi="Times New Roman" w:hint="default"/>
          <w:sz w:val="24"/>
          <w:szCs w:val="24"/>
        </w:rPr>
        <w:t xml:space="preserve"> </w:t>
      </w:r>
      <w:r w:rsidRPr="00FE3219" w:rsidR="007F2E15">
        <w:rPr>
          <w:rFonts w:ascii="Times New Roman" w:hAnsi="Times New Roman" w:hint="default"/>
          <w:sz w:val="24"/>
          <w:szCs w:val="24"/>
        </w:rPr>
        <w:t>nepodliehajú</w:t>
      </w:r>
      <w:r w:rsidRPr="00FE3219" w:rsidR="007F2E15">
        <w:rPr>
          <w:rFonts w:ascii="Times New Roman" w:hAnsi="Times New Roman" w:hint="default"/>
          <w:sz w:val="24"/>
          <w:szCs w:val="24"/>
        </w:rPr>
        <w:t xml:space="preserve"> povinné</w:t>
      </w:r>
      <w:r w:rsidRPr="00FE3219" w:rsidR="007F2E15">
        <w:rPr>
          <w:rFonts w:ascii="Times New Roman" w:hAnsi="Times New Roman" w:hint="default"/>
          <w:sz w:val="24"/>
          <w:szCs w:val="24"/>
        </w:rPr>
        <w:t>mu hodnoteniu a</w:t>
      </w:r>
      <w:r w:rsidR="00C6709C">
        <w:rPr>
          <w:rFonts w:ascii="Times New Roman" w:hAnsi="Times New Roman"/>
          <w:sz w:val="24"/>
          <w:szCs w:val="24"/>
        </w:rPr>
        <w:t>lebo</w:t>
      </w:r>
      <w:r w:rsidRPr="00FE3219" w:rsidR="007F2E15">
        <w:rPr>
          <w:rFonts w:ascii="Times New Roman" w:hAnsi="Times New Roman" w:hint="default"/>
          <w:sz w:val="24"/>
          <w:szCs w:val="24"/>
        </w:rPr>
        <w:t xml:space="preserve"> zisť</w:t>
      </w:r>
      <w:r w:rsidRPr="00FE3219" w:rsidR="007F2E15">
        <w:rPr>
          <w:rFonts w:ascii="Times New Roman" w:hAnsi="Times New Roman" w:hint="default"/>
          <w:sz w:val="24"/>
          <w:szCs w:val="24"/>
        </w:rPr>
        <w:t>ovaciemu konaniu</w:t>
      </w:r>
      <w:r w:rsidRPr="00FE3219">
        <w:rPr>
          <w:rFonts w:ascii="Times New Roman" w:hAnsi="Times New Roman"/>
          <w:sz w:val="24"/>
          <w:szCs w:val="24"/>
        </w:rPr>
        <w:t xml:space="preserve"> v </w:t>
      </w:r>
      <w:r w:rsidRPr="00FE3219">
        <w:rPr>
          <w:rFonts w:ascii="Times New Roman" w:hAnsi="Times New Roman" w:hint="default"/>
          <w:sz w:val="24"/>
          <w:szCs w:val="24"/>
        </w:rPr>
        <w:t>zmysle prí</w:t>
      </w:r>
      <w:r w:rsidRPr="00FE3219">
        <w:rPr>
          <w:rFonts w:ascii="Times New Roman" w:hAnsi="Times New Roman" w:hint="default"/>
          <w:sz w:val="24"/>
          <w:szCs w:val="24"/>
        </w:rPr>
        <w:t>lohy č</w:t>
      </w:r>
      <w:r w:rsidRPr="00FE3219">
        <w:rPr>
          <w:rFonts w:ascii="Times New Roman" w:hAnsi="Times New Roman" w:hint="default"/>
          <w:sz w:val="24"/>
          <w:szCs w:val="24"/>
        </w:rPr>
        <w:t>. 8 sa</w:t>
      </w:r>
      <w:r w:rsidR="007526D6">
        <w:rPr>
          <w:rFonts w:ascii="Times New Roman" w:hAnsi="Times New Roman"/>
          <w:sz w:val="24"/>
          <w:szCs w:val="24"/>
        </w:rPr>
        <w:t xml:space="preserve"> doko</w:t>
      </w:r>
      <w:r w:rsidRPr="00764B83" w:rsidR="007526D6">
        <w:rPr>
          <w:rFonts w:ascii="Times New Roman" w:hAnsi="Times New Roman" w:hint="default"/>
          <w:sz w:val="24"/>
          <w:szCs w:val="24"/>
        </w:rPr>
        <w:t>nčí</w:t>
      </w:r>
      <w:r w:rsidRPr="00764B83" w:rsidR="002F2025">
        <w:rPr>
          <w:rFonts w:ascii="Times New Roman" w:hAnsi="Times New Roman"/>
          <w:sz w:val="24"/>
          <w:szCs w:val="24"/>
        </w:rPr>
        <w:t xml:space="preserve"> </w:t>
      </w:r>
      <w:r w:rsidR="002F2025">
        <w:rPr>
          <w:rFonts w:ascii="Times New Roman" w:hAnsi="Times New Roman" w:hint="default"/>
          <w:sz w:val="24"/>
          <w:szCs w:val="24"/>
        </w:rPr>
        <w:t>podľ</w:t>
      </w:r>
      <w:r w:rsidR="002F2025">
        <w:rPr>
          <w:rFonts w:ascii="Times New Roman" w:hAnsi="Times New Roman" w:hint="default"/>
          <w:sz w:val="24"/>
          <w:szCs w:val="24"/>
        </w:rPr>
        <w:t>a doterajší</w:t>
      </w:r>
      <w:r w:rsidR="002F2025">
        <w:rPr>
          <w:rFonts w:ascii="Times New Roman" w:hAnsi="Times New Roman" w:hint="default"/>
          <w:sz w:val="24"/>
          <w:szCs w:val="24"/>
        </w:rPr>
        <w:t>ch predpisov</w:t>
      </w:r>
      <w:r w:rsidRPr="00FE3219" w:rsidR="007F2E15">
        <w:rPr>
          <w:rFonts w:ascii="Times New Roman" w:hAnsi="Times New Roman"/>
          <w:sz w:val="24"/>
          <w:szCs w:val="24"/>
        </w:rPr>
        <w:t>.</w:t>
      </w:r>
      <w:r w:rsidRPr="00FE3219">
        <w:rPr>
          <w:rFonts w:ascii="Times New Roman" w:hAnsi="Times New Roman" w:hint="default"/>
          <w:sz w:val="24"/>
          <w:szCs w:val="24"/>
        </w:rPr>
        <w:t>“.</w:t>
      </w:r>
    </w:p>
    <w:p w:rsidR="00B31270" w:rsidRPr="00FE3219" w:rsidP="00B76D16">
      <w:pPr>
        <w:bidi w:val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B31270" w:rsidRPr="00FE3219" w:rsidP="00B76D16">
      <w:pPr>
        <w:bidi w:val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B31270" w:rsidRPr="00FE3219" w:rsidP="00B76D16">
      <w:pPr>
        <w:bidi w:val="0"/>
        <w:jc w:val="center"/>
        <w:outlineLvl w:val="0"/>
        <w:rPr>
          <w:rFonts w:ascii="Times New Roman" w:hAnsi="Times New Roman" w:hint="default"/>
          <w:b/>
          <w:sz w:val="24"/>
          <w:szCs w:val="24"/>
        </w:rPr>
      </w:pPr>
      <w:r w:rsidRPr="00FE3219">
        <w:rPr>
          <w:rFonts w:ascii="Times New Roman" w:hAnsi="Times New Roman" w:hint="default"/>
          <w:b/>
          <w:sz w:val="24"/>
          <w:szCs w:val="24"/>
        </w:rPr>
        <w:t>Č</w:t>
      </w:r>
      <w:r w:rsidRPr="00FE3219">
        <w:rPr>
          <w:rFonts w:ascii="Times New Roman" w:hAnsi="Times New Roman" w:hint="default"/>
          <w:b/>
          <w:sz w:val="24"/>
          <w:szCs w:val="24"/>
        </w:rPr>
        <w:t>l. II.</w:t>
      </w:r>
    </w:p>
    <w:p w:rsidR="00B31270" w:rsidRPr="00FE3219" w:rsidP="004B0C45">
      <w:pPr>
        <w:bidi w:val="0"/>
        <w:jc w:val="center"/>
        <w:outlineLvl w:val="0"/>
        <w:rPr>
          <w:rFonts w:ascii="Times New Roman" w:hAnsi="Times New Roman"/>
          <w:sz w:val="24"/>
          <w:szCs w:val="24"/>
        </w:rPr>
      </w:pPr>
      <w:r w:rsidRPr="00FE3219">
        <w:rPr>
          <w:rFonts w:ascii="Times New Roman" w:hAnsi="Times New Roman" w:hint="default"/>
          <w:sz w:val="24"/>
          <w:szCs w:val="24"/>
        </w:rPr>
        <w:t>Tento zá</w:t>
      </w:r>
      <w:r w:rsidRPr="00FE3219">
        <w:rPr>
          <w:rFonts w:ascii="Times New Roman" w:hAnsi="Times New Roman" w:hint="default"/>
          <w:sz w:val="24"/>
          <w:szCs w:val="24"/>
        </w:rPr>
        <w:t>kon nadobú</w:t>
      </w:r>
      <w:r w:rsidRPr="00FE3219">
        <w:rPr>
          <w:rFonts w:ascii="Times New Roman" w:hAnsi="Times New Roman" w:hint="default"/>
          <w:sz w:val="24"/>
          <w:szCs w:val="24"/>
        </w:rPr>
        <w:t xml:space="preserve">da </w:t>
      </w:r>
      <w:r w:rsidRPr="00764B83">
        <w:rPr>
          <w:rFonts w:ascii="Times New Roman" w:hAnsi="Times New Roman" w:hint="default"/>
          <w:sz w:val="24"/>
          <w:szCs w:val="24"/>
        </w:rPr>
        <w:t>úč</w:t>
      </w:r>
      <w:r w:rsidRPr="00764B83">
        <w:rPr>
          <w:rFonts w:ascii="Times New Roman" w:hAnsi="Times New Roman" w:hint="default"/>
          <w:sz w:val="24"/>
          <w:szCs w:val="24"/>
        </w:rPr>
        <w:t>innosť</w:t>
      </w:r>
      <w:r w:rsidRPr="00764B83">
        <w:rPr>
          <w:rFonts w:ascii="Times New Roman" w:hAnsi="Times New Roman" w:hint="default"/>
          <w:sz w:val="24"/>
          <w:szCs w:val="24"/>
        </w:rPr>
        <w:t xml:space="preserve"> 1. </w:t>
      </w:r>
      <w:r w:rsidRPr="00764B83" w:rsidR="00383E6F">
        <w:rPr>
          <w:rFonts w:ascii="Times New Roman" w:hAnsi="Times New Roman" w:hint="default"/>
          <w:sz w:val="24"/>
          <w:szCs w:val="24"/>
        </w:rPr>
        <w:t>jú</w:t>
      </w:r>
      <w:r w:rsidRPr="00764B83" w:rsidR="00383E6F">
        <w:rPr>
          <w:rFonts w:ascii="Times New Roman" w:hAnsi="Times New Roman" w:hint="default"/>
          <w:sz w:val="24"/>
          <w:szCs w:val="24"/>
        </w:rPr>
        <w:t>na</w:t>
      </w:r>
      <w:r w:rsidRPr="00764B83">
        <w:rPr>
          <w:rFonts w:ascii="Times New Roman" w:hAnsi="Times New Roman"/>
          <w:sz w:val="24"/>
          <w:szCs w:val="24"/>
        </w:rPr>
        <w:t xml:space="preserve"> 2011</w:t>
      </w:r>
      <w:r w:rsidRPr="00FE3219">
        <w:rPr>
          <w:rFonts w:ascii="Times New Roman" w:hAnsi="Times New Roman"/>
          <w:sz w:val="24"/>
          <w:szCs w:val="24"/>
        </w:rPr>
        <w:t>.</w:t>
      </w:r>
    </w:p>
    <w:p w:rsidR="00B31270" w:rsidRPr="00FE3219" w:rsidP="00B76D16">
      <w:pPr>
        <w:bidi w:val="0"/>
        <w:rPr>
          <w:rFonts w:ascii="Times New Roman" w:hAnsi="Times New Roman"/>
          <w:sz w:val="24"/>
          <w:szCs w:val="24"/>
        </w:rPr>
      </w:pPr>
    </w:p>
    <w:p w:rsidR="00B31270" w:rsidRPr="00FE3219" w:rsidP="00B76D16">
      <w:pPr>
        <w:bidi w:val="0"/>
        <w:rPr>
          <w:rFonts w:ascii="Times New Roman" w:hAnsi="Times New Roman"/>
          <w:sz w:val="24"/>
          <w:szCs w:val="24"/>
        </w:rPr>
      </w:pPr>
    </w:p>
    <w:p w:rsidR="00B31270" w:rsidRPr="00FE3219" w:rsidP="00B76D16">
      <w:pPr>
        <w:bidi w:val="0"/>
        <w:rPr>
          <w:rFonts w:ascii="Times New Roman" w:hAnsi="Times New Roman"/>
          <w:sz w:val="24"/>
          <w:szCs w:val="24"/>
        </w:rPr>
      </w:pPr>
    </w:p>
    <w:p w:rsidR="00B31270" w:rsidRPr="00FE3219" w:rsidP="00B76D16">
      <w:pPr>
        <w:bidi w:val="0"/>
        <w:rPr>
          <w:rFonts w:ascii="Times New Roman" w:hAnsi="Times New Roman"/>
          <w:sz w:val="24"/>
          <w:szCs w:val="24"/>
        </w:rPr>
      </w:pPr>
    </w:p>
    <w:p w:rsidR="00B31270" w:rsidRPr="00FE3219" w:rsidP="00B76D16">
      <w:pPr>
        <w:bidi w:val="0"/>
        <w:rPr>
          <w:rFonts w:ascii="Times New Roman" w:hAnsi="Times New Roman"/>
          <w:sz w:val="24"/>
          <w:szCs w:val="24"/>
        </w:rPr>
      </w:pPr>
    </w:p>
    <w:p w:rsidR="00E41EAB" w:rsidRPr="00FE3219" w:rsidP="00B76D16">
      <w:pPr>
        <w:bidi w:val="0"/>
        <w:rPr>
          <w:rFonts w:ascii="Times New Roman" w:hAnsi="Times New Roman"/>
          <w:sz w:val="24"/>
          <w:szCs w:val="24"/>
        </w:rPr>
      </w:pPr>
    </w:p>
    <w:p w:rsidR="00E41EAB" w:rsidRPr="00FE3219" w:rsidP="00B76D16">
      <w:pPr>
        <w:bidi w:val="0"/>
        <w:rPr>
          <w:rFonts w:ascii="Times New Roman" w:hAnsi="Times New Roman"/>
          <w:sz w:val="24"/>
          <w:szCs w:val="24"/>
        </w:rPr>
      </w:pPr>
    </w:p>
    <w:p w:rsidR="00B31270" w:rsidRPr="00FE3219" w:rsidP="00B76D16">
      <w:pPr>
        <w:bidi w:val="0"/>
        <w:rPr>
          <w:rFonts w:ascii="Times New Roman" w:hAnsi="Times New Roman"/>
          <w:sz w:val="24"/>
          <w:szCs w:val="24"/>
        </w:rPr>
      </w:pPr>
    </w:p>
    <w:p w:rsidR="00B31270" w:rsidRPr="00FE3219" w:rsidP="00B76D16">
      <w:pPr>
        <w:bidi w:val="0"/>
        <w:rPr>
          <w:rFonts w:ascii="Times New Roman" w:hAnsi="Times New Roman"/>
          <w:sz w:val="24"/>
          <w:szCs w:val="24"/>
        </w:rPr>
      </w:pPr>
    </w:p>
    <w:p w:rsidR="00B31270" w:rsidRPr="00FE3219" w:rsidP="00B76D16">
      <w:pPr>
        <w:bidi w:val="0"/>
        <w:rPr>
          <w:rFonts w:ascii="Times New Roman" w:hAnsi="Times New Roman"/>
          <w:sz w:val="24"/>
          <w:szCs w:val="24"/>
        </w:rPr>
      </w:pPr>
    </w:p>
    <w:p w:rsidR="00B31270" w:rsidRPr="00FE3219" w:rsidP="00B76D16">
      <w:pPr>
        <w:bidi w:val="0"/>
        <w:rPr>
          <w:rFonts w:ascii="Times New Roman" w:hAnsi="Times New Roman"/>
          <w:sz w:val="24"/>
          <w:szCs w:val="24"/>
        </w:rPr>
      </w:pPr>
    </w:p>
    <w:p w:rsidR="00B31270" w:rsidRPr="00FE3219" w:rsidP="00B76D16">
      <w:pPr>
        <w:bidi w:val="0"/>
        <w:rPr>
          <w:rFonts w:ascii="Times New Roman" w:hAnsi="Times New Roman"/>
          <w:sz w:val="24"/>
          <w:szCs w:val="24"/>
        </w:rPr>
      </w:pPr>
    </w:p>
    <w:p w:rsidR="00B31270" w:rsidRPr="00FE3219" w:rsidP="00B76D16">
      <w:pPr>
        <w:bidi w:val="0"/>
        <w:rPr>
          <w:rFonts w:ascii="Times New Roman" w:hAnsi="Times New Roman"/>
          <w:sz w:val="24"/>
          <w:szCs w:val="24"/>
        </w:rPr>
      </w:pPr>
    </w:p>
    <w:p w:rsidR="00B31270" w:rsidRPr="00FE3219" w:rsidP="00B76D16">
      <w:pPr>
        <w:bidi w:val="0"/>
        <w:rPr>
          <w:rFonts w:ascii="Times New Roman" w:hAnsi="Times New Roman"/>
          <w:sz w:val="24"/>
          <w:szCs w:val="24"/>
        </w:rPr>
      </w:pPr>
    </w:p>
    <w:p w:rsidR="00B31270" w:rsidRPr="00FE3219" w:rsidP="00B76D16">
      <w:pPr>
        <w:bidi w:val="0"/>
        <w:rPr>
          <w:rFonts w:ascii="Times New Roman" w:hAnsi="Times New Roman"/>
          <w:sz w:val="24"/>
          <w:szCs w:val="24"/>
        </w:rPr>
      </w:pPr>
    </w:p>
    <w:p w:rsidR="00B31270" w:rsidRPr="00FE3219" w:rsidP="00B76D16">
      <w:pPr>
        <w:bidi w:val="0"/>
        <w:rPr>
          <w:rFonts w:ascii="Times New Roman" w:hAnsi="Times New Roman"/>
          <w:sz w:val="24"/>
          <w:szCs w:val="24"/>
        </w:rPr>
      </w:pPr>
    </w:p>
    <w:p w:rsidR="002E4AEA" w:rsidRPr="00FE3219" w:rsidP="00F61547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2E4AEA" w:rsidRPr="00FE3219" w:rsidP="00F61547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B31270" w:rsidRPr="00FE3219" w:rsidP="00F61547">
      <w:pPr>
        <w:bidi w:val="0"/>
        <w:jc w:val="center"/>
        <w:rPr>
          <w:rFonts w:ascii="Times New Roman" w:hAnsi="Times New Roman" w:hint="default"/>
          <w:b/>
          <w:sz w:val="28"/>
          <w:szCs w:val="28"/>
        </w:rPr>
      </w:pPr>
      <w:r w:rsidRPr="00FE3219">
        <w:rPr>
          <w:rFonts w:ascii="Times New Roman" w:hAnsi="Times New Roman" w:hint="default"/>
          <w:b/>
          <w:sz w:val="28"/>
          <w:szCs w:val="28"/>
        </w:rPr>
        <w:t>Dô</w:t>
      </w:r>
      <w:r w:rsidRPr="00FE3219">
        <w:rPr>
          <w:rFonts w:ascii="Times New Roman" w:hAnsi="Times New Roman" w:hint="default"/>
          <w:b/>
          <w:sz w:val="28"/>
          <w:szCs w:val="28"/>
        </w:rPr>
        <w:t>vodová</w:t>
      </w:r>
      <w:r w:rsidRPr="00FE3219">
        <w:rPr>
          <w:rFonts w:ascii="Times New Roman" w:hAnsi="Times New Roman" w:hint="default"/>
          <w:b/>
          <w:sz w:val="28"/>
          <w:szCs w:val="28"/>
        </w:rPr>
        <w:t xml:space="preserve"> sprá</w:t>
      </w:r>
      <w:r w:rsidRPr="00FE3219">
        <w:rPr>
          <w:rFonts w:ascii="Times New Roman" w:hAnsi="Times New Roman" w:hint="default"/>
          <w:b/>
          <w:sz w:val="28"/>
          <w:szCs w:val="28"/>
        </w:rPr>
        <w:t>va</w:t>
      </w:r>
    </w:p>
    <w:p w:rsidR="00B31270" w:rsidRPr="00FE3219" w:rsidP="00F61547">
      <w:pPr>
        <w:bidi w:val="0"/>
        <w:jc w:val="both"/>
        <w:rPr>
          <w:rFonts w:ascii="Times New Roman" w:hAnsi="Times New Roman"/>
          <w:b/>
        </w:rPr>
      </w:pPr>
    </w:p>
    <w:p w:rsidR="00B31270" w:rsidRPr="00FE3219" w:rsidP="00F61547">
      <w:pPr>
        <w:bidi w:val="0"/>
        <w:jc w:val="both"/>
        <w:rPr>
          <w:rFonts w:ascii="Times New Roman" w:hAnsi="Times New Roman" w:hint="default"/>
          <w:b/>
          <w:sz w:val="24"/>
          <w:szCs w:val="24"/>
          <w:u w:val="single"/>
        </w:rPr>
      </w:pPr>
      <w:r w:rsidRPr="00FE3219">
        <w:rPr>
          <w:rFonts w:ascii="Times New Roman" w:hAnsi="Times New Roman" w:hint="default"/>
          <w:b/>
          <w:sz w:val="24"/>
          <w:szCs w:val="24"/>
          <w:u w:val="single"/>
        </w:rPr>
        <w:t>Vš</w:t>
      </w:r>
      <w:r w:rsidRPr="00FE3219">
        <w:rPr>
          <w:rFonts w:ascii="Times New Roman" w:hAnsi="Times New Roman" w:hint="default"/>
          <w:b/>
          <w:sz w:val="24"/>
          <w:szCs w:val="24"/>
          <w:u w:val="single"/>
        </w:rPr>
        <w:t>eobecná</w:t>
      </w:r>
      <w:r w:rsidRPr="00FE3219">
        <w:rPr>
          <w:rFonts w:ascii="Times New Roman" w:hAnsi="Times New Roman" w:hint="default"/>
          <w:b/>
          <w:sz w:val="24"/>
          <w:szCs w:val="24"/>
          <w:u w:val="single"/>
        </w:rPr>
        <w:t xml:space="preserve"> č</w:t>
      </w:r>
      <w:r w:rsidRPr="00FE3219">
        <w:rPr>
          <w:rFonts w:ascii="Times New Roman" w:hAnsi="Times New Roman" w:hint="default"/>
          <w:b/>
          <w:sz w:val="24"/>
          <w:szCs w:val="24"/>
          <w:u w:val="single"/>
        </w:rPr>
        <w:t>asť</w:t>
      </w:r>
    </w:p>
    <w:p w:rsidR="00B31270" w:rsidRPr="00FE3219" w:rsidP="004E772D">
      <w:pPr>
        <w:tabs>
          <w:tab w:val="left" w:pos="3615"/>
        </w:tabs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FE3219">
        <w:rPr>
          <w:rFonts w:ascii="Times New Roman" w:hAnsi="Times New Roman" w:hint="default"/>
          <w:sz w:val="24"/>
          <w:szCs w:val="24"/>
        </w:rPr>
        <w:t>Platná</w:t>
      </w:r>
      <w:r w:rsidRPr="00FE3219">
        <w:rPr>
          <w:rFonts w:ascii="Times New Roman" w:hAnsi="Times New Roman" w:hint="default"/>
          <w:sz w:val="24"/>
          <w:szCs w:val="24"/>
        </w:rPr>
        <w:t xml:space="preserve"> prá</w:t>
      </w:r>
      <w:r w:rsidRPr="00FE3219">
        <w:rPr>
          <w:rFonts w:ascii="Times New Roman" w:hAnsi="Times New Roman" w:hint="default"/>
          <w:sz w:val="24"/>
          <w:szCs w:val="24"/>
        </w:rPr>
        <w:t>vna ú</w:t>
      </w:r>
      <w:r w:rsidRPr="00FE3219">
        <w:rPr>
          <w:rFonts w:ascii="Times New Roman" w:hAnsi="Times New Roman" w:hint="default"/>
          <w:sz w:val="24"/>
          <w:szCs w:val="24"/>
        </w:rPr>
        <w:t>prava obsiahnutá</w:t>
      </w:r>
      <w:r w:rsidRPr="00FE3219">
        <w:rPr>
          <w:rFonts w:ascii="Times New Roman" w:hAnsi="Times New Roman" w:hint="default"/>
          <w:sz w:val="24"/>
          <w:szCs w:val="24"/>
        </w:rPr>
        <w:t xml:space="preserve"> v </w:t>
      </w:r>
      <w:r w:rsidRPr="00FE3219">
        <w:rPr>
          <w:rFonts w:ascii="Times New Roman" w:hAnsi="Times New Roman" w:hint="default"/>
          <w:sz w:val="24"/>
          <w:szCs w:val="24"/>
        </w:rPr>
        <w:t>zá</w:t>
      </w:r>
      <w:r w:rsidRPr="00FE3219">
        <w:rPr>
          <w:rFonts w:ascii="Times New Roman" w:hAnsi="Times New Roman" w:hint="default"/>
          <w:sz w:val="24"/>
          <w:szCs w:val="24"/>
        </w:rPr>
        <w:t>kone č</w:t>
      </w:r>
      <w:r w:rsidRPr="00FE3219">
        <w:rPr>
          <w:rFonts w:ascii="Times New Roman" w:hAnsi="Times New Roman" w:hint="default"/>
          <w:sz w:val="24"/>
          <w:szCs w:val="24"/>
        </w:rPr>
        <w:t>. 24/2006 Z. z. o </w:t>
      </w:r>
      <w:r w:rsidRPr="00FE3219">
        <w:rPr>
          <w:rFonts w:ascii="Times New Roman" w:hAnsi="Times New Roman" w:hint="default"/>
          <w:sz w:val="24"/>
          <w:szCs w:val="24"/>
        </w:rPr>
        <w:t>posudzovaní</w:t>
      </w:r>
      <w:r w:rsidRPr="00FE3219">
        <w:rPr>
          <w:rFonts w:ascii="Times New Roman" w:hAnsi="Times New Roman" w:hint="default"/>
          <w:sz w:val="24"/>
          <w:szCs w:val="24"/>
        </w:rPr>
        <w:t xml:space="preserve"> vplyvov na ž</w:t>
      </w:r>
      <w:r w:rsidRPr="00FE3219">
        <w:rPr>
          <w:rFonts w:ascii="Times New Roman" w:hAnsi="Times New Roman" w:hint="default"/>
          <w:sz w:val="24"/>
          <w:szCs w:val="24"/>
        </w:rPr>
        <w:t>ivotné</w:t>
      </w:r>
      <w:r w:rsidRPr="00FE3219">
        <w:rPr>
          <w:rFonts w:ascii="Times New Roman" w:hAnsi="Times New Roman" w:hint="default"/>
          <w:sz w:val="24"/>
          <w:szCs w:val="24"/>
        </w:rPr>
        <w:t xml:space="preserve"> prostredie a o zmene a </w:t>
      </w:r>
      <w:r w:rsidRPr="00FE3219">
        <w:rPr>
          <w:rFonts w:ascii="Times New Roman" w:hAnsi="Times New Roman" w:hint="default"/>
          <w:sz w:val="24"/>
          <w:szCs w:val="24"/>
        </w:rPr>
        <w:t>doplnení</w:t>
      </w:r>
      <w:r w:rsidRPr="00FE3219">
        <w:rPr>
          <w:rFonts w:ascii="Times New Roman" w:hAnsi="Times New Roman" w:hint="default"/>
          <w:sz w:val="24"/>
          <w:szCs w:val="24"/>
        </w:rPr>
        <w:t xml:space="preserve"> niektorý</w:t>
      </w:r>
      <w:r w:rsidRPr="00FE3219">
        <w:rPr>
          <w:rFonts w:ascii="Times New Roman" w:hAnsi="Times New Roman" w:hint="default"/>
          <w:sz w:val="24"/>
          <w:szCs w:val="24"/>
        </w:rPr>
        <w:t>ch zá</w:t>
      </w:r>
      <w:r w:rsidRPr="00FE3219">
        <w:rPr>
          <w:rFonts w:ascii="Times New Roman" w:hAnsi="Times New Roman" w:hint="default"/>
          <w:sz w:val="24"/>
          <w:szCs w:val="24"/>
        </w:rPr>
        <w:t>konov v </w:t>
      </w:r>
      <w:r w:rsidRPr="00FE3219">
        <w:rPr>
          <w:rFonts w:ascii="Times New Roman" w:hAnsi="Times New Roman" w:hint="default"/>
          <w:sz w:val="24"/>
          <w:szCs w:val="24"/>
        </w:rPr>
        <w:t>znení</w:t>
      </w:r>
      <w:r w:rsidRPr="00FE3219">
        <w:rPr>
          <w:rFonts w:ascii="Times New Roman" w:hAnsi="Times New Roman" w:hint="default"/>
          <w:sz w:val="24"/>
          <w:szCs w:val="24"/>
        </w:rPr>
        <w:t xml:space="preserve"> n</w:t>
      </w:r>
      <w:r w:rsidRPr="00FE3219">
        <w:rPr>
          <w:rFonts w:ascii="Times New Roman" w:hAnsi="Times New Roman" w:hint="default"/>
          <w:sz w:val="24"/>
          <w:szCs w:val="24"/>
        </w:rPr>
        <w:t>eskorší</w:t>
      </w:r>
      <w:r w:rsidRPr="00FE3219">
        <w:rPr>
          <w:rFonts w:ascii="Times New Roman" w:hAnsi="Times New Roman" w:hint="default"/>
          <w:sz w:val="24"/>
          <w:szCs w:val="24"/>
        </w:rPr>
        <w:t>ch predpisov vymedzuje vo svojej prí</w:t>
      </w:r>
      <w:r w:rsidRPr="00FE3219">
        <w:rPr>
          <w:rFonts w:ascii="Times New Roman" w:hAnsi="Times New Roman" w:hint="default"/>
          <w:sz w:val="24"/>
          <w:szCs w:val="24"/>
        </w:rPr>
        <w:t>lohe č</w:t>
      </w:r>
      <w:r w:rsidRPr="00FE3219">
        <w:rPr>
          <w:rFonts w:ascii="Times New Roman" w:hAnsi="Times New Roman" w:hint="default"/>
          <w:sz w:val="24"/>
          <w:szCs w:val="24"/>
        </w:rPr>
        <w:t>. 8 v </w:t>
      </w:r>
      <w:r w:rsidRPr="00FE3219">
        <w:rPr>
          <w:rFonts w:ascii="Times New Roman" w:hAnsi="Times New Roman" w:hint="default"/>
          <w:sz w:val="24"/>
          <w:szCs w:val="24"/>
        </w:rPr>
        <w:t>č</w:t>
      </w:r>
      <w:r w:rsidRPr="00FE3219">
        <w:rPr>
          <w:rFonts w:ascii="Times New Roman" w:hAnsi="Times New Roman" w:hint="default"/>
          <w:sz w:val="24"/>
          <w:szCs w:val="24"/>
        </w:rPr>
        <w:t>asti 9 s </w:t>
      </w:r>
      <w:r w:rsidRPr="00FE3219">
        <w:rPr>
          <w:rFonts w:ascii="Times New Roman" w:hAnsi="Times New Roman" w:hint="default"/>
          <w:sz w:val="24"/>
          <w:szCs w:val="24"/>
        </w:rPr>
        <w:t>ná</w:t>
      </w:r>
      <w:r w:rsidRPr="00FE3219">
        <w:rPr>
          <w:rFonts w:ascii="Times New Roman" w:hAnsi="Times New Roman" w:hint="default"/>
          <w:sz w:val="24"/>
          <w:szCs w:val="24"/>
        </w:rPr>
        <w:t>zvom Infraš</w:t>
      </w:r>
      <w:r w:rsidRPr="00FE3219">
        <w:rPr>
          <w:rFonts w:ascii="Times New Roman" w:hAnsi="Times New Roman" w:hint="default"/>
          <w:sz w:val="24"/>
          <w:szCs w:val="24"/>
        </w:rPr>
        <w:t>truktú</w:t>
      </w:r>
      <w:r w:rsidRPr="00FE3219">
        <w:rPr>
          <w:rFonts w:ascii="Times New Roman" w:hAnsi="Times New Roman" w:hint="default"/>
          <w:sz w:val="24"/>
          <w:szCs w:val="24"/>
        </w:rPr>
        <w:t xml:space="preserve">ra </w:t>
      </w:r>
      <w:r w:rsidRPr="00FE3219" w:rsidR="00912333">
        <w:rPr>
          <w:rFonts w:ascii="Times New Roman" w:hAnsi="Times New Roman" w:hint="default"/>
          <w:sz w:val="24"/>
          <w:szCs w:val="24"/>
        </w:rPr>
        <w:t>(ď</w:t>
      </w:r>
      <w:r w:rsidRPr="00FE3219" w:rsidR="00912333">
        <w:rPr>
          <w:rFonts w:ascii="Times New Roman" w:hAnsi="Times New Roman" w:hint="default"/>
          <w:sz w:val="24"/>
          <w:szCs w:val="24"/>
        </w:rPr>
        <w:t>alej len „</w:t>
      </w:r>
      <w:r w:rsidRPr="00FE3219" w:rsidR="00912333">
        <w:rPr>
          <w:rFonts w:ascii="Times New Roman" w:hAnsi="Times New Roman" w:hint="default"/>
          <w:sz w:val="24"/>
          <w:szCs w:val="24"/>
        </w:rPr>
        <w:t>tabuľ</w:t>
      </w:r>
      <w:r w:rsidRPr="00FE3219" w:rsidR="00912333">
        <w:rPr>
          <w:rFonts w:ascii="Times New Roman" w:hAnsi="Times New Roman" w:hint="default"/>
          <w:sz w:val="24"/>
          <w:szCs w:val="24"/>
        </w:rPr>
        <w:t>ka“</w:t>
      </w:r>
      <w:r w:rsidRPr="00FE3219" w:rsidR="00912333">
        <w:rPr>
          <w:rFonts w:ascii="Times New Roman" w:hAnsi="Times New Roman" w:hint="default"/>
          <w:sz w:val="24"/>
          <w:szCs w:val="24"/>
        </w:rPr>
        <w:t xml:space="preserve">) </w:t>
      </w:r>
      <w:r w:rsidRPr="00FE3219">
        <w:rPr>
          <w:rFonts w:ascii="Times New Roman" w:hAnsi="Times New Roman" w:hint="default"/>
          <w:sz w:val="24"/>
          <w:szCs w:val="24"/>
        </w:rPr>
        <w:t>zoznam č</w:t>
      </w:r>
      <w:r w:rsidRPr="00FE3219">
        <w:rPr>
          <w:rFonts w:ascii="Times New Roman" w:hAnsi="Times New Roman" w:hint="default"/>
          <w:sz w:val="24"/>
          <w:szCs w:val="24"/>
        </w:rPr>
        <w:t>inností</w:t>
      </w:r>
      <w:r w:rsidRPr="00FE3219">
        <w:rPr>
          <w:rFonts w:ascii="Times New Roman" w:hAnsi="Times New Roman" w:hint="default"/>
          <w:sz w:val="24"/>
          <w:szCs w:val="24"/>
        </w:rPr>
        <w:t>, objektov a </w:t>
      </w:r>
      <w:r w:rsidRPr="00FE3219">
        <w:rPr>
          <w:rFonts w:ascii="Times New Roman" w:hAnsi="Times New Roman" w:hint="default"/>
          <w:sz w:val="24"/>
          <w:szCs w:val="24"/>
        </w:rPr>
        <w:t>zariadení</w:t>
      </w:r>
      <w:r w:rsidRPr="00FE3219">
        <w:rPr>
          <w:rFonts w:ascii="Times New Roman" w:hAnsi="Times New Roman" w:hint="default"/>
          <w:sz w:val="24"/>
          <w:szCs w:val="24"/>
        </w:rPr>
        <w:t xml:space="preserve"> zameraný</w:t>
      </w:r>
      <w:r w:rsidRPr="00FE3219">
        <w:rPr>
          <w:rFonts w:ascii="Times New Roman" w:hAnsi="Times New Roman" w:hint="default"/>
          <w:sz w:val="24"/>
          <w:szCs w:val="24"/>
        </w:rPr>
        <w:t>ch na nakladanie s </w:t>
      </w:r>
      <w:r w:rsidRPr="00FE3219">
        <w:rPr>
          <w:rFonts w:ascii="Times New Roman" w:hAnsi="Times New Roman" w:hint="default"/>
          <w:sz w:val="24"/>
          <w:szCs w:val="24"/>
        </w:rPr>
        <w:t>odpadmi a povinne podliehajú</w:t>
      </w:r>
      <w:r w:rsidRPr="00FE3219">
        <w:rPr>
          <w:rFonts w:ascii="Times New Roman" w:hAnsi="Times New Roman" w:hint="default"/>
          <w:sz w:val="24"/>
          <w:szCs w:val="24"/>
        </w:rPr>
        <w:t>cich zisť</w:t>
      </w:r>
      <w:r w:rsidRPr="00FE3219">
        <w:rPr>
          <w:rFonts w:ascii="Times New Roman" w:hAnsi="Times New Roman" w:hint="default"/>
          <w:sz w:val="24"/>
          <w:szCs w:val="24"/>
        </w:rPr>
        <w:t>ovaciemu konaniu a/alebo povinné</w:t>
      </w:r>
      <w:r w:rsidRPr="00FE3219">
        <w:rPr>
          <w:rFonts w:ascii="Times New Roman" w:hAnsi="Times New Roman" w:hint="default"/>
          <w:sz w:val="24"/>
          <w:szCs w:val="24"/>
        </w:rPr>
        <w:t>mu hodnoteniu</w:t>
      </w:r>
      <w:r w:rsidRPr="00FE3219">
        <w:rPr>
          <w:rFonts w:ascii="Times New Roman" w:hAnsi="Times New Roman" w:hint="default"/>
          <w:sz w:val="24"/>
          <w:szCs w:val="24"/>
        </w:rPr>
        <w:t xml:space="preserve"> spô</w:t>
      </w:r>
      <w:r w:rsidRPr="00FE3219">
        <w:rPr>
          <w:rFonts w:ascii="Times New Roman" w:hAnsi="Times New Roman" w:hint="default"/>
          <w:sz w:val="24"/>
          <w:szCs w:val="24"/>
        </w:rPr>
        <w:t>sobom, ktorý</w:t>
      </w:r>
      <w:r w:rsidRPr="00FE3219">
        <w:rPr>
          <w:rFonts w:ascii="Times New Roman" w:hAnsi="Times New Roman" w:hint="default"/>
          <w:sz w:val="24"/>
          <w:szCs w:val="24"/>
        </w:rPr>
        <w:t xml:space="preserve"> reš</w:t>
      </w:r>
      <w:r w:rsidRPr="00FE3219">
        <w:rPr>
          <w:rFonts w:ascii="Times New Roman" w:hAnsi="Times New Roman" w:hint="default"/>
          <w:sz w:val="24"/>
          <w:szCs w:val="24"/>
        </w:rPr>
        <w:t>pektuje transpozič</w:t>
      </w:r>
      <w:r w:rsidRPr="00FE3219">
        <w:rPr>
          <w:rFonts w:ascii="Times New Roman" w:hAnsi="Times New Roman" w:hint="default"/>
          <w:sz w:val="24"/>
          <w:szCs w:val="24"/>
        </w:rPr>
        <w:t>né</w:t>
      </w:r>
      <w:r w:rsidRPr="00FE3219">
        <w:rPr>
          <w:rFonts w:ascii="Times New Roman" w:hAnsi="Times New Roman" w:hint="default"/>
          <w:sz w:val="24"/>
          <w:szCs w:val="24"/>
        </w:rPr>
        <w:t xml:space="preserve"> zá</w:t>
      </w:r>
      <w:r w:rsidRPr="00FE3219">
        <w:rPr>
          <w:rFonts w:ascii="Times New Roman" w:hAnsi="Times New Roman" w:hint="default"/>
          <w:sz w:val="24"/>
          <w:szCs w:val="24"/>
        </w:rPr>
        <w:t>vä</w:t>
      </w:r>
      <w:r w:rsidRPr="00FE3219">
        <w:rPr>
          <w:rFonts w:ascii="Times New Roman" w:hAnsi="Times New Roman" w:hint="default"/>
          <w:sz w:val="24"/>
          <w:szCs w:val="24"/>
        </w:rPr>
        <w:t>zky Slovenskej republiky, avš</w:t>
      </w:r>
      <w:r w:rsidRPr="00FE3219">
        <w:rPr>
          <w:rFonts w:ascii="Times New Roman" w:hAnsi="Times New Roman" w:hint="default"/>
          <w:sz w:val="24"/>
          <w:szCs w:val="24"/>
        </w:rPr>
        <w:t>ak v </w:t>
      </w:r>
      <w:r w:rsidRPr="00FE3219">
        <w:rPr>
          <w:rFonts w:ascii="Times New Roman" w:hAnsi="Times New Roman" w:hint="default"/>
          <w:sz w:val="24"/>
          <w:szCs w:val="24"/>
        </w:rPr>
        <w:t>niektorý</w:t>
      </w:r>
      <w:r w:rsidRPr="00FE3219">
        <w:rPr>
          <w:rFonts w:ascii="Times New Roman" w:hAnsi="Times New Roman" w:hint="default"/>
          <w:sz w:val="24"/>
          <w:szCs w:val="24"/>
        </w:rPr>
        <w:t>ch prí</w:t>
      </w:r>
      <w:r w:rsidRPr="00FE3219">
        <w:rPr>
          <w:rFonts w:ascii="Times New Roman" w:hAnsi="Times New Roman" w:hint="default"/>
          <w:sz w:val="24"/>
          <w:szCs w:val="24"/>
        </w:rPr>
        <w:t>padoch ich presahuje. Znenie uvedené</w:t>
      </w:r>
      <w:r w:rsidRPr="00FE3219">
        <w:rPr>
          <w:rFonts w:ascii="Times New Roman" w:hAnsi="Times New Roman" w:hint="default"/>
          <w:sz w:val="24"/>
          <w:szCs w:val="24"/>
        </w:rPr>
        <w:t>ho prá</w:t>
      </w:r>
      <w:r w:rsidRPr="00FE3219">
        <w:rPr>
          <w:rFonts w:ascii="Times New Roman" w:hAnsi="Times New Roman" w:hint="default"/>
          <w:sz w:val="24"/>
          <w:szCs w:val="24"/>
        </w:rPr>
        <w:t>vneho textu totiž</w:t>
      </w:r>
      <w:r w:rsidRPr="00FE3219">
        <w:rPr>
          <w:rFonts w:ascii="Times New Roman" w:hAnsi="Times New Roman" w:hint="default"/>
          <w:sz w:val="24"/>
          <w:szCs w:val="24"/>
        </w:rPr>
        <w:t xml:space="preserve"> nekopí</w:t>
      </w:r>
      <w:r w:rsidRPr="00FE3219">
        <w:rPr>
          <w:rFonts w:ascii="Times New Roman" w:hAnsi="Times New Roman" w:hint="default"/>
          <w:sz w:val="24"/>
          <w:szCs w:val="24"/>
        </w:rPr>
        <w:t>ruje text zdrojovej euró</w:t>
      </w:r>
      <w:r w:rsidRPr="00FE3219">
        <w:rPr>
          <w:rFonts w:ascii="Times New Roman" w:hAnsi="Times New Roman" w:hint="default"/>
          <w:sz w:val="24"/>
          <w:szCs w:val="24"/>
        </w:rPr>
        <w:t>pskej prá</w:t>
      </w:r>
      <w:r w:rsidRPr="00FE3219">
        <w:rPr>
          <w:rFonts w:ascii="Times New Roman" w:hAnsi="Times New Roman" w:hint="default"/>
          <w:sz w:val="24"/>
          <w:szCs w:val="24"/>
        </w:rPr>
        <w:t>vnej ú</w:t>
      </w:r>
      <w:r w:rsidRPr="00FE3219">
        <w:rPr>
          <w:rFonts w:ascii="Times New Roman" w:hAnsi="Times New Roman" w:hint="default"/>
          <w:sz w:val="24"/>
          <w:szCs w:val="24"/>
        </w:rPr>
        <w:t>pravy uvedený</w:t>
      </w:r>
      <w:r w:rsidRPr="00FE3219">
        <w:rPr>
          <w:rFonts w:ascii="Times New Roman" w:hAnsi="Times New Roman" w:hint="default"/>
          <w:sz w:val="24"/>
          <w:szCs w:val="24"/>
        </w:rPr>
        <w:t xml:space="preserve"> v </w:t>
      </w:r>
      <w:r w:rsidRPr="00FE3219">
        <w:rPr>
          <w:rFonts w:ascii="Times New Roman" w:hAnsi="Times New Roman" w:hint="default"/>
          <w:sz w:val="24"/>
          <w:szCs w:val="24"/>
        </w:rPr>
        <w:t>prí</w:t>
      </w:r>
      <w:r w:rsidRPr="00FE3219">
        <w:rPr>
          <w:rFonts w:ascii="Times New Roman" w:hAnsi="Times New Roman" w:hint="default"/>
          <w:sz w:val="24"/>
          <w:szCs w:val="24"/>
        </w:rPr>
        <w:t>lohe č</w:t>
      </w:r>
      <w:r w:rsidRPr="00FE3219">
        <w:rPr>
          <w:rFonts w:ascii="Times New Roman" w:hAnsi="Times New Roman" w:hint="default"/>
          <w:sz w:val="24"/>
          <w:szCs w:val="24"/>
        </w:rPr>
        <w:t>. I a II Smernice Rady 85/337/EH</w:t>
      </w:r>
      <w:r w:rsidRPr="00FE3219">
        <w:rPr>
          <w:rFonts w:ascii="Times New Roman" w:hAnsi="Times New Roman" w:hint="default"/>
          <w:sz w:val="24"/>
          <w:szCs w:val="24"/>
        </w:rPr>
        <w:t>S</w:t>
      </w:r>
      <w:r w:rsidRPr="00FE3219">
        <w:rPr>
          <w:rFonts w:ascii="Times New Roman" w:hAnsi="Times New Roman" w:hint="default"/>
          <w:sz w:val="24"/>
          <w:szCs w:val="24"/>
        </w:rPr>
        <w:t xml:space="preserve"> o </w:t>
      </w:r>
      <w:r w:rsidRPr="00FE3219">
        <w:rPr>
          <w:rFonts w:ascii="Times New Roman" w:hAnsi="Times New Roman" w:hint="default"/>
          <w:sz w:val="24"/>
          <w:szCs w:val="24"/>
        </w:rPr>
        <w:t>posudzovaní</w:t>
      </w:r>
      <w:r w:rsidRPr="00FE3219">
        <w:rPr>
          <w:rFonts w:ascii="Times New Roman" w:hAnsi="Times New Roman" w:hint="default"/>
          <w:sz w:val="24"/>
          <w:szCs w:val="24"/>
        </w:rPr>
        <w:t xml:space="preserve"> vplyvov urč</w:t>
      </w:r>
      <w:r w:rsidRPr="00FE3219">
        <w:rPr>
          <w:rFonts w:ascii="Times New Roman" w:hAnsi="Times New Roman" w:hint="default"/>
          <w:sz w:val="24"/>
          <w:szCs w:val="24"/>
        </w:rPr>
        <w:t>itý</w:t>
      </w:r>
      <w:r w:rsidRPr="00FE3219">
        <w:rPr>
          <w:rFonts w:ascii="Times New Roman" w:hAnsi="Times New Roman" w:hint="default"/>
          <w:sz w:val="24"/>
          <w:szCs w:val="24"/>
        </w:rPr>
        <w:t>ch verejný</w:t>
      </w:r>
      <w:r w:rsidRPr="00FE3219">
        <w:rPr>
          <w:rFonts w:ascii="Times New Roman" w:hAnsi="Times New Roman" w:hint="default"/>
          <w:sz w:val="24"/>
          <w:szCs w:val="24"/>
        </w:rPr>
        <w:t>ch a </w:t>
      </w:r>
      <w:r w:rsidRPr="00FE3219">
        <w:rPr>
          <w:rFonts w:ascii="Times New Roman" w:hAnsi="Times New Roman" w:hint="default"/>
          <w:sz w:val="24"/>
          <w:szCs w:val="24"/>
        </w:rPr>
        <w:t>sú</w:t>
      </w:r>
      <w:r w:rsidRPr="00FE3219">
        <w:rPr>
          <w:rFonts w:ascii="Times New Roman" w:hAnsi="Times New Roman" w:hint="default"/>
          <w:sz w:val="24"/>
          <w:szCs w:val="24"/>
        </w:rPr>
        <w:t>kromný</w:t>
      </w:r>
      <w:r w:rsidRPr="00FE3219">
        <w:rPr>
          <w:rFonts w:ascii="Times New Roman" w:hAnsi="Times New Roman" w:hint="default"/>
          <w:sz w:val="24"/>
          <w:szCs w:val="24"/>
        </w:rPr>
        <w:t>ch projektov na ž</w:t>
      </w:r>
      <w:r w:rsidRPr="00FE3219">
        <w:rPr>
          <w:rFonts w:ascii="Times New Roman" w:hAnsi="Times New Roman" w:hint="default"/>
          <w:sz w:val="24"/>
          <w:szCs w:val="24"/>
        </w:rPr>
        <w:t>ivotné</w:t>
      </w:r>
      <w:r w:rsidRPr="00FE3219">
        <w:rPr>
          <w:rFonts w:ascii="Times New Roman" w:hAnsi="Times New Roman" w:hint="default"/>
          <w:sz w:val="24"/>
          <w:szCs w:val="24"/>
        </w:rPr>
        <w:t xml:space="preserve"> prostredie v </w:t>
      </w:r>
      <w:r w:rsidRPr="00FE3219">
        <w:rPr>
          <w:rFonts w:ascii="Times New Roman" w:hAnsi="Times New Roman" w:hint="default"/>
          <w:sz w:val="24"/>
          <w:szCs w:val="24"/>
        </w:rPr>
        <w:t>znení</w:t>
      </w:r>
      <w:r w:rsidRPr="00FE3219">
        <w:rPr>
          <w:rFonts w:ascii="Times New Roman" w:hAnsi="Times New Roman" w:hint="default"/>
          <w:sz w:val="24"/>
          <w:szCs w:val="24"/>
        </w:rPr>
        <w:t xml:space="preserve"> jej zmien a doplnkov, ale ho transponuje aj s </w:t>
      </w:r>
      <w:r w:rsidRPr="00FE3219">
        <w:rPr>
          <w:rFonts w:ascii="Times New Roman" w:hAnsi="Times New Roman" w:hint="default"/>
          <w:sz w:val="24"/>
          <w:szCs w:val="24"/>
        </w:rPr>
        <w:t>využ</w:t>
      </w:r>
      <w:r w:rsidRPr="00FE3219">
        <w:rPr>
          <w:rFonts w:ascii="Times New Roman" w:hAnsi="Times New Roman" w:hint="default"/>
          <w:sz w:val="24"/>
          <w:szCs w:val="24"/>
        </w:rPr>
        <w:t>ití</w:t>
      </w:r>
      <w:r w:rsidRPr="00FE3219">
        <w:rPr>
          <w:rFonts w:ascii="Times New Roman" w:hAnsi="Times New Roman" w:hint="default"/>
          <w:sz w:val="24"/>
          <w:szCs w:val="24"/>
        </w:rPr>
        <w:t>m mož</w:t>
      </w:r>
      <w:r w:rsidRPr="00FE3219">
        <w:rPr>
          <w:rFonts w:ascii="Times New Roman" w:hAnsi="Times New Roman" w:hint="default"/>
          <w:sz w:val="24"/>
          <w:szCs w:val="24"/>
        </w:rPr>
        <w:t>ností</w:t>
      </w:r>
      <w:r w:rsidRPr="00FE3219">
        <w:rPr>
          <w:rFonts w:ascii="Times New Roman" w:hAnsi="Times New Roman" w:hint="default"/>
          <w:sz w:val="24"/>
          <w:szCs w:val="24"/>
        </w:rPr>
        <w:t xml:space="preserve"> konkré</w:t>
      </w:r>
      <w:r w:rsidRPr="00FE3219">
        <w:rPr>
          <w:rFonts w:ascii="Times New Roman" w:hAnsi="Times New Roman" w:hint="default"/>
          <w:sz w:val="24"/>
          <w:szCs w:val="24"/>
        </w:rPr>
        <w:t>tnejš</w:t>
      </w:r>
      <w:r w:rsidRPr="00FE3219">
        <w:rPr>
          <w:rFonts w:ascii="Times New Roman" w:hAnsi="Times New Roman" w:hint="default"/>
          <w:sz w:val="24"/>
          <w:szCs w:val="24"/>
        </w:rPr>
        <w:t>ej, prí</w:t>
      </w:r>
      <w:r w:rsidRPr="00FE3219">
        <w:rPr>
          <w:rFonts w:ascii="Times New Roman" w:hAnsi="Times New Roman" w:hint="default"/>
          <w:sz w:val="24"/>
          <w:szCs w:val="24"/>
        </w:rPr>
        <w:t>p. prí</w:t>
      </w:r>
      <w:r w:rsidRPr="00FE3219">
        <w:rPr>
          <w:rFonts w:ascii="Times New Roman" w:hAnsi="Times New Roman" w:hint="default"/>
          <w:sz w:val="24"/>
          <w:szCs w:val="24"/>
        </w:rPr>
        <w:t>snejš</w:t>
      </w:r>
      <w:r w:rsidRPr="00FE3219">
        <w:rPr>
          <w:rFonts w:ascii="Times New Roman" w:hAnsi="Times New Roman" w:hint="default"/>
          <w:sz w:val="24"/>
          <w:szCs w:val="24"/>
        </w:rPr>
        <w:t>ej vnú</w:t>
      </w:r>
      <w:r w:rsidRPr="00FE3219">
        <w:rPr>
          <w:rFonts w:ascii="Times New Roman" w:hAnsi="Times New Roman" w:hint="default"/>
          <w:sz w:val="24"/>
          <w:szCs w:val="24"/>
        </w:rPr>
        <w:t>troš</w:t>
      </w:r>
      <w:r w:rsidRPr="00FE3219">
        <w:rPr>
          <w:rFonts w:ascii="Times New Roman" w:hAnsi="Times New Roman" w:hint="default"/>
          <w:sz w:val="24"/>
          <w:szCs w:val="24"/>
        </w:rPr>
        <w:t>tá</w:t>
      </w:r>
      <w:r w:rsidRPr="00FE3219">
        <w:rPr>
          <w:rFonts w:ascii="Times New Roman" w:hAnsi="Times New Roman" w:hint="default"/>
          <w:sz w:val="24"/>
          <w:szCs w:val="24"/>
        </w:rPr>
        <w:t>tnej prá</w:t>
      </w:r>
      <w:r w:rsidRPr="00FE3219">
        <w:rPr>
          <w:rFonts w:ascii="Times New Roman" w:hAnsi="Times New Roman" w:hint="default"/>
          <w:sz w:val="24"/>
          <w:szCs w:val="24"/>
        </w:rPr>
        <w:t>vnej ú</w:t>
      </w:r>
      <w:r w:rsidRPr="00FE3219">
        <w:rPr>
          <w:rFonts w:ascii="Times New Roman" w:hAnsi="Times New Roman" w:hint="default"/>
          <w:sz w:val="24"/>
          <w:szCs w:val="24"/>
        </w:rPr>
        <w:t>pravy.</w:t>
      </w:r>
    </w:p>
    <w:p w:rsidR="00B31270" w:rsidRPr="00FE3219" w:rsidP="004E772D">
      <w:pPr>
        <w:tabs>
          <w:tab w:val="left" w:pos="3615"/>
        </w:tabs>
        <w:bidi w:val="0"/>
        <w:jc w:val="both"/>
        <w:rPr>
          <w:rFonts w:ascii="Times New Roman" w:hAnsi="Times New Roman"/>
          <w:sz w:val="24"/>
          <w:szCs w:val="24"/>
        </w:rPr>
      </w:pPr>
      <w:r w:rsidRPr="00FE3219">
        <w:rPr>
          <w:rFonts w:ascii="Times New Roman" w:hAnsi="Times New Roman" w:hint="default"/>
          <w:sz w:val="24"/>
          <w:szCs w:val="24"/>
        </w:rPr>
        <w:t>Uvedený</w:t>
      </w:r>
      <w:r w:rsidRPr="00FE3219">
        <w:rPr>
          <w:rFonts w:ascii="Times New Roman" w:hAnsi="Times New Roman" w:hint="default"/>
          <w:sz w:val="24"/>
          <w:szCs w:val="24"/>
        </w:rPr>
        <w:t xml:space="preserve"> prí</w:t>
      </w:r>
      <w:r w:rsidRPr="00FE3219">
        <w:rPr>
          <w:rFonts w:ascii="Times New Roman" w:hAnsi="Times New Roman" w:hint="default"/>
          <w:sz w:val="24"/>
          <w:szCs w:val="24"/>
        </w:rPr>
        <w:t>snejší</w:t>
      </w:r>
      <w:r w:rsidRPr="00FE3219">
        <w:rPr>
          <w:rFonts w:ascii="Times New Roman" w:hAnsi="Times New Roman" w:hint="default"/>
          <w:sz w:val="24"/>
          <w:szCs w:val="24"/>
        </w:rPr>
        <w:t xml:space="preserve"> prí</w:t>
      </w:r>
      <w:r w:rsidRPr="00FE3219">
        <w:rPr>
          <w:rFonts w:ascii="Times New Roman" w:hAnsi="Times New Roman" w:hint="default"/>
          <w:sz w:val="24"/>
          <w:szCs w:val="24"/>
        </w:rPr>
        <w:t>stup má</w:t>
      </w:r>
      <w:r w:rsidRPr="00FE3219">
        <w:rPr>
          <w:rFonts w:ascii="Times New Roman" w:hAnsi="Times New Roman" w:hint="default"/>
          <w:sz w:val="24"/>
          <w:szCs w:val="24"/>
        </w:rPr>
        <w:t xml:space="preserve"> svoje </w:t>
      </w:r>
      <w:r w:rsidRPr="00FE3219">
        <w:rPr>
          <w:rFonts w:ascii="Times New Roman" w:hAnsi="Times New Roman" w:hint="default"/>
          <w:sz w:val="24"/>
          <w:szCs w:val="24"/>
        </w:rPr>
        <w:t>opodstatnenie, pokiaľ</w:t>
      </w:r>
      <w:r w:rsidRPr="00FE3219">
        <w:rPr>
          <w:rFonts w:ascii="Times New Roman" w:hAnsi="Times New Roman" w:hint="default"/>
          <w:sz w:val="24"/>
          <w:szCs w:val="24"/>
        </w:rPr>
        <w:t xml:space="preserve"> efektí</w:t>
      </w:r>
      <w:r w:rsidRPr="00FE3219">
        <w:rPr>
          <w:rFonts w:ascii="Times New Roman" w:hAnsi="Times New Roman" w:hint="default"/>
          <w:sz w:val="24"/>
          <w:szCs w:val="24"/>
        </w:rPr>
        <w:t>vne a </w:t>
      </w:r>
      <w:r w:rsidRPr="00FE3219">
        <w:rPr>
          <w:rFonts w:ascii="Times New Roman" w:hAnsi="Times New Roman" w:hint="default"/>
          <w:sz w:val="24"/>
          <w:szCs w:val="24"/>
        </w:rPr>
        <w:t>nezastupiteľ</w:t>
      </w:r>
      <w:r w:rsidRPr="00FE3219">
        <w:rPr>
          <w:rFonts w:ascii="Times New Roman" w:hAnsi="Times New Roman" w:hint="default"/>
          <w:sz w:val="24"/>
          <w:szCs w:val="24"/>
        </w:rPr>
        <w:t>ne prispieva k napĺň</w:t>
      </w:r>
      <w:r w:rsidRPr="00FE3219">
        <w:rPr>
          <w:rFonts w:ascii="Times New Roman" w:hAnsi="Times New Roman" w:hint="default"/>
          <w:sz w:val="24"/>
          <w:szCs w:val="24"/>
        </w:rPr>
        <w:t>aniu hlavné</w:t>
      </w:r>
      <w:r w:rsidRPr="00FE3219">
        <w:rPr>
          <w:rFonts w:ascii="Times New Roman" w:hAnsi="Times New Roman" w:hint="default"/>
          <w:sz w:val="24"/>
          <w:szCs w:val="24"/>
        </w:rPr>
        <w:t>ho cieľ</w:t>
      </w:r>
      <w:r w:rsidRPr="00FE3219">
        <w:rPr>
          <w:rFonts w:ascii="Times New Roman" w:hAnsi="Times New Roman" w:hint="default"/>
          <w:sz w:val="24"/>
          <w:szCs w:val="24"/>
        </w:rPr>
        <w:t>a environmentá</w:t>
      </w:r>
      <w:r w:rsidRPr="00FE3219">
        <w:rPr>
          <w:rFonts w:ascii="Times New Roman" w:hAnsi="Times New Roman" w:hint="default"/>
          <w:sz w:val="24"/>
          <w:szCs w:val="24"/>
        </w:rPr>
        <w:t>lnej prá</w:t>
      </w:r>
      <w:r w:rsidRPr="00FE3219">
        <w:rPr>
          <w:rFonts w:ascii="Times New Roman" w:hAnsi="Times New Roman" w:hint="default"/>
          <w:sz w:val="24"/>
          <w:szCs w:val="24"/>
        </w:rPr>
        <w:t>vnej ú</w:t>
      </w:r>
      <w:r w:rsidRPr="00FE3219">
        <w:rPr>
          <w:rFonts w:ascii="Times New Roman" w:hAnsi="Times New Roman" w:hint="default"/>
          <w:sz w:val="24"/>
          <w:szCs w:val="24"/>
        </w:rPr>
        <w:t>pravy, ktorý</w:t>
      </w:r>
      <w:r w:rsidRPr="00FE3219">
        <w:rPr>
          <w:rFonts w:ascii="Times New Roman" w:hAnsi="Times New Roman" w:hint="default"/>
          <w:sz w:val="24"/>
          <w:szCs w:val="24"/>
        </w:rPr>
        <w:t>m je ochrana ž</w:t>
      </w:r>
      <w:r w:rsidRPr="00FE3219">
        <w:rPr>
          <w:rFonts w:ascii="Times New Roman" w:hAnsi="Times New Roman" w:hint="default"/>
          <w:sz w:val="24"/>
          <w:szCs w:val="24"/>
        </w:rPr>
        <w:t>ivotné</w:t>
      </w:r>
      <w:r w:rsidRPr="00FE3219">
        <w:rPr>
          <w:rFonts w:ascii="Times New Roman" w:hAnsi="Times New Roman" w:hint="default"/>
          <w:sz w:val="24"/>
          <w:szCs w:val="24"/>
        </w:rPr>
        <w:t>ho prostredia s </w:t>
      </w:r>
      <w:r w:rsidRPr="00FE3219">
        <w:rPr>
          <w:rFonts w:ascii="Times New Roman" w:hAnsi="Times New Roman" w:hint="default"/>
          <w:sz w:val="24"/>
          <w:szCs w:val="24"/>
        </w:rPr>
        <w:t>dô</w:t>
      </w:r>
      <w:r w:rsidRPr="00FE3219">
        <w:rPr>
          <w:rFonts w:ascii="Times New Roman" w:hAnsi="Times New Roman" w:hint="default"/>
          <w:sz w:val="24"/>
          <w:szCs w:val="24"/>
        </w:rPr>
        <w:t>razom na princí</w:t>
      </w:r>
      <w:r w:rsidRPr="00FE3219">
        <w:rPr>
          <w:rFonts w:ascii="Times New Roman" w:hAnsi="Times New Roman" w:hint="default"/>
          <w:sz w:val="24"/>
          <w:szCs w:val="24"/>
        </w:rPr>
        <w:t>p prevencie. Predmetom navrhovanej zmeny je ú</w:t>
      </w:r>
      <w:r w:rsidRPr="00FE3219">
        <w:rPr>
          <w:rFonts w:ascii="Times New Roman" w:hAnsi="Times New Roman" w:hint="default"/>
          <w:sz w:val="24"/>
          <w:szCs w:val="24"/>
        </w:rPr>
        <w:t xml:space="preserve">prava </w:t>
      </w:r>
      <w:r w:rsidRPr="00FE3219" w:rsidR="00EC5FF0">
        <w:rPr>
          <w:rFonts w:ascii="Times New Roman" w:hAnsi="Times New Roman" w:hint="default"/>
          <w:sz w:val="24"/>
          <w:szCs w:val="24"/>
        </w:rPr>
        <w:t>tabuľ</w:t>
      </w:r>
      <w:r w:rsidRPr="00FE3219" w:rsidR="00EC5FF0">
        <w:rPr>
          <w:rFonts w:ascii="Times New Roman" w:hAnsi="Times New Roman" w:hint="default"/>
          <w:sz w:val="24"/>
          <w:szCs w:val="24"/>
        </w:rPr>
        <w:t>ky</w:t>
      </w:r>
      <w:r w:rsidRPr="00FE3219">
        <w:rPr>
          <w:rFonts w:ascii="Times New Roman" w:hAnsi="Times New Roman"/>
          <w:sz w:val="24"/>
          <w:szCs w:val="24"/>
        </w:rPr>
        <w:t xml:space="preserve"> v </w:t>
      </w:r>
      <w:r w:rsidRPr="00FE3219">
        <w:rPr>
          <w:rFonts w:ascii="Times New Roman" w:hAnsi="Times New Roman" w:hint="default"/>
          <w:sz w:val="24"/>
          <w:szCs w:val="24"/>
        </w:rPr>
        <w:t>bode, kde také</w:t>
      </w:r>
      <w:r w:rsidRPr="00FE3219">
        <w:rPr>
          <w:rFonts w:ascii="Times New Roman" w:hAnsi="Times New Roman" w:hint="default"/>
          <w:sz w:val="24"/>
          <w:szCs w:val="24"/>
        </w:rPr>
        <w:t>to k</w:t>
      </w:r>
      <w:r w:rsidRPr="00FE3219">
        <w:rPr>
          <w:rFonts w:ascii="Times New Roman" w:hAnsi="Times New Roman" w:hint="default"/>
          <w:sz w:val="24"/>
          <w:szCs w:val="24"/>
        </w:rPr>
        <w:t>rité</w:t>
      </w:r>
      <w:r w:rsidRPr="00FE3219">
        <w:rPr>
          <w:rFonts w:ascii="Times New Roman" w:hAnsi="Times New Roman" w:hint="default"/>
          <w:sz w:val="24"/>
          <w:szCs w:val="24"/>
        </w:rPr>
        <w:t>rium nie je splnené</w:t>
      </w:r>
      <w:r w:rsidRPr="00FE3219">
        <w:rPr>
          <w:rFonts w:ascii="Times New Roman" w:hAnsi="Times New Roman" w:hint="default"/>
          <w:sz w:val="24"/>
          <w:szCs w:val="24"/>
        </w:rPr>
        <w:t xml:space="preserve"> a </w:t>
      </w:r>
      <w:r w:rsidRPr="00FE3219">
        <w:rPr>
          <w:rFonts w:ascii="Times New Roman" w:hAnsi="Times New Roman" w:hint="default"/>
          <w:sz w:val="24"/>
          <w:szCs w:val="24"/>
        </w:rPr>
        <w:t>kde platné</w:t>
      </w:r>
      <w:r w:rsidRPr="00FE3219">
        <w:rPr>
          <w:rFonts w:ascii="Times New Roman" w:hAnsi="Times New Roman" w:hint="default"/>
          <w:sz w:val="24"/>
          <w:szCs w:val="24"/>
        </w:rPr>
        <w:t xml:space="preserve"> znenie prispieva najmä</w:t>
      </w:r>
      <w:r w:rsidRPr="00FE3219">
        <w:rPr>
          <w:rFonts w:ascii="Times New Roman" w:hAnsi="Times New Roman" w:hint="default"/>
          <w:sz w:val="24"/>
          <w:szCs w:val="24"/>
        </w:rPr>
        <w:t xml:space="preserve"> k </w:t>
      </w:r>
      <w:r w:rsidRPr="00FE3219">
        <w:rPr>
          <w:rFonts w:ascii="Times New Roman" w:hAnsi="Times New Roman" w:hint="default"/>
          <w:sz w:val="24"/>
          <w:szCs w:val="24"/>
        </w:rPr>
        <w:t>oddialeniu realizá</w:t>
      </w:r>
      <w:r w:rsidRPr="00FE3219">
        <w:rPr>
          <w:rFonts w:ascii="Times New Roman" w:hAnsi="Times New Roman" w:hint="default"/>
          <w:sz w:val="24"/>
          <w:szCs w:val="24"/>
        </w:rPr>
        <w:t>cie povoľ</w:t>
      </w:r>
      <w:r w:rsidRPr="00FE3219">
        <w:rPr>
          <w:rFonts w:ascii="Times New Roman" w:hAnsi="Times New Roman" w:hint="default"/>
          <w:sz w:val="24"/>
          <w:szCs w:val="24"/>
        </w:rPr>
        <w:t>ovanej č</w:t>
      </w:r>
      <w:r w:rsidRPr="00FE3219">
        <w:rPr>
          <w:rFonts w:ascii="Times New Roman" w:hAnsi="Times New Roman" w:hint="default"/>
          <w:sz w:val="24"/>
          <w:szCs w:val="24"/>
        </w:rPr>
        <w:t>innosti a k </w:t>
      </w:r>
      <w:r w:rsidRPr="00FE3219">
        <w:rPr>
          <w:rFonts w:ascii="Times New Roman" w:hAnsi="Times New Roman" w:hint="default"/>
          <w:sz w:val="24"/>
          <w:szCs w:val="24"/>
        </w:rPr>
        <w:t>zvyš</w:t>
      </w:r>
      <w:r w:rsidRPr="00FE3219">
        <w:rPr>
          <w:rFonts w:ascii="Times New Roman" w:hAnsi="Times New Roman" w:hint="default"/>
          <w:sz w:val="24"/>
          <w:szCs w:val="24"/>
        </w:rPr>
        <w:t>ovaniu sú</w:t>
      </w:r>
      <w:r w:rsidRPr="00FE3219">
        <w:rPr>
          <w:rFonts w:ascii="Times New Roman" w:hAnsi="Times New Roman" w:hint="default"/>
          <w:sz w:val="24"/>
          <w:szCs w:val="24"/>
        </w:rPr>
        <w:t>visiacich finanč</w:t>
      </w:r>
      <w:r w:rsidRPr="00FE3219">
        <w:rPr>
          <w:rFonts w:ascii="Times New Roman" w:hAnsi="Times New Roman" w:hint="default"/>
          <w:sz w:val="24"/>
          <w:szCs w:val="24"/>
        </w:rPr>
        <w:t>ný</w:t>
      </w:r>
      <w:r w:rsidRPr="00FE3219">
        <w:rPr>
          <w:rFonts w:ascii="Times New Roman" w:hAnsi="Times New Roman" w:hint="default"/>
          <w:sz w:val="24"/>
          <w:szCs w:val="24"/>
        </w:rPr>
        <w:t>ch ná</w:t>
      </w:r>
      <w:r w:rsidRPr="00FE3219">
        <w:rPr>
          <w:rFonts w:ascii="Times New Roman" w:hAnsi="Times New Roman" w:hint="default"/>
          <w:sz w:val="24"/>
          <w:szCs w:val="24"/>
        </w:rPr>
        <w:t>kladov</w:t>
      </w:r>
      <w:r w:rsidRPr="00FE3219" w:rsidR="006C2DA9">
        <w:rPr>
          <w:rFonts w:ascii="Times New Roman" w:hAnsi="Times New Roman" w:hint="default"/>
          <w:sz w:val="24"/>
          <w:szCs w:val="24"/>
        </w:rPr>
        <w:t xml:space="preserve"> bez adekvá</w:t>
      </w:r>
      <w:r w:rsidRPr="00FE3219" w:rsidR="006C2DA9">
        <w:rPr>
          <w:rFonts w:ascii="Times New Roman" w:hAnsi="Times New Roman" w:hint="default"/>
          <w:sz w:val="24"/>
          <w:szCs w:val="24"/>
        </w:rPr>
        <w:t>tneho pozití</w:t>
      </w:r>
      <w:r w:rsidRPr="00FE3219" w:rsidR="006C2DA9">
        <w:rPr>
          <w:rFonts w:ascii="Times New Roman" w:hAnsi="Times New Roman" w:hint="default"/>
          <w:sz w:val="24"/>
          <w:szCs w:val="24"/>
        </w:rPr>
        <w:t>vneho vplyvu na ž</w:t>
      </w:r>
      <w:r w:rsidRPr="00FE3219" w:rsidR="006C2DA9">
        <w:rPr>
          <w:rFonts w:ascii="Times New Roman" w:hAnsi="Times New Roman" w:hint="default"/>
          <w:sz w:val="24"/>
          <w:szCs w:val="24"/>
        </w:rPr>
        <w:t>ivotné</w:t>
      </w:r>
      <w:r w:rsidRPr="00FE3219" w:rsidR="006C2DA9">
        <w:rPr>
          <w:rFonts w:ascii="Times New Roman" w:hAnsi="Times New Roman" w:hint="default"/>
          <w:sz w:val="24"/>
          <w:szCs w:val="24"/>
        </w:rPr>
        <w:t xml:space="preserve"> prostredie</w:t>
      </w:r>
      <w:r w:rsidRPr="00FE3219">
        <w:rPr>
          <w:rFonts w:ascii="Times New Roman" w:hAnsi="Times New Roman"/>
          <w:sz w:val="24"/>
          <w:szCs w:val="24"/>
        </w:rPr>
        <w:t xml:space="preserve">. </w:t>
      </w:r>
      <w:r w:rsidRPr="00FE3219" w:rsidR="00912333">
        <w:rPr>
          <w:rFonts w:ascii="Times New Roman" w:hAnsi="Times New Roman"/>
          <w:sz w:val="24"/>
          <w:szCs w:val="24"/>
        </w:rPr>
        <w:t>T</w:t>
      </w:r>
      <w:r w:rsidRPr="00FE3219">
        <w:rPr>
          <w:rFonts w:ascii="Times New Roman" w:hAnsi="Times New Roman"/>
          <w:sz w:val="24"/>
          <w:szCs w:val="24"/>
        </w:rPr>
        <w:t>ak</w:t>
      </w:r>
      <w:r w:rsidRPr="00FE3219" w:rsidR="006C2DA9">
        <w:rPr>
          <w:rFonts w:ascii="Times New Roman" w:hAnsi="Times New Roman" w:hint="default"/>
          <w:sz w:val="24"/>
          <w:szCs w:val="24"/>
        </w:rPr>
        <w:t>outo je polož</w:t>
      </w:r>
      <w:r w:rsidRPr="00FE3219" w:rsidR="006C2DA9">
        <w:rPr>
          <w:rFonts w:ascii="Times New Roman" w:hAnsi="Times New Roman" w:hint="default"/>
          <w:sz w:val="24"/>
          <w:szCs w:val="24"/>
        </w:rPr>
        <w:t>ka č.</w:t>
      </w:r>
      <w:r w:rsidRPr="00FE3219" w:rsidR="00912333">
        <w:rPr>
          <w:rFonts w:ascii="Times New Roman" w:hAnsi="Times New Roman" w:hint="default"/>
          <w:sz w:val="24"/>
          <w:szCs w:val="24"/>
        </w:rPr>
        <w:t xml:space="preserve"> 5 tabuľ</w:t>
      </w:r>
      <w:r w:rsidRPr="00FE3219" w:rsidR="00912333">
        <w:rPr>
          <w:rFonts w:ascii="Times New Roman" w:hAnsi="Times New Roman" w:hint="default"/>
          <w:sz w:val="24"/>
          <w:szCs w:val="24"/>
        </w:rPr>
        <w:t>k</w:t>
      </w:r>
      <w:r w:rsidRPr="00FE3219" w:rsidR="00EC5FF0">
        <w:rPr>
          <w:rFonts w:ascii="Times New Roman" w:hAnsi="Times New Roman"/>
          <w:sz w:val="24"/>
          <w:szCs w:val="24"/>
        </w:rPr>
        <w:t>y</w:t>
      </w:r>
      <w:r w:rsidRPr="00FE3219" w:rsidR="006C2DA9">
        <w:rPr>
          <w:rFonts w:ascii="Times New Roman" w:hAnsi="Times New Roman"/>
          <w:sz w:val="24"/>
          <w:szCs w:val="24"/>
        </w:rPr>
        <w:t>, v ktorej</w:t>
      </w:r>
      <w:r w:rsidRPr="00FE3219" w:rsidR="00912333">
        <w:rPr>
          <w:rFonts w:ascii="Times New Roman" w:hAnsi="Times New Roman" w:hint="default"/>
          <w:sz w:val="24"/>
          <w:szCs w:val="24"/>
        </w:rPr>
        <w:t xml:space="preserve"> sú</w:t>
      </w:r>
      <w:r w:rsidRPr="00FE3219" w:rsidR="00912333">
        <w:rPr>
          <w:rFonts w:ascii="Times New Roman" w:hAnsi="Times New Roman" w:hint="default"/>
          <w:sz w:val="24"/>
          <w:szCs w:val="24"/>
        </w:rPr>
        <w:t xml:space="preserve"> v </w:t>
      </w:r>
      <w:r w:rsidRPr="00FE3219" w:rsidR="00912333">
        <w:rPr>
          <w:rFonts w:ascii="Times New Roman" w:hAnsi="Times New Roman" w:hint="default"/>
          <w:sz w:val="24"/>
          <w:szCs w:val="24"/>
        </w:rPr>
        <w:t>súč</w:t>
      </w:r>
      <w:r w:rsidRPr="00FE3219" w:rsidR="00912333">
        <w:rPr>
          <w:rFonts w:ascii="Times New Roman" w:hAnsi="Times New Roman" w:hint="default"/>
          <w:sz w:val="24"/>
          <w:szCs w:val="24"/>
        </w:rPr>
        <w:t>asnosti zahrnuté</w:t>
      </w:r>
      <w:r w:rsidRPr="00FE3219" w:rsidR="00912333">
        <w:rPr>
          <w:rFonts w:ascii="Times New Roman" w:hAnsi="Times New Roman" w:hint="default"/>
          <w:sz w:val="24"/>
          <w:szCs w:val="24"/>
        </w:rPr>
        <w:t xml:space="preserve"> aj vš</w:t>
      </w:r>
      <w:r w:rsidRPr="00FE3219" w:rsidR="00912333">
        <w:rPr>
          <w:rFonts w:ascii="Times New Roman" w:hAnsi="Times New Roman" w:hint="default"/>
          <w:sz w:val="24"/>
          <w:szCs w:val="24"/>
        </w:rPr>
        <w:t xml:space="preserve">etky zariadenia </w:t>
      </w:r>
      <w:r w:rsidRPr="00FE3219">
        <w:rPr>
          <w:rFonts w:ascii="Times New Roman" w:hAnsi="Times New Roman" w:hint="default"/>
          <w:sz w:val="24"/>
          <w:szCs w:val="24"/>
        </w:rPr>
        <w:t xml:space="preserve"> na ú</w:t>
      </w:r>
      <w:r w:rsidRPr="00FE3219">
        <w:rPr>
          <w:rFonts w:ascii="Times New Roman" w:hAnsi="Times New Roman" w:hint="default"/>
          <w:sz w:val="24"/>
          <w:szCs w:val="24"/>
        </w:rPr>
        <w:t>pravu, spracovanie a </w:t>
      </w:r>
      <w:r w:rsidRPr="00FE3219">
        <w:rPr>
          <w:rFonts w:ascii="Times New Roman" w:hAnsi="Times New Roman" w:hint="default"/>
          <w:sz w:val="24"/>
          <w:szCs w:val="24"/>
        </w:rPr>
        <w:t>zhodnocovanie ostatný</w:t>
      </w:r>
      <w:r w:rsidRPr="00FE3219">
        <w:rPr>
          <w:rFonts w:ascii="Times New Roman" w:hAnsi="Times New Roman" w:hint="default"/>
          <w:sz w:val="24"/>
          <w:szCs w:val="24"/>
        </w:rPr>
        <w:t>ch odpadov pod povinné</w:t>
      </w:r>
      <w:r w:rsidRPr="00FE3219">
        <w:rPr>
          <w:rFonts w:ascii="Times New Roman" w:hAnsi="Times New Roman" w:hint="default"/>
          <w:sz w:val="24"/>
          <w:szCs w:val="24"/>
        </w:rPr>
        <w:t xml:space="preserve"> hodnotenie, resp. posudzovanie vplyvov, bez stanovenia limitu - minimá</w:t>
      </w:r>
      <w:r w:rsidRPr="00FE3219">
        <w:rPr>
          <w:rFonts w:ascii="Times New Roman" w:hAnsi="Times New Roman" w:hint="default"/>
          <w:sz w:val="24"/>
          <w:szCs w:val="24"/>
        </w:rPr>
        <w:t>lnej kapacity zariadenia.</w:t>
      </w:r>
      <w:r w:rsidRPr="00FE3219" w:rsidR="00912333">
        <w:rPr>
          <w:rFonts w:ascii="Times New Roman" w:hAnsi="Times New Roman" w:hint="default"/>
          <w:sz w:val="24"/>
          <w:szCs w:val="24"/>
        </w:rPr>
        <w:t xml:space="preserve"> Predlož</w:t>
      </w:r>
      <w:r w:rsidRPr="00FE3219" w:rsidR="00912333">
        <w:rPr>
          <w:rFonts w:ascii="Times New Roman" w:hAnsi="Times New Roman" w:hint="default"/>
          <w:sz w:val="24"/>
          <w:szCs w:val="24"/>
        </w:rPr>
        <w:t>ený</w:t>
      </w:r>
      <w:r w:rsidRPr="00FE3219" w:rsidR="00912333">
        <w:rPr>
          <w:rFonts w:ascii="Times New Roman" w:hAnsi="Times New Roman" w:hint="default"/>
          <w:sz w:val="24"/>
          <w:szCs w:val="24"/>
        </w:rPr>
        <w:t>m ná</w:t>
      </w:r>
      <w:r w:rsidRPr="00FE3219" w:rsidR="00912333">
        <w:rPr>
          <w:rFonts w:ascii="Times New Roman" w:hAnsi="Times New Roman" w:hint="default"/>
          <w:sz w:val="24"/>
          <w:szCs w:val="24"/>
        </w:rPr>
        <w:t>vrhom sa pož</w:t>
      </w:r>
      <w:r w:rsidRPr="00FE3219" w:rsidR="00912333">
        <w:rPr>
          <w:rFonts w:ascii="Times New Roman" w:hAnsi="Times New Roman" w:hint="default"/>
          <w:sz w:val="24"/>
          <w:szCs w:val="24"/>
        </w:rPr>
        <w:t xml:space="preserve">iadavka na hodnotenie </w:t>
      </w:r>
      <w:r w:rsidRPr="00FE3219" w:rsidR="00912333">
        <w:rPr>
          <w:rFonts w:ascii="Times New Roman" w:hAnsi="Times New Roman" w:hint="default"/>
          <w:sz w:val="24"/>
          <w:szCs w:val="24"/>
        </w:rPr>
        <w:t>vplyvov taký</w:t>
      </w:r>
      <w:r w:rsidRPr="00FE3219" w:rsidR="00912333">
        <w:rPr>
          <w:rFonts w:ascii="Times New Roman" w:hAnsi="Times New Roman" w:hint="default"/>
          <w:sz w:val="24"/>
          <w:szCs w:val="24"/>
        </w:rPr>
        <w:t>chto zariadení</w:t>
      </w:r>
      <w:r w:rsidRPr="00FE3219" w:rsidR="00912333">
        <w:rPr>
          <w:rFonts w:ascii="Times New Roman" w:hAnsi="Times New Roman" w:hint="default"/>
          <w:sz w:val="24"/>
          <w:szCs w:val="24"/>
        </w:rPr>
        <w:t xml:space="preserve"> na ž</w:t>
      </w:r>
      <w:r w:rsidRPr="00FE3219" w:rsidR="00912333">
        <w:rPr>
          <w:rFonts w:ascii="Times New Roman" w:hAnsi="Times New Roman" w:hint="default"/>
          <w:sz w:val="24"/>
          <w:szCs w:val="24"/>
        </w:rPr>
        <w:t>ivotné</w:t>
      </w:r>
      <w:r w:rsidRPr="00FE3219" w:rsidR="00912333">
        <w:rPr>
          <w:rFonts w:ascii="Times New Roman" w:hAnsi="Times New Roman" w:hint="default"/>
          <w:sz w:val="24"/>
          <w:szCs w:val="24"/>
        </w:rPr>
        <w:t xml:space="preserve"> prostredie zreá</w:t>
      </w:r>
      <w:r w:rsidRPr="00FE3219" w:rsidR="00912333">
        <w:rPr>
          <w:rFonts w:ascii="Times New Roman" w:hAnsi="Times New Roman" w:hint="default"/>
          <w:sz w:val="24"/>
          <w:szCs w:val="24"/>
        </w:rPr>
        <w:t>lň</w:t>
      </w:r>
      <w:r w:rsidRPr="00FE3219" w:rsidR="00912333">
        <w:rPr>
          <w:rFonts w:ascii="Times New Roman" w:hAnsi="Times New Roman" w:hint="default"/>
          <w:sz w:val="24"/>
          <w:szCs w:val="24"/>
        </w:rPr>
        <w:t>uje zaradení</w:t>
      </w:r>
      <w:r w:rsidRPr="00FE3219" w:rsidR="00912333">
        <w:rPr>
          <w:rFonts w:ascii="Times New Roman" w:hAnsi="Times New Roman" w:hint="default"/>
          <w:sz w:val="24"/>
          <w:szCs w:val="24"/>
        </w:rPr>
        <w:t>m tý</w:t>
      </w:r>
      <w:r w:rsidRPr="00FE3219" w:rsidR="00912333">
        <w:rPr>
          <w:rFonts w:ascii="Times New Roman" w:hAnsi="Times New Roman" w:hint="default"/>
          <w:sz w:val="24"/>
          <w:szCs w:val="24"/>
        </w:rPr>
        <w:t>chto zariadení</w:t>
      </w:r>
      <w:r w:rsidRPr="00FE3219" w:rsidR="00912333">
        <w:rPr>
          <w:rFonts w:ascii="Times New Roman" w:hAnsi="Times New Roman" w:hint="default"/>
          <w:sz w:val="24"/>
          <w:szCs w:val="24"/>
        </w:rPr>
        <w:t xml:space="preserve"> do č</w:t>
      </w:r>
      <w:r w:rsidRPr="00FE3219" w:rsidR="00912333">
        <w:rPr>
          <w:rFonts w:ascii="Times New Roman" w:hAnsi="Times New Roman" w:hint="default"/>
          <w:sz w:val="24"/>
          <w:szCs w:val="24"/>
        </w:rPr>
        <w:t xml:space="preserve">asti B </w:t>
      </w:r>
      <w:r w:rsidRPr="00FE3219" w:rsidR="007F2E15">
        <w:rPr>
          <w:rFonts w:ascii="Times New Roman" w:hAnsi="Times New Roman" w:hint="default"/>
          <w:sz w:val="24"/>
          <w:szCs w:val="24"/>
        </w:rPr>
        <w:t>tabuľ</w:t>
      </w:r>
      <w:r w:rsidRPr="00FE3219" w:rsidR="007F2E15">
        <w:rPr>
          <w:rFonts w:ascii="Times New Roman" w:hAnsi="Times New Roman" w:hint="default"/>
          <w:sz w:val="24"/>
          <w:szCs w:val="24"/>
        </w:rPr>
        <w:t>ky, teda medzi č</w:t>
      </w:r>
      <w:r w:rsidRPr="00FE3219" w:rsidR="007F2E15">
        <w:rPr>
          <w:rFonts w:ascii="Times New Roman" w:hAnsi="Times New Roman" w:hint="default"/>
          <w:sz w:val="24"/>
          <w:szCs w:val="24"/>
        </w:rPr>
        <w:t>innosti, pre ktoré</w:t>
      </w:r>
      <w:r w:rsidRPr="00FE3219" w:rsidR="007F2E15">
        <w:rPr>
          <w:rFonts w:ascii="Times New Roman" w:hAnsi="Times New Roman" w:hint="default"/>
          <w:sz w:val="24"/>
          <w:szCs w:val="24"/>
        </w:rPr>
        <w:t xml:space="preserve"> sa vykoná</w:t>
      </w:r>
      <w:r w:rsidRPr="00FE3219" w:rsidR="007F2E15">
        <w:rPr>
          <w:rFonts w:ascii="Times New Roman" w:hAnsi="Times New Roman" w:hint="default"/>
          <w:sz w:val="24"/>
          <w:szCs w:val="24"/>
        </w:rPr>
        <w:t>va zisť</w:t>
      </w:r>
      <w:r w:rsidRPr="00FE3219" w:rsidR="007F2E15">
        <w:rPr>
          <w:rFonts w:ascii="Times New Roman" w:hAnsi="Times New Roman" w:hint="default"/>
          <w:sz w:val="24"/>
          <w:szCs w:val="24"/>
        </w:rPr>
        <w:t>ovacie ko</w:t>
      </w:r>
      <w:r w:rsidRPr="00FE3219" w:rsidR="002E4AEA">
        <w:rPr>
          <w:rFonts w:ascii="Times New Roman" w:hAnsi="Times New Roman"/>
          <w:sz w:val="24"/>
          <w:szCs w:val="24"/>
        </w:rPr>
        <w:t>n</w:t>
      </w:r>
      <w:r w:rsidRPr="00FE3219" w:rsidR="007F2E15">
        <w:rPr>
          <w:rFonts w:ascii="Times New Roman" w:hAnsi="Times New Roman"/>
          <w:sz w:val="24"/>
          <w:szCs w:val="24"/>
        </w:rPr>
        <w:t xml:space="preserve">anie </w:t>
      </w:r>
      <w:r w:rsidRPr="00FE3219" w:rsidR="00912333">
        <w:rPr>
          <w:rFonts w:ascii="Times New Roman" w:hAnsi="Times New Roman"/>
          <w:sz w:val="24"/>
          <w:szCs w:val="24"/>
        </w:rPr>
        <w:t>a </w:t>
      </w:r>
      <w:r w:rsidRPr="00FE3219" w:rsidR="00912333">
        <w:rPr>
          <w:rFonts w:ascii="Times New Roman" w:hAnsi="Times New Roman" w:hint="default"/>
          <w:sz w:val="24"/>
          <w:szCs w:val="24"/>
        </w:rPr>
        <w:t>vlož</w:t>
      </w:r>
      <w:r w:rsidRPr="00FE3219" w:rsidR="00912333">
        <w:rPr>
          <w:rFonts w:ascii="Times New Roman" w:hAnsi="Times New Roman" w:hint="default"/>
          <w:sz w:val="24"/>
          <w:szCs w:val="24"/>
        </w:rPr>
        <w:t>ení</w:t>
      </w:r>
      <w:r w:rsidRPr="00FE3219" w:rsidR="00912333">
        <w:rPr>
          <w:rFonts w:ascii="Times New Roman" w:hAnsi="Times New Roman" w:hint="default"/>
          <w:sz w:val="24"/>
          <w:szCs w:val="24"/>
        </w:rPr>
        <w:t>m minimá</w:t>
      </w:r>
      <w:r w:rsidRPr="00FE3219" w:rsidR="00912333">
        <w:rPr>
          <w:rFonts w:ascii="Times New Roman" w:hAnsi="Times New Roman" w:hint="default"/>
          <w:sz w:val="24"/>
          <w:szCs w:val="24"/>
        </w:rPr>
        <w:t>lnej kapacity zariadenia.</w:t>
      </w:r>
    </w:p>
    <w:p w:rsidR="00B31270" w:rsidRPr="00FE3219" w:rsidP="004E772D">
      <w:pPr>
        <w:tabs>
          <w:tab w:val="left" w:pos="3615"/>
        </w:tabs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FE3219">
        <w:rPr>
          <w:rFonts w:ascii="Times New Roman" w:hAnsi="Times New Roman" w:hint="default"/>
          <w:sz w:val="24"/>
          <w:szCs w:val="24"/>
        </w:rPr>
        <w:t>Ď</w:t>
      </w:r>
      <w:r w:rsidRPr="00FE3219">
        <w:rPr>
          <w:rFonts w:ascii="Times New Roman" w:hAnsi="Times New Roman" w:hint="default"/>
          <w:sz w:val="24"/>
          <w:szCs w:val="24"/>
        </w:rPr>
        <w:t>alš</w:t>
      </w:r>
      <w:r w:rsidRPr="00FE3219">
        <w:rPr>
          <w:rFonts w:ascii="Times New Roman" w:hAnsi="Times New Roman" w:hint="default"/>
          <w:sz w:val="24"/>
          <w:szCs w:val="24"/>
        </w:rPr>
        <w:t>ie obsahové</w:t>
      </w:r>
      <w:r w:rsidRPr="00FE3219">
        <w:rPr>
          <w:rFonts w:ascii="Times New Roman" w:hAnsi="Times New Roman" w:hint="default"/>
          <w:sz w:val="24"/>
          <w:szCs w:val="24"/>
        </w:rPr>
        <w:t xml:space="preserve"> zmeny nadvä</w:t>
      </w:r>
      <w:r w:rsidRPr="00FE3219">
        <w:rPr>
          <w:rFonts w:ascii="Times New Roman" w:hAnsi="Times New Roman" w:hint="default"/>
          <w:sz w:val="24"/>
          <w:szCs w:val="24"/>
        </w:rPr>
        <w:t>zujú</w:t>
      </w:r>
      <w:r w:rsidRPr="00FE3219">
        <w:rPr>
          <w:rFonts w:ascii="Times New Roman" w:hAnsi="Times New Roman" w:hint="default"/>
          <w:sz w:val="24"/>
          <w:szCs w:val="24"/>
        </w:rPr>
        <w:t xml:space="preserve"> na zmeny vyme</w:t>
      </w:r>
      <w:r w:rsidRPr="00FE3219">
        <w:rPr>
          <w:rFonts w:ascii="Times New Roman" w:hAnsi="Times New Roman" w:hint="default"/>
          <w:sz w:val="24"/>
          <w:szCs w:val="24"/>
        </w:rPr>
        <w:t>dzenia č</w:t>
      </w:r>
      <w:r w:rsidRPr="00FE3219">
        <w:rPr>
          <w:rFonts w:ascii="Times New Roman" w:hAnsi="Times New Roman" w:hint="default"/>
          <w:sz w:val="24"/>
          <w:szCs w:val="24"/>
        </w:rPr>
        <w:t>innosti zhodnocovania odpadov na euró</w:t>
      </w:r>
      <w:r w:rsidRPr="00FE3219">
        <w:rPr>
          <w:rFonts w:ascii="Times New Roman" w:hAnsi="Times New Roman" w:hint="default"/>
          <w:sz w:val="24"/>
          <w:szCs w:val="24"/>
        </w:rPr>
        <w:t>pskej ú</w:t>
      </w:r>
      <w:r w:rsidRPr="00FE3219">
        <w:rPr>
          <w:rFonts w:ascii="Times New Roman" w:hAnsi="Times New Roman" w:hint="default"/>
          <w:sz w:val="24"/>
          <w:szCs w:val="24"/>
        </w:rPr>
        <w:t>rovni (Smernica Euró</w:t>
      </w:r>
      <w:r w:rsidRPr="00FE3219">
        <w:rPr>
          <w:rFonts w:ascii="Times New Roman" w:hAnsi="Times New Roman" w:hint="default"/>
          <w:sz w:val="24"/>
          <w:szCs w:val="24"/>
        </w:rPr>
        <w:t>pskeho parlamentu a Rady 2008/98/ES o odpade a o </w:t>
      </w:r>
      <w:r w:rsidRPr="00FE3219">
        <w:rPr>
          <w:rFonts w:ascii="Times New Roman" w:hAnsi="Times New Roman" w:hint="default"/>
          <w:sz w:val="24"/>
          <w:szCs w:val="24"/>
        </w:rPr>
        <w:t>zruš</w:t>
      </w:r>
      <w:r w:rsidRPr="00FE3219">
        <w:rPr>
          <w:rFonts w:ascii="Times New Roman" w:hAnsi="Times New Roman" w:hint="default"/>
          <w:sz w:val="24"/>
          <w:szCs w:val="24"/>
        </w:rPr>
        <w:t>ení</w:t>
      </w:r>
      <w:r w:rsidRPr="00FE3219">
        <w:rPr>
          <w:rFonts w:ascii="Times New Roman" w:hAnsi="Times New Roman" w:hint="default"/>
          <w:sz w:val="24"/>
          <w:szCs w:val="24"/>
        </w:rPr>
        <w:t xml:space="preserve"> urč</w:t>
      </w:r>
      <w:r w:rsidRPr="00FE3219">
        <w:rPr>
          <w:rFonts w:ascii="Times New Roman" w:hAnsi="Times New Roman" w:hint="default"/>
          <w:sz w:val="24"/>
          <w:szCs w:val="24"/>
        </w:rPr>
        <w:t>itý</w:t>
      </w:r>
      <w:r w:rsidRPr="00FE3219">
        <w:rPr>
          <w:rFonts w:ascii="Times New Roman" w:hAnsi="Times New Roman" w:hint="default"/>
          <w:sz w:val="24"/>
          <w:szCs w:val="24"/>
        </w:rPr>
        <w:t>ch smerní</w:t>
      </w:r>
      <w:r w:rsidRPr="00FE3219">
        <w:rPr>
          <w:rFonts w:ascii="Times New Roman" w:hAnsi="Times New Roman" w:hint="default"/>
          <w:sz w:val="24"/>
          <w:szCs w:val="24"/>
        </w:rPr>
        <w:t>c) a </w:t>
      </w:r>
      <w:r w:rsidRPr="00FE3219">
        <w:rPr>
          <w:rFonts w:ascii="Times New Roman" w:hAnsi="Times New Roman" w:hint="default"/>
          <w:sz w:val="24"/>
          <w:szCs w:val="24"/>
        </w:rPr>
        <w:t>súč</w:t>
      </w:r>
      <w:r w:rsidRPr="00FE3219">
        <w:rPr>
          <w:rFonts w:ascii="Times New Roman" w:hAnsi="Times New Roman" w:hint="default"/>
          <w:sz w:val="24"/>
          <w:szCs w:val="24"/>
        </w:rPr>
        <w:t>asť</w:t>
      </w:r>
      <w:r w:rsidRPr="00FE3219">
        <w:rPr>
          <w:rFonts w:ascii="Times New Roman" w:hAnsi="Times New Roman" w:hint="default"/>
          <w:sz w:val="24"/>
          <w:szCs w:val="24"/>
        </w:rPr>
        <w:t xml:space="preserve">ou </w:t>
      </w:r>
      <w:r w:rsidRPr="00FE3219" w:rsidR="006C2DA9">
        <w:rPr>
          <w:rFonts w:ascii="Times New Roman" w:hAnsi="Times New Roman" w:hint="default"/>
          <w:sz w:val="24"/>
          <w:szCs w:val="24"/>
        </w:rPr>
        <w:t>ná</w:t>
      </w:r>
      <w:r w:rsidRPr="00FE3219" w:rsidR="006C2DA9">
        <w:rPr>
          <w:rFonts w:ascii="Times New Roman" w:hAnsi="Times New Roman" w:hint="default"/>
          <w:sz w:val="24"/>
          <w:szCs w:val="24"/>
        </w:rPr>
        <w:t>vrhu</w:t>
      </w:r>
      <w:r w:rsidRPr="00FE3219">
        <w:rPr>
          <w:rFonts w:ascii="Times New Roman" w:hAnsi="Times New Roman" w:hint="default"/>
          <w:sz w:val="24"/>
          <w:szCs w:val="24"/>
        </w:rPr>
        <w:t xml:space="preserve"> sú</w:t>
      </w:r>
      <w:r w:rsidRPr="00FE3219">
        <w:rPr>
          <w:rFonts w:ascii="Times New Roman" w:hAnsi="Times New Roman" w:hint="default"/>
          <w:sz w:val="24"/>
          <w:szCs w:val="24"/>
        </w:rPr>
        <w:t xml:space="preserve"> </w:t>
      </w:r>
      <w:r w:rsidRPr="00FE3219" w:rsidR="006C2DA9">
        <w:rPr>
          <w:rFonts w:ascii="Times New Roman" w:hAnsi="Times New Roman"/>
          <w:sz w:val="24"/>
          <w:szCs w:val="24"/>
        </w:rPr>
        <w:t>aj</w:t>
      </w:r>
      <w:r w:rsidRPr="00FE3219">
        <w:rPr>
          <w:rFonts w:ascii="Times New Roman" w:hAnsi="Times New Roman"/>
          <w:sz w:val="24"/>
          <w:szCs w:val="24"/>
        </w:rPr>
        <w:t xml:space="preserve"> </w:t>
      </w:r>
      <w:r w:rsidRPr="00FE3219" w:rsidR="006C2DA9">
        <w:rPr>
          <w:rFonts w:ascii="Times New Roman" w:hAnsi="Times New Roman" w:hint="default"/>
          <w:sz w:val="24"/>
          <w:szCs w:val="24"/>
        </w:rPr>
        <w:t>legislatí</w:t>
      </w:r>
      <w:r w:rsidRPr="00FE3219" w:rsidR="006C2DA9">
        <w:rPr>
          <w:rFonts w:ascii="Times New Roman" w:hAnsi="Times New Roman" w:hint="default"/>
          <w:sz w:val="24"/>
          <w:szCs w:val="24"/>
        </w:rPr>
        <w:t>vno-technické</w:t>
      </w:r>
      <w:r w:rsidRPr="00FE3219" w:rsidR="006C2DA9">
        <w:rPr>
          <w:rFonts w:ascii="Times New Roman" w:hAnsi="Times New Roman" w:hint="default"/>
          <w:sz w:val="24"/>
          <w:szCs w:val="24"/>
        </w:rPr>
        <w:t xml:space="preserve"> zmeny sú</w:t>
      </w:r>
      <w:r w:rsidRPr="00FE3219" w:rsidR="006C2DA9">
        <w:rPr>
          <w:rFonts w:ascii="Times New Roman" w:hAnsi="Times New Roman" w:hint="default"/>
          <w:sz w:val="24"/>
          <w:szCs w:val="24"/>
        </w:rPr>
        <w:t xml:space="preserve">visiace </w:t>
      </w:r>
      <w:r w:rsidRPr="00FE3219">
        <w:rPr>
          <w:rFonts w:ascii="Times New Roman" w:hAnsi="Times New Roman"/>
          <w:sz w:val="24"/>
          <w:szCs w:val="24"/>
        </w:rPr>
        <w:t>s </w:t>
      </w:r>
      <w:r w:rsidRPr="00FE3219">
        <w:rPr>
          <w:rFonts w:ascii="Times New Roman" w:hAnsi="Times New Roman" w:hint="default"/>
          <w:sz w:val="24"/>
          <w:szCs w:val="24"/>
        </w:rPr>
        <w:t>navrhnutý</w:t>
      </w:r>
      <w:r w:rsidRPr="00FE3219">
        <w:rPr>
          <w:rFonts w:ascii="Times New Roman" w:hAnsi="Times New Roman" w:hint="default"/>
          <w:sz w:val="24"/>
          <w:szCs w:val="24"/>
        </w:rPr>
        <w:t>mi ú</w:t>
      </w:r>
      <w:r w:rsidRPr="00FE3219">
        <w:rPr>
          <w:rFonts w:ascii="Times New Roman" w:hAnsi="Times New Roman" w:hint="default"/>
          <w:sz w:val="24"/>
          <w:szCs w:val="24"/>
        </w:rPr>
        <w:t>pravami.</w:t>
      </w:r>
    </w:p>
    <w:p w:rsidR="002E4AEA" w:rsidRPr="00FE3219" w:rsidP="002E4AEA">
      <w:pPr>
        <w:bidi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E3219">
        <w:rPr>
          <w:rFonts w:ascii="Times New Roman" w:hAnsi="Times New Roman" w:hint="default"/>
          <w:sz w:val="24"/>
          <w:szCs w:val="24"/>
        </w:rPr>
        <w:t>Predlož</w:t>
      </w:r>
      <w:r w:rsidRPr="00FE3219">
        <w:rPr>
          <w:rFonts w:ascii="Times New Roman" w:hAnsi="Times New Roman" w:hint="default"/>
          <w:sz w:val="24"/>
          <w:szCs w:val="24"/>
        </w:rPr>
        <w:t>ený</w:t>
      </w:r>
      <w:r w:rsidRPr="00FE3219">
        <w:rPr>
          <w:rFonts w:ascii="Times New Roman" w:hAnsi="Times New Roman" w:hint="default"/>
          <w:sz w:val="24"/>
          <w:szCs w:val="24"/>
        </w:rPr>
        <w:t xml:space="preserve"> ná</w:t>
      </w:r>
      <w:r w:rsidRPr="00FE3219">
        <w:rPr>
          <w:rFonts w:ascii="Times New Roman" w:hAnsi="Times New Roman" w:hint="default"/>
          <w:sz w:val="24"/>
          <w:szCs w:val="24"/>
        </w:rPr>
        <w:t>vrh zá</w:t>
      </w:r>
      <w:r w:rsidRPr="00FE3219">
        <w:rPr>
          <w:rFonts w:ascii="Times New Roman" w:hAnsi="Times New Roman" w:hint="default"/>
          <w:sz w:val="24"/>
          <w:szCs w:val="24"/>
        </w:rPr>
        <w:t>kon</w:t>
      </w:r>
      <w:r w:rsidRPr="00FE3219">
        <w:rPr>
          <w:rFonts w:ascii="Times New Roman" w:hAnsi="Times New Roman" w:hint="default"/>
          <w:sz w:val="24"/>
          <w:szCs w:val="24"/>
        </w:rPr>
        <w:t>a je v </w:t>
      </w:r>
      <w:r w:rsidRPr="00FE3219">
        <w:rPr>
          <w:rFonts w:ascii="Times New Roman" w:hAnsi="Times New Roman" w:hint="default"/>
          <w:sz w:val="24"/>
          <w:szCs w:val="24"/>
        </w:rPr>
        <w:t>sú</w:t>
      </w:r>
      <w:r w:rsidRPr="00FE3219">
        <w:rPr>
          <w:rFonts w:ascii="Times New Roman" w:hAnsi="Times New Roman" w:hint="default"/>
          <w:sz w:val="24"/>
          <w:szCs w:val="24"/>
        </w:rPr>
        <w:t>lade s </w:t>
      </w:r>
      <w:r w:rsidRPr="00FE3219">
        <w:rPr>
          <w:rFonts w:ascii="Times New Roman" w:hAnsi="Times New Roman" w:hint="default"/>
          <w:sz w:val="24"/>
          <w:szCs w:val="24"/>
        </w:rPr>
        <w:t>Ú</w:t>
      </w:r>
      <w:r w:rsidRPr="00FE3219">
        <w:rPr>
          <w:rFonts w:ascii="Times New Roman" w:hAnsi="Times New Roman" w:hint="default"/>
          <w:sz w:val="24"/>
          <w:szCs w:val="24"/>
        </w:rPr>
        <w:t>stavou Slovenskej republiky, s </w:t>
      </w:r>
      <w:r w:rsidRPr="00FE3219">
        <w:rPr>
          <w:rFonts w:ascii="Times New Roman" w:hAnsi="Times New Roman" w:hint="default"/>
          <w:sz w:val="24"/>
          <w:szCs w:val="24"/>
        </w:rPr>
        <w:t>ú</w:t>
      </w:r>
      <w:r w:rsidRPr="00FE3219">
        <w:rPr>
          <w:rFonts w:ascii="Times New Roman" w:hAnsi="Times New Roman" w:hint="default"/>
          <w:sz w:val="24"/>
          <w:szCs w:val="24"/>
        </w:rPr>
        <w:t>stavný</w:t>
      </w:r>
      <w:r w:rsidRPr="00FE3219">
        <w:rPr>
          <w:rFonts w:ascii="Times New Roman" w:hAnsi="Times New Roman" w:hint="default"/>
          <w:sz w:val="24"/>
          <w:szCs w:val="24"/>
        </w:rPr>
        <w:t>mi zá</w:t>
      </w:r>
      <w:r w:rsidRPr="00FE3219">
        <w:rPr>
          <w:rFonts w:ascii="Times New Roman" w:hAnsi="Times New Roman" w:hint="default"/>
          <w:sz w:val="24"/>
          <w:szCs w:val="24"/>
        </w:rPr>
        <w:t>konmi, s </w:t>
      </w:r>
      <w:r w:rsidRPr="00FE3219">
        <w:rPr>
          <w:rFonts w:ascii="Times New Roman" w:hAnsi="Times New Roman" w:hint="default"/>
          <w:sz w:val="24"/>
          <w:szCs w:val="24"/>
        </w:rPr>
        <w:t>ostatný</w:t>
      </w:r>
      <w:r w:rsidRPr="00FE3219">
        <w:rPr>
          <w:rFonts w:ascii="Times New Roman" w:hAnsi="Times New Roman" w:hint="default"/>
          <w:sz w:val="24"/>
          <w:szCs w:val="24"/>
        </w:rPr>
        <w:t>mi vš</w:t>
      </w:r>
      <w:r w:rsidRPr="00FE3219">
        <w:rPr>
          <w:rFonts w:ascii="Times New Roman" w:hAnsi="Times New Roman" w:hint="default"/>
          <w:sz w:val="24"/>
          <w:szCs w:val="24"/>
        </w:rPr>
        <w:t>eobecne zá</w:t>
      </w:r>
      <w:r w:rsidRPr="00FE3219">
        <w:rPr>
          <w:rFonts w:ascii="Times New Roman" w:hAnsi="Times New Roman" w:hint="default"/>
          <w:sz w:val="24"/>
          <w:szCs w:val="24"/>
        </w:rPr>
        <w:t>vä</w:t>
      </w:r>
      <w:r w:rsidRPr="00FE3219">
        <w:rPr>
          <w:rFonts w:ascii="Times New Roman" w:hAnsi="Times New Roman" w:hint="default"/>
          <w:sz w:val="24"/>
          <w:szCs w:val="24"/>
        </w:rPr>
        <w:t>zný</w:t>
      </w:r>
      <w:r w:rsidRPr="00FE3219">
        <w:rPr>
          <w:rFonts w:ascii="Times New Roman" w:hAnsi="Times New Roman" w:hint="default"/>
          <w:sz w:val="24"/>
          <w:szCs w:val="24"/>
        </w:rPr>
        <w:t>mi prá</w:t>
      </w:r>
      <w:r w:rsidRPr="00FE3219">
        <w:rPr>
          <w:rFonts w:ascii="Times New Roman" w:hAnsi="Times New Roman" w:hint="default"/>
          <w:sz w:val="24"/>
          <w:szCs w:val="24"/>
        </w:rPr>
        <w:t>vnymi predpismi, s medziná</w:t>
      </w:r>
      <w:r w:rsidRPr="00FE3219">
        <w:rPr>
          <w:rFonts w:ascii="Times New Roman" w:hAnsi="Times New Roman" w:hint="default"/>
          <w:sz w:val="24"/>
          <w:szCs w:val="24"/>
        </w:rPr>
        <w:t>rodný</w:t>
      </w:r>
      <w:r w:rsidRPr="00FE3219">
        <w:rPr>
          <w:rFonts w:ascii="Times New Roman" w:hAnsi="Times New Roman" w:hint="default"/>
          <w:sz w:val="24"/>
          <w:szCs w:val="24"/>
        </w:rPr>
        <w:t>mi zmluvami, ktorý</w:t>
      </w:r>
      <w:r w:rsidRPr="00FE3219">
        <w:rPr>
          <w:rFonts w:ascii="Times New Roman" w:hAnsi="Times New Roman" w:hint="default"/>
          <w:sz w:val="24"/>
          <w:szCs w:val="24"/>
        </w:rPr>
        <w:t>mi je Slovenská</w:t>
      </w:r>
      <w:r w:rsidRPr="00FE3219">
        <w:rPr>
          <w:rFonts w:ascii="Times New Roman" w:hAnsi="Times New Roman" w:hint="default"/>
          <w:sz w:val="24"/>
          <w:szCs w:val="24"/>
        </w:rPr>
        <w:t xml:space="preserve"> republika viazaná</w:t>
      </w:r>
      <w:r w:rsidRPr="00FE3219">
        <w:rPr>
          <w:rFonts w:ascii="Times New Roman" w:hAnsi="Times New Roman" w:hint="default"/>
          <w:sz w:val="24"/>
          <w:szCs w:val="24"/>
        </w:rPr>
        <w:t>, ako aj s </w:t>
      </w:r>
      <w:r w:rsidRPr="00FE3219">
        <w:rPr>
          <w:rFonts w:ascii="Times New Roman" w:hAnsi="Times New Roman" w:hint="default"/>
          <w:sz w:val="24"/>
          <w:szCs w:val="24"/>
        </w:rPr>
        <w:t>prá</w:t>
      </w:r>
      <w:r w:rsidRPr="00FE3219">
        <w:rPr>
          <w:rFonts w:ascii="Times New Roman" w:hAnsi="Times New Roman" w:hint="default"/>
          <w:sz w:val="24"/>
          <w:szCs w:val="24"/>
        </w:rPr>
        <w:t>vom Euró</w:t>
      </w:r>
      <w:r w:rsidRPr="00FE3219">
        <w:rPr>
          <w:rFonts w:ascii="Times New Roman" w:hAnsi="Times New Roman" w:hint="default"/>
          <w:sz w:val="24"/>
          <w:szCs w:val="24"/>
        </w:rPr>
        <w:t>pskych spoloč</w:t>
      </w:r>
      <w:r w:rsidRPr="00FE3219">
        <w:rPr>
          <w:rFonts w:ascii="Times New Roman" w:hAnsi="Times New Roman" w:hint="default"/>
          <w:sz w:val="24"/>
          <w:szCs w:val="24"/>
        </w:rPr>
        <w:t>enstiev a </w:t>
      </w:r>
      <w:r w:rsidRPr="00FE3219">
        <w:rPr>
          <w:rFonts w:ascii="Times New Roman" w:hAnsi="Times New Roman" w:hint="default"/>
          <w:sz w:val="24"/>
          <w:szCs w:val="24"/>
        </w:rPr>
        <w:t>Euró</w:t>
      </w:r>
      <w:r w:rsidRPr="00FE3219">
        <w:rPr>
          <w:rFonts w:ascii="Times New Roman" w:hAnsi="Times New Roman" w:hint="default"/>
          <w:sz w:val="24"/>
          <w:szCs w:val="24"/>
        </w:rPr>
        <w:t>pskej ú</w:t>
      </w:r>
      <w:r w:rsidRPr="00FE3219">
        <w:rPr>
          <w:rFonts w:ascii="Times New Roman" w:hAnsi="Times New Roman" w:hint="default"/>
          <w:sz w:val="24"/>
          <w:szCs w:val="24"/>
        </w:rPr>
        <w:t xml:space="preserve">nie. </w:t>
      </w:r>
    </w:p>
    <w:p w:rsidR="002E4AEA" w:rsidRPr="00FE3219" w:rsidP="002E4AEA">
      <w:pPr>
        <w:tabs>
          <w:tab w:val="left" w:pos="3615"/>
        </w:tabs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FE3219">
        <w:rPr>
          <w:rFonts w:ascii="Times New Roman" w:hAnsi="Times New Roman" w:hint="default"/>
          <w:sz w:val="24"/>
          <w:szCs w:val="24"/>
        </w:rPr>
        <w:t>Navrhovaná</w:t>
      </w:r>
      <w:r w:rsidRPr="00FE3219">
        <w:rPr>
          <w:rFonts w:ascii="Times New Roman" w:hAnsi="Times New Roman" w:hint="default"/>
          <w:sz w:val="24"/>
          <w:szCs w:val="24"/>
        </w:rPr>
        <w:t xml:space="preserve"> prá</w:t>
      </w:r>
      <w:r w:rsidRPr="00FE3219">
        <w:rPr>
          <w:rFonts w:ascii="Times New Roman" w:hAnsi="Times New Roman" w:hint="default"/>
          <w:sz w:val="24"/>
          <w:szCs w:val="24"/>
        </w:rPr>
        <w:t>vna ú</w:t>
      </w:r>
      <w:r w:rsidRPr="00FE3219">
        <w:rPr>
          <w:rFonts w:ascii="Times New Roman" w:hAnsi="Times New Roman" w:hint="default"/>
          <w:sz w:val="24"/>
          <w:szCs w:val="24"/>
        </w:rPr>
        <w:t>prava bude mať</w:t>
      </w:r>
      <w:r w:rsidRPr="00FE3219">
        <w:rPr>
          <w:rFonts w:ascii="Times New Roman" w:hAnsi="Times New Roman" w:hint="default"/>
          <w:sz w:val="24"/>
          <w:szCs w:val="24"/>
        </w:rPr>
        <w:t xml:space="preserve"> predpokladaný</w:t>
      </w:r>
      <w:r w:rsidRPr="00FE3219">
        <w:rPr>
          <w:rFonts w:ascii="Times New Roman" w:hAnsi="Times New Roman" w:hint="default"/>
          <w:sz w:val="24"/>
          <w:szCs w:val="24"/>
        </w:rPr>
        <w:t xml:space="preserve"> pozití</w:t>
      </w:r>
      <w:r w:rsidRPr="00FE3219">
        <w:rPr>
          <w:rFonts w:ascii="Times New Roman" w:hAnsi="Times New Roman" w:hint="default"/>
          <w:sz w:val="24"/>
          <w:szCs w:val="24"/>
        </w:rPr>
        <w:t>vny dopad na rozpoč</w:t>
      </w:r>
      <w:r w:rsidRPr="00FE3219">
        <w:rPr>
          <w:rFonts w:ascii="Times New Roman" w:hAnsi="Times New Roman" w:hint="default"/>
          <w:sz w:val="24"/>
          <w:szCs w:val="24"/>
        </w:rPr>
        <w:t>ty obcí</w:t>
      </w:r>
      <w:r w:rsidRPr="00FE3219">
        <w:rPr>
          <w:rFonts w:ascii="Times New Roman" w:hAnsi="Times New Roman" w:hint="default"/>
          <w:sz w:val="24"/>
          <w:szCs w:val="24"/>
        </w:rPr>
        <w:t xml:space="preserve"> alebo rozpoč</w:t>
      </w:r>
      <w:r w:rsidRPr="00FE3219">
        <w:rPr>
          <w:rFonts w:ascii="Times New Roman" w:hAnsi="Times New Roman" w:hint="default"/>
          <w:sz w:val="24"/>
          <w:szCs w:val="24"/>
        </w:rPr>
        <w:t>ty vyšší</w:t>
      </w:r>
      <w:r w:rsidRPr="00FE3219">
        <w:rPr>
          <w:rFonts w:ascii="Times New Roman" w:hAnsi="Times New Roman" w:hint="default"/>
          <w:sz w:val="24"/>
          <w:szCs w:val="24"/>
        </w:rPr>
        <w:t>ch ú</w:t>
      </w:r>
      <w:r w:rsidRPr="00FE3219">
        <w:rPr>
          <w:rFonts w:ascii="Times New Roman" w:hAnsi="Times New Roman" w:hint="default"/>
          <w:sz w:val="24"/>
          <w:szCs w:val="24"/>
        </w:rPr>
        <w:t>zemný</w:t>
      </w:r>
      <w:r w:rsidRPr="00FE3219">
        <w:rPr>
          <w:rFonts w:ascii="Times New Roman" w:hAnsi="Times New Roman" w:hint="default"/>
          <w:sz w:val="24"/>
          <w:szCs w:val="24"/>
        </w:rPr>
        <w:t>ch celkov. Pozití</w:t>
      </w:r>
      <w:r w:rsidRPr="00FE3219">
        <w:rPr>
          <w:rFonts w:ascii="Times New Roman" w:hAnsi="Times New Roman" w:hint="default"/>
          <w:sz w:val="24"/>
          <w:szCs w:val="24"/>
        </w:rPr>
        <w:t>vny vplyv bude zabezpeč</w:t>
      </w:r>
      <w:r w:rsidRPr="00FE3219">
        <w:rPr>
          <w:rFonts w:ascii="Times New Roman" w:hAnsi="Times New Roman" w:hint="default"/>
          <w:sz w:val="24"/>
          <w:szCs w:val="24"/>
        </w:rPr>
        <w:t>ený</w:t>
      </w:r>
      <w:r w:rsidRPr="00FE3219">
        <w:rPr>
          <w:rFonts w:ascii="Times New Roman" w:hAnsi="Times New Roman" w:hint="default"/>
          <w:sz w:val="24"/>
          <w:szCs w:val="24"/>
        </w:rPr>
        <w:t xml:space="preserve"> zníž</w:t>
      </w:r>
      <w:r w:rsidRPr="00FE3219">
        <w:rPr>
          <w:rFonts w:ascii="Times New Roman" w:hAnsi="Times New Roman" w:hint="default"/>
          <w:sz w:val="24"/>
          <w:szCs w:val="24"/>
        </w:rPr>
        <w:t>ení</w:t>
      </w:r>
      <w:r w:rsidRPr="00FE3219">
        <w:rPr>
          <w:rFonts w:ascii="Times New Roman" w:hAnsi="Times New Roman" w:hint="default"/>
          <w:sz w:val="24"/>
          <w:szCs w:val="24"/>
        </w:rPr>
        <w:t>m množ</w:t>
      </w:r>
      <w:r w:rsidRPr="00FE3219">
        <w:rPr>
          <w:rFonts w:ascii="Times New Roman" w:hAnsi="Times New Roman" w:hint="default"/>
          <w:sz w:val="24"/>
          <w:szCs w:val="24"/>
        </w:rPr>
        <w:t>stva finanč</w:t>
      </w:r>
      <w:r w:rsidRPr="00FE3219">
        <w:rPr>
          <w:rFonts w:ascii="Times New Roman" w:hAnsi="Times New Roman" w:hint="default"/>
          <w:sz w:val="24"/>
          <w:szCs w:val="24"/>
        </w:rPr>
        <w:t>ný</w:t>
      </w:r>
      <w:r w:rsidRPr="00FE3219">
        <w:rPr>
          <w:rFonts w:ascii="Times New Roman" w:hAnsi="Times New Roman" w:hint="default"/>
          <w:sz w:val="24"/>
          <w:szCs w:val="24"/>
        </w:rPr>
        <w:t>ch prostriedkov potrebný</w:t>
      </w:r>
      <w:r w:rsidRPr="00FE3219">
        <w:rPr>
          <w:rFonts w:ascii="Times New Roman" w:hAnsi="Times New Roman" w:hint="default"/>
          <w:sz w:val="24"/>
          <w:szCs w:val="24"/>
        </w:rPr>
        <w:t>ch v </w:t>
      </w:r>
      <w:r w:rsidRPr="00FE3219">
        <w:rPr>
          <w:rFonts w:ascii="Times New Roman" w:hAnsi="Times New Roman" w:hint="default"/>
          <w:sz w:val="24"/>
          <w:szCs w:val="24"/>
        </w:rPr>
        <w:t>súč</w:t>
      </w:r>
      <w:r w:rsidRPr="00FE3219">
        <w:rPr>
          <w:rFonts w:ascii="Times New Roman" w:hAnsi="Times New Roman" w:hint="default"/>
          <w:sz w:val="24"/>
          <w:szCs w:val="24"/>
        </w:rPr>
        <w:t>asnosti na zabezpeč</w:t>
      </w:r>
      <w:r w:rsidRPr="00FE3219">
        <w:rPr>
          <w:rFonts w:ascii="Times New Roman" w:hAnsi="Times New Roman" w:hint="default"/>
          <w:sz w:val="24"/>
          <w:szCs w:val="24"/>
        </w:rPr>
        <w:t>enie vyž</w:t>
      </w:r>
      <w:r w:rsidRPr="00FE3219">
        <w:rPr>
          <w:rFonts w:ascii="Times New Roman" w:hAnsi="Times New Roman" w:hint="default"/>
          <w:sz w:val="24"/>
          <w:szCs w:val="24"/>
        </w:rPr>
        <w:t>adovanej dokumentá</w:t>
      </w:r>
      <w:r w:rsidRPr="00FE3219">
        <w:rPr>
          <w:rFonts w:ascii="Times New Roman" w:hAnsi="Times New Roman" w:hint="default"/>
          <w:sz w:val="24"/>
          <w:szCs w:val="24"/>
        </w:rPr>
        <w:t>cie v pr</w:t>
      </w:r>
      <w:r w:rsidRPr="00FE3219">
        <w:rPr>
          <w:rFonts w:ascii="Times New Roman" w:hAnsi="Times New Roman" w:hint="default"/>
          <w:sz w:val="24"/>
          <w:szCs w:val="24"/>
        </w:rPr>
        <w:t>o</w:t>
      </w:r>
      <w:r w:rsidRPr="00FE3219">
        <w:rPr>
          <w:rFonts w:ascii="Times New Roman" w:hAnsi="Times New Roman" w:hint="default"/>
          <w:sz w:val="24"/>
          <w:szCs w:val="24"/>
        </w:rPr>
        <w:t>cese posudzovania vplyvov na ž</w:t>
      </w:r>
      <w:r w:rsidRPr="00FE3219">
        <w:rPr>
          <w:rFonts w:ascii="Times New Roman" w:hAnsi="Times New Roman" w:hint="default"/>
          <w:sz w:val="24"/>
          <w:szCs w:val="24"/>
        </w:rPr>
        <w:t>ivotné</w:t>
      </w:r>
      <w:r w:rsidRPr="00FE3219">
        <w:rPr>
          <w:rFonts w:ascii="Times New Roman" w:hAnsi="Times New Roman" w:hint="default"/>
          <w:sz w:val="24"/>
          <w:szCs w:val="24"/>
        </w:rPr>
        <w:t xml:space="preserve"> prostredie pre vý</w:t>
      </w:r>
      <w:r w:rsidRPr="00FE3219">
        <w:rPr>
          <w:rFonts w:ascii="Times New Roman" w:hAnsi="Times New Roman" w:hint="default"/>
          <w:sz w:val="24"/>
          <w:szCs w:val="24"/>
        </w:rPr>
        <w:t>stavbu zberný</w:t>
      </w:r>
      <w:r w:rsidRPr="00FE3219">
        <w:rPr>
          <w:rFonts w:ascii="Times New Roman" w:hAnsi="Times New Roman" w:hint="default"/>
          <w:sz w:val="24"/>
          <w:szCs w:val="24"/>
        </w:rPr>
        <w:t>ch dvorov.</w:t>
      </w:r>
    </w:p>
    <w:p w:rsidR="002E4AEA" w:rsidRPr="00FE3219" w:rsidP="002E4AEA">
      <w:pPr>
        <w:tabs>
          <w:tab w:val="left" w:pos="3615"/>
        </w:tabs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FE3219">
        <w:rPr>
          <w:rFonts w:ascii="Times New Roman" w:hAnsi="Times New Roman" w:hint="default"/>
          <w:sz w:val="24"/>
          <w:szCs w:val="24"/>
        </w:rPr>
        <w:t>Predlož</w:t>
      </w:r>
      <w:r w:rsidRPr="00FE3219">
        <w:rPr>
          <w:rFonts w:ascii="Times New Roman" w:hAnsi="Times New Roman" w:hint="default"/>
          <w:sz w:val="24"/>
          <w:szCs w:val="24"/>
        </w:rPr>
        <w:t>ený</w:t>
      </w:r>
      <w:r w:rsidRPr="00FE3219">
        <w:rPr>
          <w:rFonts w:ascii="Times New Roman" w:hAnsi="Times New Roman" w:hint="default"/>
          <w:sz w:val="24"/>
          <w:szCs w:val="24"/>
        </w:rPr>
        <w:t xml:space="preserve"> ná</w:t>
      </w:r>
      <w:r w:rsidRPr="00FE3219">
        <w:rPr>
          <w:rFonts w:ascii="Times New Roman" w:hAnsi="Times New Roman" w:hint="default"/>
          <w:sz w:val="24"/>
          <w:szCs w:val="24"/>
        </w:rPr>
        <w:t>vrh má</w:t>
      </w:r>
      <w:r w:rsidRPr="00FE3219">
        <w:rPr>
          <w:rFonts w:ascii="Times New Roman" w:hAnsi="Times New Roman" w:hint="default"/>
          <w:sz w:val="24"/>
          <w:szCs w:val="24"/>
        </w:rPr>
        <w:t xml:space="preserve"> pozití</w:t>
      </w:r>
      <w:r w:rsidRPr="00FE3219">
        <w:rPr>
          <w:rFonts w:ascii="Times New Roman" w:hAnsi="Times New Roman" w:hint="default"/>
          <w:sz w:val="24"/>
          <w:szCs w:val="24"/>
        </w:rPr>
        <w:t>vny vplyv na zamestnanosť</w:t>
      </w:r>
      <w:r w:rsidRPr="00FE3219">
        <w:rPr>
          <w:rFonts w:ascii="Times New Roman" w:hAnsi="Times New Roman" w:hint="default"/>
          <w:sz w:val="24"/>
          <w:szCs w:val="24"/>
        </w:rPr>
        <w:t>, nakoľ</w:t>
      </w:r>
      <w:r w:rsidRPr="00FE3219">
        <w:rPr>
          <w:rFonts w:ascii="Times New Roman" w:hAnsi="Times New Roman" w:hint="default"/>
          <w:sz w:val="24"/>
          <w:szCs w:val="24"/>
        </w:rPr>
        <w:t>ko jeho prijatí</w:t>
      </w:r>
      <w:r w:rsidRPr="00FE3219">
        <w:rPr>
          <w:rFonts w:ascii="Times New Roman" w:hAnsi="Times New Roman" w:hint="default"/>
          <w:sz w:val="24"/>
          <w:szCs w:val="24"/>
        </w:rPr>
        <w:t>m bude mož</w:t>
      </w:r>
      <w:r w:rsidRPr="00FE3219">
        <w:rPr>
          <w:rFonts w:ascii="Times New Roman" w:hAnsi="Times New Roman" w:hint="default"/>
          <w:sz w:val="24"/>
          <w:szCs w:val="24"/>
        </w:rPr>
        <w:t>né</w:t>
      </w:r>
      <w:r w:rsidRPr="00FE3219">
        <w:rPr>
          <w:rFonts w:ascii="Times New Roman" w:hAnsi="Times New Roman" w:hint="default"/>
          <w:sz w:val="24"/>
          <w:szCs w:val="24"/>
        </w:rPr>
        <w:t xml:space="preserve"> urý</w:t>
      </w:r>
      <w:r w:rsidRPr="00FE3219">
        <w:rPr>
          <w:rFonts w:ascii="Times New Roman" w:hAnsi="Times New Roman" w:hint="default"/>
          <w:sz w:val="24"/>
          <w:szCs w:val="24"/>
        </w:rPr>
        <w:t>chliť</w:t>
      </w:r>
      <w:r w:rsidRPr="00FE3219">
        <w:rPr>
          <w:rFonts w:ascii="Times New Roman" w:hAnsi="Times New Roman" w:hint="default"/>
          <w:sz w:val="24"/>
          <w:szCs w:val="24"/>
        </w:rPr>
        <w:t xml:space="preserve"> proces vý</w:t>
      </w:r>
      <w:r w:rsidRPr="00FE3219">
        <w:rPr>
          <w:rFonts w:ascii="Times New Roman" w:hAnsi="Times New Roman" w:hint="default"/>
          <w:sz w:val="24"/>
          <w:szCs w:val="24"/>
        </w:rPr>
        <w:t>stavby a </w:t>
      </w:r>
      <w:r w:rsidRPr="00FE3219">
        <w:rPr>
          <w:rFonts w:ascii="Times New Roman" w:hAnsi="Times New Roman" w:hint="default"/>
          <w:sz w:val="24"/>
          <w:szCs w:val="24"/>
        </w:rPr>
        <w:t>prevá</w:t>
      </w:r>
      <w:r w:rsidRPr="00FE3219">
        <w:rPr>
          <w:rFonts w:ascii="Times New Roman" w:hAnsi="Times New Roman" w:hint="default"/>
          <w:sz w:val="24"/>
          <w:szCs w:val="24"/>
        </w:rPr>
        <w:t>dzkovania zberný</w:t>
      </w:r>
      <w:r w:rsidRPr="00FE3219">
        <w:rPr>
          <w:rFonts w:ascii="Times New Roman" w:hAnsi="Times New Roman" w:hint="default"/>
          <w:sz w:val="24"/>
          <w:szCs w:val="24"/>
        </w:rPr>
        <w:t>ch dvorov v SR a </w:t>
      </w:r>
      <w:r w:rsidRPr="00FE3219">
        <w:rPr>
          <w:rFonts w:ascii="Times New Roman" w:hAnsi="Times New Roman" w:hint="default"/>
          <w:sz w:val="24"/>
          <w:szCs w:val="24"/>
        </w:rPr>
        <w:t>tý</w:t>
      </w:r>
      <w:r w:rsidRPr="00FE3219">
        <w:rPr>
          <w:rFonts w:ascii="Times New Roman" w:hAnsi="Times New Roman" w:hint="default"/>
          <w:sz w:val="24"/>
          <w:szCs w:val="24"/>
        </w:rPr>
        <w:t>m zvýš</w:t>
      </w:r>
      <w:r w:rsidRPr="00FE3219">
        <w:rPr>
          <w:rFonts w:ascii="Times New Roman" w:hAnsi="Times New Roman" w:hint="default"/>
          <w:sz w:val="24"/>
          <w:szCs w:val="24"/>
        </w:rPr>
        <w:t>iť</w:t>
      </w:r>
      <w:r w:rsidRPr="00FE3219">
        <w:rPr>
          <w:rFonts w:ascii="Times New Roman" w:hAnsi="Times New Roman" w:hint="default"/>
          <w:sz w:val="24"/>
          <w:szCs w:val="24"/>
        </w:rPr>
        <w:t xml:space="preserve"> zamestnanosť</w:t>
      </w:r>
      <w:r w:rsidRPr="00FE3219">
        <w:rPr>
          <w:rFonts w:ascii="Times New Roman" w:hAnsi="Times New Roman" w:hint="default"/>
          <w:sz w:val="24"/>
          <w:szCs w:val="24"/>
        </w:rPr>
        <w:t xml:space="preserve"> oby</w:t>
      </w:r>
      <w:r w:rsidRPr="00FE3219">
        <w:rPr>
          <w:rFonts w:ascii="Times New Roman" w:hAnsi="Times New Roman" w:hint="default"/>
          <w:sz w:val="24"/>
          <w:szCs w:val="24"/>
        </w:rPr>
        <w:t>vateľ</w:t>
      </w:r>
      <w:r w:rsidRPr="00FE3219">
        <w:rPr>
          <w:rFonts w:ascii="Times New Roman" w:hAnsi="Times New Roman" w:hint="default"/>
          <w:sz w:val="24"/>
          <w:szCs w:val="24"/>
        </w:rPr>
        <w:t>stva.</w:t>
      </w:r>
    </w:p>
    <w:p w:rsidR="002E4AEA" w:rsidRPr="00FE3219" w:rsidP="002757AD">
      <w:pPr>
        <w:bidi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="00F420DB"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:rsidR="002E4AEA" w:rsidRPr="00FE3219" w:rsidP="002E4AEA">
      <w:pPr>
        <w:pStyle w:val="Heading2"/>
        <w:bidi w:val="0"/>
        <w:jc w:val="center"/>
        <w:rPr>
          <w:rFonts w:ascii="Times New Roman" w:hAnsi="Times New Roman"/>
          <w:bCs/>
          <w:u w:val="none"/>
          <w:lang w:eastAsia="sk-SK"/>
        </w:rPr>
      </w:pPr>
    </w:p>
    <w:p w:rsidR="002E4AEA" w:rsidRPr="00FE3219" w:rsidP="002E4AEA">
      <w:pPr>
        <w:pStyle w:val="Heading2"/>
        <w:bidi w:val="0"/>
        <w:jc w:val="center"/>
        <w:rPr>
          <w:rFonts w:ascii="Times New Roman" w:hAnsi="Times New Roman"/>
          <w:bCs/>
          <w:u w:val="none"/>
          <w:lang w:eastAsia="sk-SK"/>
        </w:rPr>
      </w:pPr>
      <w:r w:rsidRPr="00FE3219">
        <w:rPr>
          <w:rFonts w:ascii="Times New Roman" w:hAnsi="Times New Roman"/>
          <w:bCs/>
          <w:u w:val="none"/>
          <w:lang w:eastAsia="sk-SK"/>
        </w:rPr>
        <w:t>DOLOŽKA ZLUČITEĽNOSTI</w:t>
      </w:r>
    </w:p>
    <w:p w:rsidR="002E4AEA" w:rsidRPr="00FE3219" w:rsidP="002E4AEA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FE3219">
        <w:rPr>
          <w:rFonts w:ascii="Times New Roman" w:hAnsi="Times New Roman" w:cs="Times New Roman"/>
          <w:b/>
          <w:bCs/>
          <w:sz w:val="24"/>
          <w:szCs w:val="24"/>
        </w:rPr>
        <w:t>právneho predpisu s právom Európskej únie</w:t>
      </w:r>
    </w:p>
    <w:p w:rsidR="002E4AEA" w:rsidRPr="00FE3219" w:rsidP="002E4AEA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2E4AEA" w:rsidRPr="00FE3219" w:rsidP="002E4AEA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2E4AEA" w:rsidRPr="00FE3219" w:rsidP="002E4AEA">
      <w:pPr>
        <w:pStyle w:val="NormalWeb"/>
        <w:tabs>
          <w:tab w:val="left" w:pos="284"/>
          <w:tab w:val="left" w:pos="3544"/>
        </w:tabs>
        <w:bidi w:val="0"/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3219">
        <w:rPr>
          <w:rFonts w:ascii="Times New Roman" w:hAnsi="Times New Roman" w:cs="Times New Roman"/>
          <w:b/>
          <w:sz w:val="24"/>
          <w:szCs w:val="24"/>
        </w:rPr>
        <w:t>1.</w:t>
        <w:tab/>
      </w:r>
      <w:r w:rsidRPr="00FE3219">
        <w:rPr>
          <w:rFonts w:ascii="Times New Roman" w:hAnsi="Times New Roman" w:cs="Times New Roman"/>
          <w:b/>
          <w:bCs/>
          <w:sz w:val="24"/>
          <w:szCs w:val="24"/>
        </w:rPr>
        <w:t>Predkladateľ právneho predpisu:</w:t>
      </w:r>
      <w:r w:rsidRPr="00FE321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E4AEA" w:rsidRPr="00FE3219" w:rsidP="002E4AEA">
      <w:pPr>
        <w:pStyle w:val="NormalWeb"/>
        <w:tabs>
          <w:tab w:val="left" w:pos="284"/>
          <w:tab w:val="left" w:pos="3544"/>
        </w:tabs>
        <w:bidi w:val="0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4AEA" w:rsidRPr="00FE3219" w:rsidP="002E4AEA">
      <w:pPr>
        <w:pStyle w:val="NormalWeb"/>
        <w:tabs>
          <w:tab w:val="left" w:pos="284"/>
          <w:tab w:val="left" w:pos="3544"/>
        </w:tabs>
        <w:bidi w:val="0"/>
        <w:spacing w:before="0" w:beforeAutospacing="0" w:after="0" w:afterAutospacing="0"/>
        <w:ind w:left="284" w:firstLine="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3219">
        <w:rPr>
          <w:rFonts w:ascii="Times New Roman" w:hAnsi="Times New Roman" w:cs="Times New Roman"/>
          <w:bCs/>
          <w:sz w:val="24"/>
          <w:szCs w:val="24"/>
        </w:rPr>
        <w:t xml:space="preserve">poslanec Národnej rady Slovenskej republiky - </w:t>
      </w:r>
      <w:r w:rsidRPr="00FE3219">
        <w:rPr>
          <w:rFonts w:ascii="Times New Roman" w:hAnsi="Times New Roman" w:cs="Times New Roman"/>
          <w:sz w:val="24"/>
          <w:szCs w:val="24"/>
        </w:rPr>
        <w:t>Igor S i d o r</w:t>
      </w:r>
    </w:p>
    <w:p w:rsidR="002E4AEA" w:rsidRPr="00FE3219" w:rsidP="002E4AEA">
      <w:pPr>
        <w:pStyle w:val="NormalWeb"/>
        <w:tabs>
          <w:tab w:val="left" w:pos="360"/>
        </w:tabs>
        <w:bidi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2E4AEA" w:rsidRPr="00FE3219" w:rsidP="002E4AEA">
      <w:pPr>
        <w:tabs>
          <w:tab w:val="left" w:pos="284"/>
          <w:tab w:val="left" w:pos="2835"/>
        </w:tabs>
        <w:bidi w:val="0"/>
        <w:ind w:left="2835" w:hanging="2835"/>
        <w:jc w:val="both"/>
        <w:rPr>
          <w:rFonts w:ascii="Times New Roman" w:hAnsi="Times New Roman" w:hint="default"/>
          <w:b/>
          <w:bCs/>
          <w:sz w:val="24"/>
          <w:szCs w:val="24"/>
        </w:rPr>
      </w:pPr>
      <w:r w:rsidRPr="00FE3219">
        <w:rPr>
          <w:rFonts w:ascii="Times New Roman" w:hAnsi="Times New Roman"/>
          <w:b/>
          <w:sz w:val="24"/>
          <w:szCs w:val="24"/>
        </w:rPr>
        <w:t>2.</w:t>
      </w:r>
      <w:r w:rsidRPr="00FE3219">
        <w:rPr>
          <w:rFonts w:ascii="Times New Roman" w:hAnsi="Times New Roman"/>
          <w:sz w:val="24"/>
          <w:szCs w:val="24"/>
        </w:rPr>
        <w:t xml:space="preserve">  </w:t>
      </w:r>
      <w:r w:rsidRPr="00FE3219">
        <w:rPr>
          <w:rFonts w:ascii="Times New Roman" w:hAnsi="Times New Roman" w:hint="default"/>
          <w:b/>
          <w:bCs/>
          <w:sz w:val="24"/>
          <w:szCs w:val="24"/>
        </w:rPr>
        <w:t>Ná</w:t>
      </w:r>
      <w:r w:rsidRPr="00FE3219">
        <w:rPr>
          <w:rFonts w:ascii="Times New Roman" w:hAnsi="Times New Roman" w:hint="default"/>
          <w:b/>
          <w:bCs/>
          <w:sz w:val="24"/>
          <w:szCs w:val="24"/>
        </w:rPr>
        <w:t>zov ná</w:t>
      </w:r>
      <w:r w:rsidRPr="00FE3219">
        <w:rPr>
          <w:rFonts w:ascii="Times New Roman" w:hAnsi="Times New Roman" w:hint="default"/>
          <w:b/>
          <w:bCs/>
          <w:sz w:val="24"/>
          <w:szCs w:val="24"/>
        </w:rPr>
        <w:t>vrhu prá</w:t>
      </w:r>
      <w:r w:rsidRPr="00FE3219">
        <w:rPr>
          <w:rFonts w:ascii="Times New Roman" w:hAnsi="Times New Roman" w:hint="default"/>
          <w:b/>
          <w:bCs/>
          <w:sz w:val="24"/>
          <w:szCs w:val="24"/>
        </w:rPr>
        <w:t xml:space="preserve">vneho predpisu:  </w:t>
      </w:r>
    </w:p>
    <w:p w:rsidR="002E4AEA" w:rsidRPr="00FE3219" w:rsidP="002E4AEA">
      <w:pPr>
        <w:tabs>
          <w:tab w:val="left" w:pos="284"/>
        </w:tabs>
        <w:bidi w:val="0"/>
        <w:ind w:left="360"/>
        <w:jc w:val="both"/>
        <w:rPr>
          <w:rFonts w:ascii="Times New Roman" w:hAnsi="Times New Roman" w:hint="default"/>
          <w:sz w:val="24"/>
          <w:szCs w:val="24"/>
        </w:rPr>
      </w:pPr>
      <w:r w:rsidRPr="00FE3219">
        <w:rPr>
          <w:rFonts w:ascii="Times New Roman" w:hAnsi="Times New Roman" w:hint="default"/>
          <w:bCs/>
          <w:sz w:val="24"/>
          <w:szCs w:val="24"/>
        </w:rPr>
        <w:t>Ná</w:t>
      </w:r>
      <w:r w:rsidRPr="00FE3219">
        <w:rPr>
          <w:rFonts w:ascii="Times New Roman" w:hAnsi="Times New Roman" w:hint="default"/>
          <w:bCs/>
          <w:sz w:val="24"/>
          <w:szCs w:val="24"/>
        </w:rPr>
        <w:t xml:space="preserve">vrh </w:t>
      </w:r>
      <w:r w:rsidRPr="00FE3219">
        <w:rPr>
          <w:rFonts w:ascii="Times New Roman" w:hAnsi="Times New Roman" w:hint="default"/>
          <w:sz w:val="24"/>
          <w:szCs w:val="24"/>
        </w:rPr>
        <w:t>zá</w:t>
      </w:r>
      <w:r w:rsidRPr="00FE3219">
        <w:rPr>
          <w:rFonts w:ascii="Times New Roman" w:hAnsi="Times New Roman" w:hint="default"/>
          <w:sz w:val="24"/>
          <w:szCs w:val="24"/>
        </w:rPr>
        <w:t>kona, ktorý</w:t>
      </w:r>
      <w:r w:rsidRPr="00FE3219">
        <w:rPr>
          <w:rFonts w:ascii="Times New Roman" w:hAnsi="Times New Roman" w:hint="default"/>
          <w:sz w:val="24"/>
          <w:szCs w:val="24"/>
        </w:rPr>
        <w:t>m sa mení</w:t>
      </w:r>
      <w:r w:rsidRPr="00FE3219">
        <w:rPr>
          <w:rFonts w:ascii="Times New Roman" w:hAnsi="Times New Roman" w:hint="default"/>
          <w:sz w:val="24"/>
          <w:szCs w:val="24"/>
        </w:rPr>
        <w:t xml:space="preserve"> a dopĺň</w:t>
      </w:r>
      <w:r w:rsidRPr="00FE3219">
        <w:rPr>
          <w:rFonts w:ascii="Times New Roman" w:hAnsi="Times New Roman" w:hint="default"/>
          <w:sz w:val="24"/>
          <w:szCs w:val="24"/>
        </w:rPr>
        <w:t>a z</w:t>
      </w:r>
      <w:r w:rsidRPr="00FE3219">
        <w:rPr>
          <w:rFonts w:ascii="Times New Roman" w:hAnsi="Times New Roman" w:hint="default"/>
          <w:sz w:val="24"/>
          <w:szCs w:val="24"/>
        </w:rPr>
        <w:t>á</w:t>
      </w:r>
      <w:r w:rsidRPr="00FE3219">
        <w:rPr>
          <w:rFonts w:ascii="Times New Roman" w:hAnsi="Times New Roman" w:hint="default"/>
          <w:sz w:val="24"/>
          <w:szCs w:val="24"/>
        </w:rPr>
        <w:t>kon č</w:t>
      </w:r>
      <w:r w:rsidRPr="00FE3219">
        <w:rPr>
          <w:rFonts w:ascii="Times New Roman" w:hAnsi="Times New Roman" w:hint="default"/>
          <w:sz w:val="24"/>
          <w:szCs w:val="24"/>
        </w:rPr>
        <w:t>. 24/2006 Z. z. o </w:t>
      </w:r>
      <w:r w:rsidRPr="00FE3219">
        <w:rPr>
          <w:rFonts w:ascii="Times New Roman" w:hAnsi="Times New Roman" w:hint="default"/>
          <w:sz w:val="24"/>
          <w:szCs w:val="24"/>
        </w:rPr>
        <w:t>posudzovaní</w:t>
      </w:r>
      <w:r w:rsidRPr="00FE3219">
        <w:rPr>
          <w:rFonts w:ascii="Times New Roman" w:hAnsi="Times New Roman" w:hint="default"/>
          <w:sz w:val="24"/>
          <w:szCs w:val="24"/>
        </w:rPr>
        <w:t xml:space="preserve"> vplyvov na ž</w:t>
      </w:r>
      <w:r w:rsidRPr="00FE3219">
        <w:rPr>
          <w:rFonts w:ascii="Times New Roman" w:hAnsi="Times New Roman" w:hint="default"/>
          <w:sz w:val="24"/>
          <w:szCs w:val="24"/>
        </w:rPr>
        <w:t>ivotné</w:t>
      </w:r>
      <w:r w:rsidRPr="00FE3219">
        <w:rPr>
          <w:rFonts w:ascii="Times New Roman" w:hAnsi="Times New Roman" w:hint="default"/>
          <w:sz w:val="24"/>
          <w:szCs w:val="24"/>
        </w:rPr>
        <w:t xml:space="preserve"> prostredie a o zmene a </w:t>
      </w:r>
      <w:r w:rsidRPr="00FE3219">
        <w:rPr>
          <w:rFonts w:ascii="Times New Roman" w:hAnsi="Times New Roman" w:hint="default"/>
          <w:sz w:val="24"/>
          <w:szCs w:val="24"/>
        </w:rPr>
        <w:t>doplnení</w:t>
      </w:r>
      <w:r w:rsidRPr="00FE3219">
        <w:rPr>
          <w:rFonts w:ascii="Times New Roman" w:hAnsi="Times New Roman" w:hint="default"/>
          <w:sz w:val="24"/>
          <w:szCs w:val="24"/>
        </w:rPr>
        <w:t xml:space="preserve"> niektorý</w:t>
      </w:r>
      <w:r w:rsidRPr="00FE3219">
        <w:rPr>
          <w:rFonts w:ascii="Times New Roman" w:hAnsi="Times New Roman" w:hint="default"/>
          <w:sz w:val="24"/>
          <w:szCs w:val="24"/>
        </w:rPr>
        <w:t>ch zá</w:t>
      </w:r>
      <w:r w:rsidRPr="00FE3219">
        <w:rPr>
          <w:rFonts w:ascii="Times New Roman" w:hAnsi="Times New Roman" w:hint="default"/>
          <w:sz w:val="24"/>
          <w:szCs w:val="24"/>
        </w:rPr>
        <w:t>konov v </w:t>
      </w:r>
      <w:r w:rsidRPr="00FE3219">
        <w:rPr>
          <w:rFonts w:ascii="Times New Roman" w:hAnsi="Times New Roman" w:hint="default"/>
          <w:sz w:val="24"/>
          <w:szCs w:val="24"/>
        </w:rPr>
        <w:t>znení</w:t>
      </w:r>
      <w:r w:rsidRPr="00FE3219">
        <w:rPr>
          <w:rFonts w:ascii="Times New Roman" w:hAnsi="Times New Roman" w:hint="default"/>
          <w:sz w:val="24"/>
          <w:szCs w:val="24"/>
        </w:rPr>
        <w:t xml:space="preserve"> neskorší</w:t>
      </w:r>
      <w:r w:rsidRPr="00FE3219">
        <w:rPr>
          <w:rFonts w:ascii="Times New Roman" w:hAnsi="Times New Roman" w:hint="default"/>
          <w:sz w:val="24"/>
          <w:szCs w:val="24"/>
        </w:rPr>
        <w:t>ch predpisov</w:t>
      </w:r>
    </w:p>
    <w:p w:rsidR="002E4AEA" w:rsidRPr="00FE3219" w:rsidP="002E4AEA">
      <w:pPr>
        <w:bidi w:val="0"/>
        <w:spacing w:before="120" w:after="0" w:line="240" w:lineRule="auto"/>
        <w:ind w:left="540" w:hanging="54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2E4AEA" w:rsidRPr="00FE3219" w:rsidP="002E4AEA">
      <w:pPr>
        <w:bidi w:val="0"/>
        <w:spacing w:before="120" w:after="0" w:line="240" w:lineRule="auto"/>
        <w:ind w:left="540" w:hanging="540"/>
        <w:jc w:val="both"/>
        <w:rPr>
          <w:rFonts w:ascii="Times New Roman" w:hAnsi="Times New Roman"/>
          <w:sz w:val="24"/>
          <w:szCs w:val="24"/>
          <w:lang w:eastAsia="sk-SK"/>
        </w:rPr>
      </w:pPr>
      <w:r w:rsidRPr="00FE3219">
        <w:rPr>
          <w:rFonts w:ascii="Times New Roman" w:hAnsi="Times New Roman"/>
          <w:b/>
          <w:bCs/>
          <w:sz w:val="24"/>
          <w:szCs w:val="24"/>
          <w:lang w:eastAsia="sk-SK"/>
        </w:rPr>
        <w:t>3.</w:t>
      </w:r>
      <w:r w:rsidRPr="00FE3219">
        <w:rPr>
          <w:rFonts w:ascii="Times New Roman" w:hAnsi="Times New Roman"/>
          <w:sz w:val="14"/>
          <w:szCs w:val="14"/>
          <w:lang w:eastAsia="sk-SK"/>
        </w:rPr>
        <w:t>     </w:t>
      </w:r>
      <w:r w:rsidRPr="00FE3219">
        <w:rPr>
          <w:rFonts w:ascii="Times New Roman" w:hAnsi="Times New Roman"/>
          <w:sz w:val="14"/>
          <w:szCs w:val="14"/>
          <w:lang w:eastAsia="sk-SK"/>
        </w:rPr>
        <w:t xml:space="preserve"> </w:t>
      </w:r>
      <w:r w:rsidRPr="00FE3219">
        <w:rPr>
          <w:rFonts w:ascii="Times New Roman" w:hAnsi="Times New Roman" w:hint="default"/>
          <w:b/>
          <w:bCs/>
          <w:sz w:val="24"/>
          <w:szCs w:val="24"/>
          <w:lang w:eastAsia="sk-SK"/>
        </w:rPr>
        <w:t>Problematika ná</w:t>
      </w:r>
      <w:r w:rsidRPr="00FE3219">
        <w:rPr>
          <w:rFonts w:ascii="Times New Roman" w:hAnsi="Times New Roman" w:hint="default"/>
          <w:b/>
          <w:bCs/>
          <w:sz w:val="24"/>
          <w:szCs w:val="24"/>
          <w:lang w:eastAsia="sk-SK"/>
        </w:rPr>
        <w:t>vrhu prá</w:t>
      </w:r>
      <w:r w:rsidRPr="00FE3219">
        <w:rPr>
          <w:rFonts w:ascii="Times New Roman" w:hAnsi="Times New Roman" w:hint="default"/>
          <w:b/>
          <w:bCs/>
          <w:sz w:val="24"/>
          <w:szCs w:val="24"/>
          <w:lang w:eastAsia="sk-SK"/>
        </w:rPr>
        <w:t>vneho predpisu:</w:t>
      </w:r>
    </w:p>
    <w:p w:rsidR="002E4AEA" w:rsidRPr="00FE3219" w:rsidP="002E4AEA">
      <w:pPr>
        <w:bidi w:val="0"/>
        <w:spacing w:before="120" w:after="0" w:line="240" w:lineRule="auto"/>
        <w:ind w:left="900"/>
        <w:rPr>
          <w:rFonts w:ascii="Times New Roman" w:hAnsi="Times New Roman" w:hint="default"/>
          <w:sz w:val="24"/>
          <w:szCs w:val="24"/>
          <w:lang w:eastAsia="sk-SK"/>
        </w:rPr>
      </w:pPr>
      <w:r w:rsidRPr="00FE3219">
        <w:rPr>
          <w:rFonts w:ascii="Times New Roman" w:hAnsi="Times New Roman"/>
          <w:b/>
          <w:bCs/>
          <w:sz w:val="24"/>
          <w:szCs w:val="24"/>
          <w:lang w:eastAsia="sk-SK"/>
        </w:rPr>
        <w:t>a)</w:t>
      </w:r>
      <w:r w:rsidRPr="00FE3219">
        <w:rPr>
          <w:rFonts w:ascii="Times New Roman" w:hAnsi="Times New Roman"/>
          <w:sz w:val="14"/>
          <w:szCs w:val="14"/>
          <w:lang w:eastAsia="sk-SK"/>
        </w:rPr>
        <w:t>    </w:t>
      </w:r>
      <w:r w:rsidRPr="00FE3219">
        <w:rPr>
          <w:rFonts w:ascii="Times New Roman" w:hAnsi="Times New Roman"/>
          <w:sz w:val="14"/>
          <w:szCs w:val="14"/>
          <w:lang w:eastAsia="sk-SK"/>
        </w:rPr>
        <w:t xml:space="preserve"> 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je upravená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 xml:space="preserve"> v 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prá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ve Euró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pskej ú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nie:</w:t>
      </w:r>
    </w:p>
    <w:p w:rsidR="002E4AEA" w:rsidRPr="00FE3219" w:rsidP="002E4AEA">
      <w:pPr>
        <w:numPr>
          <w:numId w:val="13"/>
        </w:numPr>
        <w:tabs>
          <w:tab w:val="clear" w:pos="720"/>
          <w:tab w:val="num" w:pos="1260"/>
        </w:tabs>
        <w:bidi w:val="0"/>
        <w:spacing w:before="120" w:after="0" w:line="240" w:lineRule="auto"/>
        <w:ind w:left="1260"/>
        <w:rPr>
          <w:rFonts w:ascii="Times New Roman" w:hAnsi="Times New Roman"/>
          <w:sz w:val="24"/>
          <w:szCs w:val="24"/>
          <w:lang w:eastAsia="sk-SK"/>
        </w:rPr>
      </w:pPr>
      <w:r w:rsidRPr="00FE3219">
        <w:rPr>
          <w:rFonts w:ascii="Times New Roman" w:hAnsi="Times New Roman" w:hint="default"/>
          <w:i/>
          <w:iCs/>
          <w:sz w:val="24"/>
          <w:szCs w:val="24"/>
          <w:lang w:eastAsia="sk-SK"/>
        </w:rPr>
        <w:t>primá</w:t>
      </w:r>
      <w:r w:rsidRPr="00FE3219">
        <w:rPr>
          <w:rFonts w:ascii="Times New Roman" w:hAnsi="Times New Roman" w:hint="default"/>
          <w:i/>
          <w:iCs/>
          <w:sz w:val="24"/>
          <w:szCs w:val="24"/>
          <w:lang w:eastAsia="sk-SK"/>
        </w:rPr>
        <w:t>rnom:</w:t>
      </w:r>
      <w:r w:rsidRPr="00FE3219">
        <w:rPr>
          <w:rFonts w:ascii="Times New Roman" w:hAnsi="Times New Roman"/>
          <w:sz w:val="24"/>
          <w:szCs w:val="24"/>
          <w:lang w:eastAsia="sk-SK"/>
        </w:rPr>
        <w:t xml:space="preserve">  </w:t>
      </w:r>
    </w:p>
    <w:p w:rsidR="002E4AEA" w:rsidRPr="00FE3219" w:rsidP="002E4AEA">
      <w:pPr>
        <w:bidi w:val="0"/>
        <w:spacing w:before="120" w:after="0" w:line="240" w:lineRule="auto"/>
        <w:ind w:left="1260"/>
        <w:rPr>
          <w:rFonts w:ascii="Times New Roman" w:hAnsi="Times New Roman" w:hint="default"/>
          <w:sz w:val="24"/>
          <w:szCs w:val="24"/>
          <w:lang w:eastAsia="sk-SK"/>
        </w:rPr>
      </w:pPr>
      <w:r w:rsidRPr="00FE3219">
        <w:rPr>
          <w:rFonts w:ascii="Times New Roman" w:hAnsi="Times New Roman"/>
          <w:sz w:val="24"/>
          <w:szCs w:val="24"/>
          <w:lang w:eastAsia="sk-SK"/>
        </w:rPr>
        <w:t>v Zmluve o fungov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aní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 xml:space="preserve"> Euró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pskej ú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nie v 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platnom znení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 xml:space="preserve"> - v 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Hlave XX (Ž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ivotné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 xml:space="preserve"> prostredie)</w:t>
      </w:r>
    </w:p>
    <w:p w:rsidR="002E4AEA" w:rsidRPr="00FE3219" w:rsidP="002E4AEA">
      <w:pPr>
        <w:numPr>
          <w:numId w:val="13"/>
        </w:numPr>
        <w:tabs>
          <w:tab w:val="clear" w:pos="720"/>
          <w:tab w:val="num" w:pos="1260"/>
        </w:tabs>
        <w:bidi w:val="0"/>
        <w:spacing w:before="120" w:after="0" w:line="240" w:lineRule="auto"/>
        <w:ind w:left="1260"/>
        <w:rPr>
          <w:rFonts w:ascii="Times New Roman" w:hAnsi="Times New Roman"/>
          <w:sz w:val="24"/>
          <w:szCs w:val="24"/>
          <w:lang w:eastAsia="sk-SK"/>
        </w:rPr>
      </w:pPr>
      <w:r w:rsidRPr="00FE3219">
        <w:rPr>
          <w:rFonts w:ascii="Times New Roman" w:hAnsi="Times New Roman" w:hint="default"/>
          <w:i/>
          <w:iCs/>
          <w:sz w:val="24"/>
          <w:szCs w:val="24"/>
          <w:lang w:eastAsia="sk-SK"/>
        </w:rPr>
        <w:t>sekundá</w:t>
      </w:r>
      <w:r w:rsidRPr="00FE3219">
        <w:rPr>
          <w:rFonts w:ascii="Times New Roman" w:hAnsi="Times New Roman" w:hint="default"/>
          <w:i/>
          <w:iCs/>
          <w:sz w:val="24"/>
          <w:szCs w:val="24"/>
          <w:lang w:eastAsia="sk-SK"/>
        </w:rPr>
        <w:t>rnom (prijatom pred nadobudnutí</w:t>
      </w:r>
      <w:r w:rsidRPr="00FE3219">
        <w:rPr>
          <w:rFonts w:ascii="Times New Roman" w:hAnsi="Times New Roman" w:hint="default"/>
          <w:i/>
          <w:iCs/>
          <w:sz w:val="24"/>
          <w:szCs w:val="24"/>
          <w:lang w:eastAsia="sk-SK"/>
        </w:rPr>
        <w:t>m platnosti Lisabonskej zmluvy, ktorou sa mení</w:t>
      </w:r>
      <w:r w:rsidRPr="00FE3219">
        <w:rPr>
          <w:rFonts w:ascii="Times New Roman" w:hAnsi="Times New Roman" w:hint="default"/>
          <w:i/>
          <w:iCs/>
          <w:sz w:val="24"/>
          <w:szCs w:val="24"/>
          <w:lang w:eastAsia="sk-SK"/>
        </w:rPr>
        <w:t xml:space="preserve"> a </w:t>
      </w:r>
      <w:r w:rsidRPr="00FE3219">
        <w:rPr>
          <w:rFonts w:ascii="Times New Roman" w:hAnsi="Times New Roman" w:hint="default"/>
          <w:i/>
          <w:iCs/>
          <w:sz w:val="24"/>
          <w:szCs w:val="24"/>
          <w:lang w:eastAsia="sk-SK"/>
        </w:rPr>
        <w:t>dopĺň</w:t>
      </w:r>
      <w:r w:rsidRPr="00FE3219">
        <w:rPr>
          <w:rFonts w:ascii="Times New Roman" w:hAnsi="Times New Roman" w:hint="default"/>
          <w:i/>
          <w:iCs/>
          <w:sz w:val="24"/>
          <w:szCs w:val="24"/>
          <w:lang w:eastAsia="sk-SK"/>
        </w:rPr>
        <w:t>a Zmluva o </w:t>
      </w:r>
      <w:r w:rsidRPr="00FE3219">
        <w:rPr>
          <w:rFonts w:ascii="Times New Roman" w:hAnsi="Times New Roman" w:hint="default"/>
          <w:i/>
          <w:iCs/>
          <w:sz w:val="24"/>
          <w:szCs w:val="24"/>
          <w:lang w:eastAsia="sk-SK"/>
        </w:rPr>
        <w:t>Euró</w:t>
      </w:r>
      <w:r w:rsidRPr="00FE3219">
        <w:rPr>
          <w:rFonts w:ascii="Times New Roman" w:hAnsi="Times New Roman" w:hint="default"/>
          <w:i/>
          <w:iCs/>
          <w:sz w:val="24"/>
          <w:szCs w:val="24"/>
          <w:lang w:eastAsia="sk-SK"/>
        </w:rPr>
        <w:t>pskom spoloč</w:t>
      </w:r>
      <w:r w:rsidRPr="00FE3219">
        <w:rPr>
          <w:rFonts w:ascii="Times New Roman" w:hAnsi="Times New Roman" w:hint="default"/>
          <w:i/>
          <w:iCs/>
          <w:sz w:val="24"/>
          <w:szCs w:val="24"/>
          <w:lang w:eastAsia="sk-SK"/>
        </w:rPr>
        <w:t>enstve a Zmluva o </w:t>
      </w:r>
      <w:r w:rsidRPr="00FE3219">
        <w:rPr>
          <w:rFonts w:ascii="Times New Roman" w:hAnsi="Times New Roman" w:hint="default"/>
          <w:i/>
          <w:iCs/>
          <w:sz w:val="24"/>
          <w:szCs w:val="24"/>
          <w:lang w:eastAsia="sk-SK"/>
        </w:rPr>
        <w:t>Euró</w:t>
      </w:r>
      <w:r w:rsidRPr="00FE3219">
        <w:rPr>
          <w:rFonts w:ascii="Times New Roman" w:hAnsi="Times New Roman" w:hint="default"/>
          <w:i/>
          <w:iCs/>
          <w:sz w:val="24"/>
          <w:szCs w:val="24"/>
          <w:lang w:eastAsia="sk-SK"/>
        </w:rPr>
        <w:t>pskej ú</w:t>
      </w:r>
      <w:r w:rsidRPr="00FE3219">
        <w:rPr>
          <w:rFonts w:ascii="Times New Roman" w:hAnsi="Times New Roman" w:hint="default"/>
          <w:i/>
          <w:iCs/>
          <w:sz w:val="24"/>
          <w:szCs w:val="24"/>
          <w:lang w:eastAsia="sk-SK"/>
        </w:rPr>
        <w:t>nii):</w:t>
      </w:r>
      <w:r w:rsidRPr="00FE3219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2E4AEA" w:rsidRPr="00FE3219" w:rsidP="002E4AEA">
      <w:pPr>
        <w:numPr>
          <w:ilvl w:val="1"/>
          <w:numId w:val="24"/>
        </w:numPr>
        <w:bidi w:val="0"/>
        <w:spacing w:before="120"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FE3219">
        <w:rPr>
          <w:rFonts w:ascii="Times New Roman" w:hAnsi="Times New Roman"/>
          <w:sz w:val="24"/>
          <w:szCs w:val="24"/>
          <w:lang w:eastAsia="sk-SK"/>
        </w:rPr>
        <w:t xml:space="preserve">v Smernici Rady </w:t>
      </w:r>
      <w:r w:rsidRPr="00FE3219">
        <w:rPr>
          <w:rFonts w:ascii="Times New Roman" w:hAnsi="Times New Roman"/>
          <w:b/>
          <w:sz w:val="24"/>
          <w:szCs w:val="24"/>
          <w:lang w:eastAsia="sk-SK"/>
        </w:rPr>
        <w:t>85/337/EHS</w:t>
      </w:r>
      <w:r w:rsidRPr="00FE3219">
        <w:rPr>
          <w:rFonts w:ascii="Times New Roman" w:hAnsi="Times New Roman"/>
          <w:sz w:val="24"/>
          <w:szCs w:val="24"/>
          <w:lang w:eastAsia="sk-SK"/>
        </w:rPr>
        <w:t xml:space="preserve"> z 27.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 xml:space="preserve"> jú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na 1985 o posudzovaní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 xml:space="preserve"> vplyvov niektorý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ch verejný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ch a sú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kromný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ch projektov na ž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ivotné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 xml:space="preserve"> prostredie </w:t>
      </w:r>
    </w:p>
    <w:p w:rsidR="002E4AEA" w:rsidRPr="00FE3219" w:rsidP="002E4AEA">
      <w:pPr>
        <w:numPr>
          <w:ilvl w:val="1"/>
          <w:numId w:val="24"/>
        </w:numPr>
        <w:bidi w:val="0"/>
        <w:spacing w:before="120"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FE3219">
        <w:rPr>
          <w:rFonts w:ascii="Times New Roman" w:hAnsi="Times New Roman" w:hint="default"/>
          <w:sz w:val="24"/>
          <w:szCs w:val="24"/>
          <w:lang w:eastAsia="sk-SK"/>
        </w:rPr>
        <w:t xml:space="preserve">v Smernici Rady </w:t>
      </w:r>
      <w:r w:rsidRPr="00FE3219">
        <w:rPr>
          <w:rFonts w:ascii="Times New Roman" w:hAnsi="Times New Roman"/>
          <w:b/>
          <w:sz w:val="24"/>
          <w:szCs w:val="24"/>
          <w:lang w:eastAsia="sk-SK"/>
        </w:rPr>
        <w:t>97/11/ES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 xml:space="preserve"> z 3. marca 1997, ktorou sa dopĺň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a smernica Rady 85/337/EHS o posudzovaní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 xml:space="preserve"> vplyvov niektorý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ch verejný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ch a sú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kromný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ch projektov na ž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iv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otné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 xml:space="preserve"> prostredie,</w:t>
      </w:r>
    </w:p>
    <w:p w:rsidR="002E4AEA" w:rsidRPr="00FE3219" w:rsidP="002E4AEA">
      <w:pPr>
        <w:numPr>
          <w:ilvl w:val="1"/>
          <w:numId w:val="24"/>
        </w:numPr>
        <w:bidi w:val="0"/>
        <w:spacing w:before="120"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FE3219">
        <w:rPr>
          <w:rFonts w:ascii="Times New Roman" w:hAnsi="Times New Roman" w:hint="default"/>
          <w:sz w:val="24"/>
          <w:szCs w:val="24"/>
          <w:lang w:eastAsia="sk-SK"/>
        </w:rPr>
        <w:t>v Smernici Euró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 xml:space="preserve">pskeho parlamentu a Rady </w:t>
      </w:r>
      <w:r w:rsidRPr="00FE3219">
        <w:rPr>
          <w:rFonts w:ascii="Times New Roman" w:hAnsi="Times New Roman"/>
          <w:b/>
          <w:sz w:val="24"/>
          <w:szCs w:val="24"/>
          <w:lang w:eastAsia="sk-SK"/>
        </w:rPr>
        <w:t>2003/35/ES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, ktorou sa zabezpeč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uje úč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asť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 xml:space="preserve"> verejnosti pri navrhovaní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 xml:space="preserve"> urč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ch plá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nov a programov tý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kajú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cich sa ž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ivotné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 xml:space="preserve">ho prostredia a </w:t>
      </w:r>
    </w:p>
    <w:p w:rsidR="002E4AEA" w:rsidRPr="00FE3219" w:rsidP="002E4AEA">
      <w:pPr>
        <w:numPr>
          <w:ilvl w:val="1"/>
          <w:numId w:val="24"/>
        </w:numPr>
        <w:bidi w:val="0"/>
        <w:spacing w:before="120"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FE3219">
        <w:rPr>
          <w:rFonts w:ascii="Times New Roman" w:hAnsi="Times New Roman" w:hint="default"/>
          <w:sz w:val="24"/>
          <w:szCs w:val="24"/>
          <w:lang w:eastAsia="sk-SK"/>
        </w:rPr>
        <w:t>v Smernica Euró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 xml:space="preserve">pskeho parlamentu a Rady </w:t>
      </w:r>
      <w:r w:rsidRPr="00FE3219">
        <w:rPr>
          <w:rFonts w:ascii="Times New Roman" w:hAnsi="Times New Roman"/>
          <w:b/>
          <w:sz w:val="24"/>
          <w:szCs w:val="24"/>
          <w:lang w:eastAsia="sk-SK"/>
        </w:rPr>
        <w:t>2009/31/ES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 xml:space="preserve"> z 23. aprí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la 200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9 o geologickom ukladaní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 xml:space="preserve"> oxidu uhlič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ité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ho a o zmene a doplnení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 xml:space="preserve"> smernice Rady 85/337/EHS, smerní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c Euró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pskeho parlamentu a Rady 2000/60/ES, 2001/80/ES, 2004/35/ES, 2006/12/ES, 2008/1/ES a nariadenia (ES) č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. 1013/2006</w:t>
      </w:r>
    </w:p>
    <w:p w:rsidR="002E4AEA" w:rsidRPr="00FE3219" w:rsidP="002E4AEA">
      <w:pPr>
        <w:bidi w:val="0"/>
        <w:spacing w:before="120" w:after="0" w:line="240" w:lineRule="auto"/>
        <w:ind w:left="900"/>
        <w:rPr>
          <w:rFonts w:ascii="Times New Roman" w:hAnsi="Times New Roman" w:hint="default"/>
          <w:sz w:val="24"/>
          <w:szCs w:val="24"/>
          <w:lang w:eastAsia="sk-SK"/>
        </w:rPr>
      </w:pPr>
      <w:r w:rsidRPr="00FE3219">
        <w:rPr>
          <w:rFonts w:ascii="Times New Roman" w:hAnsi="Times New Roman"/>
          <w:b/>
          <w:bCs/>
          <w:sz w:val="24"/>
          <w:szCs w:val="24"/>
          <w:lang w:eastAsia="sk-SK"/>
        </w:rPr>
        <w:t>b)</w:t>
      </w:r>
      <w:r w:rsidRPr="00FE3219">
        <w:rPr>
          <w:rFonts w:ascii="Times New Roman" w:hAnsi="Times New Roman"/>
          <w:sz w:val="14"/>
          <w:szCs w:val="14"/>
          <w:lang w:eastAsia="sk-SK"/>
        </w:rPr>
        <w:t>   </w:t>
      </w:r>
      <w:r w:rsidRPr="00FE3219">
        <w:rPr>
          <w:rFonts w:ascii="Times New Roman" w:hAnsi="Times New Roman"/>
          <w:sz w:val="14"/>
          <w:szCs w:val="14"/>
          <w:lang w:eastAsia="sk-SK"/>
        </w:rPr>
        <w:t xml:space="preserve"> 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nie je explicitne obsiahnutá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 xml:space="preserve"> v judi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katú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re Sú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dneho dvora Euró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pskej ú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 xml:space="preserve">nie </w:t>
      </w:r>
    </w:p>
    <w:p w:rsidR="002E4AEA" w:rsidRPr="00FE3219" w:rsidP="002E4AEA">
      <w:pPr>
        <w:bidi w:val="0"/>
        <w:spacing w:before="120" w:after="0" w:line="240" w:lineRule="auto"/>
        <w:ind w:left="900"/>
        <w:rPr>
          <w:rFonts w:ascii="Times New Roman" w:hAnsi="Times New Roman" w:hint="default"/>
          <w:sz w:val="24"/>
          <w:szCs w:val="24"/>
          <w:lang w:eastAsia="sk-SK"/>
        </w:rPr>
      </w:pPr>
    </w:p>
    <w:p w:rsidR="002E4AEA" w:rsidRPr="00FE3219" w:rsidP="002E4AEA">
      <w:pPr>
        <w:bidi w:val="0"/>
        <w:spacing w:before="120" w:after="0" w:line="240" w:lineRule="auto"/>
        <w:ind w:left="540" w:hanging="540"/>
        <w:jc w:val="both"/>
        <w:rPr>
          <w:rFonts w:ascii="Times New Roman" w:hAnsi="Times New Roman" w:hint="default"/>
          <w:b/>
          <w:bCs/>
          <w:sz w:val="24"/>
          <w:szCs w:val="24"/>
          <w:lang w:eastAsia="sk-SK"/>
        </w:rPr>
      </w:pPr>
      <w:r w:rsidRPr="00FE3219">
        <w:rPr>
          <w:rFonts w:ascii="Times New Roman" w:hAnsi="Times New Roman"/>
          <w:sz w:val="24"/>
          <w:szCs w:val="24"/>
          <w:lang w:eastAsia="sk-SK"/>
        </w:rPr>
        <w:t>4.</w:t>
      </w:r>
      <w:r w:rsidRPr="00FE3219">
        <w:rPr>
          <w:rFonts w:ascii="Times New Roman" w:hAnsi="Times New Roman"/>
          <w:sz w:val="14"/>
          <w:szCs w:val="14"/>
          <w:lang w:eastAsia="sk-SK"/>
        </w:rPr>
        <w:t>        </w:t>
      </w:r>
      <w:r w:rsidRPr="00FE3219">
        <w:rPr>
          <w:rFonts w:ascii="Times New Roman" w:hAnsi="Times New Roman"/>
          <w:sz w:val="14"/>
          <w:szCs w:val="14"/>
          <w:lang w:eastAsia="sk-SK"/>
        </w:rPr>
        <w:t xml:space="preserve"> </w:t>
      </w:r>
      <w:r w:rsidRPr="00FE3219">
        <w:rPr>
          <w:rFonts w:ascii="Times New Roman" w:hAnsi="Times New Roman" w:hint="default"/>
          <w:b/>
          <w:bCs/>
          <w:sz w:val="24"/>
          <w:szCs w:val="24"/>
          <w:lang w:eastAsia="sk-SK"/>
        </w:rPr>
        <w:t>Zá</w:t>
      </w:r>
      <w:r w:rsidRPr="00FE3219">
        <w:rPr>
          <w:rFonts w:ascii="Times New Roman" w:hAnsi="Times New Roman" w:hint="default"/>
          <w:b/>
          <w:bCs/>
          <w:sz w:val="24"/>
          <w:szCs w:val="24"/>
          <w:lang w:eastAsia="sk-SK"/>
        </w:rPr>
        <w:t>vä</w:t>
      </w:r>
      <w:r w:rsidRPr="00FE3219">
        <w:rPr>
          <w:rFonts w:ascii="Times New Roman" w:hAnsi="Times New Roman" w:hint="default"/>
          <w:b/>
          <w:bCs/>
          <w:sz w:val="24"/>
          <w:szCs w:val="24"/>
          <w:lang w:eastAsia="sk-SK"/>
        </w:rPr>
        <w:t>zky Slovenskej republiky vo vzť</w:t>
      </w:r>
      <w:r w:rsidRPr="00FE3219">
        <w:rPr>
          <w:rFonts w:ascii="Times New Roman" w:hAnsi="Times New Roman" w:hint="default"/>
          <w:b/>
          <w:bCs/>
          <w:sz w:val="24"/>
          <w:szCs w:val="24"/>
          <w:lang w:eastAsia="sk-SK"/>
        </w:rPr>
        <w:t>ahu k </w:t>
      </w:r>
      <w:r w:rsidRPr="00FE3219">
        <w:rPr>
          <w:rFonts w:ascii="Times New Roman" w:hAnsi="Times New Roman" w:hint="default"/>
          <w:b/>
          <w:bCs/>
          <w:sz w:val="24"/>
          <w:szCs w:val="24"/>
          <w:lang w:eastAsia="sk-SK"/>
        </w:rPr>
        <w:t>Euró</w:t>
      </w:r>
      <w:r w:rsidRPr="00FE3219">
        <w:rPr>
          <w:rFonts w:ascii="Times New Roman" w:hAnsi="Times New Roman" w:hint="default"/>
          <w:b/>
          <w:bCs/>
          <w:sz w:val="24"/>
          <w:szCs w:val="24"/>
          <w:lang w:eastAsia="sk-SK"/>
        </w:rPr>
        <w:t>pskym spoloč</w:t>
      </w:r>
      <w:r w:rsidRPr="00FE3219">
        <w:rPr>
          <w:rFonts w:ascii="Times New Roman" w:hAnsi="Times New Roman" w:hint="default"/>
          <w:b/>
          <w:bCs/>
          <w:sz w:val="24"/>
          <w:szCs w:val="24"/>
          <w:lang w:eastAsia="sk-SK"/>
        </w:rPr>
        <w:t>enstvá</w:t>
      </w:r>
      <w:r w:rsidRPr="00FE3219">
        <w:rPr>
          <w:rFonts w:ascii="Times New Roman" w:hAnsi="Times New Roman" w:hint="default"/>
          <w:b/>
          <w:bCs/>
          <w:sz w:val="24"/>
          <w:szCs w:val="24"/>
          <w:lang w:eastAsia="sk-SK"/>
        </w:rPr>
        <w:t>m a </w:t>
      </w:r>
      <w:r w:rsidRPr="00FE3219">
        <w:rPr>
          <w:rFonts w:ascii="Times New Roman" w:hAnsi="Times New Roman" w:hint="default"/>
          <w:b/>
          <w:bCs/>
          <w:sz w:val="24"/>
          <w:szCs w:val="24"/>
          <w:lang w:eastAsia="sk-SK"/>
        </w:rPr>
        <w:t>Euró</w:t>
      </w:r>
      <w:r w:rsidRPr="00FE3219">
        <w:rPr>
          <w:rFonts w:ascii="Times New Roman" w:hAnsi="Times New Roman" w:hint="default"/>
          <w:b/>
          <w:bCs/>
          <w:sz w:val="24"/>
          <w:szCs w:val="24"/>
          <w:lang w:eastAsia="sk-SK"/>
        </w:rPr>
        <w:t>pskej ú</w:t>
      </w:r>
      <w:r w:rsidRPr="00FE3219">
        <w:rPr>
          <w:rFonts w:ascii="Times New Roman" w:hAnsi="Times New Roman" w:hint="default"/>
          <w:b/>
          <w:bCs/>
          <w:sz w:val="24"/>
          <w:szCs w:val="24"/>
          <w:lang w:eastAsia="sk-SK"/>
        </w:rPr>
        <w:t>nii:</w:t>
      </w:r>
    </w:p>
    <w:p w:rsidR="002E4AEA" w:rsidRPr="00FE3219" w:rsidP="002E4AEA">
      <w:pPr>
        <w:bidi w:val="0"/>
        <w:spacing w:before="120" w:after="0" w:line="240" w:lineRule="auto"/>
        <w:ind w:left="540" w:hanging="54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E4AEA" w:rsidRPr="00FE3219" w:rsidP="002E4AEA">
      <w:pPr>
        <w:pStyle w:val="BodyText"/>
        <w:numPr>
          <w:numId w:val="25"/>
        </w:numPr>
        <w:tabs>
          <w:tab w:val="clear" w:pos="700"/>
        </w:tabs>
        <w:bidi w:val="0"/>
        <w:spacing w:after="0" w:line="240" w:lineRule="auto"/>
        <w:ind w:left="1440" w:hanging="540"/>
        <w:jc w:val="both"/>
        <w:rPr>
          <w:rFonts w:ascii="Times New Roman" w:hAnsi="Times New Roman"/>
          <w:sz w:val="24"/>
          <w:szCs w:val="24"/>
          <w:lang w:eastAsia="sk-SK"/>
        </w:rPr>
      </w:pPr>
      <w:r w:rsidRPr="00FE3219">
        <w:rPr>
          <w:rFonts w:ascii="Times New Roman" w:hAnsi="Times New Roman"/>
          <w:sz w:val="24"/>
          <w:szCs w:val="24"/>
          <w:lang w:eastAsia="sk-SK"/>
        </w:rPr>
        <w:t>lehota na prebratie sm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ernice alebo rá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mcové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ho rozhodnutia podľ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a urč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enia gestorský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ch ú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stredný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ch orgá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nov š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tá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tnej sprá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vy zodpovedný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ch za prebratie smerní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c a vypracovanie tabuliek zhody k 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ná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vrhom vš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eobecne zá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vä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zný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ch</w:t>
      </w:r>
      <w:r w:rsidRPr="00FE3219" w:rsidR="00D31CFA">
        <w:rPr>
          <w:rFonts w:ascii="Times New Roman" w:hAnsi="Times New Roman" w:hint="default"/>
          <w:sz w:val="24"/>
          <w:szCs w:val="24"/>
          <w:lang w:eastAsia="sk-SK"/>
        </w:rPr>
        <w:t xml:space="preserve"> prá</w:t>
      </w:r>
      <w:r w:rsidRPr="00FE3219" w:rsidR="00D31CFA">
        <w:rPr>
          <w:rFonts w:ascii="Times New Roman" w:hAnsi="Times New Roman" w:hint="default"/>
          <w:sz w:val="24"/>
          <w:szCs w:val="24"/>
          <w:lang w:eastAsia="sk-SK"/>
        </w:rPr>
        <w:t>vnych predpisov</w:t>
      </w:r>
    </w:p>
    <w:p w:rsidR="00D31CFA" w:rsidRPr="00FE3219" w:rsidP="00D31CFA">
      <w:pPr>
        <w:pStyle w:val="BodyText"/>
        <w:bidi w:val="0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E4AEA" w:rsidRPr="00FE3219" w:rsidP="002E4AEA">
      <w:pPr>
        <w:pStyle w:val="BodyText"/>
        <w:bidi w:val="0"/>
        <w:spacing w:after="0" w:line="240" w:lineRule="auto"/>
        <w:ind w:left="144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FE3219" w:rsidR="00D31CFA">
        <w:rPr>
          <w:rFonts w:ascii="Times New Roman" w:hAnsi="Times New Roman" w:hint="default"/>
          <w:sz w:val="24"/>
          <w:szCs w:val="24"/>
          <w:lang w:eastAsia="sk-SK"/>
        </w:rPr>
        <w:t>bezpredmetné</w:t>
      </w:r>
      <w:r w:rsidRPr="00FE3219" w:rsidR="00D31CFA">
        <w:rPr>
          <w:rFonts w:ascii="Times New Roman" w:hAnsi="Times New Roman" w:hint="default"/>
          <w:sz w:val="24"/>
          <w:szCs w:val="24"/>
          <w:lang w:eastAsia="sk-SK"/>
        </w:rPr>
        <w:t>: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 xml:space="preserve"> ná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vrh zá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kona neovplyvň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uje stupeň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plnenia transpozič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ný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ch zá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vä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zkov SR v 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predmetnej oblasti, ktorá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 xml:space="preserve"> je v 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SR upravená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 xml:space="preserve"> zá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konom č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. 24/2006 Z. z. o 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posudzovaní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 xml:space="preserve"> vplyvov na ž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ivotné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 xml:space="preserve"> prostredie a o zmene a 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doplnení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 xml:space="preserve"> niektorý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ch zá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konov v 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znení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 xml:space="preserve"> neskorší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ch predpisov</w:t>
      </w:r>
    </w:p>
    <w:p w:rsidR="002E4AEA" w:rsidRPr="00FE3219" w:rsidP="002E4AEA">
      <w:pPr>
        <w:pStyle w:val="BodyText"/>
        <w:bidi w:val="0"/>
        <w:spacing w:after="0" w:line="240" w:lineRule="auto"/>
        <w:ind w:left="1440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2E4AEA" w:rsidRPr="00FE3219" w:rsidP="002E4AEA">
      <w:pPr>
        <w:pStyle w:val="BodyText"/>
        <w:numPr>
          <w:numId w:val="25"/>
        </w:numPr>
        <w:tabs>
          <w:tab w:val="clear" w:pos="700"/>
        </w:tabs>
        <w:bidi w:val="0"/>
        <w:spacing w:after="0" w:line="240" w:lineRule="auto"/>
        <w:ind w:left="1440" w:hanging="54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FE3219">
        <w:rPr>
          <w:rFonts w:ascii="Times New Roman" w:hAnsi="Times New Roman" w:hint="default"/>
          <w:sz w:val="24"/>
          <w:szCs w:val="24"/>
          <w:lang w:eastAsia="sk-SK"/>
        </w:rPr>
        <w:t>informá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cia o 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konaní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 xml:space="preserve"> zač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 xml:space="preserve">atom proti SR </w:t>
      </w:r>
      <w:r w:rsidRPr="00FE3219">
        <w:rPr>
          <w:rFonts w:ascii="Times New Roman" w:hAnsi="Times New Roman"/>
          <w:sz w:val="24"/>
          <w:szCs w:val="24"/>
        </w:rPr>
        <w:t>o 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poruš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ení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 xml:space="preserve"> podľ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a č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l. 258 až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 xml:space="preserve"> 260 Zmluvy o 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fungovaní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 xml:space="preserve"> Euró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pskej ú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 xml:space="preserve">nie: </w:t>
      </w:r>
    </w:p>
    <w:p w:rsidR="002E4AEA" w:rsidRPr="00FE3219" w:rsidP="002E4AEA">
      <w:pPr>
        <w:pStyle w:val="BodyText"/>
        <w:bidi w:val="0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E4AEA" w:rsidRPr="00FE3219" w:rsidP="002E4AEA">
      <w:pPr>
        <w:pStyle w:val="BodyText"/>
        <w:bidi w:val="0"/>
        <w:spacing w:after="0" w:line="240" w:lineRule="auto"/>
        <w:ind w:left="144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FE3219">
        <w:rPr>
          <w:rFonts w:ascii="Times New Roman" w:hAnsi="Times New Roman" w:hint="default"/>
          <w:sz w:val="24"/>
          <w:szCs w:val="24"/>
          <w:lang w:eastAsia="sk-SK"/>
        </w:rPr>
        <w:t>nebolo zač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até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 xml:space="preserve"> konanie</w:t>
      </w:r>
      <w:r w:rsidRPr="00FE3219">
        <w:rPr>
          <w:rFonts w:ascii="Times New Roman" w:hAnsi="Times New Roman"/>
          <w:sz w:val="24"/>
          <w:szCs w:val="24"/>
        </w:rPr>
        <w:t xml:space="preserve"> o 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poruš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ení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 xml:space="preserve"> podľ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a č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l. 258 až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 xml:space="preserve"> 260 Zmluvy o 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fungovaní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 xml:space="preserve"> Euró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pskej ú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nie k 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upravovanej problematike;  ná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vrh zá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kona neovplyvň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uje stupeň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 xml:space="preserve"> plnenia transpozič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ný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ch zá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vä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zkov SR v 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predmetnej oblasti</w:t>
      </w:r>
    </w:p>
    <w:p w:rsidR="002E4AEA" w:rsidRPr="00FE3219" w:rsidP="002E4AEA">
      <w:pPr>
        <w:numPr>
          <w:numId w:val="25"/>
        </w:numPr>
        <w:tabs>
          <w:tab w:val="clear" w:pos="700"/>
          <w:tab w:val="num" w:pos="1440"/>
        </w:tabs>
        <w:bidi w:val="0"/>
        <w:spacing w:before="120" w:after="0" w:line="240" w:lineRule="auto"/>
        <w:ind w:left="1440" w:hanging="54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FE3219">
        <w:rPr>
          <w:rFonts w:ascii="Times New Roman" w:hAnsi="Times New Roman" w:hint="default"/>
          <w:sz w:val="24"/>
          <w:szCs w:val="24"/>
          <w:lang w:eastAsia="sk-SK"/>
        </w:rPr>
        <w:t>informá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cia o 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prá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vnych predpisoch, v 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ktorý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ch sú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 xml:space="preserve"> preberané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 xml:space="preserve"> smernice alebo rá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mcové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 xml:space="preserve"> rozhodnutia už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 xml:space="preserve"> prebraté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 xml:space="preserve"> spolu s 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uvedení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m rozsahu tohto prebratia:</w:t>
      </w:r>
    </w:p>
    <w:p w:rsidR="002E4AEA" w:rsidRPr="00FE3219" w:rsidP="002E4AEA">
      <w:pPr>
        <w:pStyle w:val="BodyText"/>
        <w:bidi w:val="0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E4AEA" w:rsidRPr="00FE3219" w:rsidP="002E4AEA">
      <w:pPr>
        <w:pStyle w:val="BodyText"/>
        <w:bidi w:val="0"/>
        <w:spacing w:after="0" w:line="240" w:lineRule="auto"/>
        <w:ind w:left="144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FE3219">
        <w:rPr>
          <w:rFonts w:ascii="Times New Roman" w:hAnsi="Times New Roman" w:hint="default"/>
          <w:sz w:val="24"/>
          <w:szCs w:val="24"/>
          <w:lang w:eastAsia="sk-SK"/>
        </w:rPr>
        <w:t>ná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vrh zá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kona neovplyvň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uje stupeň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 xml:space="preserve"> plnenia transpozič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ný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ch zá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vä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 xml:space="preserve">zkov SR v predmetnej oblasti, 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ktorá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 xml:space="preserve"> je v 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SR upravená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 xml:space="preserve"> zá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konom č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. 24/2006 Z. z. o 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posudzovaní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 xml:space="preserve"> vplyvov na ž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ivotné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 xml:space="preserve"> prostredie a o zmene a 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doplnení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 xml:space="preserve"> niektorý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ch zá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konov v 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znení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 xml:space="preserve"> neskorší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ch predpisov, rozsah prebratia: ú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plný</w:t>
      </w:r>
    </w:p>
    <w:p w:rsidR="002E4AEA" w:rsidRPr="00FE3219" w:rsidP="002E4AEA">
      <w:pPr>
        <w:tabs>
          <w:tab w:val="left" w:pos="900"/>
        </w:tabs>
        <w:bidi w:val="0"/>
        <w:spacing w:after="0" w:line="240" w:lineRule="auto"/>
        <w:ind w:left="900" w:hanging="360"/>
        <w:rPr>
          <w:rFonts w:ascii="Times New Roman" w:hAnsi="Times New Roman"/>
          <w:sz w:val="24"/>
          <w:szCs w:val="24"/>
          <w:lang w:eastAsia="sk-SK"/>
        </w:rPr>
      </w:pPr>
      <w:r w:rsidRPr="00FE3219"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</w:p>
    <w:p w:rsidR="002E4AEA" w:rsidRPr="00FE3219" w:rsidP="002E4AEA">
      <w:pPr>
        <w:bidi w:val="0"/>
        <w:spacing w:before="120" w:after="0" w:line="240" w:lineRule="auto"/>
        <w:ind w:left="540" w:hanging="540"/>
        <w:jc w:val="both"/>
        <w:rPr>
          <w:rFonts w:ascii="Times New Roman" w:hAnsi="Times New Roman"/>
          <w:sz w:val="24"/>
          <w:szCs w:val="24"/>
          <w:lang w:eastAsia="sk-SK"/>
        </w:rPr>
      </w:pPr>
      <w:r w:rsidRPr="00FE3219">
        <w:rPr>
          <w:rFonts w:ascii="Times New Roman" w:hAnsi="Times New Roman"/>
          <w:b/>
          <w:bCs/>
          <w:sz w:val="24"/>
          <w:szCs w:val="24"/>
          <w:lang w:eastAsia="sk-SK"/>
        </w:rPr>
        <w:t>5.</w:t>
      </w:r>
      <w:r w:rsidRPr="00FE3219">
        <w:rPr>
          <w:rFonts w:ascii="Times New Roman" w:hAnsi="Times New Roman"/>
          <w:sz w:val="14"/>
          <w:szCs w:val="14"/>
          <w:lang w:eastAsia="sk-SK"/>
        </w:rPr>
        <w:t>           </w:t>
      </w:r>
      <w:r w:rsidRPr="00FE3219">
        <w:rPr>
          <w:rFonts w:ascii="Times New Roman" w:hAnsi="Times New Roman" w:hint="default"/>
          <w:b/>
          <w:bCs/>
          <w:sz w:val="24"/>
          <w:szCs w:val="24"/>
          <w:lang w:eastAsia="sk-SK"/>
        </w:rPr>
        <w:t>Stupeň</w:t>
      </w:r>
      <w:r w:rsidRPr="00FE3219">
        <w:rPr>
          <w:rFonts w:ascii="Times New Roman" w:hAnsi="Times New Roman" w:hint="default"/>
          <w:b/>
          <w:bCs/>
          <w:sz w:val="24"/>
          <w:szCs w:val="24"/>
          <w:lang w:eastAsia="sk-SK"/>
        </w:rPr>
        <w:t xml:space="preserve"> zluč</w:t>
      </w:r>
      <w:r w:rsidRPr="00FE3219">
        <w:rPr>
          <w:rFonts w:ascii="Times New Roman" w:hAnsi="Times New Roman" w:hint="default"/>
          <w:b/>
          <w:bCs/>
          <w:sz w:val="24"/>
          <w:szCs w:val="24"/>
          <w:lang w:eastAsia="sk-SK"/>
        </w:rPr>
        <w:t>iteľ</w:t>
      </w:r>
      <w:r w:rsidRPr="00FE3219">
        <w:rPr>
          <w:rFonts w:ascii="Times New Roman" w:hAnsi="Times New Roman" w:hint="default"/>
          <w:b/>
          <w:bCs/>
          <w:sz w:val="24"/>
          <w:szCs w:val="24"/>
          <w:lang w:eastAsia="sk-SK"/>
        </w:rPr>
        <w:t>nosti ná</w:t>
      </w:r>
      <w:r w:rsidRPr="00FE3219">
        <w:rPr>
          <w:rFonts w:ascii="Times New Roman" w:hAnsi="Times New Roman" w:hint="default"/>
          <w:b/>
          <w:bCs/>
          <w:sz w:val="24"/>
          <w:szCs w:val="24"/>
          <w:lang w:eastAsia="sk-SK"/>
        </w:rPr>
        <w:t>vrhu prá</w:t>
      </w:r>
      <w:r w:rsidRPr="00FE3219">
        <w:rPr>
          <w:rFonts w:ascii="Times New Roman" w:hAnsi="Times New Roman" w:hint="default"/>
          <w:b/>
          <w:bCs/>
          <w:sz w:val="24"/>
          <w:szCs w:val="24"/>
          <w:lang w:eastAsia="sk-SK"/>
        </w:rPr>
        <w:t>vneho predpisu s prá</w:t>
      </w:r>
      <w:r w:rsidRPr="00FE3219">
        <w:rPr>
          <w:rFonts w:ascii="Times New Roman" w:hAnsi="Times New Roman" w:hint="default"/>
          <w:b/>
          <w:bCs/>
          <w:sz w:val="24"/>
          <w:szCs w:val="24"/>
          <w:lang w:eastAsia="sk-SK"/>
        </w:rPr>
        <w:t xml:space="preserve">vom </w:t>
      </w:r>
      <w:r w:rsidRPr="00FE3219">
        <w:rPr>
          <w:rFonts w:ascii="Times New Roman" w:hAnsi="Times New Roman" w:hint="default"/>
          <w:b/>
          <w:bCs/>
          <w:sz w:val="24"/>
          <w:szCs w:val="24"/>
          <w:lang w:eastAsia="sk-SK"/>
        </w:rPr>
        <w:t>Euró</w:t>
      </w:r>
      <w:r w:rsidRPr="00FE3219">
        <w:rPr>
          <w:rFonts w:ascii="Times New Roman" w:hAnsi="Times New Roman" w:hint="default"/>
          <w:b/>
          <w:bCs/>
          <w:sz w:val="24"/>
          <w:szCs w:val="24"/>
          <w:lang w:eastAsia="sk-SK"/>
        </w:rPr>
        <w:t>pskej ú</w:t>
      </w:r>
      <w:r w:rsidRPr="00FE3219">
        <w:rPr>
          <w:rFonts w:ascii="Times New Roman" w:hAnsi="Times New Roman" w:hint="default"/>
          <w:b/>
          <w:bCs/>
          <w:sz w:val="24"/>
          <w:szCs w:val="24"/>
          <w:lang w:eastAsia="sk-SK"/>
        </w:rPr>
        <w:t>nie:</w:t>
      </w:r>
      <w:r w:rsidRPr="00FE3219">
        <w:rPr>
          <w:rFonts w:ascii="Times New Roman" w:hAnsi="Times New Roman"/>
          <w:sz w:val="24"/>
          <w:szCs w:val="24"/>
          <w:lang w:eastAsia="sk-SK"/>
        </w:rPr>
        <w:t> </w:t>
      </w:r>
      <w:r w:rsidRPr="00FE3219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2E4AEA" w:rsidRPr="00FE3219" w:rsidP="002E4AEA">
      <w:pPr>
        <w:tabs>
          <w:tab w:val="left" w:pos="900"/>
        </w:tabs>
        <w:bidi w:val="0"/>
        <w:spacing w:before="120" w:after="0" w:line="240" w:lineRule="auto"/>
        <w:ind w:left="900" w:hanging="36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FE3219">
        <w:rPr>
          <w:rFonts w:ascii="Times New Roman" w:hAnsi="Times New Roman"/>
          <w:sz w:val="24"/>
          <w:szCs w:val="24"/>
          <w:lang w:eastAsia="sk-SK"/>
        </w:rPr>
        <w:tab/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bezpredmetné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–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 xml:space="preserve">  ná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vrh zá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kona neovplyvň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uje stupeň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 xml:space="preserve"> plnenia transpozič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ný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ch zá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vä</w:t>
      </w:r>
      <w:r w:rsidRPr="00FE3219">
        <w:rPr>
          <w:rFonts w:ascii="Times New Roman" w:hAnsi="Times New Roman" w:hint="default"/>
          <w:sz w:val="24"/>
          <w:szCs w:val="24"/>
          <w:lang w:eastAsia="sk-SK"/>
        </w:rPr>
        <w:t>zkov SR v predmetnej oblasti</w:t>
      </w:r>
    </w:p>
    <w:p w:rsidR="002E4AEA" w:rsidRPr="00FE3219" w:rsidP="002E4AEA">
      <w:pPr>
        <w:tabs>
          <w:tab w:val="left" w:pos="900"/>
        </w:tabs>
        <w:bidi w:val="0"/>
        <w:spacing w:before="120" w:after="0" w:line="240" w:lineRule="auto"/>
        <w:ind w:left="900" w:hanging="360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2E4AEA" w:rsidRPr="00FE3219" w:rsidP="002E4AEA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="00F420DB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2E4AEA" w:rsidRPr="00FE3219" w:rsidP="002E4AEA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4AEA" w:rsidRPr="00FE3219" w:rsidP="002E4AEA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FE3219">
        <w:rPr>
          <w:rFonts w:ascii="Times New Roman" w:hAnsi="Times New Roman" w:cs="Times New Roman"/>
          <w:b/>
          <w:bCs/>
          <w:sz w:val="24"/>
          <w:szCs w:val="24"/>
        </w:rPr>
        <w:t>DOLOŽKA  vybraných vplyvov</w:t>
      </w:r>
    </w:p>
    <w:p w:rsidR="002E4AEA" w:rsidRPr="00FE3219" w:rsidP="002E4AEA">
      <w:pPr>
        <w:pStyle w:val="NormalWeb"/>
        <w:bidi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FE3219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2E4AEA" w:rsidRPr="00FE3219" w:rsidP="002E4AEA">
      <w:pPr>
        <w:bidi w:val="0"/>
        <w:jc w:val="both"/>
        <w:rPr>
          <w:rFonts w:ascii="Times New Roman" w:hAnsi="Times New Roman" w:hint="default"/>
          <w:b/>
          <w:bCs/>
          <w:sz w:val="24"/>
          <w:szCs w:val="24"/>
        </w:rPr>
      </w:pPr>
      <w:r w:rsidRPr="00FE3219">
        <w:rPr>
          <w:rFonts w:ascii="Times New Roman" w:hAnsi="Times New Roman" w:hint="default"/>
          <w:b/>
          <w:bCs/>
          <w:sz w:val="24"/>
          <w:szCs w:val="24"/>
        </w:rPr>
        <w:t>A.1. Ná</w:t>
      </w:r>
      <w:r w:rsidRPr="00FE3219">
        <w:rPr>
          <w:rFonts w:ascii="Times New Roman" w:hAnsi="Times New Roman" w:hint="default"/>
          <w:b/>
          <w:bCs/>
          <w:sz w:val="24"/>
          <w:szCs w:val="24"/>
        </w:rPr>
        <w:t>zov materiá</w:t>
      </w:r>
      <w:r w:rsidRPr="00FE3219">
        <w:rPr>
          <w:rFonts w:ascii="Times New Roman" w:hAnsi="Times New Roman" w:hint="default"/>
          <w:b/>
          <w:bCs/>
          <w:sz w:val="24"/>
          <w:szCs w:val="24"/>
        </w:rPr>
        <w:t xml:space="preserve">lu: </w:t>
      </w:r>
    </w:p>
    <w:p w:rsidR="002E4AEA" w:rsidRPr="00FE3219" w:rsidP="002E4AEA">
      <w:pPr>
        <w:tabs>
          <w:tab w:val="left" w:pos="284"/>
        </w:tabs>
        <w:bidi w:val="0"/>
        <w:ind w:left="360"/>
        <w:jc w:val="both"/>
        <w:rPr>
          <w:rFonts w:ascii="Times New Roman" w:hAnsi="Times New Roman" w:hint="default"/>
          <w:sz w:val="24"/>
          <w:szCs w:val="24"/>
        </w:rPr>
      </w:pPr>
      <w:r w:rsidRPr="00FE3219">
        <w:rPr>
          <w:rFonts w:ascii="Times New Roman" w:hAnsi="Times New Roman" w:hint="default"/>
          <w:bCs/>
          <w:sz w:val="24"/>
          <w:szCs w:val="24"/>
        </w:rPr>
        <w:t>Ná</w:t>
      </w:r>
      <w:r w:rsidRPr="00FE3219">
        <w:rPr>
          <w:rFonts w:ascii="Times New Roman" w:hAnsi="Times New Roman" w:hint="default"/>
          <w:bCs/>
          <w:sz w:val="24"/>
          <w:szCs w:val="24"/>
        </w:rPr>
        <w:t xml:space="preserve">vrh </w:t>
      </w:r>
      <w:r w:rsidRPr="00FE3219">
        <w:rPr>
          <w:rFonts w:ascii="Times New Roman" w:hAnsi="Times New Roman" w:hint="default"/>
          <w:sz w:val="24"/>
          <w:szCs w:val="24"/>
        </w:rPr>
        <w:t>zá</w:t>
      </w:r>
      <w:r w:rsidRPr="00FE3219">
        <w:rPr>
          <w:rFonts w:ascii="Times New Roman" w:hAnsi="Times New Roman" w:hint="default"/>
          <w:sz w:val="24"/>
          <w:szCs w:val="24"/>
        </w:rPr>
        <w:t>kona, ktorý</w:t>
      </w:r>
      <w:r w:rsidRPr="00FE3219">
        <w:rPr>
          <w:rFonts w:ascii="Times New Roman" w:hAnsi="Times New Roman" w:hint="default"/>
          <w:sz w:val="24"/>
          <w:szCs w:val="24"/>
        </w:rPr>
        <w:t>m sa mení</w:t>
      </w:r>
      <w:r w:rsidRPr="00FE3219">
        <w:rPr>
          <w:rFonts w:ascii="Times New Roman" w:hAnsi="Times New Roman" w:hint="default"/>
          <w:sz w:val="24"/>
          <w:szCs w:val="24"/>
        </w:rPr>
        <w:t xml:space="preserve"> a dopĺň</w:t>
      </w:r>
      <w:r w:rsidRPr="00FE3219">
        <w:rPr>
          <w:rFonts w:ascii="Times New Roman" w:hAnsi="Times New Roman" w:hint="default"/>
          <w:sz w:val="24"/>
          <w:szCs w:val="24"/>
        </w:rPr>
        <w:t>a zá</w:t>
      </w:r>
      <w:r w:rsidRPr="00FE3219">
        <w:rPr>
          <w:rFonts w:ascii="Times New Roman" w:hAnsi="Times New Roman" w:hint="default"/>
          <w:sz w:val="24"/>
          <w:szCs w:val="24"/>
        </w:rPr>
        <w:t>kon č</w:t>
      </w:r>
      <w:r w:rsidRPr="00FE3219">
        <w:rPr>
          <w:rFonts w:ascii="Times New Roman" w:hAnsi="Times New Roman" w:hint="default"/>
          <w:sz w:val="24"/>
          <w:szCs w:val="24"/>
        </w:rPr>
        <w:t>. 24/2006 Z. z. o </w:t>
      </w:r>
      <w:r w:rsidRPr="00FE3219">
        <w:rPr>
          <w:rFonts w:ascii="Times New Roman" w:hAnsi="Times New Roman" w:hint="default"/>
          <w:sz w:val="24"/>
          <w:szCs w:val="24"/>
        </w:rPr>
        <w:t>posudzovaní</w:t>
      </w:r>
      <w:r w:rsidRPr="00FE3219">
        <w:rPr>
          <w:rFonts w:ascii="Times New Roman" w:hAnsi="Times New Roman" w:hint="default"/>
          <w:sz w:val="24"/>
          <w:szCs w:val="24"/>
        </w:rPr>
        <w:t xml:space="preserve"> v</w:t>
      </w:r>
      <w:r w:rsidRPr="00FE3219">
        <w:rPr>
          <w:rFonts w:ascii="Times New Roman" w:hAnsi="Times New Roman" w:hint="default"/>
          <w:sz w:val="24"/>
          <w:szCs w:val="24"/>
        </w:rPr>
        <w:t>plyvov na ž</w:t>
      </w:r>
      <w:r w:rsidRPr="00FE3219">
        <w:rPr>
          <w:rFonts w:ascii="Times New Roman" w:hAnsi="Times New Roman" w:hint="default"/>
          <w:sz w:val="24"/>
          <w:szCs w:val="24"/>
        </w:rPr>
        <w:t>ivotné</w:t>
      </w:r>
      <w:r w:rsidRPr="00FE3219">
        <w:rPr>
          <w:rFonts w:ascii="Times New Roman" w:hAnsi="Times New Roman" w:hint="default"/>
          <w:sz w:val="24"/>
          <w:szCs w:val="24"/>
        </w:rPr>
        <w:t xml:space="preserve"> prostredie a o zmene a </w:t>
      </w:r>
      <w:r w:rsidRPr="00FE3219">
        <w:rPr>
          <w:rFonts w:ascii="Times New Roman" w:hAnsi="Times New Roman" w:hint="default"/>
          <w:sz w:val="24"/>
          <w:szCs w:val="24"/>
        </w:rPr>
        <w:t>doplnení</w:t>
      </w:r>
      <w:r w:rsidRPr="00FE3219">
        <w:rPr>
          <w:rFonts w:ascii="Times New Roman" w:hAnsi="Times New Roman" w:hint="default"/>
          <w:sz w:val="24"/>
          <w:szCs w:val="24"/>
        </w:rPr>
        <w:t xml:space="preserve"> niektorý</w:t>
      </w:r>
      <w:r w:rsidRPr="00FE3219">
        <w:rPr>
          <w:rFonts w:ascii="Times New Roman" w:hAnsi="Times New Roman" w:hint="default"/>
          <w:sz w:val="24"/>
          <w:szCs w:val="24"/>
        </w:rPr>
        <w:t>ch zá</w:t>
      </w:r>
      <w:r w:rsidRPr="00FE3219">
        <w:rPr>
          <w:rFonts w:ascii="Times New Roman" w:hAnsi="Times New Roman" w:hint="default"/>
          <w:sz w:val="24"/>
          <w:szCs w:val="24"/>
        </w:rPr>
        <w:t>konov v </w:t>
      </w:r>
      <w:r w:rsidRPr="00FE3219">
        <w:rPr>
          <w:rFonts w:ascii="Times New Roman" w:hAnsi="Times New Roman" w:hint="default"/>
          <w:sz w:val="24"/>
          <w:szCs w:val="24"/>
        </w:rPr>
        <w:t>znení</w:t>
      </w:r>
      <w:r w:rsidRPr="00FE3219">
        <w:rPr>
          <w:rFonts w:ascii="Times New Roman" w:hAnsi="Times New Roman" w:hint="default"/>
          <w:sz w:val="24"/>
          <w:szCs w:val="24"/>
        </w:rPr>
        <w:t xml:space="preserve"> neskorší</w:t>
      </w:r>
      <w:r w:rsidRPr="00FE3219">
        <w:rPr>
          <w:rFonts w:ascii="Times New Roman" w:hAnsi="Times New Roman" w:hint="default"/>
          <w:sz w:val="24"/>
          <w:szCs w:val="24"/>
        </w:rPr>
        <w:t>ch predpisov</w:t>
      </w:r>
    </w:p>
    <w:p w:rsidR="002E4AEA" w:rsidRPr="00FE3219" w:rsidP="002E4AEA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FE3219">
        <w:rPr>
          <w:rFonts w:ascii="Times New Roman" w:hAnsi="Times New Roman" w:cs="Times New Roman"/>
          <w:sz w:val="24"/>
          <w:szCs w:val="24"/>
        </w:rPr>
        <w:t> </w:t>
      </w:r>
    </w:p>
    <w:p w:rsidR="002E4AEA" w:rsidRPr="00FE3219" w:rsidP="002E4AEA">
      <w:pPr>
        <w:pStyle w:val="NormalWeb"/>
        <w:bidi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FE3219">
        <w:rPr>
          <w:rFonts w:ascii="Times New Roman" w:hAnsi="Times New Roman" w:cs="Times New Roman"/>
          <w:b/>
          <w:bCs/>
          <w:sz w:val="24"/>
          <w:szCs w:val="24"/>
        </w:rPr>
        <w:t xml:space="preserve">A.2. Vplyvy: </w:t>
      </w:r>
    </w:p>
    <w:tbl>
      <w:tblPr>
        <w:tblStyle w:val="TableNormal"/>
        <w:tblW w:w="0" w:type="auto"/>
        <w:tblCellMar>
          <w:left w:w="0" w:type="dxa"/>
          <w:right w:w="0" w:type="dxa"/>
        </w:tblCellMar>
      </w:tblPr>
      <w:tblGrid>
        <w:gridCol w:w="3535"/>
        <w:gridCol w:w="1433"/>
        <w:gridCol w:w="1440"/>
        <w:gridCol w:w="1440"/>
      </w:tblGrid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E4AEA" w:rsidRPr="00FE3219" w:rsidP="003B6146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E4AEA" w:rsidRPr="00FE3219" w:rsidP="003B6146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Pozitívne*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E4AEA" w:rsidRPr="00FE3219" w:rsidP="003B6146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Žiadne*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E4AEA" w:rsidRPr="00FE3219" w:rsidP="003B6146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Negatívne*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72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E4AEA" w:rsidRPr="00FE3219" w:rsidP="00552E7E">
            <w:pPr>
              <w:pStyle w:val="NormalWeb"/>
              <w:bidi w:val="0"/>
              <w:spacing w:before="0" w:beforeAutospacing="0" w:after="0" w:afterAutospacing="0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E3219">
              <w:rPr>
                <w:rFonts w:ascii="Times New Roman" w:hAnsi="Times New Roman" w:cs="Times New Roman"/>
                <w:sz w:val="24"/>
                <w:szCs w:val="24"/>
              </w:rPr>
              <w:t>1. Vplyvy na rozpočet verejnej správy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D31CFA" w:rsidRPr="00FE3219" w:rsidP="00D31CFA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AEA" w:rsidRPr="00FE3219" w:rsidP="00D31CFA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219" w:rsidR="00D31CFA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E4AEA" w:rsidRPr="00FE3219" w:rsidP="003B614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E4AEA" w:rsidRPr="00FE3219" w:rsidP="003B614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E4AEA" w:rsidRPr="00FE3219" w:rsidP="003B614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068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E4AEA" w:rsidRPr="00FE3219" w:rsidP="00552E7E">
            <w:pPr>
              <w:pStyle w:val="NormalWeb"/>
              <w:bidi w:val="0"/>
              <w:spacing w:before="0" w:beforeAutospacing="0" w:after="0" w:afterAutospacing="0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E3219">
              <w:rPr>
                <w:rFonts w:ascii="Times New Roman" w:hAnsi="Times New Roman" w:cs="Times New Roman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D31CFA" w:rsidRPr="00FE3219" w:rsidP="003B6146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E4AEA" w:rsidRPr="00FE3219" w:rsidP="00D31CFA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19" w:rsidR="00D31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E4AEA" w:rsidRPr="00FE3219" w:rsidP="003B614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E4AEA" w:rsidRPr="00FE3219" w:rsidP="003B6146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789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E4AEA" w:rsidRPr="00FE3219" w:rsidP="00552E7E">
            <w:pPr>
              <w:pStyle w:val="NormalWeb"/>
              <w:bidi w:val="0"/>
              <w:spacing w:before="0" w:beforeAutospacing="0" w:after="0" w:afterAutospacing="0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E32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E3219" w:rsidR="00552E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E3219">
              <w:rPr>
                <w:rFonts w:ascii="Times New Roman" w:hAnsi="Times New Roman" w:cs="Times New Roman"/>
                <w:sz w:val="24"/>
                <w:szCs w:val="24"/>
              </w:rPr>
              <w:t xml:space="preserve"> Sociálne vplyvy</w:t>
            </w:r>
          </w:p>
          <w:p w:rsidR="002E4AEA" w:rsidRPr="00FE3219" w:rsidP="00552E7E">
            <w:pPr>
              <w:pStyle w:val="NormalWeb"/>
              <w:bidi w:val="0"/>
              <w:spacing w:before="0" w:beforeAutospacing="0" w:after="0" w:afterAutospacing="0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E3219">
              <w:rPr>
                <w:rFonts w:ascii="Times New Roman" w:hAnsi="Times New Roman" w:cs="Times New Roman"/>
                <w:sz w:val="24"/>
                <w:szCs w:val="24"/>
              </w:rPr>
              <w:t>– vplyvy na hospodárenie    obyvateľstva,</w:t>
            </w:r>
          </w:p>
          <w:p w:rsidR="002E4AEA" w:rsidRPr="00FE3219" w:rsidP="00552E7E">
            <w:pPr>
              <w:pStyle w:val="NormalWeb"/>
              <w:bidi w:val="0"/>
              <w:spacing w:before="0" w:beforeAutospacing="0" w:after="0" w:afterAutospacing="0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E3219">
              <w:rPr>
                <w:rFonts w:ascii="Times New Roman" w:hAnsi="Times New Roman" w:cs="Times New Roman"/>
                <w:sz w:val="24"/>
                <w:szCs w:val="24"/>
              </w:rPr>
              <w:t>– sociálnu exklúziu,</w:t>
            </w:r>
          </w:p>
          <w:p w:rsidR="002E4AEA" w:rsidRPr="00FE3219" w:rsidP="00552E7E">
            <w:pPr>
              <w:pStyle w:val="NormalWeb"/>
              <w:bidi w:val="0"/>
              <w:spacing w:before="0" w:beforeAutospacing="0" w:after="0" w:afterAutospacing="0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E3219">
              <w:rPr>
                <w:rFonts w:ascii="Times New Roman" w:hAnsi="Times New Roman" w:cs="Times New Roman"/>
                <w:sz w:val="24"/>
                <w:szCs w:val="24"/>
              </w:rPr>
              <w:t>– rovnosť príležitostí a rodovú rovnosť a vplyvy na zamestnanosť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766BD7" w:rsidRPr="00FE3219" w:rsidP="00766BD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E4AEA" w:rsidRPr="00FE3219" w:rsidP="00766BD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19" w:rsidR="00766B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E4AEA" w:rsidRPr="00FE3219" w:rsidP="003B614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E4AEA" w:rsidRPr="00FE3219" w:rsidP="003B6146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25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E4AEA" w:rsidRPr="00FE3219" w:rsidP="00552E7E">
            <w:pPr>
              <w:pStyle w:val="NormalWeb"/>
              <w:bidi w:val="0"/>
              <w:spacing w:before="0" w:beforeAutospacing="0" w:after="0" w:afterAutospacing="0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E3219">
              <w:rPr>
                <w:rFonts w:ascii="Times New Roman" w:hAnsi="Times New Roman" w:cs="Times New Roman"/>
                <w:sz w:val="24"/>
                <w:szCs w:val="24"/>
              </w:rPr>
              <w:t>4. Vplyvy na životné prostredie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E4AEA" w:rsidRPr="00FE3219" w:rsidP="003B6146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E4AEA" w:rsidRPr="00FE3219" w:rsidP="003B614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E4AEA" w:rsidRPr="00FE3219" w:rsidP="003B6146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26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E4AEA" w:rsidRPr="00FE3219" w:rsidP="00552E7E">
            <w:pPr>
              <w:pStyle w:val="NormalWeb"/>
              <w:bidi w:val="0"/>
              <w:spacing w:before="0" w:beforeAutospacing="0" w:after="0" w:afterAutospacing="0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E3219">
              <w:rPr>
                <w:rFonts w:ascii="Times New Roman" w:hAnsi="Times New Roman" w:cs="Times New Roman"/>
                <w:sz w:val="24"/>
                <w:szCs w:val="24"/>
              </w:rPr>
              <w:t>5. Vplyvy na informatizáciu spoločnosti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E4AEA" w:rsidRPr="00FE3219" w:rsidP="003B6146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E4AEA" w:rsidRPr="00FE3219" w:rsidP="003B614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E4AEA" w:rsidRPr="00FE3219" w:rsidP="003B6146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2E4AEA" w:rsidRPr="00FE3219" w:rsidP="002E4AEA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FE3219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2E4AEA" w:rsidRPr="00FE3219" w:rsidP="002E4AEA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FE3219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2E4AEA" w:rsidRPr="00FE3219" w:rsidP="00552E7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FE3219">
        <w:rPr>
          <w:rFonts w:ascii="Times New Roman" w:hAnsi="Times New Roman" w:cs="Times New Roman"/>
          <w:b/>
          <w:bCs/>
          <w:sz w:val="24"/>
          <w:szCs w:val="24"/>
        </w:rPr>
        <w:t xml:space="preserve">A.3. Poznámky </w:t>
      </w:r>
    </w:p>
    <w:p w:rsidR="002E4AEA" w:rsidRPr="00FE3219" w:rsidP="00552E7E">
      <w:pPr>
        <w:pStyle w:val="Default"/>
        <w:bidi w:val="0"/>
        <w:jc w:val="both"/>
        <w:rPr>
          <w:rFonts w:ascii="Times New Roman" w:hAnsi="Times New Roman"/>
          <w:color w:val="auto"/>
          <w:lang w:val="sk-SK"/>
        </w:rPr>
      </w:pPr>
      <w:r w:rsidRPr="00FE3219">
        <w:rPr>
          <w:rFonts w:ascii="Times New Roman" w:hAnsi="Times New Roman"/>
          <w:color w:val="auto"/>
          <w:lang w:val="sk-SK"/>
        </w:rPr>
        <w:t>Predpokladané pozitívne dopady na rozpočty verejnej správy uvádzané vo všeobecnej časti dôvodovej správy nie sú z objektívnych príčin presne kvantifikovateľné</w:t>
      </w:r>
      <w:r w:rsidRPr="00FE3219" w:rsidR="00D31CFA">
        <w:rPr>
          <w:rFonts w:ascii="Times New Roman" w:hAnsi="Times New Roman"/>
          <w:color w:val="auto"/>
          <w:lang w:val="sk-SK"/>
        </w:rPr>
        <w:t>.</w:t>
      </w:r>
    </w:p>
    <w:p w:rsidR="00D31CFA" w:rsidRPr="00FE3219" w:rsidP="00552E7E">
      <w:pPr>
        <w:pStyle w:val="Default"/>
        <w:bidi w:val="0"/>
        <w:jc w:val="both"/>
        <w:rPr>
          <w:rFonts w:ascii="Times New Roman" w:hAnsi="Times New Roman"/>
          <w:color w:val="auto"/>
          <w:lang w:val="sk-SK"/>
        </w:rPr>
      </w:pPr>
    </w:p>
    <w:p w:rsidR="002E4AEA" w:rsidRPr="00FE3219" w:rsidP="00552E7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FE3219">
        <w:rPr>
          <w:rFonts w:ascii="Times New Roman" w:hAnsi="Times New Roman" w:cs="Times New Roman"/>
          <w:sz w:val="24"/>
          <w:szCs w:val="24"/>
        </w:rPr>
        <w:t xml:space="preserve">V sekcii A.2. riadok 2 je uvádzaný </w:t>
      </w:r>
      <w:r w:rsidRPr="00FE3219" w:rsidR="00D31CFA">
        <w:rPr>
          <w:rFonts w:ascii="Times New Roman" w:hAnsi="Times New Roman" w:cs="Times New Roman"/>
          <w:sz w:val="24"/>
          <w:szCs w:val="24"/>
        </w:rPr>
        <w:t xml:space="preserve">pozitívny </w:t>
      </w:r>
      <w:r w:rsidRPr="00FE3219">
        <w:rPr>
          <w:rFonts w:ascii="Times New Roman" w:hAnsi="Times New Roman" w:cs="Times New Roman"/>
          <w:sz w:val="24"/>
          <w:szCs w:val="24"/>
        </w:rPr>
        <w:t xml:space="preserve"> vplyv na podnikateľské prostredie. </w:t>
      </w:r>
      <w:r w:rsidRPr="00FE3219" w:rsidR="00766BD7">
        <w:rPr>
          <w:rFonts w:ascii="Times New Roman" w:hAnsi="Times New Roman" w:cs="Times New Roman"/>
          <w:sz w:val="24"/>
          <w:szCs w:val="24"/>
        </w:rPr>
        <w:t xml:space="preserve">Pozitívny vplyv spočíva najmä v znížení regulačného zaťaženia podnikateľského prostredia. </w:t>
      </w:r>
    </w:p>
    <w:p w:rsidR="002E4AEA" w:rsidRPr="00FE3219" w:rsidP="00552E7E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FE3219">
        <w:rPr>
          <w:rFonts w:ascii="Times New Roman" w:hAnsi="Times New Roman" w:hint="default"/>
          <w:sz w:val="24"/>
          <w:szCs w:val="24"/>
        </w:rPr>
        <w:t>Navrhovanou zmenou  rež</w:t>
      </w:r>
      <w:r w:rsidRPr="00FE3219">
        <w:rPr>
          <w:rFonts w:ascii="Times New Roman" w:hAnsi="Times New Roman" w:hint="default"/>
          <w:sz w:val="24"/>
          <w:szCs w:val="24"/>
        </w:rPr>
        <w:t>imu</w:t>
      </w:r>
      <w:r w:rsidRPr="00FE3219" w:rsidR="00766BD7">
        <w:rPr>
          <w:rFonts w:ascii="Times New Roman" w:hAnsi="Times New Roman"/>
          <w:sz w:val="24"/>
          <w:szCs w:val="24"/>
        </w:rPr>
        <w:t xml:space="preserve"> posudzovania vplyvov</w:t>
      </w:r>
      <w:r w:rsidRPr="00FE3219">
        <w:rPr>
          <w:rFonts w:ascii="Times New Roman" w:hAnsi="Times New Roman" w:hint="default"/>
          <w:sz w:val="24"/>
          <w:szCs w:val="24"/>
        </w:rPr>
        <w:t xml:space="preserve"> zariadení</w:t>
      </w:r>
      <w:r w:rsidRPr="00FE3219">
        <w:rPr>
          <w:rFonts w:ascii="Times New Roman" w:hAnsi="Times New Roman" w:hint="default"/>
          <w:sz w:val="24"/>
          <w:szCs w:val="24"/>
        </w:rPr>
        <w:t xml:space="preserve"> na ú</w:t>
      </w:r>
      <w:r w:rsidRPr="00FE3219">
        <w:rPr>
          <w:rFonts w:ascii="Times New Roman" w:hAnsi="Times New Roman" w:hint="default"/>
          <w:sz w:val="24"/>
          <w:szCs w:val="24"/>
        </w:rPr>
        <w:t>pravu, spracovanie a zhodnocovanie ostatný</w:t>
      </w:r>
      <w:r w:rsidRPr="00FE3219">
        <w:rPr>
          <w:rFonts w:ascii="Times New Roman" w:hAnsi="Times New Roman" w:hint="default"/>
          <w:sz w:val="24"/>
          <w:szCs w:val="24"/>
        </w:rPr>
        <w:t>ch odpadov (s vý</w:t>
      </w:r>
      <w:r w:rsidRPr="00FE3219">
        <w:rPr>
          <w:rFonts w:ascii="Times New Roman" w:hAnsi="Times New Roman" w:hint="default"/>
          <w:sz w:val="24"/>
          <w:szCs w:val="24"/>
        </w:rPr>
        <w:t>nimkou zariadení</w:t>
      </w:r>
      <w:r w:rsidRPr="00FE3219">
        <w:rPr>
          <w:rFonts w:ascii="Times New Roman" w:hAnsi="Times New Roman" w:hint="default"/>
          <w:sz w:val="24"/>
          <w:szCs w:val="24"/>
        </w:rPr>
        <w:t xml:space="preserve"> na zhodnocova</w:t>
      </w:r>
      <w:r w:rsidRPr="00FE3219">
        <w:rPr>
          <w:rFonts w:ascii="Times New Roman" w:hAnsi="Times New Roman" w:hint="default"/>
          <w:sz w:val="24"/>
          <w:szCs w:val="24"/>
        </w:rPr>
        <w:t>nie ostatný</w:t>
      </w:r>
      <w:r w:rsidRPr="00FE3219">
        <w:rPr>
          <w:rFonts w:ascii="Times New Roman" w:hAnsi="Times New Roman" w:hint="default"/>
          <w:sz w:val="24"/>
          <w:szCs w:val="24"/>
        </w:rPr>
        <w:t>ch odpadov ich energetický</w:t>
      </w:r>
      <w:r w:rsidRPr="00FE3219">
        <w:rPr>
          <w:rFonts w:ascii="Times New Roman" w:hAnsi="Times New Roman" w:hint="default"/>
          <w:sz w:val="24"/>
          <w:szCs w:val="24"/>
        </w:rPr>
        <w:t>m využ</w:t>
      </w:r>
      <w:r w:rsidRPr="00FE3219">
        <w:rPr>
          <w:rFonts w:ascii="Times New Roman" w:hAnsi="Times New Roman" w:hint="default"/>
          <w:sz w:val="24"/>
          <w:szCs w:val="24"/>
        </w:rPr>
        <w:t>ití</w:t>
      </w:r>
      <w:r w:rsidRPr="00FE3219">
        <w:rPr>
          <w:rFonts w:ascii="Times New Roman" w:hAnsi="Times New Roman" w:hint="default"/>
          <w:sz w:val="24"/>
          <w:szCs w:val="24"/>
        </w:rPr>
        <w:t>m) sa zabezpečí</w:t>
      </w:r>
      <w:r w:rsidRPr="00FE3219">
        <w:rPr>
          <w:rFonts w:ascii="Times New Roman" w:hAnsi="Times New Roman" w:hint="default"/>
          <w:sz w:val="24"/>
          <w:szCs w:val="24"/>
        </w:rPr>
        <w:t>:</w:t>
      </w:r>
    </w:p>
    <w:p w:rsidR="002E4AEA" w:rsidRPr="00FE3219" w:rsidP="00552E7E">
      <w:pPr>
        <w:numPr>
          <w:ilvl w:val="1"/>
          <w:numId w:val="9"/>
        </w:numPr>
        <w:tabs>
          <w:tab w:val="num" w:pos="426"/>
          <w:tab w:val="clear" w:pos="1440"/>
        </w:tabs>
        <w:bidi w:val="0"/>
        <w:spacing w:after="0" w:line="240" w:lineRule="auto"/>
        <w:ind w:left="426" w:hanging="426"/>
        <w:jc w:val="both"/>
        <w:rPr>
          <w:rFonts w:ascii="Times New Roman" w:hAnsi="Times New Roman" w:hint="default"/>
          <w:sz w:val="24"/>
          <w:szCs w:val="24"/>
        </w:rPr>
      </w:pPr>
      <w:r w:rsidRPr="00FE3219">
        <w:rPr>
          <w:rFonts w:ascii="Times New Roman" w:hAnsi="Times New Roman" w:hint="default"/>
          <w:sz w:val="24"/>
          <w:szCs w:val="24"/>
        </w:rPr>
        <w:t>uľ</w:t>
      </w:r>
      <w:r w:rsidRPr="00FE3219">
        <w:rPr>
          <w:rFonts w:ascii="Times New Roman" w:hAnsi="Times New Roman" w:hint="default"/>
          <w:sz w:val="24"/>
          <w:szCs w:val="24"/>
        </w:rPr>
        <w:t>ahč</w:t>
      </w:r>
      <w:r w:rsidRPr="00FE3219">
        <w:rPr>
          <w:rFonts w:ascii="Times New Roman" w:hAnsi="Times New Roman" w:hint="default"/>
          <w:sz w:val="24"/>
          <w:szCs w:val="24"/>
        </w:rPr>
        <w:t>enie realizá</w:t>
      </w:r>
      <w:r w:rsidRPr="00FE3219">
        <w:rPr>
          <w:rFonts w:ascii="Times New Roman" w:hAnsi="Times New Roman" w:hint="default"/>
          <w:sz w:val="24"/>
          <w:szCs w:val="24"/>
        </w:rPr>
        <w:t>cie povinnosti obcí</w:t>
      </w:r>
      <w:r w:rsidRPr="00FE3219">
        <w:rPr>
          <w:rFonts w:ascii="Times New Roman" w:hAnsi="Times New Roman" w:hint="default"/>
          <w:sz w:val="24"/>
          <w:szCs w:val="24"/>
        </w:rPr>
        <w:t xml:space="preserve"> a miest (presunutej z </w:t>
      </w:r>
      <w:r w:rsidRPr="00FE3219">
        <w:rPr>
          <w:rFonts w:ascii="Times New Roman" w:hAnsi="Times New Roman" w:hint="default"/>
          <w:sz w:val="24"/>
          <w:szCs w:val="24"/>
        </w:rPr>
        <w:t xml:space="preserve"> termí</w:t>
      </w:r>
      <w:r w:rsidRPr="00FE3219">
        <w:rPr>
          <w:rFonts w:ascii="Times New Roman" w:hAnsi="Times New Roman" w:hint="default"/>
          <w:sz w:val="24"/>
          <w:szCs w:val="24"/>
        </w:rPr>
        <w:t>nu 2010 na rok 2013), a </w:t>
      </w:r>
      <w:r w:rsidRPr="00FE3219">
        <w:rPr>
          <w:rFonts w:ascii="Times New Roman" w:hAnsi="Times New Roman" w:hint="default"/>
          <w:sz w:val="24"/>
          <w:szCs w:val="24"/>
        </w:rPr>
        <w:t>to separovať</w:t>
      </w:r>
      <w:r w:rsidRPr="00FE3219">
        <w:rPr>
          <w:rFonts w:ascii="Times New Roman" w:hAnsi="Times New Roman" w:hint="default"/>
          <w:sz w:val="24"/>
          <w:szCs w:val="24"/>
        </w:rPr>
        <w:t xml:space="preserve"> bioodpad z </w:t>
      </w:r>
      <w:r w:rsidRPr="00FE3219">
        <w:rPr>
          <w:rFonts w:ascii="Times New Roman" w:hAnsi="Times New Roman" w:hint="default"/>
          <w:sz w:val="24"/>
          <w:szCs w:val="24"/>
        </w:rPr>
        <w:t>domá</w:t>
      </w:r>
      <w:r w:rsidRPr="00FE3219">
        <w:rPr>
          <w:rFonts w:ascii="Times New Roman" w:hAnsi="Times New Roman" w:hint="default"/>
          <w:sz w:val="24"/>
          <w:szCs w:val="24"/>
        </w:rPr>
        <w:t>cností</w:t>
      </w:r>
      <w:r w:rsidRPr="00FE3219">
        <w:rPr>
          <w:rFonts w:ascii="Times New Roman" w:hAnsi="Times New Roman" w:hint="default"/>
          <w:sz w:val="24"/>
          <w:szCs w:val="24"/>
        </w:rPr>
        <w:t>, ktorá</w:t>
      </w:r>
      <w:r w:rsidRPr="00FE3219">
        <w:rPr>
          <w:rFonts w:ascii="Times New Roman" w:hAnsi="Times New Roman" w:hint="default"/>
          <w:sz w:val="24"/>
          <w:szCs w:val="24"/>
        </w:rPr>
        <w:t xml:space="preserve"> je v </w:t>
      </w:r>
      <w:r w:rsidRPr="00FE3219">
        <w:rPr>
          <w:rFonts w:ascii="Times New Roman" w:hAnsi="Times New Roman" w:hint="default"/>
          <w:sz w:val="24"/>
          <w:szCs w:val="24"/>
        </w:rPr>
        <w:t>súč</w:t>
      </w:r>
      <w:r w:rsidRPr="00FE3219">
        <w:rPr>
          <w:rFonts w:ascii="Times New Roman" w:hAnsi="Times New Roman" w:hint="default"/>
          <w:sz w:val="24"/>
          <w:szCs w:val="24"/>
        </w:rPr>
        <w:t>asnosti sť</w:t>
      </w:r>
      <w:r w:rsidRPr="00FE3219">
        <w:rPr>
          <w:rFonts w:ascii="Times New Roman" w:hAnsi="Times New Roman" w:hint="default"/>
          <w:sz w:val="24"/>
          <w:szCs w:val="24"/>
        </w:rPr>
        <w:t>až</w:t>
      </w:r>
      <w:r w:rsidRPr="00FE3219">
        <w:rPr>
          <w:rFonts w:ascii="Times New Roman" w:hAnsi="Times New Roman" w:hint="default"/>
          <w:sz w:val="24"/>
          <w:szCs w:val="24"/>
        </w:rPr>
        <w:t>ená</w:t>
      </w:r>
      <w:r w:rsidRPr="00FE3219">
        <w:rPr>
          <w:rFonts w:ascii="Times New Roman" w:hAnsi="Times New Roman" w:hint="default"/>
          <w:sz w:val="24"/>
          <w:szCs w:val="24"/>
        </w:rPr>
        <w:t xml:space="preserve"> podmienkou zabezpeč</w:t>
      </w:r>
      <w:r w:rsidRPr="00FE3219">
        <w:rPr>
          <w:rFonts w:ascii="Times New Roman" w:hAnsi="Times New Roman" w:hint="default"/>
          <w:sz w:val="24"/>
          <w:szCs w:val="24"/>
        </w:rPr>
        <w:t>iť</w:t>
      </w:r>
      <w:r w:rsidRPr="00FE3219">
        <w:rPr>
          <w:rFonts w:ascii="Times New Roman" w:hAnsi="Times New Roman" w:hint="default"/>
          <w:sz w:val="24"/>
          <w:szCs w:val="24"/>
        </w:rPr>
        <w:t xml:space="preserve"> pre kompostá</w:t>
      </w:r>
      <w:r w:rsidRPr="00FE3219">
        <w:rPr>
          <w:rFonts w:ascii="Times New Roman" w:hAnsi="Times New Roman" w:hint="default"/>
          <w:sz w:val="24"/>
          <w:szCs w:val="24"/>
        </w:rPr>
        <w:t xml:space="preserve">rne </w:t>
      </w:r>
      <w:r w:rsidRPr="00FE3219">
        <w:rPr>
          <w:rFonts w:ascii="Times New Roman" w:hAnsi="Times New Roman" w:hint="default"/>
          <w:sz w:val="24"/>
          <w:szCs w:val="24"/>
        </w:rPr>
        <w:t>s </w:t>
      </w:r>
      <w:r w:rsidRPr="00FE3219">
        <w:rPr>
          <w:rFonts w:ascii="Times New Roman" w:hAnsi="Times New Roman" w:hint="default"/>
          <w:sz w:val="24"/>
          <w:szCs w:val="24"/>
        </w:rPr>
        <w:t>produkciou nad 10 t kompostu za rok ich povinné</w:t>
      </w:r>
      <w:r w:rsidRPr="00FE3219">
        <w:rPr>
          <w:rFonts w:ascii="Times New Roman" w:hAnsi="Times New Roman" w:hint="default"/>
          <w:sz w:val="24"/>
          <w:szCs w:val="24"/>
        </w:rPr>
        <w:t xml:space="preserve"> hodnotenie,</w:t>
      </w:r>
    </w:p>
    <w:p w:rsidR="002E4AEA" w:rsidRPr="00FE3219" w:rsidP="00552E7E">
      <w:pPr>
        <w:numPr>
          <w:ilvl w:val="1"/>
          <w:numId w:val="9"/>
        </w:numPr>
        <w:tabs>
          <w:tab w:val="num" w:pos="426"/>
          <w:tab w:val="clear" w:pos="1440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E27F6">
        <w:rPr>
          <w:rFonts w:ascii="Times New Roman" w:hAnsi="Times New Roman" w:hint="default"/>
          <w:sz w:val="24"/>
          <w:szCs w:val="24"/>
        </w:rPr>
        <w:t>uľ</w:t>
      </w:r>
      <w:r w:rsidRPr="005E27F6">
        <w:rPr>
          <w:rFonts w:ascii="Times New Roman" w:hAnsi="Times New Roman" w:hint="default"/>
          <w:sz w:val="24"/>
          <w:szCs w:val="24"/>
        </w:rPr>
        <w:t>ahč</w:t>
      </w:r>
      <w:r w:rsidRPr="005E27F6">
        <w:rPr>
          <w:rFonts w:ascii="Times New Roman" w:hAnsi="Times New Roman" w:hint="default"/>
          <w:sz w:val="24"/>
          <w:szCs w:val="24"/>
        </w:rPr>
        <w:t>enie a urý</w:t>
      </w:r>
      <w:r w:rsidRPr="005E27F6">
        <w:rPr>
          <w:rFonts w:ascii="Times New Roman" w:hAnsi="Times New Roman" w:hint="default"/>
          <w:sz w:val="24"/>
          <w:szCs w:val="24"/>
        </w:rPr>
        <w:t>chlenie č</w:t>
      </w:r>
      <w:r w:rsidRPr="005E27F6">
        <w:rPr>
          <w:rFonts w:ascii="Times New Roman" w:hAnsi="Times New Roman" w:hint="default"/>
          <w:sz w:val="24"/>
          <w:szCs w:val="24"/>
        </w:rPr>
        <w:t>erpania prostriedkov zo š</w:t>
      </w:r>
      <w:r w:rsidRPr="005E27F6">
        <w:rPr>
          <w:rFonts w:ascii="Times New Roman" w:hAnsi="Times New Roman" w:hint="default"/>
          <w:sz w:val="24"/>
          <w:szCs w:val="24"/>
        </w:rPr>
        <w:t>trukturá</w:t>
      </w:r>
      <w:r w:rsidRPr="005E27F6">
        <w:rPr>
          <w:rFonts w:ascii="Times New Roman" w:hAnsi="Times New Roman" w:hint="default"/>
          <w:sz w:val="24"/>
          <w:szCs w:val="24"/>
        </w:rPr>
        <w:t>lnych fondov EÚ</w:t>
      </w:r>
      <w:r w:rsidRPr="005E27F6">
        <w:rPr>
          <w:rFonts w:ascii="Times New Roman" w:hAnsi="Times New Roman" w:hint="default"/>
          <w:sz w:val="24"/>
          <w:szCs w:val="24"/>
        </w:rPr>
        <w:t xml:space="preserve"> pre niektoré</w:t>
      </w:r>
      <w:r w:rsidRPr="005E27F6">
        <w:rPr>
          <w:rFonts w:ascii="Times New Roman" w:hAnsi="Times New Roman" w:hint="default"/>
          <w:sz w:val="24"/>
          <w:szCs w:val="24"/>
        </w:rPr>
        <w:t xml:space="preserve"> typy zariadení</w:t>
      </w:r>
      <w:r w:rsidRPr="005E27F6">
        <w:rPr>
          <w:rFonts w:ascii="Times New Roman" w:hAnsi="Times New Roman" w:hint="default"/>
          <w:sz w:val="24"/>
          <w:szCs w:val="24"/>
        </w:rPr>
        <w:t xml:space="preserve"> (lisy, drvič</w:t>
      </w:r>
      <w:r w:rsidRPr="005E27F6">
        <w:rPr>
          <w:rFonts w:ascii="Times New Roman" w:hAnsi="Times New Roman" w:hint="default"/>
          <w:sz w:val="24"/>
          <w:szCs w:val="24"/>
        </w:rPr>
        <w:t>e, dotrieď</w:t>
      </w:r>
      <w:r w:rsidRPr="005E27F6">
        <w:rPr>
          <w:rFonts w:ascii="Times New Roman" w:hAnsi="Times New Roman" w:hint="default"/>
          <w:sz w:val="24"/>
          <w:szCs w:val="24"/>
        </w:rPr>
        <w:t>ovacie linky, kompostá</w:t>
      </w:r>
      <w:r w:rsidRPr="005E27F6">
        <w:rPr>
          <w:rFonts w:ascii="Times New Roman" w:hAnsi="Times New Roman" w:hint="default"/>
          <w:sz w:val="24"/>
          <w:szCs w:val="24"/>
        </w:rPr>
        <w:t>rne a </w:t>
      </w:r>
      <w:r w:rsidRPr="005E27F6">
        <w:rPr>
          <w:rFonts w:ascii="Times New Roman" w:hAnsi="Times New Roman" w:hint="default"/>
          <w:sz w:val="24"/>
          <w:szCs w:val="24"/>
        </w:rPr>
        <w:t>pod.) vo vzť</w:t>
      </w:r>
      <w:r w:rsidRPr="005E27F6">
        <w:rPr>
          <w:rFonts w:ascii="Times New Roman" w:hAnsi="Times New Roman" w:hint="default"/>
          <w:sz w:val="24"/>
          <w:szCs w:val="24"/>
        </w:rPr>
        <w:t xml:space="preserve">ahu ku </w:t>
      </w:r>
      <w:r w:rsidRPr="00764B83">
        <w:rPr>
          <w:rFonts w:ascii="Times New Roman" w:hAnsi="Times New Roman" w:hint="default"/>
          <w:sz w:val="24"/>
          <w:szCs w:val="24"/>
        </w:rPr>
        <w:t>ktorý</w:t>
      </w:r>
      <w:r w:rsidRPr="00764B83">
        <w:rPr>
          <w:rFonts w:ascii="Times New Roman" w:hAnsi="Times New Roman" w:hint="default"/>
          <w:sz w:val="24"/>
          <w:szCs w:val="24"/>
        </w:rPr>
        <w:t xml:space="preserve">m </w:t>
      </w:r>
      <w:r w:rsidRPr="00764B83" w:rsidR="005E27F6">
        <w:rPr>
          <w:rFonts w:ascii="Times New Roman" w:hAnsi="Times New Roman"/>
          <w:sz w:val="24"/>
          <w:szCs w:val="24"/>
        </w:rPr>
        <w:t>je proces posudzo</w:t>
      </w:r>
      <w:r w:rsidRPr="00764B83" w:rsidR="005E27F6">
        <w:rPr>
          <w:rFonts w:ascii="Times New Roman" w:hAnsi="Times New Roman" w:hint="default"/>
          <w:sz w:val="24"/>
          <w:szCs w:val="24"/>
        </w:rPr>
        <w:t>vania vplyvov na ž</w:t>
      </w:r>
      <w:r w:rsidRPr="00764B83" w:rsidR="005E27F6">
        <w:rPr>
          <w:rFonts w:ascii="Times New Roman" w:hAnsi="Times New Roman" w:hint="default"/>
          <w:sz w:val="24"/>
          <w:szCs w:val="24"/>
        </w:rPr>
        <w:t>ivotné</w:t>
      </w:r>
      <w:r w:rsidRPr="00764B83" w:rsidR="005E27F6">
        <w:rPr>
          <w:rFonts w:ascii="Times New Roman" w:hAnsi="Times New Roman" w:hint="default"/>
          <w:sz w:val="24"/>
          <w:szCs w:val="24"/>
        </w:rPr>
        <w:t xml:space="preserve"> prostredie neprimerane finanč</w:t>
      </w:r>
      <w:r w:rsidRPr="00764B83" w:rsidR="005E27F6">
        <w:rPr>
          <w:rFonts w:ascii="Times New Roman" w:hAnsi="Times New Roman" w:hint="default"/>
          <w:sz w:val="24"/>
          <w:szCs w:val="24"/>
        </w:rPr>
        <w:t>ne zať</w:t>
      </w:r>
      <w:r w:rsidRPr="00764B83" w:rsidR="005E27F6">
        <w:rPr>
          <w:rFonts w:ascii="Times New Roman" w:hAnsi="Times New Roman" w:hint="default"/>
          <w:sz w:val="24"/>
          <w:szCs w:val="24"/>
        </w:rPr>
        <w:t>až</w:t>
      </w:r>
      <w:r w:rsidRPr="00764B83" w:rsidR="005E27F6">
        <w:rPr>
          <w:rFonts w:ascii="Times New Roman" w:hAnsi="Times New Roman" w:hint="default"/>
          <w:sz w:val="24"/>
          <w:szCs w:val="24"/>
        </w:rPr>
        <w:t>ujú</w:t>
      </w:r>
      <w:r w:rsidRPr="00764B83" w:rsidR="005E27F6">
        <w:rPr>
          <w:rFonts w:ascii="Times New Roman" w:hAnsi="Times New Roman" w:hint="default"/>
          <w:sz w:val="24"/>
          <w:szCs w:val="24"/>
        </w:rPr>
        <w:t>ci pre budú</w:t>
      </w:r>
      <w:r w:rsidRPr="00764B83" w:rsidR="005E27F6">
        <w:rPr>
          <w:rFonts w:ascii="Times New Roman" w:hAnsi="Times New Roman" w:hint="default"/>
          <w:sz w:val="24"/>
          <w:szCs w:val="24"/>
        </w:rPr>
        <w:t>cich</w:t>
      </w:r>
      <w:r w:rsidRPr="005E27F6" w:rsidR="005E27F6">
        <w:rPr>
          <w:rFonts w:ascii="Times New Roman" w:hAnsi="Times New Roman" w:hint="default"/>
          <w:sz w:val="24"/>
          <w:szCs w:val="24"/>
        </w:rPr>
        <w:t xml:space="preserve"> prevá</w:t>
      </w:r>
      <w:r w:rsidRPr="005E27F6" w:rsidR="005E27F6">
        <w:rPr>
          <w:rFonts w:ascii="Times New Roman" w:hAnsi="Times New Roman" w:hint="default"/>
          <w:sz w:val="24"/>
          <w:szCs w:val="24"/>
        </w:rPr>
        <w:t>dzkovateľ</w:t>
      </w:r>
      <w:r w:rsidRPr="005E27F6" w:rsidR="005E27F6">
        <w:rPr>
          <w:rFonts w:ascii="Times New Roman" w:hAnsi="Times New Roman" w:hint="default"/>
          <w:sz w:val="24"/>
          <w:szCs w:val="24"/>
        </w:rPr>
        <w:t>ov a </w:t>
      </w:r>
      <w:r w:rsidRPr="005E27F6" w:rsidR="005E27F6">
        <w:rPr>
          <w:rFonts w:ascii="Times New Roman" w:hAnsi="Times New Roman" w:hint="default"/>
          <w:sz w:val="24"/>
          <w:szCs w:val="24"/>
        </w:rPr>
        <w:t>č</w:t>
      </w:r>
      <w:r w:rsidRPr="005E27F6" w:rsidR="005E27F6">
        <w:rPr>
          <w:rFonts w:ascii="Times New Roman" w:hAnsi="Times New Roman" w:hint="default"/>
          <w:sz w:val="24"/>
          <w:szCs w:val="24"/>
        </w:rPr>
        <w:t>asovo im obmedzuje až</w:t>
      </w:r>
      <w:r w:rsidRPr="005E27F6" w:rsidR="005E27F6">
        <w:rPr>
          <w:rFonts w:ascii="Times New Roman" w:hAnsi="Times New Roman" w:hint="default"/>
          <w:sz w:val="24"/>
          <w:szCs w:val="24"/>
        </w:rPr>
        <w:t xml:space="preserve"> znemožň</w:t>
      </w:r>
      <w:r w:rsidRPr="005E27F6" w:rsidR="005E27F6">
        <w:rPr>
          <w:rFonts w:ascii="Times New Roman" w:hAnsi="Times New Roman" w:hint="default"/>
          <w:sz w:val="24"/>
          <w:szCs w:val="24"/>
        </w:rPr>
        <w:t>uje uchá</w:t>
      </w:r>
      <w:r w:rsidRPr="005E27F6" w:rsidR="005E27F6">
        <w:rPr>
          <w:rFonts w:ascii="Times New Roman" w:hAnsi="Times New Roman" w:hint="default"/>
          <w:sz w:val="24"/>
          <w:szCs w:val="24"/>
        </w:rPr>
        <w:t>dzať</w:t>
      </w:r>
      <w:r w:rsidRPr="005E27F6" w:rsidR="005E27F6">
        <w:rPr>
          <w:rFonts w:ascii="Times New Roman" w:hAnsi="Times New Roman" w:hint="default"/>
          <w:sz w:val="24"/>
          <w:szCs w:val="24"/>
        </w:rPr>
        <w:t xml:space="preserve"> sa o </w:t>
      </w:r>
      <w:r w:rsidRPr="005E27F6" w:rsidR="005E27F6">
        <w:rPr>
          <w:rFonts w:ascii="Times New Roman" w:hAnsi="Times New Roman" w:hint="default"/>
          <w:sz w:val="24"/>
          <w:szCs w:val="24"/>
        </w:rPr>
        <w:t>taký</w:t>
      </w:r>
      <w:r w:rsidRPr="005E27F6" w:rsidR="005E27F6">
        <w:rPr>
          <w:rFonts w:ascii="Times New Roman" w:hAnsi="Times New Roman" w:hint="default"/>
          <w:sz w:val="24"/>
          <w:szCs w:val="24"/>
        </w:rPr>
        <w:t>to typ finanč</w:t>
      </w:r>
      <w:r w:rsidRPr="005E27F6" w:rsidR="005E27F6">
        <w:rPr>
          <w:rFonts w:ascii="Times New Roman" w:hAnsi="Times New Roman" w:hint="default"/>
          <w:sz w:val="24"/>
          <w:szCs w:val="24"/>
        </w:rPr>
        <w:t xml:space="preserve">nej podpory. </w:t>
      </w:r>
    </w:p>
    <w:p w:rsidR="00552E7E" w:rsidRPr="00FE3219" w:rsidP="00552E7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3219">
        <w:rPr>
          <w:rFonts w:ascii="Times New Roman" w:hAnsi="Times New Roman"/>
          <w:sz w:val="24"/>
          <w:szCs w:val="24"/>
        </w:rPr>
        <w:t>K sekcii A.2. riadok 3</w:t>
      </w:r>
    </w:p>
    <w:p w:rsidR="002E4AEA" w:rsidRPr="00FE3219" w:rsidP="00552E7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FE3219">
        <w:rPr>
          <w:rFonts w:ascii="Times New Roman" w:hAnsi="Times New Roman" w:cs="Times New Roman"/>
          <w:sz w:val="24"/>
          <w:szCs w:val="24"/>
        </w:rPr>
        <w:t xml:space="preserve">Návrh novely zákona obsahuje zmeny, realizáciou ktorých sa predpokladá pozitívny dopad na zamestnanosť, </w:t>
      </w:r>
      <w:r w:rsidRPr="00FE3219">
        <w:rPr>
          <w:rFonts w:ascii="Times New Roman" w:hAnsi="Times New Roman"/>
          <w:sz w:val="24"/>
          <w:szCs w:val="24"/>
        </w:rPr>
        <w:t>nakoľko jeho prijatím bude možné urýchliť proces výstavby a prevádzkovania zberných dvorov a kompostární v SR a tým zvýšiť zamestnanosť obyvateľstva hlavne v malých obciach</w:t>
      </w:r>
      <w:r w:rsidRPr="00FE3219">
        <w:rPr>
          <w:rFonts w:ascii="Times New Roman" w:hAnsi="Times New Roman" w:cs="Times New Roman"/>
          <w:sz w:val="24"/>
          <w:szCs w:val="24"/>
        </w:rPr>
        <w:t>.</w:t>
      </w:r>
    </w:p>
    <w:p w:rsidR="00552E7E" w:rsidRPr="00FE3219" w:rsidP="00552E7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552E7E" w:rsidRPr="00FE3219" w:rsidP="00552E7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3219">
        <w:rPr>
          <w:rFonts w:ascii="Times New Roman" w:hAnsi="Times New Roman"/>
          <w:sz w:val="24"/>
          <w:szCs w:val="24"/>
        </w:rPr>
        <w:t>K sekcii A.2. riadok 4</w:t>
      </w:r>
    </w:p>
    <w:p w:rsidR="00552E7E" w:rsidRPr="00FE3219" w:rsidP="00552E7E">
      <w:pPr>
        <w:pStyle w:val="NormalWeb"/>
        <w:bidi w:val="0"/>
        <w:spacing w:before="6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FE3219">
        <w:rPr>
          <w:rFonts w:ascii="Times New Roman" w:hAnsi="Times New Roman" w:cs="Times New Roman"/>
          <w:sz w:val="24"/>
          <w:szCs w:val="24"/>
        </w:rPr>
        <w:t>Predložený návrh zákona nepredpokladá negatívny vplyv na životné prostredie na miestnej, regionálnej a na celoslovenskej úrovni.</w:t>
      </w:r>
    </w:p>
    <w:p w:rsidR="00552E7E" w:rsidRPr="00FE3219" w:rsidP="00552E7E">
      <w:pPr>
        <w:pStyle w:val="NormalWeb"/>
        <w:bidi w:val="0"/>
        <w:spacing w:before="6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552E7E" w:rsidRPr="00FE3219" w:rsidP="00552E7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3219">
        <w:rPr>
          <w:rFonts w:ascii="Times New Roman" w:hAnsi="Times New Roman"/>
          <w:sz w:val="24"/>
          <w:szCs w:val="24"/>
        </w:rPr>
        <w:t>K sekcii A.2. riadok 5</w:t>
      </w:r>
    </w:p>
    <w:p w:rsidR="00552E7E" w:rsidRPr="00FE3219" w:rsidP="00552E7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FE3219">
        <w:rPr>
          <w:rFonts w:ascii="Times New Roman" w:hAnsi="Times New Roman" w:cs="Times New Roman"/>
          <w:sz w:val="24"/>
          <w:szCs w:val="24"/>
        </w:rPr>
        <w:t>Návrh zákona je bez vplyvov na informatizáciu spoločnosti.</w:t>
      </w:r>
    </w:p>
    <w:p w:rsidR="00766BD7" w:rsidRPr="00FE3219" w:rsidP="00552E7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2E4AEA" w:rsidRPr="00FE3219" w:rsidP="002E4AEA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FE3219">
        <w:rPr>
          <w:rFonts w:ascii="Times New Roman" w:hAnsi="Times New Roman" w:cs="Times New Roman"/>
          <w:sz w:val="24"/>
          <w:szCs w:val="24"/>
        </w:rPr>
        <w:t> </w:t>
      </w:r>
      <w:r w:rsidRPr="00FE3219">
        <w:rPr>
          <w:rFonts w:ascii="Times New Roman" w:hAnsi="Times New Roman" w:cs="Times New Roman"/>
          <w:b/>
          <w:bCs/>
          <w:sz w:val="24"/>
          <w:szCs w:val="24"/>
        </w:rPr>
        <w:t xml:space="preserve"> A.4. Alternatívne riešenia </w:t>
      </w:r>
    </w:p>
    <w:p w:rsidR="002E4AEA" w:rsidRPr="00FE3219" w:rsidP="002E4AEA">
      <w:pPr>
        <w:pStyle w:val="NormalWeb"/>
        <w:bidi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FE3219">
        <w:rPr>
          <w:rFonts w:ascii="Times New Roman" w:hAnsi="Times New Roman" w:cs="Times New Roman"/>
          <w:sz w:val="24"/>
          <w:szCs w:val="24"/>
        </w:rPr>
        <w:t>Žiadne.</w:t>
      </w:r>
    </w:p>
    <w:p w:rsidR="002E4AEA" w:rsidRPr="00FE3219" w:rsidP="002E4AEA">
      <w:pPr>
        <w:pStyle w:val="NormalWeb"/>
        <w:bidi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FE3219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2E4AEA" w:rsidRPr="00FE3219" w:rsidP="002E4AEA">
      <w:pPr>
        <w:pStyle w:val="NormalWeb"/>
        <w:bidi w:val="0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 w:rsidRPr="00FE3219">
        <w:rPr>
          <w:rFonts w:ascii="Times New Roman" w:hAnsi="Times New Roman" w:cs="Times New Roman"/>
          <w:b/>
          <w:bCs/>
          <w:sz w:val="24"/>
          <w:szCs w:val="24"/>
        </w:rPr>
        <w:t>A.5. Stanovisko gestorov</w:t>
      </w:r>
    </w:p>
    <w:p w:rsidR="002E4AEA" w:rsidRPr="00FE3219" w:rsidP="002E4AEA">
      <w:pPr>
        <w:pStyle w:val="NormalWeb"/>
        <w:bidi w:val="0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E4AEA" w:rsidRPr="00FE3219" w:rsidP="002E4AEA">
      <w:pPr>
        <w:pStyle w:val="NormalWeb"/>
        <w:bidi w:val="0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E4AEA" w:rsidRPr="00FE3219" w:rsidP="002E4AEA">
      <w:pPr>
        <w:bidi w:val="0"/>
        <w:jc w:val="both"/>
        <w:rPr>
          <w:rFonts w:ascii="Times New Roman" w:hAnsi="Times New Roman" w:hint="default"/>
          <w:b/>
          <w:sz w:val="24"/>
          <w:szCs w:val="24"/>
          <w:u w:val="single"/>
        </w:rPr>
      </w:pPr>
      <w:r w:rsidR="00F420DB">
        <w:rPr>
          <w:rFonts w:ascii="Times New Roman" w:hAnsi="Times New Roman"/>
          <w:b/>
          <w:sz w:val="24"/>
          <w:szCs w:val="24"/>
          <w:u w:val="single"/>
        </w:rPr>
        <w:br w:type="page"/>
      </w:r>
      <w:r w:rsidRPr="00FE3219">
        <w:rPr>
          <w:rFonts w:ascii="Times New Roman" w:hAnsi="Times New Roman" w:hint="default"/>
          <w:b/>
          <w:sz w:val="24"/>
          <w:szCs w:val="24"/>
          <w:u w:val="single"/>
        </w:rPr>
        <w:t>Osobitná</w:t>
      </w:r>
      <w:r w:rsidRPr="00FE3219">
        <w:rPr>
          <w:rFonts w:ascii="Times New Roman" w:hAnsi="Times New Roman" w:hint="default"/>
          <w:b/>
          <w:sz w:val="24"/>
          <w:szCs w:val="24"/>
          <w:u w:val="single"/>
        </w:rPr>
        <w:t xml:space="preserve"> č</w:t>
      </w:r>
      <w:r w:rsidRPr="00FE3219">
        <w:rPr>
          <w:rFonts w:ascii="Times New Roman" w:hAnsi="Times New Roman" w:hint="default"/>
          <w:b/>
          <w:sz w:val="24"/>
          <w:szCs w:val="24"/>
          <w:u w:val="single"/>
        </w:rPr>
        <w:t>asť</w:t>
      </w:r>
      <w:r w:rsidRPr="00FE3219">
        <w:rPr>
          <w:rFonts w:ascii="Times New Roman" w:hAnsi="Times New Roman" w:hint="default"/>
          <w:b/>
          <w:sz w:val="24"/>
          <w:szCs w:val="24"/>
          <w:u w:val="single"/>
        </w:rPr>
        <w:t xml:space="preserve"> dô</w:t>
      </w:r>
      <w:r w:rsidRPr="00FE3219">
        <w:rPr>
          <w:rFonts w:ascii="Times New Roman" w:hAnsi="Times New Roman" w:hint="default"/>
          <w:b/>
          <w:sz w:val="24"/>
          <w:szCs w:val="24"/>
          <w:u w:val="single"/>
        </w:rPr>
        <w:t>vodovej sprá</w:t>
      </w:r>
      <w:r w:rsidRPr="00FE3219">
        <w:rPr>
          <w:rFonts w:ascii="Times New Roman" w:hAnsi="Times New Roman" w:hint="default"/>
          <w:b/>
          <w:sz w:val="24"/>
          <w:szCs w:val="24"/>
          <w:u w:val="single"/>
        </w:rPr>
        <w:t>vy:</w:t>
      </w:r>
    </w:p>
    <w:p w:rsidR="002E4AEA" w:rsidRPr="00FE3219" w:rsidP="002E4AEA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1270" w:rsidRPr="00FE3219" w:rsidP="002757AD">
      <w:pPr>
        <w:bidi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E3219">
        <w:rPr>
          <w:rFonts w:ascii="Times New Roman" w:hAnsi="Times New Roman"/>
          <w:b/>
          <w:sz w:val="24"/>
          <w:szCs w:val="24"/>
          <w:u w:val="single"/>
        </w:rPr>
        <w:t>K bodu 1:</w:t>
      </w:r>
    </w:p>
    <w:p w:rsidR="00B31270" w:rsidRPr="00FE3219" w:rsidP="002757AD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FE3219">
        <w:rPr>
          <w:rFonts w:ascii="Times New Roman" w:hAnsi="Times New Roman"/>
          <w:sz w:val="24"/>
          <w:szCs w:val="24"/>
        </w:rPr>
        <w:t>V </w:t>
      </w:r>
      <w:r w:rsidRPr="00FE3219">
        <w:rPr>
          <w:rFonts w:ascii="Times New Roman" w:hAnsi="Times New Roman" w:hint="default"/>
          <w:sz w:val="24"/>
          <w:szCs w:val="24"/>
        </w:rPr>
        <w:t>sú</w:t>
      </w:r>
      <w:r w:rsidRPr="00FE3219">
        <w:rPr>
          <w:rFonts w:ascii="Times New Roman" w:hAnsi="Times New Roman" w:hint="default"/>
          <w:sz w:val="24"/>
          <w:szCs w:val="24"/>
        </w:rPr>
        <w:t>vislosti s </w:t>
      </w:r>
      <w:r w:rsidRPr="00FE3219">
        <w:rPr>
          <w:rFonts w:ascii="Times New Roman" w:hAnsi="Times New Roman" w:hint="default"/>
          <w:sz w:val="24"/>
          <w:szCs w:val="24"/>
        </w:rPr>
        <w:t>prečí</w:t>
      </w:r>
      <w:r w:rsidRPr="00FE3219">
        <w:rPr>
          <w:rFonts w:ascii="Times New Roman" w:hAnsi="Times New Roman" w:hint="default"/>
          <w:sz w:val="24"/>
          <w:szCs w:val="24"/>
        </w:rPr>
        <w:t>slovaní</w:t>
      </w:r>
      <w:r w:rsidRPr="00FE3219">
        <w:rPr>
          <w:rFonts w:ascii="Times New Roman" w:hAnsi="Times New Roman" w:hint="default"/>
          <w:sz w:val="24"/>
          <w:szCs w:val="24"/>
        </w:rPr>
        <w:t>m polož</w:t>
      </w:r>
      <w:r w:rsidRPr="00FE3219">
        <w:rPr>
          <w:rFonts w:ascii="Times New Roman" w:hAnsi="Times New Roman" w:hint="default"/>
          <w:sz w:val="24"/>
          <w:szCs w:val="24"/>
        </w:rPr>
        <w:t>iek tabuľ</w:t>
      </w:r>
      <w:r w:rsidRPr="00FE3219">
        <w:rPr>
          <w:rFonts w:ascii="Times New Roman" w:hAnsi="Times New Roman" w:hint="default"/>
          <w:sz w:val="24"/>
          <w:szCs w:val="24"/>
        </w:rPr>
        <w:t>ky bol upravený</w:t>
      </w:r>
      <w:r w:rsidRPr="00FE3219">
        <w:rPr>
          <w:rFonts w:ascii="Times New Roman" w:hAnsi="Times New Roman" w:hint="default"/>
          <w:sz w:val="24"/>
          <w:szCs w:val="24"/>
        </w:rPr>
        <w:t xml:space="preserve"> ú</w:t>
      </w:r>
      <w:r w:rsidRPr="00FE3219">
        <w:rPr>
          <w:rFonts w:ascii="Times New Roman" w:hAnsi="Times New Roman" w:hint="default"/>
          <w:sz w:val="24"/>
          <w:szCs w:val="24"/>
        </w:rPr>
        <w:t>vodný</w:t>
      </w:r>
      <w:r w:rsidRPr="00FE3219">
        <w:rPr>
          <w:rFonts w:ascii="Times New Roman" w:hAnsi="Times New Roman" w:hint="default"/>
          <w:sz w:val="24"/>
          <w:szCs w:val="24"/>
        </w:rPr>
        <w:t xml:space="preserve"> text</w:t>
      </w:r>
      <w:r w:rsidRPr="00FE3219" w:rsidR="007F2E15">
        <w:rPr>
          <w:rFonts w:ascii="Times New Roman" w:hAnsi="Times New Roman" w:hint="default"/>
          <w:sz w:val="24"/>
          <w:szCs w:val="24"/>
        </w:rPr>
        <w:t xml:space="preserve"> tabuľ</w:t>
      </w:r>
      <w:r w:rsidRPr="00FE3219" w:rsidR="007F2E15">
        <w:rPr>
          <w:rFonts w:ascii="Times New Roman" w:hAnsi="Times New Roman" w:hint="default"/>
          <w:sz w:val="24"/>
          <w:szCs w:val="24"/>
        </w:rPr>
        <w:t>ky</w:t>
      </w:r>
      <w:r w:rsidRPr="00FE3219">
        <w:rPr>
          <w:rFonts w:ascii="Times New Roman" w:hAnsi="Times New Roman"/>
          <w:sz w:val="24"/>
          <w:szCs w:val="24"/>
        </w:rPr>
        <w:t xml:space="preserve">. </w:t>
      </w:r>
      <w:r w:rsidRPr="00FE3219" w:rsidR="006C2DA9">
        <w:rPr>
          <w:rFonts w:ascii="Times New Roman" w:hAnsi="Times New Roman" w:hint="default"/>
          <w:sz w:val="24"/>
          <w:szCs w:val="24"/>
        </w:rPr>
        <w:t>Ú</w:t>
      </w:r>
      <w:r w:rsidRPr="00FE3219" w:rsidR="006C2DA9">
        <w:rPr>
          <w:rFonts w:ascii="Times New Roman" w:hAnsi="Times New Roman" w:hint="default"/>
          <w:sz w:val="24"/>
          <w:szCs w:val="24"/>
        </w:rPr>
        <w:t>prava textu zohľ</w:t>
      </w:r>
      <w:r w:rsidRPr="00FE3219" w:rsidR="006C2DA9">
        <w:rPr>
          <w:rFonts w:ascii="Times New Roman" w:hAnsi="Times New Roman" w:hint="default"/>
          <w:sz w:val="24"/>
          <w:szCs w:val="24"/>
        </w:rPr>
        <w:t>adň</w:t>
      </w:r>
      <w:r w:rsidRPr="00FE3219" w:rsidR="006C2DA9">
        <w:rPr>
          <w:rFonts w:ascii="Times New Roman" w:hAnsi="Times New Roman" w:hint="default"/>
          <w:sz w:val="24"/>
          <w:szCs w:val="24"/>
        </w:rPr>
        <w:t>uje aktuá</w:t>
      </w:r>
      <w:r w:rsidRPr="00FE3219" w:rsidR="006C2DA9">
        <w:rPr>
          <w:rFonts w:ascii="Times New Roman" w:hAnsi="Times New Roman" w:hint="default"/>
          <w:sz w:val="24"/>
          <w:szCs w:val="24"/>
        </w:rPr>
        <w:t>lne ná</w:t>
      </w:r>
      <w:r w:rsidRPr="00FE3219" w:rsidR="006C2DA9">
        <w:rPr>
          <w:rFonts w:ascii="Times New Roman" w:hAnsi="Times New Roman" w:hint="default"/>
          <w:sz w:val="24"/>
          <w:szCs w:val="24"/>
        </w:rPr>
        <w:t>zvy ministerstiev.</w:t>
      </w:r>
    </w:p>
    <w:p w:rsidR="00B31270" w:rsidRPr="00FE3219" w:rsidP="002757AD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FE3219">
        <w:rPr>
          <w:rFonts w:ascii="Times New Roman" w:hAnsi="Times New Roman"/>
          <w:sz w:val="24"/>
          <w:szCs w:val="24"/>
        </w:rPr>
        <w:t>V</w:t>
      </w:r>
      <w:r w:rsidRPr="00FE3219" w:rsidR="00D33B70">
        <w:rPr>
          <w:rFonts w:ascii="Times New Roman" w:hAnsi="Times New Roman"/>
          <w:sz w:val="24"/>
          <w:szCs w:val="24"/>
        </w:rPr>
        <w:t> </w:t>
      </w:r>
      <w:r w:rsidRPr="00FE3219" w:rsidR="00D33B70">
        <w:rPr>
          <w:rFonts w:ascii="Times New Roman" w:hAnsi="Times New Roman" w:hint="default"/>
          <w:sz w:val="24"/>
          <w:szCs w:val="24"/>
        </w:rPr>
        <w:t>rá</w:t>
      </w:r>
      <w:r w:rsidRPr="00FE3219" w:rsidR="00D33B70">
        <w:rPr>
          <w:rFonts w:ascii="Times New Roman" w:hAnsi="Times New Roman" w:hint="default"/>
          <w:sz w:val="24"/>
          <w:szCs w:val="24"/>
        </w:rPr>
        <w:t>mci tabuľ</w:t>
      </w:r>
      <w:r w:rsidRPr="00FE3219" w:rsidR="00D33B70">
        <w:rPr>
          <w:rFonts w:ascii="Times New Roman" w:hAnsi="Times New Roman" w:hint="default"/>
          <w:sz w:val="24"/>
          <w:szCs w:val="24"/>
        </w:rPr>
        <w:t>ky sa obsahovo mení</w:t>
      </w:r>
      <w:r w:rsidRPr="00FE3219" w:rsidR="00D33B70">
        <w:rPr>
          <w:rFonts w:ascii="Times New Roman" w:hAnsi="Times New Roman" w:hint="default"/>
          <w:sz w:val="24"/>
          <w:szCs w:val="24"/>
        </w:rPr>
        <w:t xml:space="preserve"> pô</w:t>
      </w:r>
      <w:r w:rsidRPr="00FE3219" w:rsidR="00D33B70">
        <w:rPr>
          <w:rFonts w:ascii="Times New Roman" w:hAnsi="Times New Roman" w:hint="default"/>
          <w:sz w:val="24"/>
          <w:szCs w:val="24"/>
        </w:rPr>
        <w:t>vodná</w:t>
      </w:r>
      <w:r w:rsidRPr="00FE3219" w:rsidR="00D33B70">
        <w:rPr>
          <w:rFonts w:ascii="Times New Roman" w:hAnsi="Times New Roman" w:hint="default"/>
          <w:sz w:val="24"/>
          <w:szCs w:val="24"/>
        </w:rPr>
        <w:t xml:space="preserve"> polož</w:t>
      </w:r>
      <w:r w:rsidRPr="00FE3219" w:rsidR="00D33B70">
        <w:rPr>
          <w:rFonts w:ascii="Times New Roman" w:hAnsi="Times New Roman" w:hint="default"/>
          <w:sz w:val="24"/>
          <w:szCs w:val="24"/>
        </w:rPr>
        <w:t>ka</w:t>
      </w:r>
      <w:r w:rsidRPr="00FE3219">
        <w:rPr>
          <w:rFonts w:ascii="Times New Roman" w:hAnsi="Times New Roman" w:hint="default"/>
          <w:sz w:val="24"/>
          <w:szCs w:val="24"/>
        </w:rPr>
        <w:t xml:space="preserve"> č</w:t>
      </w:r>
      <w:r w:rsidRPr="00FE3219">
        <w:rPr>
          <w:rFonts w:ascii="Times New Roman" w:hAnsi="Times New Roman" w:hint="default"/>
          <w:sz w:val="24"/>
          <w:szCs w:val="24"/>
        </w:rPr>
        <w:t>.  5</w:t>
      </w:r>
      <w:r w:rsidRPr="00FE3219" w:rsidR="00D33B70">
        <w:rPr>
          <w:rFonts w:ascii="Times New Roman" w:hAnsi="Times New Roman" w:hint="default"/>
          <w:sz w:val="24"/>
          <w:szCs w:val="24"/>
        </w:rPr>
        <w:t xml:space="preserve"> tak, ž</w:t>
      </w:r>
      <w:r w:rsidRPr="00FE3219" w:rsidR="00D33B70">
        <w:rPr>
          <w:rFonts w:ascii="Times New Roman" w:hAnsi="Times New Roman" w:hint="default"/>
          <w:sz w:val="24"/>
          <w:szCs w:val="24"/>
        </w:rPr>
        <w:t>e</w:t>
      </w:r>
      <w:r w:rsidRPr="00FE3219" w:rsidR="00D33B70">
        <w:rPr>
          <w:rFonts w:ascii="Times New Roman" w:hAnsi="Times New Roman" w:hint="default"/>
          <w:sz w:val="24"/>
          <w:szCs w:val="24"/>
        </w:rPr>
        <w:t xml:space="preserve"> sa z nej</w:t>
      </w:r>
      <w:r w:rsidRPr="00FE3219" w:rsidR="0038009D">
        <w:rPr>
          <w:rFonts w:ascii="Times New Roman" w:hAnsi="Times New Roman" w:hint="default"/>
          <w:sz w:val="24"/>
          <w:szCs w:val="24"/>
        </w:rPr>
        <w:t xml:space="preserve"> vyč</w:t>
      </w:r>
      <w:r w:rsidRPr="00FE3219" w:rsidR="0038009D">
        <w:rPr>
          <w:rFonts w:ascii="Times New Roman" w:hAnsi="Times New Roman" w:hint="default"/>
          <w:sz w:val="24"/>
          <w:szCs w:val="24"/>
        </w:rPr>
        <w:t>leň</w:t>
      </w:r>
      <w:r w:rsidRPr="00FE3219" w:rsidR="0038009D">
        <w:rPr>
          <w:rFonts w:ascii="Times New Roman" w:hAnsi="Times New Roman" w:hint="default"/>
          <w:sz w:val="24"/>
          <w:szCs w:val="24"/>
        </w:rPr>
        <w:t>uje nová</w:t>
      </w:r>
      <w:r w:rsidRPr="00FE3219" w:rsidR="0038009D">
        <w:rPr>
          <w:rFonts w:ascii="Times New Roman" w:hAnsi="Times New Roman" w:hint="default"/>
          <w:sz w:val="24"/>
          <w:szCs w:val="24"/>
        </w:rPr>
        <w:t xml:space="preserve"> polož</w:t>
      </w:r>
      <w:r w:rsidRPr="00FE3219" w:rsidR="0038009D">
        <w:rPr>
          <w:rFonts w:ascii="Times New Roman" w:hAnsi="Times New Roman" w:hint="default"/>
          <w:sz w:val="24"/>
          <w:szCs w:val="24"/>
        </w:rPr>
        <w:t>ka č</w:t>
      </w:r>
      <w:r w:rsidRPr="00FE3219" w:rsidR="0038009D">
        <w:rPr>
          <w:rFonts w:ascii="Times New Roman" w:hAnsi="Times New Roman" w:hint="default"/>
          <w:sz w:val="24"/>
          <w:szCs w:val="24"/>
        </w:rPr>
        <w:t>. 7. V</w:t>
      </w:r>
      <w:r w:rsidRPr="00FE3219" w:rsidR="007F2E15">
        <w:rPr>
          <w:rFonts w:ascii="Times New Roman" w:hAnsi="Times New Roman"/>
          <w:sz w:val="24"/>
          <w:szCs w:val="24"/>
        </w:rPr>
        <w:t> </w:t>
      </w:r>
      <w:r w:rsidRPr="00FE3219" w:rsidR="007F2E15">
        <w:rPr>
          <w:rFonts w:ascii="Times New Roman" w:hAnsi="Times New Roman" w:hint="default"/>
          <w:sz w:val="24"/>
          <w:szCs w:val="24"/>
        </w:rPr>
        <w:t>pô</w:t>
      </w:r>
      <w:r w:rsidRPr="00FE3219" w:rsidR="007F2E15">
        <w:rPr>
          <w:rFonts w:ascii="Times New Roman" w:hAnsi="Times New Roman" w:hint="default"/>
          <w:sz w:val="24"/>
          <w:szCs w:val="24"/>
        </w:rPr>
        <w:t>vodnej</w:t>
      </w:r>
      <w:r w:rsidRPr="00FE3219">
        <w:rPr>
          <w:rFonts w:ascii="Times New Roman" w:hAnsi="Times New Roman" w:hint="default"/>
          <w:sz w:val="24"/>
          <w:szCs w:val="24"/>
        </w:rPr>
        <w:t xml:space="preserve"> polož</w:t>
      </w:r>
      <w:r w:rsidRPr="00FE3219">
        <w:rPr>
          <w:rFonts w:ascii="Times New Roman" w:hAnsi="Times New Roman" w:hint="default"/>
          <w:sz w:val="24"/>
          <w:szCs w:val="24"/>
        </w:rPr>
        <w:t>k</w:t>
      </w:r>
      <w:r w:rsidRPr="00FE3219" w:rsidR="007F2E15">
        <w:rPr>
          <w:rFonts w:ascii="Times New Roman" w:hAnsi="Times New Roman"/>
          <w:sz w:val="24"/>
          <w:szCs w:val="24"/>
        </w:rPr>
        <w:t>e</w:t>
      </w:r>
      <w:r w:rsidRPr="00FE3219">
        <w:rPr>
          <w:rFonts w:ascii="Times New Roman" w:hAnsi="Times New Roman" w:hint="default"/>
          <w:sz w:val="24"/>
          <w:szCs w:val="24"/>
        </w:rPr>
        <w:t xml:space="preserve"> č</w:t>
      </w:r>
      <w:r w:rsidRPr="00FE3219">
        <w:rPr>
          <w:rFonts w:ascii="Times New Roman" w:hAnsi="Times New Roman" w:hint="default"/>
          <w:sz w:val="24"/>
          <w:szCs w:val="24"/>
        </w:rPr>
        <w:t xml:space="preserve">. 10 </w:t>
      </w:r>
      <w:r w:rsidRPr="00FE3219" w:rsidR="0038009D">
        <w:rPr>
          <w:rFonts w:ascii="Times New Roman" w:hAnsi="Times New Roman"/>
          <w:sz w:val="24"/>
          <w:szCs w:val="24"/>
        </w:rPr>
        <w:t xml:space="preserve">(teraz 11) </w:t>
      </w:r>
      <w:r w:rsidRPr="00FE3219">
        <w:rPr>
          <w:rFonts w:ascii="Times New Roman" w:hAnsi="Times New Roman" w:hint="default"/>
          <w:sz w:val="24"/>
          <w:szCs w:val="24"/>
        </w:rPr>
        <w:t>sa vykoná</w:t>
      </w:r>
      <w:r w:rsidRPr="00FE3219">
        <w:rPr>
          <w:rFonts w:ascii="Times New Roman" w:hAnsi="Times New Roman" w:hint="default"/>
          <w:sz w:val="24"/>
          <w:szCs w:val="24"/>
        </w:rPr>
        <w:t>va legislatí</w:t>
      </w:r>
      <w:r w:rsidRPr="00FE3219">
        <w:rPr>
          <w:rFonts w:ascii="Times New Roman" w:hAnsi="Times New Roman" w:hint="default"/>
          <w:sz w:val="24"/>
          <w:szCs w:val="24"/>
        </w:rPr>
        <w:t>vno-technická</w:t>
      </w:r>
      <w:r w:rsidRPr="00FE3219">
        <w:rPr>
          <w:rFonts w:ascii="Times New Roman" w:hAnsi="Times New Roman" w:hint="default"/>
          <w:sz w:val="24"/>
          <w:szCs w:val="24"/>
        </w:rPr>
        <w:t xml:space="preserve"> zmena</w:t>
      </w:r>
      <w:r w:rsidRPr="00FE3219" w:rsidR="0038009D">
        <w:rPr>
          <w:rFonts w:ascii="Times New Roman" w:hAnsi="Times New Roman" w:hint="default"/>
          <w:sz w:val="24"/>
          <w:szCs w:val="24"/>
        </w:rPr>
        <w:t xml:space="preserve"> spočí</w:t>
      </w:r>
      <w:r w:rsidRPr="00FE3219" w:rsidR="0038009D">
        <w:rPr>
          <w:rFonts w:ascii="Times New Roman" w:hAnsi="Times New Roman" w:hint="default"/>
          <w:sz w:val="24"/>
          <w:szCs w:val="24"/>
        </w:rPr>
        <w:t>vajú</w:t>
      </w:r>
      <w:r w:rsidRPr="00FE3219" w:rsidR="0038009D">
        <w:rPr>
          <w:rFonts w:ascii="Times New Roman" w:hAnsi="Times New Roman" w:hint="default"/>
          <w:sz w:val="24"/>
          <w:szCs w:val="24"/>
        </w:rPr>
        <w:t>ca v </w:t>
      </w:r>
      <w:r w:rsidRPr="00FE3219" w:rsidR="0038009D">
        <w:rPr>
          <w:rFonts w:ascii="Times New Roman" w:hAnsi="Times New Roman" w:hint="default"/>
          <w:sz w:val="24"/>
          <w:szCs w:val="24"/>
        </w:rPr>
        <w:t>prečí</w:t>
      </w:r>
      <w:r w:rsidRPr="00FE3219" w:rsidR="0038009D">
        <w:rPr>
          <w:rFonts w:ascii="Times New Roman" w:hAnsi="Times New Roman" w:hint="default"/>
          <w:sz w:val="24"/>
          <w:szCs w:val="24"/>
        </w:rPr>
        <w:t>slovaní</w:t>
      </w:r>
      <w:r w:rsidRPr="00FE3219" w:rsidR="0038009D">
        <w:rPr>
          <w:rFonts w:ascii="Times New Roman" w:hAnsi="Times New Roman" w:hint="default"/>
          <w:sz w:val="24"/>
          <w:szCs w:val="24"/>
        </w:rPr>
        <w:t xml:space="preserve"> vnú</w:t>
      </w:r>
      <w:r w:rsidRPr="00FE3219" w:rsidR="0038009D">
        <w:rPr>
          <w:rFonts w:ascii="Times New Roman" w:hAnsi="Times New Roman" w:hint="default"/>
          <w:sz w:val="24"/>
          <w:szCs w:val="24"/>
        </w:rPr>
        <w:t>torný</w:t>
      </w:r>
      <w:r w:rsidRPr="00FE3219" w:rsidR="0038009D">
        <w:rPr>
          <w:rFonts w:ascii="Times New Roman" w:hAnsi="Times New Roman" w:hint="default"/>
          <w:sz w:val="24"/>
          <w:szCs w:val="24"/>
        </w:rPr>
        <w:t>ch odkazov</w:t>
      </w:r>
      <w:r w:rsidRPr="00FE3219">
        <w:rPr>
          <w:rFonts w:ascii="Times New Roman" w:hAnsi="Times New Roman"/>
          <w:sz w:val="24"/>
          <w:szCs w:val="24"/>
        </w:rPr>
        <w:t>.</w:t>
      </w:r>
    </w:p>
    <w:p w:rsidR="00B31270" w:rsidRPr="00FE3219" w:rsidP="00E14375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FE3219">
        <w:rPr>
          <w:rFonts w:ascii="Times New Roman" w:hAnsi="Times New Roman"/>
          <w:sz w:val="24"/>
          <w:szCs w:val="24"/>
          <w:u w:val="single"/>
        </w:rPr>
        <w:t>K </w:t>
      </w:r>
      <w:r w:rsidRPr="00FE3219">
        <w:rPr>
          <w:rFonts w:ascii="Times New Roman" w:hAnsi="Times New Roman" w:hint="default"/>
          <w:sz w:val="24"/>
          <w:szCs w:val="24"/>
          <w:u w:val="single"/>
        </w:rPr>
        <w:t>polož</w:t>
      </w:r>
      <w:r w:rsidRPr="00FE3219">
        <w:rPr>
          <w:rFonts w:ascii="Times New Roman" w:hAnsi="Times New Roman" w:hint="default"/>
          <w:sz w:val="24"/>
          <w:szCs w:val="24"/>
          <w:u w:val="single"/>
        </w:rPr>
        <w:t>ká</w:t>
      </w:r>
      <w:r w:rsidRPr="00FE3219">
        <w:rPr>
          <w:rFonts w:ascii="Times New Roman" w:hAnsi="Times New Roman" w:hint="default"/>
          <w:sz w:val="24"/>
          <w:szCs w:val="24"/>
          <w:u w:val="single"/>
        </w:rPr>
        <w:t>m č</w:t>
      </w:r>
      <w:r w:rsidRPr="00FE3219">
        <w:rPr>
          <w:rFonts w:ascii="Times New Roman" w:hAnsi="Times New Roman" w:hint="default"/>
          <w:sz w:val="24"/>
          <w:szCs w:val="24"/>
          <w:u w:val="single"/>
        </w:rPr>
        <w:t>. 1, 2</w:t>
      </w:r>
      <w:r w:rsidRPr="00FE3219" w:rsidR="0038009D">
        <w:rPr>
          <w:rFonts w:ascii="Times New Roman" w:hAnsi="Times New Roman"/>
          <w:sz w:val="24"/>
          <w:szCs w:val="24"/>
          <w:u w:val="single"/>
        </w:rPr>
        <w:t>, 3</w:t>
      </w:r>
      <w:r w:rsidRPr="00FE3219" w:rsidR="007F2E15">
        <w:rPr>
          <w:rFonts w:ascii="Times New Roman" w:hAnsi="Times New Roman"/>
          <w:sz w:val="24"/>
          <w:szCs w:val="24"/>
          <w:u w:val="single"/>
        </w:rPr>
        <w:t>,</w:t>
      </w:r>
      <w:r w:rsidRPr="00FE3219">
        <w:rPr>
          <w:rFonts w:ascii="Times New Roman" w:hAnsi="Times New Roman"/>
          <w:sz w:val="24"/>
          <w:szCs w:val="24"/>
          <w:u w:val="single"/>
        </w:rPr>
        <w:t> </w:t>
      </w:r>
      <w:r w:rsidRPr="00FE3219">
        <w:rPr>
          <w:rFonts w:ascii="Times New Roman" w:hAnsi="Times New Roman"/>
          <w:sz w:val="24"/>
          <w:szCs w:val="24"/>
          <w:u w:val="single"/>
        </w:rPr>
        <w:t>4</w:t>
      </w:r>
      <w:r w:rsidRPr="00FE3219" w:rsidR="007F2E15">
        <w:rPr>
          <w:rFonts w:ascii="Times New Roman" w:hAnsi="Times New Roman"/>
          <w:sz w:val="24"/>
          <w:szCs w:val="24"/>
          <w:u w:val="single"/>
        </w:rPr>
        <w:t xml:space="preserve"> a 6</w:t>
      </w:r>
      <w:r w:rsidRPr="00FE3219">
        <w:rPr>
          <w:rFonts w:ascii="Times New Roman" w:hAnsi="Times New Roman" w:hint="default"/>
          <w:sz w:val="24"/>
          <w:szCs w:val="24"/>
          <w:u w:val="single"/>
        </w:rPr>
        <w:t xml:space="preserve"> tabuľ</w:t>
      </w:r>
      <w:r w:rsidRPr="00FE3219">
        <w:rPr>
          <w:rFonts w:ascii="Times New Roman" w:hAnsi="Times New Roman" w:hint="default"/>
          <w:sz w:val="24"/>
          <w:szCs w:val="24"/>
          <w:u w:val="single"/>
        </w:rPr>
        <w:t>ky</w:t>
      </w:r>
      <w:r w:rsidRPr="00FE3219">
        <w:rPr>
          <w:rFonts w:ascii="Times New Roman" w:hAnsi="Times New Roman"/>
          <w:sz w:val="24"/>
          <w:szCs w:val="24"/>
        </w:rPr>
        <w:t xml:space="preserve">: </w:t>
      </w:r>
    </w:p>
    <w:p w:rsidR="00B31270" w:rsidRPr="00FE3219" w:rsidP="00F77B71">
      <w:p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FE3219">
        <w:rPr>
          <w:rFonts w:ascii="Times New Roman" w:hAnsi="Times New Roman" w:hint="default"/>
          <w:sz w:val="24"/>
          <w:szCs w:val="24"/>
        </w:rPr>
        <w:t>Predlož</w:t>
      </w:r>
      <w:r w:rsidRPr="00FE3219">
        <w:rPr>
          <w:rFonts w:ascii="Times New Roman" w:hAnsi="Times New Roman" w:hint="default"/>
          <w:sz w:val="24"/>
          <w:szCs w:val="24"/>
        </w:rPr>
        <w:t>ená</w:t>
      </w:r>
      <w:r w:rsidRPr="00FE3219">
        <w:rPr>
          <w:rFonts w:ascii="Times New Roman" w:hAnsi="Times New Roman" w:hint="default"/>
          <w:sz w:val="24"/>
          <w:szCs w:val="24"/>
        </w:rPr>
        <w:t xml:space="preserve"> novela nezasahuje do platné</w:t>
      </w:r>
      <w:r w:rsidRPr="00FE3219">
        <w:rPr>
          <w:rFonts w:ascii="Times New Roman" w:hAnsi="Times New Roman" w:hint="default"/>
          <w:sz w:val="24"/>
          <w:szCs w:val="24"/>
        </w:rPr>
        <w:t>ho znenia polož</w:t>
      </w:r>
      <w:r w:rsidRPr="00FE3219">
        <w:rPr>
          <w:rFonts w:ascii="Times New Roman" w:hAnsi="Times New Roman" w:hint="default"/>
          <w:sz w:val="24"/>
          <w:szCs w:val="24"/>
        </w:rPr>
        <w:t>i</w:t>
      </w:r>
      <w:r w:rsidRPr="00FE3219">
        <w:rPr>
          <w:rFonts w:ascii="Times New Roman" w:hAnsi="Times New Roman" w:hint="default"/>
          <w:sz w:val="24"/>
          <w:szCs w:val="24"/>
        </w:rPr>
        <w:t>ek č</w:t>
      </w:r>
      <w:r w:rsidRPr="00FE3219">
        <w:rPr>
          <w:rFonts w:ascii="Times New Roman" w:hAnsi="Times New Roman" w:hint="default"/>
          <w:sz w:val="24"/>
          <w:szCs w:val="24"/>
        </w:rPr>
        <w:t>. 1, 2</w:t>
      </w:r>
      <w:r w:rsidRPr="00FE3219" w:rsidR="0038009D">
        <w:rPr>
          <w:rFonts w:ascii="Times New Roman" w:hAnsi="Times New Roman"/>
          <w:sz w:val="24"/>
          <w:szCs w:val="24"/>
        </w:rPr>
        <w:t>, 3</w:t>
      </w:r>
      <w:r w:rsidRPr="00FE3219" w:rsidR="007F2E15">
        <w:rPr>
          <w:rFonts w:ascii="Times New Roman" w:hAnsi="Times New Roman"/>
          <w:sz w:val="24"/>
          <w:szCs w:val="24"/>
        </w:rPr>
        <w:t>,</w:t>
      </w:r>
      <w:r w:rsidRPr="00FE3219">
        <w:rPr>
          <w:rFonts w:ascii="Times New Roman" w:hAnsi="Times New Roman"/>
          <w:sz w:val="24"/>
          <w:szCs w:val="24"/>
        </w:rPr>
        <w:t> </w:t>
      </w:r>
      <w:r w:rsidRPr="00FE3219">
        <w:rPr>
          <w:rFonts w:ascii="Times New Roman" w:hAnsi="Times New Roman"/>
          <w:sz w:val="24"/>
          <w:szCs w:val="24"/>
        </w:rPr>
        <w:t>4</w:t>
      </w:r>
      <w:r w:rsidRPr="00FE3219" w:rsidR="007F2E15">
        <w:rPr>
          <w:rFonts w:ascii="Times New Roman" w:hAnsi="Times New Roman"/>
          <w:sz w:val="24"/>
          <w:szCs w:val="24"/>
        </w:rPr>
        <w:t xml:space="preserve"> a 6</w:t>
      </w:r>
      <w:r w:rsidRPr="00FE3219">
        <w:rPr>
          <w:rFonts w:ascii="Times New Roman" w:hAnsi="Times New Roman" w:hint="default"/>
          <w:sz w:val="24"/>
          <w:szCs w:val="24"/>
        </w:rPr>
        <w:t xml:space="preserve"> tabuľ</w:t>
      </w:r>
      <w:r w:rsidRPr="00FE3219">
        <w:rPr>
          <w:rFonts w:ascii="Times New Roman" w:hAnsi="Times New Roman" w:hint="default"/>
          <w:sz w:val="24"/>
          <w:szCs w:val="24"/>
        </w:rPr>
        <w:t>ky.</w:t>
      </w:r>
    </w:p>
    <w:p w:rsidR="00B31270" w:rsidRPr="00FE3219" w:rsidP="002757AD">
      <w:pPr>
        <w:bidi w:val="0"/>
        <w:jc w:val="both"/>
        <w:rPr>
          <w:rFonts w:ascii="Times New Roman" w:hAnsi="Times New Roman" w:hint="default"/>
          <w:sz w:val="24"/>
          <w:szCs w:val="24"/>
          <w:u w:val="single"/>
        </w:rPr>
      </w:pPr>
      <w:r w:rsidRPr="00FE3219">
        <w:rPr>
          <w:rFonts w:ascii="Times New Roman" w:hAnsi="Times New Roman"/>
          <w:sz w:val="24"/>
          <w:szCs w:val="24"/>
          <w:u w:val="single"/>
        </w:rPr>
        <w:t>K</w:t>
      </w:r>
      <w:r w:rsidRPr="00FE3219" w:rsidR="0038009D">
        <w:rPr>
          <w:rFonts w:ascii="Times New Roman" w:hAnsi="Times New Roman"/>
          <w:sz w:val="24"/>
          <w:szCs w:val="24"/>
          <w:u w:val="single"/>
        </w:rPr>
        <w:t> </w:t>
      </w:r>
      <w:r w:rsidRPr="00FE3219" w:rsidR="0038009D">
        <w:rPr>
          <w:rFonts w:ascii="Times New Roman" w:hAnsi="Times New Roman" w:hint="default"/>
          <w:sz w:val="24"/>
          <w:szCs w:val="24"/>
          <w:u w:val="single"/>
        </w:rPr>
        <w:t>polož</w:t>
      </w:r>
      <w:r w:rsidRPr="00FE3219" w:rsidR="0038009D">
        <w:rPr>
          <w:rFonts w:ascii="Times New Roman" w:hAnsi="Times New Roman" w:hint="default"/>
          <w:sz w:val="24"/>
          <w:szCs w:val="24"/>
          <w:u w:val="single"/>
        </w:rPr>
        <w:t>ke</w:t>
      </w:r>
      <w:r w:rsidRPr="00FE3219">
        <w:rPr>
          <w:rFonts w:ascii="Times New Roman" w:hAnsi="Times New Roman" w:hint="default"/>
          <w:sz w:val="24"/>
          <w:szCs w:val="24"/>
          <w:u w:val="single"/>
        </w:rPr>
        <w:t xml:space="preserve"> č</w:t>
      </w:r>
      <w:r w:rsidRPr="00FE3219">
        <w:rPr>
          <w:rFonts w:ascii="Times New Roman" w:hAnsi="Times New Roman" w:hint="default"/>
          <w:sz w:val="24"/>
          <w:szCs w:val="24"/>
          <w:u w:val="single"/>
        </w:rPr>
        <w:t>. 5</w:t>
      </w:r>
      <w:r w:rsidRPr="00FE3219" w:rsidR="0038009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E3219">
        <w:rPr>
          <w:rFonts w:ascii="Times New Roman" w:hAnsi="Times New Roman" w:hint="default"/>
          <w:sz w:val="24"/>
          <w:szCs w:val="24"/>
          <w:u w:val="single"/>
        </w:rPr>
        <w:t xml:space="preserve"> tabuľ</w:t>
      </w:r>
      <w:r w:rsidRPr="00FE3219">
        <w:rPr>
          <w:rFonts w:ascii="Times New Roman" w:hAnsi="Times New Roman" w:hint="default"/>
          <w:sz w:val="24"/>
          <w:szCs w:val="24"/>
          <w:u w:val="single"/>
        </w:rPr>
        <w:t>ky:</w:t>
      </w:r>
    </w:p>
    <w:p w:rsidR="0038009D" w:rsidRPr="00FE3219" w:rsidP="002757AD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FE3219">
        <w:rPr>
          <w:rFonts w:ascii="Times New Roman" w:hAnsi="Times New Roman" w:hint="default"/>
          <w:sz w:val="24"/>
          <w:szCs w:val="24"/>
        </w:rPr>
        <w:t>Preberá</w:t>
      </w:r>
      <w:r w:rsidRPr="00FE3219">
        <w:rPr>
          <w:rFonts w:ascii="Times New Roman" w:hAnsi="Times New Roman" w:hint="default"/>
          <w:sz w:val="24"/>
          <w:szCs w:val="24"/>
        </w:rPr>
        <w:t xml:space="preserve"> sa prvá</w:t>
      </w:r>
      <w:r w:rsidRPr="00FE3219">
        <w:rPr>
          <w:rFonts w:ascii="Times New Roman" w:hAnsi="Times New Roman" w:hint="default"/>
          <w:sz w:val="24"/>
          <w:szCs w:val="24"/>
        </w:rPr>
        <w:t xml:space="preserve"> č</w:t>
      </w:r>
      <w:r w:rsidRPr="00FE3219">
        <w:rPr>
          <w:rFonts w:ascii="Times New Roman" w:hAnsi="Times New Roman" w:hint="default"/>
          <w:sz w:val="24"/>
          <w:szCs w:val="24"/>
        </w:rPr>
        <w:t>asť</w:t>
      </w:r>
      <w:r w:rsidRPr="00FE3219">
        <w:rPr>
          <w:rFonts w:ascii="Times New Roman" w:hAnsi="Times New Roman" w:hint="default"/>
          <w:sz w:val="24"/>
          <w:szCs w:val="24"/>
        </w:rPr>
        <w:t xml:space="preserve"> pô</w:t>
      </w:r>
      <w:r w:rsidRPr="00FE3219">
        <w:rPr>
          <w:rFonts w:ascii="Times New Roman" w:hAnsi="Times New Roman" w:hint="default"/>
          <w:sz w:val="24"/>
          <w:szCs w:val="24"/>
        </w:rPr>
        <w:t>vodnej polož</w:t>
      </w:r>
      <w:r w:rsidRPr="00FE3219">
        <w:rPr>
          <w:rFonts w:ascii="Times New Roman" w:hAnsi="Times New Roman" w:hint="default"/>
          <w:sz w:val="24"/>
          <w:szCs w:val="24"/>
        </w:rPr>
        <w:t>ky č</w:t>
      </w:r>
      <w:r w:rsidRPr="00FE3219">
        <w:rPr>
          <w:rFonts w:ascii="Times New Roman" w:hAnsi="Times New Roman" w:hint="default"/>
          <w:sz w:val="24"/>
          <w:szCs w:val="24"/>
        </w:rPr>
        <w:t>. 5 (zariadenia na zneš</w:t>
      </w:r>
      <w:r w:rsidRPr="00FE3219">
        <w:rPr>
          <w:rFonts w:ascii="Times New Roman" w:hAnsi="Times New Roman" w:hint="default"/>
          <w:sz w:val="24"/>
          <w:szCs w:val="24"/>
        </w:rPr>
        <w:t>kodň</w:t>
      </w:r>
      <w:r w:rsidRPr="00FE3219">
        <w:rPr>
          <w:rFonts w:ascii="Times New Roman" w:hAnsi="Times New Roman" w:hint="default"/>
          <w:sz w:val="24"/>
          <w:szCs w:val="24"/>
        </w:rPr>
        <w:t>ovanie ostatný</w:t>
      </w:r>
      <w:r w:rsidRPr="00FE3219">
        <w:rPr>
          <w:rFonts w:ascii="Times New Roman" w:hAnsi="Times New Roman" w:hint="default"/>
          <w:sz w:val="24"/>
          <w:szCs w:val="24"/>
        </w:rPr>
        <w:t>ch odpadov spaľ</w:t>
      </w:r>
      <w:r w:rsidRPr="00FE3219">
        <w:rPr>
          <w:rFonts w:ascii="Times New Roman" w:hAnsi="Times New Roman" w:hint="default"/>
          <w:sz w:val="24"/>
          <w:szCs w:val="24"/>
        </w:rPr>
        <w:t>ovaní</w:t>
      </w:r>
      <w:r w:rsidRPr="00FE3219">
        <w:rPr>
          <w:rFonts w:ascii="Times New Roman" w:hAnsi="Times New Roman" w:hint="default"/>
          <w:sz w:val="24"/>
          <w:szCs w:val="24"/>
        </w:rPr>
        <w:t>m). Zvyš</w:t>
      </w:r>
      <w:r w:rsidRPr="00FE3219">
        <w:rPr>
          <w:rFonts w:ascii="Times New Roman" w:hAnsi="Times New Roman" w:hint="default"/>
          <w:sz w:val="24"/>
          <w:szCs w:val="24"/>
        </w:rPr>
        <w:t>ná</w:t>
      </w:r>
      <w:r w:rsidRPr="00FE3219">
        <w:rPr>
          <w:rFonts w:ascii="Times New Roman" w:hAnsi="Times New Roman" w:hint="default"/>
          <w:sz w:val="24"/>
          <w:szCs w:val="24"/>
        </w:rPr>
        <w:t xml:space="preserve"> č</w:t>
      </w:r>
      <w:r w:rsidRPr="00FE3219">
        <w:rPr>
          <w:rFonts w:ascii="Times New Roman" w:hAnsi="Times New Roman" w:hint="default"/>
          <w:sz w:val="24"/>
          <w:szCs w:val="24"/>
        </w:rPr>
        <w:t>asť</w:t>
      </w:r>
      <w:r w:rsidRPr="00FE3219">
        <w:rPr>
          <w:rFonts w:ascii="Times New Roman" w:hAnsi="Times New Roman" w:hint="default"/>
          <w:sz w:val="24"/>
          <w:szCs w:val="24"/>
        </w:rPr>
        <w:t xml:space="preserve"> pô</w:t>
      </w:r>
      <w:r w:rsidRPr="00FE3219">
        <w:rPr>
          <w:rFonts w:ascii="Times New Roman" w:hAnsi="Times New Roman" w:hint="default"/>
          <w:sz w:val="24"/>
          <w:szCs w:val="24"/>
        </w:rPr>
        <w:t>vodnej polož</w:t>
      </w:r>
      <w:r w:rsidRPr="00FE3219">
        <w:rPr>
          <w:rFonts w:ascii="Times New Roman" w:hAnsi="Times New Roman" w:hint="default"/>
          <w:sz w:val="24"/>
          <w:szCs w:val="24"/>
        </w:rPr>
        <w:t>ky č</w:t>
      </w:r>
      <w:r w:rsidRPr="00FE3219">
        <w:rPr>
          <w:rFonts w:ascii="Times New Roman" w:hAnsi="Times New Roman" w:hint="default"/>
          <w:sz w:val="24"/>
          <w:szCs w:val="24"/>
        </w:rPr>
        <w:t>. 5 sa presú</w:t>
      </w:r>
      <w:r w:rsidRPr="00FE3219">
        <w:rPr>
          <w:rFonts w:ascii="Times New Roman" w:hAnsi="Times New Roman" w:hint="default"/>
          <w:sz w:val="24"/>
          <w:szCs w:val="24"/>
        </w:rPr>
        <w:t>va do novej polož</w:t>
      </w:r>
      <w:r w:rsidRPr="00FE3219">
        <w:rPr>
          <w:rFonts w:ascii="Times New Roman" w:hAnsi="Times New Roman" w:hint="default"/>
          <w:sz w:val="24"/>
          <w:szCs w:val="24"/>
        </w:rPr>
        <w:t>ky č</w:t>
      </w:r>
      <w:r w:rsidRPr="00FE3219">
        <w:rPr>
          <w:rFonts w:ascii="Times New Roman" w:hAnsi="Times New Roman" w:hint="default"/>
          <w:sz w:val="24"/>
          <w:szCs w:val="24"/>
        </w:rPr>
        <w:t>. 7</w:t>
      </w:r>
      <w:r w:rsidRPr="00FE3219" w:rsidR="00D33B70">
        <w:rPr>
          <w:rFonts w:ascii="Times New Roman" w:hAnsi="Times New Roman"/>
          <w:sz w:val="24"/>
          <w:szCs w:val="24"/>
        </w:rPr>
        <w:t xml:space="preserve"> s </w:t>
      </w:r>
      <w:r w:rsidRPr="00FE3219" w:rsidR="00D33B70">
        <w:rPr>
          <w:rFonts w:ascii="Times New Roman" w:hAnsi="Times New Roman" w:hint="default"/>
          <w:sz w:val="24"/>
          <w:szCs w:val="24"/>
        </w:rPr>
        <w:t>vý</w:t>
      </w:r>
      <w:r w:rsidRPr="00FE3219" w:rsidR="00D33B70">
        <w:rPr>
          <w:rFonts w:ascii="Times New Roman" w:hAnsi="Times New Roman" w:hint="default"/>
          <w:sz w:val="24"/>
          <w:szCs w:val="24"/>
        </w:rPr>
        <w:t>nimkou zariadení</w:t>
      </w:r>
      <w:r w:rsidRPr="00FE3219" w:rsidR="00D33B70">
        <w:rPr>
          <w:rFonts w:ascii="Times New Roman" w:hAnsi="Times New Roman" w:hint="default"/>
          <w:sz w:val="24"/>
          <w:szCs w:val="24"/>
        </w:rPr>
        <w:t xml:space="preserve"> na zhodno</w:t>
      </w:r>
      <w:r w:rsidRPr="00FE3219" w:rsidR="00D33B70">
        <w:rPr>
          <w:rFonts w:ascii="Times New Roman" w:hAnsi="Times New Roman" w:hint="default"/>
          <w:sz w:val="24"/>
          <w:szCs w:val="24"/>
        </w:rPr>
        <w:t>covanie ostatný</w:t>
      </w:r>
      <w:r w:rsidRPr="00FE3219" w:rsidR="00D33B70">
        <w:rPr>
          <w:rFonts w:ascii="Times New Roman" w:hAnsi="Times New Roman" w:hint="default"/>
          <w:sz w:val="24"/>
          <w:szCs w:val="24"/>
        </w:rPr>
        <w:t>ch odpadov ich energetický</w:t>
      </w:r>
      <w:r w:rsidRPr="00FE3219" w:rsidR="00D33B70">
        <w:rPr>
          <w:rFonts w:ascii="Times New Roman" w:hAnsi="Times New Roman" w:hint="default"/>
          <w:sz w:val="24"/>
          <w:szCs w:val="24"/>
        </w:rPr>
        <w:t>m využ</w:t>
      </w:r>
      <w:r w:rsidRPr="00FE3219" w:rsidR="00D33B70">
        <w:rPr>
          <w:rFonts w:ascii="Times New Roman" w:hAnsi="Times New Roman" w:hint="default"/>
          <w:sz w:val="24"/>
          <w:szCs w:val="24"/>
        </w:rPr>
        <w:t>ití</w:t>
      </w:r>
      <w:r w:rsidRPr="00FE3219" w:rsidR="00D33B70">
        <w:rPr>
          <w:rFonts w:ascii="Times New Roman" w:hAnsi="Times New Roman" w:hint="default"/>
          <w:sz w:val="24"/>
          <w:szCs w:val="24"/>
        </w:rPr>
        <w:t>m, ktoré</w:t>
      </w:r>
      <w:r w:rsidRPr="00FE3219" w:rsidR="00D33B70">
        <w:rPr>
          <w:rFonts w:ascii="Times New Roman" w:hAnsi="Times New Roman" w:hint="default"/>
          <w:sz w:val="24"/>
          <w:szCs w:val="24"/>
        </w:rPr>
        <w:t xml:space="preserve"> sú</w:t>
      </w:r>
      <w:r w:rsidRPr="00FE3219" w:rsidR="00D33B70">
        <w:rPr>
          <w:rFonts w:ascii="Times New Roman" w:hAnsi="Times New Roman" w:hint="default"/>
          <w:sz w:val="24"/>
          <w:szCs w:val="24"/>
        </w:rPr>
        <w:t xml:space="preserve"> ponechané</w:t>
      </w:r>
      <w:r w:rsidRPr="00FE3219" w:rsidR="00D33B70">
        <w:rPr>
          <w:rFonts w:ascii="Times New Roman" w:hAnsi="Times New Roman" w:hint="default"/>
          <w:sz w:val="24"/>
          <w:szCs w:val="24"/>
        </w:rPr>
        <w:t xml:space="preserve"> naď</w:t>
      </w:r>
      <w:r w:rsidRPr="00FE3219" w:rsidR="00D33B70">
        <w:rPr>
          <w:rFonts w:ascii="Times New Roman" w:hAnsi="Times New Roman" w:hint="default"/>
          <w:sz w:val="24"/>
          <w:szCs w:val="24"/>
        </w:rPr>
        <w:t>alej v </w:t>
      </w:r>
      <w:r w:rsidRPr="00FE3219" w:rsidR="00D33B70">
        <w:rPr>
          <w:rFonts w:ascii="Times New Roman" w:hAnsi="Times New Roman" w:hint="default"/>
          <w:sz w:val="24"/>
          <w:szCs w:val="24"/>
        </w:rPr>
        <w:t>polož</w:t>
      </w:r>
      <w:r w:rsidRPr="00FE3219" w:rsidR="00D33B70">
        <w:rPr>
          <w:rFonts w:ascii="Times New Roman" w:hAnsi="Times New Roman" w:hint="default"/>
          <w:sz w:val="24"/>
          <w:szCs w:val="24"/>
        </w:rPr>
        <w:t>ke č</w:t>
      </w:r>
      <w:r w:rsidRPr="00FE3219" w:rsidR="00D33B70">
        <w:rPr>
          <w:rFonts w:ascii="Times New Roman" w:hAnsi="Times New Roman" w:hint="default"/>
          <w:sz w:val="24"/>
          <w:szCs w:val="24"/>
        </w:rPr>
        <w:t>. 5</w:t>
      </w:r>
      <w:r w:rsidRPr="00FE3219">
        <w:rPr>
          <w:rFonts w:ascii="Times New Roman" w:hAnsi="Times New Roman"/>
          <w:sz w:val="24"/>
          <w:szCs w:val="24"/>
        </w:rPr>
        <w:t>.</w:t>
      </w:r>
      <w:r w:rsidRPr="00FE3219" w:rsidR="00EF2409">
        <w:rPr>
          <w:rFonts w:ascii="Times New Roman" w:hAnsi="Times New Roman" w:hint="default"/>
          <w:sz w:val="24"/>
          <w:szCs w:val="24"/>
        </w:rPr>
        <w:t xml:space="preserve"> Pre tieto zariadenia teda zostá</w:t>
      </w:r>
      <w:r w:rsidRPr="00FE3219" w:rsidR="00EF2409">
        <w:rPr>
          <w:rFonts w:ascii="Times New Roman" w:hAnsi="Times New Roman" w:hint="default"/>
          <w:sz w:val="24"/>
          <w:szCs w:val="24"/>
        </w:rPr>
        <w:t>va zachovaná</w:t>
      </w:r>
      <w:r w:rsidRPr="00FE3219" w:rsidR="00EF2409">
        <w:rPr>
          <w:rFonts w:ascii="Times New Roman" w:hAnsi="Times New Roman" w:hint="default"/>
          <w:sz w:val="24"/>
          <w:szCs w:val="24"/>
        </w:rPr>
        <w:t xml:space="preserve"> pož</w:t>
      </w:r>
      <w:r w:rsidRPr="00FE3219" w:rsidR="00EF2409">
        <w:rPr>
          <w:rFonts w:ascii="Times New Roman" w:hAnsi="Times New Roman" w:hint="default"/>
          <w:sz w:val="24"/>
          <w:szCs w:val="24"/>
        </w:rPr>
        <w:t>iadavka povinné</w:t>
      </w:r>
      <w:r w:rsidRPr="00FE3219" w:rsidR="00EF2409">
        <w:rPr>
          <w:rFonts w:ascii="Times New Roman" w:hAnsi="Times New Roman" w:hint="default"/>
          <w:sz w:val="24"/>
          <w:szCs w:val="24"/>
        </w:rPr>
        <w:t>ho hodnotenia bez urč</w:t>
      </w:r>
      <w:r w:rsidRPr="00FE3219" w:rsidR="00EF2409">
        <w:rPr>
          <w:rFonts w:ascii="Times New Roman" w:hAnsi="Times New Roman" w:hint="default"/>
          <w:sz w:val="24"/>
          <w:szCs w:val="24"/>
        </w:rPr>
        <w:t>enia kapacitné</w:t>
      </w:r>
      <w:r w:rsidRPr="00FE3219" w:rsidR="00EF2409">
        <w:rPr>
          <w:rFonts w:ascii="Times New Roman" w:hAnsi="Times New Roman" w:hint="default"/>
          <w:sz w:val="24"/>
          <w:szCs w:val="24"/>
        </w:rPr>
        <w:t>ho limitu.</w:t>
      </w:r>
    </w:p>
    <w:p w:rsidR="00B31270" w:rsidRPr="00FE3219" w:rsidP="002757AD">
      <w:p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FE3219">
        <w:rPr>
          <w:rFonts w:ascii="Times New Roman" w:hAnsi="Times New Roman"/>
          <w:sz w:val="24"/>
          <w:szCs w:val="24"/>
        </w:rPr>
        <w:t>Toto</w:t>
      </w:r>
      <w:r w:rsidRPr="00FE3219" w:rsidR="00EF2409">
        <w:rPr>
          <w:rFonts w:ascii="Times New Roman" w:hAnsi="Times New Roman" w:hint="default"/>
          <w:sz w:val="24"/>
          <w:szCs w:val="24"/>
        </w:rPr>
        <w:t xml:space="preserve"> rieš</w:t>
      </w:r>
      <w:r w:rsidRPr="00FE3219" w:rsidR="00EF2409">
        <w:rPr>
          <w:rFonts w:ascii="Times New Roman" w:hAnsi="Times New Roman" w:hint="default"/>
          <w:sz w:val="24"/>
          <w:szCs w:val="24"/>
        </w:rPr>
        <w:t>enie</w:t>
      </w:r>
      <w:r w:rsidRPr="00FE3219">
        <w:rPr>
          <w:rFonts w:ascii="Times New Roman" w:hAnsi="Times New Roman" w:hint="default"/>
          <w:sz w:val="24"/>
          <w:szCs w:val="24"/>
        </w:rPr>
        <w:t xml:space="preserve"> je reakciou na mož</w:t>
      </w:r>
      <w:r w:rsidRPr="00FE3219">
        <w:rPr>
          <w:rFonts w:ascii="Times New Roman" w:hAnsi="Times New Roman" w:hint="default"/>
          <w:sz w:val="24"/>
          <w:szCs w:val="24"/>
        </w:rPr>
        <w:t>né</w:t>
      </w:r>
      <w:r w:rsidRPr="00FE3219">
        <w:rPr>
          <w:rFonts w:ascii="Times New Roman" w:hAnsi="Times New Roman" w:hint="default"/>
          <w:sz w:val="24"/>
          <w:szCs w:val="24"/>
        </w:rPr>
        <w:t xml:space="preserve"> zaradenie spaľ</w:t>
      </w:r>
      <w:r w:rsidRPr="00FE3219">
        <w:rPr>
          <w:rFonts w:ascii="Times New Roman" w:hAnsi="Times New Roman" w:hint="default"/>
          <w:sz w:val="24"/>
          <w:szCs w:val="24"/>
        </w:rPr>
        <w:t>ova</w:t>
      </w:r>
      <w:r w:rsidRPr="00FE3219">
        <w:rPr>
          <w:rFonts w:ascii="Times New Roman" w:hAnsi="Times New Roman" w:hint="default"/>
          <w:sz w:val="24"/>
          <w:szCs w:val="24"/>
        </w:rPr>
        <w:t>cí</w:t>
      </w:r>
      <w:r w:rsidRPr="00FE3219">
        <w:rPr>
          <w:rFonts w:ascii="Times New Roman" w:hAnsi="Times New Roman" w:hint="default"/>
          <w:sz w:val="24"/>
          <w:szCs w:val="24"/>
        </w:rPr>
        <w:t>ch zariadení</w:t>
      </w:r>
      <w:r w:rsidRPr="00FE3219">
        <w:rPr>
          <w:rFonts w:ascii="Times New Roman" w:hAnsi="Times New Roman" w:hint="default"/>
          <w:sz w:val="24"/>
          <w:szCs w:val="24"/>
        </w:rPr>
        <w:t xml:space="preserve"> tuhé</w:t>
      </w:r>
      <w:r w:rsidRPr="00FE3219">
        <w:rPr>
          <w:rFonts w:ascii="Times New Roman" w:hAnsi="Times New Roman" w:hint="default"/>
          <w:sz w:val="24"/>
          <w:szCs w:val="24"/>
        </w:rPr>
        <w:t>ho komuná</w:t>
      </w:r>
      <w:r w:rsidRPr="00FE3219">
        <w:rPr>
          <w:rFonts w:ascii="Times New Roman" w:hAnsi="Times New Roman" w:hint="default"/>
          <w:sz w:val="24"/>
          <w:szCs w:val="24"/>
        </w:rPr>
        <w:t>lneho odpadu</w:t>
      </w:r>
      <w:r w:rsidRPr="00FE3219" w:rsidR="00766BD7">
        <w:rPr>
          <w:rFonts w:ascii="Times New Roman" w:hAnsi="Times New Roman" w:hint="default"/>
          <w:sz w:val="24"/>
          <w:szCs w:val="24"/>
        </w:rPr>
        <w:t xml:space="preserve"> ( ktoré</w:t>
      </w:r>
      <w:r w:rsidRPr="00FE3219" w:rsidR="00766BD7">
        <w:rPr>
          <w:rFonts w:ascii="Times New Roman" w:hAnsi="Times New Roman" w:hint="default"/>
          <w:sz w:val="24"/>
          <w:szCs w:val="24"/>
        </w:rPr>
        <w:t xml:space="preserve"> sú</w:t>
      </w:r>
      <w:r w:rsidRPr="00FE3219" w:rsidR="00766BD7">
        <w:rPr>
          <w:rFonts w:ascii="Times New Roman" w:hAnsi="Times New Roman" w:hint="default"/>
          <w:sz w:val="24"/>
          <w:szCs w:val="24"/>
        </w:rPr>
        <w:t xml:space="preserve"> doposiaľ</w:t>
      </w:r>
      <w:r w:rsidRPr="00FE3219" w:rsidR="00766BD7">
        <w:rPr>
          <w:rFonts w:ascii="Times New Roman" w:hAnsi="Times New Roman" w:hint="default"/>
          <w:sz w:val="24"/>
          <w:szCs w:val="24"/>
        </w:rPr>
        <w:t xml:space="preserve"> zaradené</w:t>
      </w:r>
      <w:r w:rsidRPr="00FE3219" w:rsidR="00766BD7">
        <w:rPr>
          <w:rFonts w:ascii="Times New Roman" w:hAnsi="Times New Roman" w:hint="default"/>
          <w:sz w:val="24"/>
          <w:szCs w:val="24"/>
        </w:rPr>
        <w:t xml:space="preserve"> medzi zariadenia na zneš</w:t>
      </w:r>
      <w:r w:rsidRPr="00FE3219" w:rsidR="00766BD7">
        <w:rPr>
          <w:rFonts w:ascii="Times New Roman" w:hAnsi="Times New Roman" w:hint="default"/>
          <w:sz w:val="24"/>
          <w:szCs w:val="24"/>
        </w:rPr>
        <w:t>kodň</w:t>
      </w:r>
      <w:r w:rsidRPr="00FE3219" w:rsidR="00766BD7">
        <w:rPr>
          <w:rFonts w:ascii="Times New Roman" w:hAnsi="Times New Roman" w:hint="default"/>
          <w:sz w:val="24"/>
          <w:szCs w:val="24"/>
        </w:rPr>
        <w:t>ovanie odpadu)</w:t>
      </w:r>
      <w:r w:rsidRPr="00FE3219">
        <w:rPr>
          <w:rFonts w:ascii="Times New Roman" w:hAnsi="Times New Roman" w:hint="default"/>
          <w:sz w:val="24"/>
          <w:szCs w:val="24"/>
        </w:rPr>
        <w:t xml:space="preserve"> na zá</w:t>
      </w:r>
      <w:r w:rsidRPr="00FE3219">
        <w:rPr>
          <w:rFonts w:ascii="Times New Roman" w:hAnsi="Times New Roman" w:hint="default"/>
          <w:sz w:val="24"/>
          <w:szCs w:val="24"/>
        </w:rPr>
        <w:t>klade ich energetickej úč</w:t>
      </w:r>
      <w:r w:rsidRPr="00FE3219">
        <w:rPr>
          <w:rFonts w:ascii="Times New Roman" w:hAnsi="Times New Roman" w:hint="default"/>
          <w:sz w:val="24"/>
          <w:szCs w:val="24"/>
        </w:rPr>
        <w:t>innosti  medzi zariadenia na zhodnocovanie odpadov v </w:t>
      </w:r>
      <w:r w:rsidRPr="00FE3219">
        <w:rPr>
          <w:rFonts w:ascii="Times New Roman" w:hAnsi="Times New Roman" w:hint="default"/>
          <w:sz w:val="24"/>
          <w:szCs w:val="24"/>
        </w:rPr>
        <w:t>zmysle prí</w:t>
      </w:r>
      <w:r w:rsidRPr="00FE3219">
        <w:rPr>
          <w:rFonts w:ascii="Times New Roman" w:hAnsi="Times New Roman" w:hint="default"/>
          <w:sz w:val="24"/>
          <w:szCs w:val="24"/>
        </w:rPr>
        <w:t>lohy II smernice Euró</w:t>
      </w:r>
      <w:r w:rsidRPr="00FE3219">
        <w:rPr>
          <w:rFonts w:ascii="Times New Roman" w:hAnsi="Times New Roman" w:hint="default"/>
          <w:sz w:val="24"/>
          <w:szCs w:val="24"/>
        </w:rPr>
        <w:t>pskeho parlamentu a Rady 2008</w:t>
      </w:r>
      <w:r w:rsidRPr="00FE3219">
        <w:rPr>
          <w:rFonts w:ascii="Times New Roman" w:hAnsi="Times New Roman" w:hint="default"/>
          <w:sz w:val="24"/>
          <w:szCs w:val="24"/>
        </w:rPr>
        <w:t>/98/ES o odpade a o </w:t>
      </w:r>
      <w:r w:rsidRPr="00FE3219">
        <w:rPr>
          <w:rFonts w:ascii="Times New Roman" w:hAnsi="Times New Roman" w:hint="default"/>
          <w:sz w:val="24"/>
          <w:szCs w:val="24"/>
        </w:rPr>
        <w:t>zruš</w:t>
      </w:r>
      <w:r w:rsidRPr="00FE3219">
        <w:rPr>
          <w:rFonts w:ascii="Times New Roman" w:hAnsi="Times New Roman" w:hint="default"/>
          <w:sz w:val="24"/>
          <w:szCs w:val="24"/>
        </w:rPr>
        <w:t>ení</w:t>
      </w:r>
      <w:r w:rsidRPr="00FE3219">
        <w:rPr>
          <w:rFonts w:ascii="Times New Roman" w:hAnsi="Times New Roman" w:hint="default"/>
          <w:sz w:val="24"/>
          <w:szCs w:val="24"/>
        </w:rPr>
        <w:t xml:space="preserve"> urč</w:t>
      </w:r>
      <w:r w:rsidRPr="00FE3219">
        <w:rPr>
          <w:rFonts w:ascii="Times New Roman" w:hAnsi="Times New Roman" w:hint="default"/>
          <w:sz w:val="24"/>
          <w:szCs w:val="24"/>
        </w:rPr>
        <w:t>itý</w:t>
      </w:r>
      <w:r w:rsidRPr="00FE3219">
        <w:rPr>
          <w:rFonts w:ascii="Times New Roman" w:hAnsi="Times New Roman" w:hint="default"/>
          <w:sz w:val="24"/>
          <w:szCs w:val="24"/>
        </w:rPr>
        <w:t>ch smerní</w:t>
      </w:r>
      <w:r w:rsidRPr="00FE3219">
        <w:rPr>
          <w:rFonts w:ascii="Times New Roman" w:hAnsi="Times New Roman" w:hint="default"/>
          <w:sz w:val="24"/>
          <w:szCs w:val="24"/>
        </w:rPr>
        <w:t>c. Zá</w:t>
      </w:r>
      <w:r w:rsidRPr="00FE3219">
        <w:rPr>
          <w:rFonts w:ascii="Times New Roman" w:hAnsi="Times New Roman" w:hint="default"/>
          <w:sz w:val="24"/>
          <w:szCs w:val="24"/>
        </w:rPr>
        <w:t>merom je, aby aj také</w:t>
      </w:r>
      <w:r w:rsidRPr="00FE3219">
        <w:rPr>
          <w:rFonts w:ascii="Times New Roman" w:hAnsi="Times New Roman" w:hint="default"/>
          <w:sz w:val="24"/>
          <w:szCs w:val="24"/>
        </w:rPr>
        <w:t>to energetické</w:t>
      </w:r>
      <w:r w:rsidRPr="00FE3219">
        <w:rPr>
          <w:rFonts w:ascii="Times New Roman" w:hAnsi="Times New Roman" w:hint="default"/>
          <w:sz w:val="24"/>
          <w:szCs w:val="24"/>
        </w:rPr>
        <w:t xml:space="preserve"> využ</w:t>
      </w:r>
      <w:r w:rsidRPr="00FE3219">
        <w:rPr>
          <w:rFonts w:ascii="Times New Roman" w:hAnsi="Times New Roman" w:hint="default"/>
          <w:sz w:val="24"/>
          <w:szCs w:val="24"/>
        </w:rPr>
        <w:t>itie komuná</w:t>
      </w:r>
      <w:r w:rsidRPr="00FE3219">
        <w:rPr>
          <w:rFonts w:ascii="Times New Roman" w:hAnsi="Times New Roman" w:hint="default"/>
          <w:sz w:val="24"/>
          <w:szCs w:val="24"/>
        </w:rPr>
        <w:t>lnych odpadov, ktoré</w:t>
      </w:r>
      <w:r w:rsidRPr="00FE3219">
        <w:rPr>
          <w:rFonts w:ascii="Times New Roman" w:hAnsi="Times New Roman" w:hint="default"/>
          <w:sz w:val="24"/>
          <w:szCs w:val="24"/>
        </w:rPr>
        <w:t xml:space="preserve"> prí</w:t>
      </w:r>
      <w:r w:rsidRPr="00FE3219">
        <w:rPr>
          <w:rFonts w:ascii="Times New Roman" w:hAnsi="Times New Roman" w:hint="default"/>
          <w:sz w:val="24"/>
          <w:szCs w:val="24"/>
        </w:rPr>
        <w:t>padne spĺň</w:t>
      </w:r>
      <w:r w:rsidRPr="00FE3219">
        <w:rPr>
          <w:rFonts w:ascii="Times New Roman" w:hAnsi="Times New Roman" w:hint="default"/>
          <w:sz w:val="24"/>
          <w:szCs w:val="24"/>
        </w:rPr>
        <w:t>a krité</w:t>
      </w:r>
      <w:r w:rsidRPr="00FE3219">
        <w:rPr>
          <w:rFonts w:ascii="Times New Roman" w:hAnsi="Times New Roman" w:hint="default"/>
          <w:sz w:val="24"/>
          <w:szCs w:val="24"/>
        </w:rPr>
        <w:t>ria pre č</w:t>
      </w:r>
      <w:r w:rsidRPr="00FE3219">
        <w:rPr>
          <w:rFonts w:ascii="Times New Roman" w:hAnsi="Times New Roman" w:hint="default"/>
          <w:sz w:val="24"/>
          <w:szCs w:val="24"/>
        </w:rPr>
        <w:t>innosť</w:t>
      </w:r>
      <w:r w:rsidRPr="00FE3219">
        <w:rPr>
          <w:rFonts w:ascii="Times New Roman" w:hAnsi="Times New Roman" w:hint="default"/>
          <w:sz w:val="24"/>
          <w:szCs w:val="24"/>
        </w:rPr>
        <w:t xml:space="preserve"> zhodnocovania odpadov, bolo </w:t>
      </w:r>
      <w:r w:rsidRPr="00FE3219" w:rsidR="00766BD7">
        <w:rPr>
          <w:rFonts w:ascii="Times New Roman" w:hAnsi="Times New Roman" w:hint="default"/>
          <w:sz w:val="24"/>
          <w:szCs w:val="24"/>
        </w:rPr>
        <w:t>naď</w:t>
      </w:r>
      <w:r w:rsidRPr="00FE3219" w:rsidR="00766BD7">
        <w:rPr>
          <w:rFonts w:ascii="Times New Roman" w:hAnsi="Times New Roman" w:hint="default"/>
          <w:sz w:val="24"/>
          <w:szCs w:val="24"/>
        </w:rPr>
        <w:t xml:space="preserve">alej </w:t>
      </w:r>
      <w:r w:rsidRPr="00FE3219">
        <w:rPr>
          <w:rFonts w:ascii="Times New Roman" w:hAnsi="Times New Roman" w:hint="default"/>
          <w:sz w:val="24"/>
          <w:szCs w:val="24"/>
        </w:rPr>
        <w:t>predmetom povinné</w:t>
      </w:r>
      <w:r w:rsidRPr="00FE3219">
        <w:rPr>
          <w:rFonts w:ascii="Times New Roman" w:hAnsi="Times New Roman" w:hint="default"/>
          <w:sz w:val="24"/>
          <w:szCs w:val="24"/>
        </w:rPr>
        <w:t>ho hodnotenia bez stanovenia minimá</w:t>
      </w:r>
      <w:r w:rsidRPr="00FE3219">
        <w:rPr>
          <w:rFonts w:ascii="Times New Roman" w:hAnsi="Times New Roman" w:hint="default"/>
          <w:sz w:val="24"/>
          <w:szCs w:val="24"/>
        </w:rPr>
        <w:t>lneho kapaci</w:t>
      </w:r>
      <w:r w:rsidRPr="00FE3219">
        <w:rPr>
          <w:rFonts w:ascii="Times New Roman" w:hAnsi="Times New Roman" w:hint="default"/>
          <w:sz w:val="24"/>
          <w:szCs w:val="24"/>
        </w:rPr>
        <w:t>tné</w:t>
      </w:r>
      <w:r w:rsidRPr="00FE3219">
        <w:rPr>
          <w:rFonts w:ascii="Times New Roman" w:hAnsi="Times New Roman" w:hint="default"/>
          <w:sz w:val="24"/>
          <w:szCs w:val="24"/>
        </w:rPr>
        <w:t>ho limitu.</w:t>
      </w:r>
    </w:p>
    <w:p w:rsidR="00B31270" w:rsidRPr="00FE3219" w:rsidP="00AD7EB2">
      <w:pPr>
        <w:bidi w:val="0"/>
        <w:jc w:val="both"/>
        <w:rPr>
          <w:rFonts w:ascii="Times New Roman" w:hAnsi="Times New Roman" w:hint="default"/>
          <w:sz w:val="24"/>
          <w:szCs w:val="24"/>
          <w:u w:val="single"/>
        </w:rPr>
      </w:pPr>
      <w:r w:rsidRPr="00FE3219">
        <w:rPr>
          <w:rFonts w:ascii="Times New Roman" w:hAnsi="Times New Roman"/>
          <w:sz w:val="24"/>
          <w:szCs w:val="24"/>
          <w:u w:val="single"/>
        </w:rPr>
        <w:t>K</w:t>
      </w:r>
      <w:r w:rsidRPr="00FE3219" w:rsidR="00E80A13">
        <w:rPr>
          <w:rFonts w:ascii="Times New Roman" w:hAnsi="Times New Roman"/>
          <w:sz w:val="24"/>
          <w:szCs w:val="24"/>
          <w:u w:val="single"/>
        </w:rPr>
        <w:t> </w:t>
      </w:r>
      <w:r w:rsidRPr="00FE3219" w:rsidR="00E80A13">
        <w:rPr>
          <w:rFonts w:ascii="Times New Roman" w:hAnsi="Times New Roman" w:hint="default"/>
          <w:sz w:val="24"/>
          <w:szCs w:val="24"/>
          <w:u w:val="single"/>
        </w:rPr>
        <w:t>polož</w:t>
      </w:r>
      <w:r w:rsidRPr="00FE3219" w:rsidR="00E80A13">
        <w:rPr>
          <w:rFonts w:ascii="Times New Roman" w:hAnsi="Times New Roman" w:hint="default"/>
          <w:sz w:val="24"/>
          <w:szCs w:val="24"/>
          <w:u w:val="single"/>
        </w:rPr>
        <w:t>ke</w:t>
      </w:r>
      <w:r w:rsidRPr="00FE3219">
        <w:rPr>
          <w:rFonts w:ascii="Times New Roman" w:hAnsi="Times New Roman" w:hint="default"/>
          <w:sz w:val="24"/>
          <w:szCs w:val="24"/>
          <w:u w:val="single"/>
        </w:rPr>
        <w:t xml:space="preserve"> č</w:t>
      </w:r>
      <w:r w:rsidRPr="00FE3219">
        <w:rPr>
          <w:rFonts w:ascii="Times New Roman" w:hAnsi="Times New Roman" w:hint="default"/>
          <w:sz w:val="24"/>
          <w:szCs w:val="24"/>
          <w:u w:val="single"/>
        </w:rPr>
        <w:t>.  7  tabuľ</w:t>
      </w:r>
      <w:r w:rsidRPr="00FE3219">
        <w:rPr>
          <w:rFonts w:ascii="Times New Roman" w:hAnsi="Times New Roman" w:hint="default"/>
          <w:sz w:val="24"/>
          <w:szCs w:val="24"/>
          <w:u w:val="single"/>
        </w:rPr>
        <w:t>ky:</w:t>
      </w:r>
    </w:p>
    <w:p w:rsidR="00E80A13" w:rsidRPr="00FE3219" w:rsidP="006E4437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FE3219">
        <w:rPr>
          <w:rFonts w:ascii="Times New Roman" w:hAnsi="Times New Roman"/>
          <w:sz w:val="24"/>
          <w:szCs w:val="24"/>
        </w:rPr>
        <w:t>Ide o </w:t>
      </w:r>
      <w:r w:rsidRPr="00FE3219">
        <w:rPr>
          <w:rFonts w:ascii="Times New Roman" w:hAnsi="Times New Roman" w:hint="default"/>
          <w:sz w:val="24"/>
          <w:szCs w:val="24"/>
        </w:rPr>
        <w:t>vyň</w:t>
      </w:r>
      <w:r w:rsidRPr="00FE3219">
        <w:rPr>
          <w:rFonts w:ascii="Times New Roman" w:hAnsi="Times New Roman" w:hint="default"/>
          <w:sz w:val="24"/>
          <w:szCs w:val="24"/>
        </w:rPr>
        <w:t>atie druhej č</w:t>
      </w:r>
      <w:r w:rsidRPr="00FE3219">
        <w:rPr>
          <w:rFonts w:ascii="Times New Roman" w:hAnsi="Times New Roman" w:hint="default"/>
          <w:sz w:val="24"/>
          <w:szCs w:val="24"/>
        </w:rPr>
        <w:t>asti pô</w:t>
      </w:r>
      <w:r w:rsidRPr="00FE3219">
        <w:rPr>
          <w:rFonts w:ascii="Times New Roman" w:hAnsi="Times New Roman" w:hint="default"/>
          <w:sz w:val="24"/>
          <w:szCs w:val="24"/>
        </w:rPr>
        <w:t>vodnej polož</w:t>
      </w:r>
      <w:r w:rsidRPr="00FE3219">
        <w:rPr>
          <w:rFonts w:ascii="Times New Roman" w:hAnsi="Times New Roman" w:hint="default"/>
          <w:sz w:val="24"/>
          <w:szCs w:val="24"/>
        </w:rPr>
        <w:t>ky č</w:t>
      </w:r>
      <w:r w:rsidRPr="00FE3219">
        <w:rPr>
          <w:rFonts w:ascii="Times New Roman" w:hAnsi="Times New Roman" w:hint="default"/>
          <w:sz w:val="24"/>
          <w:szCs w:val="24"/>
        </w:rPr>
        <w:t>. 5 do novej, samostatnej polož</w:t>
      </w:r>
      <w:r w:rsidRPr="00FE3219">
        <w:rPr>
          <w:rFonts w:ascii="Times New Roman" w:hAnsi="Times New Roman" w:hint="default"/>
          <w:sz w:val="24"/>
          <w:szCs w:val="24"/>
        </w:rPr>
        <w:t>ky. Zmena nastá</w:t>
      </w:r>
      <w:r w:rsidRPr="00FE3219">
        <w:rPr>
          <w:rFonts w:ascii="Times New Roman" w:hAnsi="Times New Roman" w:hint="default"/>
          <w:sz w:val="24"/>
          <w:szCs w:val="24"/>
        </w:rPr>
        <w:t>va v </w:t>
      </w:r>
      <w:r w:rsidRPr="00FE3219">
        <w:rPr>
          <w:rFonts w:ascii="Times New Roman" w:hAnsi="Times New Roman" w:hint="default"/>
          <w:sz w:val="24"/>
          <w:szCs w:val="24"/>
        </w:rPr>
        <w:t>tom, ž</w:t>
      </w:r>
      <w:r w:rsidRPr="00FE3219">
        <w:rPr>
          <w:rFonts w:ascii="Times New Roman" w:hAnsi="Times New Roman" w:hint="default"/>
          <w:sz w:val="24"/>
          <w:szCs w:val="24"/>
        </w:rPr>
        <w:t>e také</w:t>
      </w:r>
      <w:r w:rsidRPr="00FE3219">
        <w:rPr>
          <w:rFonts w:ascii="Times New Roman" w:hAnsi="Times New Roman" w:hint="default"/>
          <w:sz w:val="24"/>
          <w:szCs w:val="24"/>
        </w:rPr>
        <w:t>to zariadenia nebudú</w:t>
      </w:r>
      <w:r w:rsidRPr="00FE3219">
        <w:rPr>
          <w:rFonts w:ascii="Times New Roman" w:hAnsi="Times New Roman" w:hint="default"/>
          <w:sz w:val="24"/>
          <w:szCs w:val="24"/>
        </w:rPr>
        <w:t xml:space="preserve"> podliehať</w:t>
      </w:r>
      <w:r w:rsidRPr="00FE3219">
        <w:rPr>
          <w:rFonts w:ascii="Times New Roman" w:hAnsi="Times New Roman" w:hint="default"/>
          <w:sz w:val="24"/>
          <w:szCs w:val="24"/>
        </w:rPr>
        <w:t xml:space="preserve"> povinné</w:t>
      </w:r>
      <w:r w:rsidRPr="00FE3219">
        <w:rPr>
          <w:rFonts w:ascii="Times New Roman" w:hAnsi="Times New Roman" w:hint="default"/>
          <w:sz w:val="24"/>
          <w:szCs w:val="24"/>
        </w:rPr>
        <w:t>mu hodnoteniu bez limitu, ale ž</w:t>
      </w:r>
      <w:r w:rsidRPr="00FE3219">
        <w:rPr>
          <w:rFonts w:ascii="Times New Roman" w:hAnsi="Times New Roman" w:hint="default"/>
          <w:sz w:val="24"/>
          <w:szCs w:val="24"/>
        </w:rPr>
        <w:t>e sa ustanovuje prahová</w:t>
      </w:r>
      <w:r w:rsidRPr="00FE3219">
        <w:rPr>
          <w:rFonts w:ascii="Times New Roman" w:hAnsi="Times New Roman" w:hint="default"/>
          <w:sz w:val="24"/>
          <w:szCs w:val="24"/>
        </w:rPr>
        <w:t xml:space="preserve"> hodnota 5 000 t</w:t>
      </w:r>
      <w:r w:rsidRPr="00FE3219">
        <w:rPr>
          <w:rFonts w:ascii="Times New Roman" w:hAnsi="Times New Roman" w:hint="default"/>
          <w:sz w:val="24"/>
          <w:szCs w:val="24"/>
        </w:rPr>
        <w:t>/rok pre vykonanie zisť</w:t>
      </w:r>
      <w:r w:rsidRPr="00FE3219">
        <w:rPr>
          <w:rFonts w:ascii="Times New Roman" w:hAnsi="Times New Roman" w:hint="default"/>
          <w:sz w:val="24"/>
          <w:szCs w:val="24"/>
        </w:rPr>
        <w:t>ovacieho konania.</w:t>
      </w:r>
      <w:r w:rsidR="00FD6F86">
        <w:rPr>
          <w:rFonts w:ascii="Times New Roman" w:hAnsi="Times New Roman" w:hint="default"/>
          <w:sz w:val="24"/>
          <w:szCs w:val="24"/>
        </w:rPr>
        <w:t xml:space="preserve"> Navrhovaná</w:t>
      </w:r>
      <w:r w:rsidR="00FD6F86">
        <w:rPr>
          <w:rFonts w:ascii="Times New Roman" w:hAnsi="Times New Roman" w:hint="default"/>
          <w:sz w:val="24"/>
          <w:szCs w:val="24"/>
        </w:rPr>
        <w:t xml:space="preserve"> prahová</w:t>
      </w:r>
      <w:r w:rsidR="00FD6F86">
        <w:rPr>
          <w:rFonts w:ascii="Times New Roman" w:hAnsi="Times New Roman" w:hint="default"/>
          <w:sz w:val="24"/>
          <w:szCs w:val="24"/>
        </w:rPr>
        <w:t xml:space="preserve"> hodnota bola zvolená</w:t>
      </w:r>
      <w:r w:rsidR="00FD6F86">
        <w:rPr>
          <w:rFonts w:ascii="Times New Roman" w:hAnsi="Times New Roman" w:hint="default"/>
          <w:sz w:val="24"/>
          <w:szCs w:val="24"/>
        </w:rPr>
        <w:t xml:space="preserve"> na zá</w:t>
      </w:r>
      <w:r w:rsidR="00FD6F86">
        <w:rPr>
          <w:rFonts w:ascii="Times New Roman" w:hAnsi="Times New Roman" w:hint="default"/>
          <w:sz w:val="24"/>
          <w:szCs w:val="24"/>
        </w:rPr>
        <w:t>klade praktický</w:t>
      </w:r>
      <w:r w:rsidR="00FD6F86">
        <w:rPr>
          <w:rFonts w:ascii="Times New Roman" w:hAnsi="Times New Roman" w:hint="default"/>
          <w:sz w:val="24"/>
          <w:szCs w:val="24"/>
        </w:rPr>
        <w:t>ch skú</w:t>
      </w:r>
      <w:r w:rsidR="00FD6F86">
        <w:rPr>
          <w:rFonts w:ascii="Times New Roman" w:hAnsi="Times New Roman" w:hint="default"/>
          <w:sz w:val="24"/>
          <w:szCs w:val="24"/>
        </w:rPr>
        <w:t>seností</w:t>
      </w:r>
      <w:r w:rsidR="00FD6F86">
        <w:rPr>
          <w:rFonts w:ascii="Times New Roman" w:hAnsi="Times New Roman" w:hint="default"/>
          <w:sz w:val="24"/>
          <w:szCs w:val="24"/>
        </w:rPr>
        <w:t>, podľ</w:t>
      </w:r>
      <w:r w:rsidR="00FD6F86">
        <w:rPr>
          <w:rFonts w:ascii="Times New Roman" w:hAnsi="Times New Roman" w:hint="default"/>
          <w:sz w:val="24"/>
          <w:szCs w:val="24"/>
        </w:rPr>
        <w:t>a ktorý</w:t>
      </w:r>
      <w:r w:rsidR="00FD6F86">
        <w:rPr>
          <w:rFonts w:ascii="Times New Roman" w:hAnsi="Times New Roman" w:hint="default"/>
          <w:sz w:val="24"/>
          <w:szCs w:val="24"/>
        </w:rPr>
        <w:t>ch zariadenia s kapacitou nad 5 </w:t>
      </w:r>
      <w:r w:rsidR="00FD6F86">
        <w:rPr>
          <w:rFonts w:ascii="Times New Roman" w:hAnsi="Times New Roman" w:hint="default"/>
          <w:sz w:val="24"/>
          <w:szCs w:val="24"/>
        </w:rPr>
        <w:t>000 t/rok mož</w:t>
      </w:r>
      <w:r w:rsidR="00FD6F86">
        <w:rPr>
          <w:rFonts w:ascii="Times New Roman" w:hAnsi="Times New Roman" w:hint="default"/>
          <w:sz w:val="24"/>
          <w:szCs w:val="24"/>
        </w:rPr>
        <w:t>no charakterizovať</w:t>
      </w:r>
      <w:r w:rsidR="00FD6F86">
        <w:rPr>
          <w:rFonts w:ascii="Times New Roman" w:hAnsi="Times New Roman" w:hint="default"/>
          <w:sz w:val="24"/>
          <w:szCs w:val="24"/>
        </w:rPr>
        <w:t xml:space="preserve"> ako priemyselné</w:t>
      </w:r>
      <w:r w:rsidR="00FD6F86">
        <w:rPr>
          <w:rFonts w:ascii="Times New Roman" w:hAnsi="Times New Roman" w:hint="default"/>
          <w:sz w:val="24"/>
          <w:szCs w:val="24"/>
        </w:rPr>
        <w:t xml:space="preserve"> a </w:t>
      </w:r>
      <w:r w:rsidR="00FD6F86">
        <w:rPr>
          <w:rFonts w:ascii="Times New Roman" w:hAnsi="Times New Roman" w:hint="default"/>
          <w:sz w:val="24"/>
          <w:szCs w:val="24"/>
        </w:rPr>
        <w:t>sú</w:t>
      </w:r>
      <w:r w:rsidR="00FD6F86">
        <w:rPr>
          <w:rFonts w:ascii="Times New Roman" w:hAnsi="Times New Roman" w:hint="default"/>
          <w:sz w:val="24"/>
          <w:szCs w:val="24"/>
        </w:rPr>
        <w:t xml:space="preserve"> zväčš</w:t>
      </w:r>
      <w:r w:rsidR="00FD6F86">
        <w:rPr>
          <w:rFonts w:ascii="Times New Roman" w:hAnsi="Times New Roman" w:hint="default"/>
          <w:sz w:val="24"/>
          <w:szCs w:val="24"/>
        </w:rPr>
        <w:t>a súč</w:t>
      </w:r>
      <w:r w:rsidR="00FD6F86">
        <w:rPr>
          <w:rFonts w:ascii="Times New Roman" w:hAnsi="Times New Roman" w:hint="default"/>
          <w:sz w:val="24"/>
          <w:szCs w:val="24"/>
        </w:rPr>
        <w:t>asť</w:t>
      </w:r>
      <w:r w:rsidR="00FD6F86">
        <w:rPr>
          <w:rFonts w:ascii="Times New Roman" w:hAnsi="Times New Roman" w:hint="default"/>
          <w:sz w:val="24"/>
          <w:szCs w:val="24"/>
        </w:rPr>
        <w:t>ou väčší</w:t>
      </w:r>
      <w:r w:rsidR="00FD6F86">
        <w:rPr>
          <w:rFonts w:ascii="Times New Roman" w:hAnsi="Times New Roman" w:hint="default"/>
          <w:sz w:val="24"/>
          <w:szCs w:val="24"/>
        </w:rPr>
        <w:t>ch technologický</w:t>
      </w:r>
      <w:r w:rsidR="00FD6F86">
        <w:rPr>
          <w:rFonts w:ascii="Times New Roman" w:hAnsi="Times New Roman" w:hint="default"/>
          <w:sz w:val="24"/>
          <w:szCs w:val="24"/>
        </w:rPr>
        <w:t>ch celk</w:t>
      </w:r>
      <w:r w:rsidR="00FD6F86">
        <w:rPr>
          <w:rFonts w:ascii="Times New Roman" w:hAnsi="Times New Roman" w:hint="default"/>
          <w:sz w:val="24"/>
          <w:szCs w:val="24"/>
        </w:rPr>
        <w:t>ov (integrované</w:t>
      </w:r>
      <w:r w:rsidR="00FD6F86">
        <w:rPr>
          <w:rFonts w:ascii="Times New Roman" w:hAnsi="Times New Roman" w:hint="default"/>
          <w:sz w:val="24"/>
          <w:szCs w:val="24"/>
        </w:rPr>
        <w:t xml:space="preserve"> systé</w:t>
      </w:r>
      <w:r w:rsidR="00FD6F86">
        <w:rPr>
          <w:rFonts w:ascii="Times New Roman" w:hAnsi="Times New Roman" w:hint="default"/>
          <w:sz w:val="24"/>
          <w:szCs w:val="24"/>
        </w:rPr>
        <w:t>my nakladania s odpadmi).</w:t>
      </w:r>
    </w:p>
    <w:p w:rsidR="00B31270" w:rsidRPr="00FE3219" w:rsidP="006E4437">
      <w:p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FE3219">
        <w:rPr>
          <w:rFonts w:ascii="Times New Roman" w:hAnsi="Times New Roman" w:hint="default"/>
          <w:sz w:val="24"/>
          <w:szCs w:val="24"/>
        </w:rPr>
        <w:t>Tú</w:t>
      </w:r>
      <w:r w:rsidRPr="00FE3219">
        <w:rPr>
          <w:rFonts w:ascii="Times New Roman" w:hAnsi="Times New Roman" w:hint="default"/>
          <w:sz w:val="24"/>
          <w:szCs w:val="24"/>
        </w:rPr>
        <w:t>to zmenu mož</w:t>
      </w:r>
      <w:r w:rsidRPr="00FE3219">
        <w:rPr>
          <w:rFonts w:ascii="Times New Roman" w:hAnsi="Times New Roman" w:hint="default"/>
          <w:sz w:val="24"/>
          <w:szCs w:val="24"/>
        </w:rPr>
        <w:t>no odô</w:t>
      </w:r>
      <w:r w:rsidRPr="00FE3219">
        <w:rPr>
          <w:rFonts w:ascii="Times New Roman" w:hAnsi="Times New Roman" w:hint="default"/>
          <w:sz w:val="24"/>
          <w:szCs w:val="24"/>
        </w:rPr>
        <w:t>vodniť</w:t>
      </w:r>
      <w:r w:rsidRPr="00FE3219">
        <w:rPr>
          <w:rFonts w:ascii="Times New Roman" w:hAnsi="Times New Roman" w:hint="default"/>
          <w:sz w:val="24"/>
          <w:szCs w:val="24"/>
        </w:rPr>
        <w:t xml:space="preserve"> nasledovne:</w:t>
      </w:r>
    </w:p>
    <w:p w:rsidR="00B31270" w:rsidRPr="00FE3219" w:rsidP="001D0329">
      <w:pPr>
        <w:numPr>
          <w:numId w:val="11"/>
        </w:num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FE3219">
        <w:rPr>
          <w:rFonts w:ascii="Times New Roman" w:hAnsi="Times New Roman"/>
          <w:sz w:val="24"/>
          <w:szCs w:val="24"/>
        </w:rPr>
        <w:t>smernica Rady 85/337/EHS o </w:t>
      </w:r>
      <w:r w:rsidRPr="00FE3219">
        <w:rPr>
          <w:rFonts w:ascii="Times New Roman" w:hAnsi="Times New Roman" w:hint="default"/>
          <w:sz w:val="24"/>
          <w:szCs w:val="24"/>
        </w:rPr>
        <w:t>posudzovaní</w:t>
      </w:r>
      <w:r w:rsidRPr="00FE3219">
        <w:rPr>
          <w:rFonts w:ascii="Times New Roman" w:hAnsi="Times New Roman" w:hint="default"/>
          <w:sz w:val="24"/>
          <w:szCs w:val="24"/>
        </w:rPr>
        <w:t xml:space="preserve"> vplyvov urč</w:t>
      </w:r>
      <w:r w:rsidRPr="00FE3219">
        <w:rPr>
          <w:rFonts w:ascii="Times New Roman" w:hAnsi="Times New Roman" w:hint="default"/>
          <w:sz w:val="24"/>
          <w:szCs w:val="24"/>
        </w:rPr>
        <w:t>itý</w:t>
      </w:r>
      <w:r w:rsidRPr="00FE3219">
        <w:rPr>
          <w:rFonts w:ascii="Times New Roman" w:hAnsi="Times New Roman" w:hint="default"/>
          <w:sz w:val="24"/>
          <w:szCs w:val="24"/>
        </w:rPr>
        <w:t>ch verejný</w:t>
      </w:r>
      <w:r w:rsidRPr="00FE3219">
        <w:rPr>
          <w:rFonts w:ascii="Times New Roman" w:hAnsi="Times New Roman" w:hint="default"/>
          <w:sz w:val="24"/>
          <w:szCs w:val="24"/>
        </w:rPr>
        <w:t>ch a </w:t>
      </w:r>
      <w:r w:rsidRPr="00FE3219">
        <w:rPr>
          <w:rFonts w:ascii="Times New Roman" w:hAnsi="Times New Roman" w:hint="default"/>
          <w:sz w:val="24"/>
          <w:szCs w:val="24"/>
        </w:rPr>
        <w:t>sú</w:t>
      </w:r>
      <w:r w:rsidRPr="00FE3219">
        <w:rPr>
          <w:rFonts w:ascii="Times New Roman" w:hAnsi="Times New Roman" w:hint="default"/>
          <w:sz w:val="24"/>
          <w:szCs w:val="24"/>
        </w:rPr>
        <w:t>kromný</w:t>
      </w:r>
      <w:r w:rsidRPr="00FE3219">
        <w:rPr>
          <w:rFonts w:ascii="Times New Roman" w:hAnsi="Times New Roman" w:hint="default"/>
          <w:sz w:val="24"/>
          <w:szCs w:val="24"/>
        </w:rPr>
        <w:t>ch projektov na ž</w:t>
      </w:r>
      <w:r w:rsidRPr="00FE3219">
        <w:rPr>
          <w:rFonts w:ascii="Times New Roman" w:hAnsi="Times New Roman" w:hint="default"/>
          <w:sz w:val="24"/>
          <w:szCs w:val="24"/>
        </w:rPr>
        <w:t>ivotné</w:t>
      </w:r>
      <w:r w:rsidRPr="00FE3219">
        <w:rPr>
          <w:rFonts w:ascii="Times New Roman" w:hAnsi="Times New Roman" w:hint="default"/>
          <w:sz w:val="24"/>
          <w:szCs w:val="24"/>
        </w:rPr>
        <w:t xml:space="preserve"> prostredie v </w:t>
      </w:r>
      <w:r w:rsidRPr="00FE3219">
        <w:rPr>
          <w:rFonts w:ascii="Times New Roman" w:hAnsi="Times New Roman" w:hint="default"/>
          <w:sz w:val="24"/>
          <w:szCs w:val="24"/>
        </w:rPr>
        <w:t>znení</w:t>
      </w:r>
      <w:r w:rsidRPr="00FE3219">
        <w:rPr>
          <w:rFonts w:ascii="Times New Roman" w:hAnsi="Times New Roman" w:hint="default"/>
          <w:sz w:val="24"/>
          <w:szCs w:val="24"/>
        </w:rPr>
        <w:t xml:space="preserve"> jej zmien a </w:t>
      </w:r>
      <w:r w:rsidRPr="00FE3219">
        <w:rPr>
          <w:rFonts w:ascii="Times New Roman" w:hAnsi="Times New Roman" w:hint="default"/>
          <w:sz w:val="24"/>
          <w:szCs w:val="24"/>
        </w:rPr>
        <w:t>doplnkov pre tieto zariadenia povinné</w:t>
      </w:r>
      <w:r w:rsidRPr="00FE3219">
        <w:rPr>
          <w:rFonts w:ascii="Times New Roman" w:hAnsi="Times New Roman" w:hint="default"/>
          <w:sz w:val="24"/>
          <w:szCs w:val="24"/>
        </w:rPr>
        <w:t xml:space="preserve"> p</w:t>
      </w:r>
      <w:r w:rsidRPr="00FE3219">
        <w:rPr>
          <w:rFonts w:ascii="Times New Roman" w:hAnsi="Times New Roman" w:hint="default"/>
          <w:sz w:val="24"/>
          <w:szCs w:val="24"/>
        </w:rPr>
        <w:t>osudzovanie nepož</w:t>
      </w:r>
      <w:r w:rsidRPr="00FE3219">
        <w:rPr>
          <w:rFonts w:ascii="Times New Roman" w:hAnsi="Times New Roman" w:hint="default"/>
          <w:sz w:val="24"/>
          <w:szCs w:val="24"/>
        </w:rPr>
        <w:t>aduje,</w:t>
      </w:r>
    </w:p>
    <w:p w:rsidR="00B31270" w:rsidRPr="00764B83" w:rsidP="001D0329">
      <w:pPr>
        <w:numPr>
          <w:numId w:val="11"/>
        </w:num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FE3219">
        <w:rPr>
          <w:rFonts w:ascii="Times New Roman" w:hAnsi="Times New Roman" w:hint="default"/>
          <w:sz w:val="24"/>
          <w:szCs w:val="24"/>
        </w:rPr>
        <w:t>uvedené</w:t>
      </w:r>
      <w:r w:rsidRPr="00FE3219">
        <w:rPr>
          <w:rFonts w:ascii="Times New Roman" w:hAnsi="Times New Roman" w:hint="default"/>
          <w:sz w:val="24"/>
          <w:szCs w:val="24"/>
        </w:rPr>
        <w:t xml:space="preserve"> zariadenia (vzhľ</w:t>
      </w:r>
      <w:r w:rsidRPr="00FE3219">
        <w:rPr>
          <w:rFonts w:ascii="Times New Roman" w:hAnsi="Times New Roman" w:hint="default"/>
          <w:sz w:val="24"/>
          <w:szCs w:val="24"/>
        </w:rPr>
        <w:t>adom na vý</w:t>
      </w:r>
      <w:r w:rsidRPr="00FE3219">
        <w:rPr>
          <w:rFonts w:ascii="Times New Roman" w:hAnsi="Times New Roman" w:hint="default"/>
          <w:sz w:val="24"/>
          <w:szCs w:val="24"/>
        </w:rPr>
        <w:t>klad použ</w:t>
      </w:r>
      <w:r w:rsidRPr="00FE3219">
        <w:rPr>
          <w:rFonts w:ascii="Times New Roman" w:hAnsi="Times New Roman" w:hint="default"/>
          <w:sz w:val="24"/>
          <w:szCs w:val="24"/>
        </w:rPr>
        <w:t>itý</w:t>
      </w:r>
      <w:r w:rsidRPr="00FE3219">
        <w:rPr>
          <w:rFonts w:ascii="Times New Roman" w:hAnsi="Times New Roman" w:hint="default"/>
          <w:sz w:val="24"/>
          <w:szCs w:val="24"/>
        </w:rPr>
        <w:t>ch pojmov vyplý</w:t>
      </w:r>
      <w:r w:rsidRPr="00FE3219">
        <w:rPr>
          <w:rFonts w:ascii="Times New Roman" w:hAnsi="Times New Roman" w:hint="default"/>
          <w:sz w:val="24"/>
          <w:szCs w:val="24"/>
        </w:rPr>
        <w:t>vajú</w:t>
      </w:r>
      <w:r w:rsidRPr="00FE3219">
        <w:rPr>
          <w:rFonts w:ascii="Times New Roman" w:hAnsi="Times New Roman" w:hint="default"/>
          <w:sz w:val="24"/>
          <w:szCs w:val="24"/>
        </w:rPr>
        <w:t>ci z </w:t>
      </w:r>
      <w:r w:rsidRPr="00FE3219">
        <w:rPr>
          <w:rFonts w:ascii="Times New Roman" w:hAnsi="Times New Roman" w:hint="default"/>
          <w:sz w:val="24"/>
          <w:szCs w:val="24"/>
        </w:rPr>
        <w:t>aktuá</w:t>
      </w:r>
      <w:r w:rsidRPr="00FE3219">
        <w:rPr>
          <w:rFonts w:ascii="Times New Roman" w:hAnsi="Times New Roman" w:hint="default"/>
          <w:sz w:val="24"/>
          <w:szCs w:val="24"/>
        </w:rPr>
        <w:t>lneho znenia  zá</w:t>
      </w:r>
      <w:r w:rsidRPr="00FE3219">
        <w:rPr>
          <w:rFonts w:ascii="Times New Roman" w:hAnsi="Times New Roman" w:hint="default"/>
          <w:sz w:val="24"/>
          <w:szCs w:val="24"/>
        </w:rPr>
        <w:t>kona č</w:t>
      </w:r>
      <w:r w:rsidRPr="00FE3219">
        <w:rPr>
          <w:rFonts w:ascii="Times New Roman" w:hAnsi="Times New Roman" w:hint="default"/>
          <w:sz w:val="24"/>
          <w:szCs w:val="24"/>
        </w:rPr>
        <w:t>. 223/2001 Z. z. o odpadoch a o zmene a </w:t>
      </w:r>
      <w:r w:rsidRPr="00FE3219">
        <w:rPr>
          <w:rFonts w:ascii="Times New Roman" w:hAnsi="Times New Roman" w:hint="default"/>
          <w:sz w:val="24"/>
          <w:szCs w:val="24"/>
        </w:rPr>
        <w:t>doplnení</w:t>
      </w:r>
      <w:r w:rsidRPr="00FE3219">
        <w:rPr>
          <w:rFonts w:ascii="Times New Roman" w:hAnsi="Times New Roman" w:hint="default"/>
          <w:sz w:val="24"/>
          <w:szCs w:val="24"/>
        </w:rPr>
        <w:t xml:space="preserve"> niektorý</w:t>
      </w:r>
      <w:r w:rsidRPr="00FE3219">
        <w:rPr>
          <w:rFonts w:ascii="Times New Roman" w:hAnsi="Times New Roman" w:hint="default"/>
          <w:sz w:val="24"/>
          <w:szCs w:val="24"/>
        </w:rPr>
        <w:t>ch zá</w:t>
      </w:r>
      <w:r w:rsidRPr="00FE3219">
        <w:rPr>
          <w:rFonts w:ascii="Times New Roman" w:hAnsi="Times New Roman" w:hint="default"/>
          <w:sz w:val="24"/>
          <w:szCs w:val="24"/>
        </w:rPr>
        <w:t>konov v </w:t>
      </w:r>
      <w:r w:rsidRPr="00FE3219">
        <w:rPr>
          <w:rFonts w:ascii="Times New Roman" w:hAnsi="Times New Roman" w:hint="default"/>
          <w:sz w:val="24"/>
          <w:szCs w:val="24"/>
        </w:rPr>
        <w:t>znení</w:t>
      </w:r>
      <w:r w:rsidRPr="00FE3219">
        <w:rPr>
          <w:rFonts w:ascii="Times New Roman" w:hAnsi="Times New Roman" w:hint="default"/>
          <w:sz w:val="24"/>
          <w:szCs w:val="24"/>
        </w:rPr>
        <w:t xml:space="preserve"> neskorší</w:t>
      </w:r>
      <w:r w:rsidRPr="00FE3219">
        <w:rPr>
          <w:rFonts w:ascii="Times New Roman" w:hAnsi="Times New Roman" w:hint="default"/>
          <w:sz w:val="24"/>
          <w:szCs w:val="24"/>
        </w:rPr>
        <w:t xml:space="preserve">ch predpisov) </w:t>
      </w:r>
      <w:r w:rsidRPr="00764B83">
        <w:rPr>
          <w:rFonts w:ascii="Times New Roman" w:hAnsi="Times New Roman" w:hint="default"/>
          <w:sz w:val="24"/>
          <w:szCs w:val="24"/>
        </w:rPr>
        <w:t>zahŕň</w:t>
      </w:r>
      <w:r w:rsidRPr="00764B83">
        <w:rPr>
          <w:rFonts w:ascii="Times New Roman" w:hAnsi="Times New Roman" w:hint="default"/>
          <w:sz w:val="24"/>
          <w:szCs w:val="24"/>
        </w:rPr>
        <w:t>ajú</w:t>
      </w:r>
      <w:r w:rsidRPr="00764B83">
        <w:rPr>
          <w:rFonts w:ascii="Times New Roman" w:hAnsi="Times New Roman" w:hint="default"/>
          <w:sz w:val="24"/>
          <w:szCs w:val="24"/>
        </w:rPr>
        <w:t xml:space="preserve"> </w:t>
      </w:r>
      <w:r w:rsidRPr="00764B83" w:rsidR="005E27F6">
        <w:rPr>
          <w:rFonts w:ascii="Times New Roman" w:hAnsi="Times New Roman" w:hint="default"/>
          <w:sz w:val="24"/>
          <w:szCs w:val="24"/>
        </w:rPr>
        <w:t>naprí</w:t>
      </w:r>
      <w:r w:rsidRPr="00764B83" w:rsidR="005E27F6">
        <w:rPr>
          <w:rFonts w:ascii="Times New Roman" w:hAnsi="Times New Roman" w:hint="default"/>
          <w:sz w:val="24"/>
          <w:szCs w:val="24"/>
        </w:rPr>
        <w:t>klad aj triediace linky</w:t>
      </w:r>
      <w:r w:rsidRPr="00764B83" w:rsidR="005E27F6">
        <w:rPr>
          <w:rFonts w:ascii="Times New Roman" w:hAnsi="Times New Roman" w:hint="default"/>
          <w:sz w:val="24"/>
          <w:szCs w:val="24"/>
        </w:rPr>
        <w:t xml:space="preserve"> na papier</w:t>
      </w:r>
      <w:r w:rsidRPr="00764B83" w:rsidR="00E80A13">
        <w:rPr>
          <w:rFonts w:ascii="Times New Roman" w:hAnsi="Times New Roman"/>
          <w:sz w:val="24"/>
          <w:szCs w:val="24"/>
        </w:rPr>
        <w:t xml:space="preserve"> </w:t>
      </w:r>
      <w:r w:rsidRPr="00764B83" w:rsidR="005E27F6">
        <w:rPr>
          <w:rFonts w:ascii="Times New Roman" w:hAnsi="Times New Roman"/>
          <w:sz w:val="24"/>
          <w:szCs w:val="24"/>
        </w:rPr>
        <w:t>a </w:t>
      </w:r>
      <w:r w:rsidRPr="00764B83" w:rsidR="005E27F6">
        <w:rPr>
          <w:rFonts w:ascii="Times New Roman" w:hAnsi="Times New Roman" w:hint="default"/>
          <w:sz w:val="24"/>
          <w:szCs w:val="24"/>
        </w:rPr>
        <w:t>plasty, drvič</w:t>
      </w:r>
      <w:r w:rsidRPr="00764B83" w:rsidR="005E27F6">
        <w:rPr>
          <w:rFonts w:ascii="Times New Roman" w:hAnsi="Times New Roman" w:hint="default"/>
          <w:sz w:val="24"/>
          <w:szCs w:val="24"/>
        </w:rPr>
        <w:t>e a </w:t>
      </w:r>
      <w:r w:rsidRPr="00764B83" w:rsidR="005E27F6">
        <w:rPr>
          <w:rFonts w:ascii="Times New Roman" w:hAnsi="Times New Roman" w:hint="default"/>
          <w:sz w:val="24"/>
          <w:szCs w:val="24"/>
        </w:rPr>
        <w:t>š</w:t>
      </w:r>
      <w:r w:rsidRPr="00764B83" w:rsidR="005E27F6">
        <w:rPr>
          <w:rFonts w:ascii="Times New Roman" w:hAnsi="Times New Roman" w:hint="default"/>
          <w:sz w:val="24"/>
          <w:szCs w:val="24"/>
        </w:rPr>
        <w:t>tiepkovač</w:t>
      </w:r>
      <w:r w:rsidRPr="00764B83" w:rsidR="005E27F6">
        <w:rPr>
          <w:rFonts w:ascii="Times New Roman" w:hAnsi="Times New Roman" w:hint="default"/>
          <w:sz w:val="24"/>
          <w:szCs w:val="24"/>
        </w:rPr>
        <w:t>e na biologicky rozlož</w:t>
      </w:r>
      <w:r w:rsidRPr="00764B83" w:rsidR="005E27F6">
        <w:rPr>
          <w:rFonts w:ascii="Times New Roman" w:hAnsi="Times New Roman" w:hint="default"/>
          <w:sz w:val="24"/>
          <w:szCs w:val="24"/>
        </w:rPr>
        <w:t>iteľ</w:t>
      </w:r>
      <w:r w:rsidRPr="00764B83" w:rsidR="005E27F6">
        <w:rPr>
          <w:rFonts w:ascii="Times New Roman" w:hAnsi="Times New Roman" w:hint="default"/>
          <w:sz w:val="24"/>
          <w:szCs w:val="24"/>
        </w:rPr>
        <w:t>ný</w:t>
      </w:r>
      <w:r w:rsidRPr="00764B83" w:rsidR="005E27F6">
        <w:rPr>
          <w:rFonts w:ascii="Times New Roman" w:hAnsi="Times New Roman" w:hint="default"/>
          <w:sz w:val="24"/>
          <w:szCs w:val="24"/>
        </w:rPr>
        <w:t xml:space="preserve"> odpad ako aj </w:t>
      </w:r>
      <w:r w:rsidRPr="00764B83" w:rsidR="00E80A13">
        <w:rPr>
          <w:rFonts w:ascii="Times New Roman" w:hAnsi="Times New Roman"/>
          <w:sz w:val="24"/>
          <w:szCs w:val="24"/>
        </w:rPr>
        <w:t>lisovacie zariadenia na papier a</w:t>
      </w:r>
      <w:r w:rsidRPr="00764B83">
        <w:rPr>
          <w:rFonts w:ascii="Times New Roman" w:hAnsi="Times New Roman" w:hint="default"/>
          <w:sz w:val="24"/>
          <w:szCs w:val="24"/>
        </w:rPr>
        <w:t xml:space="preserve"> kompostá</w:t>
      </w:r>
      <w:r w:rsidRPr="00764B83">
        <w:rPr>
          <w:rFonts w:ascii="Times New Roman" w:hAnsi="Times New Roman" w:hint="default"/>
          <w:sz w:val="24"/>
          <w:szCs w:val="24"/>
        </w:rPr>
        <w:t>rne s </w:t>
      </w:r>
      <w:r w:rsidRPr="00764B83">
        <w:rPr>
          <w:rFonts w:ascii="Times New Roman" w:hAnsi="Times New Roman" w:hint="default"/>
          <w:sz w:val="24"/>
          <w:szCs w:val="24"/>
        </w:rPr>
        <w:t>produkciou nad 10 t kompostu za rok, ktoré</w:t>
      </w:r>
      <w:r w:rsidRPr="00764B83">
        <w:rPr>
          <w:rFonts w:ascii="Times New Roman" w:hAnsi="Times New Roman" w:hint="default"/>
          <w:sz w:val="24"/>
          <w:szCs w:val="24"/>
        </w:rPr>
        <w:t xml:space="preserve"> sú</w:t>
      </w:r>
      <w:r w:rsidRPr="00764B83">
        <w:rPr>
          <w:rFonts w:ascii="Times New Roman" w:hAnsi="Times New Roman" w:hint="default"/>
          <w:sz w:val="24"/>
          <w:szCs w:val="24"/>
        </w:rPr>
        <w:t xml:space="preserve"> súč</w:t>
      </w:r>
      <w:r w:rsidRPr="00764B83">
        <w:rPr>
          <w:rFonts w:ascii="Times New Roman" w:hAnsi="Times New Roman" w:hint="default"/>
          <w:sz w:val="24"/>
          <w:szCs w:val="24"/>
        </w:rPr>
        <w:t>asný</w:t>
      </w:r>
      <w:r w:rsidRPr="00764B83">
        <w:rPr>
          <w:rFonts w:ascii="Times New Roman" w:hAnsi="Times New Roman" w:hint="default"/>
          <w:sz w:val="24"/>
          <w:szCs w:val="24"/>
        </w:rPr>
        <w:t>m povinný</w:t>
      </w:r>
      <w:r w:rsidRPr="00764B83">
        <w:rPr>
          <w:rFonts w:ascii="Times New Roman" w:hAnsi="Times New Roman" w:hint="default"/>
          <w:sz w:val="24"/>
          <w:szCs w:val="24"/>
        </w:rPr>
        <w:t>m hodnotení</w:t>
      </w:r>
      <w:r w:rsidRPr="00764B83">
        <w:rPr>
          <w:rFonts w:ascii="Times New Roman" w:hAnsi="Times New Roman" w:hint="default"/>
          <w:sz w:val="24"/>
          <w:szCs w:val="24"/>
        </w:rPr>
        <w:t>m najviac dotknuté</w:t>
      </w:r>
      <w:r w:rsidRPr="00764B83" w:rsidR="007F2E15">
        <w:rPr>
          <w:rFonts w:ascii="Times New Roman" w:hAnsi="Times New Roman"/>
          <w:sz w:val="24"/>
          <w:szCs w:val="24"/>
        </w:rPr>
        <w:t>.</w:t>
      </w:r>
      <w:r w:rsidRPr="00764B83">
        <w:rPr>
          <w:rFonts w:ascii="Times New Roman" w:hAnsi="Times New Roman"/>
          <w:sz w:val="24"/>
          <w:szCs w:val="24"/>
        </w:rPr>
        <w:t xml:space="preserve"> </w:t>
      </w:r>
      <w:r w:rsidRPr="00764B83" w:rsidR="007F2E15">
        <w:rPr>
          <w:rFonts w:ascii="Times New Roman" w:hAnsi="Times New Roman"/>
          <w:sz w:val="24"/>
          <w:szCs w:val="24"/>
        </w:rPr>
        <w:t>N</w:t>
      </w:r>
      <w:r w:rsidRPr="00764B83">
        <w:rPr>
          <w:rFonts w:ascii="Times New Roman" w:hAnsi="Times New Roman" w:hint="default"/>
          <w:sz w:val="24"/>
          <w:szCs w:val="24"/>
        </w:rPr>
        <w:t>avrhovanou zmenou sa zabezpečí</w:t>
      </w:r>
      <w:r w:rsidRPr="00764B83">
        <w:rPr>
          <w:rFonts w:ascii="Times New Roman" w:hAnsi="Times New Roman" w:hint="default"/>
          <w:sz w:val="24"/>
          <w:szCs w:val="24"/>
        </w:rPr>
        <w:t>:</w:t>
      </w:r>
    </w:p>
    <w:p w:rsidR="00B31270" w:rsidRPr="00764B83" w:rsidP="001D0329">
      <w:pPr>
        <w:numPr>
          <w:ilvl w:val="1"/>
          <w:numId w:val="9"/>
        </w:num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764B83">
        <w:rPr>
          <w:rFonts w:ascii="Times New Roman" w:hAnsi="Times New Roman"/>
          <w:sz w:val="24"/>
          <w:szCs w:val="24"/>
        </w:rPr>
        <w:t>u</w:t>
      </w:r>
      <w:r w:rsidRPr="00764B83">
        <w:rPr>
          <w:rFonts w:ascii="Times New Roman" w:hAnsi="Times New Roman" w:hint="default"/>
          <w:sz w:val="24"/>
          <w:szCs w:val="24"/>
        </w:rPr>
        <w:t>ľ</w:t>
      </w:r>
      <w:r w:rsidRPr="00764B83">
        <w:rPr>
          <w:rFonts w:ascii="Times New Roman" w:hAnsi="Times New Roman" w:hint="default"/>
          <w:sz w:val="24"/>
          <w:szCs w:val="24"/>
        </w:rPr>
        <w:t>ahč</w:t>
      </w:r>
      <w:r w:rsidRPr="00764B83">
        <w:rPr>
          <w:rFonts w:ascii="Times New Roman" w:hAnsi="Times New Roman" w:hint="default"/>
          <w:sz w:val="24"/>
          <w:szCs w:val="24"/>
        </w:rPr>
        <w:t>enie realizá</w:t>
      </w:r>
      <w:r w:rsidRPr="00764B83">
        <w:rPr>
          <w:rFonts w:ascii="Times New Roman" w:hAnsi="Times New Roman" w:hint="default"/>
          <w:sz w:val="24"/>
          <w:szCs w:val="24"/>
        </w:rPr>
        <w:t>cie povinnosti obcí</w:t>
      </w:r>
      <w:r w:rsidRPr="00764B83">
        <w:rPr>
          <w:rFonts w:ascii="Times New Roman" w:hAnsi="Times New Roman" w:hint="default"/>
          <w:sz w:val="24"/>
          <w:szCs w:val="24"/>
        </w:rPr>
        <w:t xml:space="preserve"> a miest </w:t>
      </w:r>
      <w:r w:rsidRPr="00764B83" w:rsidR="00644F84">
        <w:rPr>
          <w:rFonts w:ascii="Times New Roman" w:hAnsi="Times New Roman" w:hint="default"/>
          <w:sz w:val="24"/>
          <w:szCs w:val="24"/>
        </w:rPr>
        <w:t>separovať</w:t>
      </w:r>
      <w:r w:rsidRPr="00764B83" w:rsidR="00644F84">
        <w:rPr>
          <w:rFonts w:ascii="Times New Roman" w:hAnsi="Times New Roman" w:hint="default"/>
          <w:sz w:val="24"/>
          <w:szCs w:val="24"/>
        </w:rPr>
        <w:t xml:space="preserve"> bioodpad z </w:t>
      </w:r>
      <w:r w:rsidRPr="00764B83" w:rsidR="00644F84">
        <w:rPr>
          <w:rFonts w:ascii="Times New Roman" w:hAnsi="Times New Roman" w:hint="default"/>
          <w:sz w:val="24"/>
          <w:szCs w:val="24"/>
        </w:rPr>
        <w:t>domá</w:t>
      </w:r>
      <w:r w:rsidRPr="00764B83" w:rsidR="00644F84">
        <w:rPr>
          <w:rFonts w:ascii="Times New Roman" w:hAnsi="Times New Roman" w:hint="default"/>
          <w:sz w:val="24"/>
          <w:szCs w:val="24"/>
        </w:rPr>
        <w:t>cností</w:t>
      </w:r>
      <w:r w:rsidRPr="00764B83" w:rsidR="00644F84">
        <w:rPr>
          <w:rFonts w:ascii="Times New Roman" w:hAnsi="Times New Roman" w:hint="default"/>
          <w:sz w:val="24"/>
          <w:szCs w:val="24"/>
        </w:rPr>
        <w:t xml:space="preserve"> </w:t>
      </w:r>
      <w:r w:rsidRPr="00764B83">
        <w:rPr>
          <w:rFonts w:ascii="Times New Roman" w:hAnsi="Times New Roman"/>
          <w:sz w:val="24"/>
          <w:szCs w:val="24"/>
        </w:rPr>
        <w:t>(presunutej</w:t>
      </w:r>
      <w:r w:rsidRPr="00764B83" w:rsidR="00787614">
        <w:rPr>
          <w:rFonts w:ascii="Times New Roman" w:hAnsi="Times New Roman"/>
          <w:sz w:val="24"/>
          <w:szCs w:val="24"/>
        </w:rPr>
        <w:t xml:space="preserve"> z </w:t>
      </w:r>
      <w:r w:rsidRPr="00764B83" w:rsidR="00787614">
        <w:rPr>
          <w:rFonts w:ascii="Times New Roman" w:hAnsi="Times New Roman" w:hint="default"/>
          <w:sz w:val="24"/>
          <w:szCs w:val="24"/>
        </w:rPr>
        <w:t xml:space="preserve"> termí</w:t>
      </w:r>
      <w:r w:rsidRPr="00764B83" w:rsidR="00787614">
        <w:rPr>
          <w:rFonts w:ascii="Times New Roman" w:hAnsi="Times New Roman" w:hint="default"/>
          <w:sz w:val="24"/>
          <w:szCs w:val="24"/>
        </w:rPr>
        <w:t xml:space="preserve">nu 2010 na rok 2013), </w:t>
      </w:r>
      <w:r w:rsidRPr="00764B83">
        <w:rPr>
          <w:rFonts w:ascii="Times New Roman" w:hAnsi="Times New Roman" w:hint="default"/>
          <w:sz w:val="24"/>
          <w:szCs w:val="24"/>
        </w:rPr>
        <w:t>ktorá</w:t>
      </w:r>
      <w:r w:rsidRPr="00764B83">
        <w:rPr>
          <w:rFonts w:ascii="Times New Roman" w:hAnsi="Times New Roman" w:hint="default"/>
          <w:sz w:val="24"/>
          <w:szCs w:val="24"/>
        </w:rPr>
        <w:t xml:space="preserve"> je v </w:t>
      </w:r>
      <w:r w:rsidRPr="00764B83">
        <w:rPr>
          <w:rFonts w:ascii="Times New Roman" w:hAnsi="Times New Roman" w:hint="default"/>
          <w:sz w:val="24"/>
          <w:szCs w:val="24"/>
        </w:rPr>
        <w:t>súč</w:t>
      </w:r>
      <w:r w:rsidRPr="00764B83">
        <w:rPr>
          <w:rFonts w:ascii="Times New Roman" w:hAnsi="Times New Roman" w:hint="default"/>
          <w:sz w:val="24"/>
          <w:szCs w:val="24"/>
        </w:rPr>
        <w:t>asnosti sť</w:t>
      </w:r>
      <w:r w:rsidRPr="00764B83">
        <w:rPr>
          <w:rFonts w:ascii="Times New Roman" w:hAnsi="Times New Roman" w:hint="default"/>
          <w:sz w:val="24"/>
          <w:szCs w:val="24"/>
        </w:rPr>
        <w:t>až</w:t>
      </w:r>
      <w:r w:rsidRPr="00764B83">
        <w:rPr>
          <w:rFonts w:ascii="Times New Roman" w:hAnsi="Times New Roman" w:hint="default"/>
          <w:sz w:val="24"/>
          <w:szCs w:val="24"/>
        </w:rPr>
        <w:t>ená</w:t>
      </w:r>
      <w:r w:rsidRPr="00764B83">
        <w:rPr>
          <w:rFonts w:ascii="Times New Roman" w:hAnsi="Times New Roman" w:hint="default"/>
          <w:sz w:val="24"/>
          <w:szCs w:val="24"/>
        </w:rPr>
        <w:t xml:space="preserve"> podmienkou zabezpeč</w:t>
      </w:r>
      <w:r w:rsidRPr="00764B83">
        <w:rPr>
          <w:rFonts w:ascii="Times New Roman" w:hAnsi="Times New Roman" w:hint="default"/>
          <w:sz w:val="24"/>
          <w:szCs w:val="24"/>
        </w:rPr>
        <w:t>iť</w:t>
      </w:r>
      <w:r w:rsidRPr="00764B83">
        <w:rPr>
          <w:rFonts w:ascii="Times New Roman" w:hAnsi="Times New Roman" w:hint="default"/>
          <w:sz w:val="24"/>
          <w:szCs w:val="24"/>
        </w:rPr>
        <w:t xml:space="preserve"> pre kompostá</w:t>
      </w:r>
      <w:r w:rsidRPr="00764B83">
        <w:rPr>
          <w:rFonts w:ascii="Times New Roman" w:hAnsi="Times New Roman" w:hint="default"/>
          <w:sz w:val="24"/>
          <w:szCs w:val="24"/>
        </w:rPr>
        <w:t>rne s </w:t>
      </w:r>
      <w:r w:rsidRPr="00764B83">
        <w:rPr>
          <w:rFonts w:ascii="Times New Roman" w:hAnsi="Times New Roman" w:hint="default"/>
          <w:sz w:val="24"/>
          <w:szCs w:val="24"/>
        </w:rPr>
        <w:t>produkciou nad 10 t kompostu za rok ich povinné</w:t>
      </w:r>
      <w:r w:rsidRPr="00764B83">
        <w:rPr>
          <w:rFonts w:ascii="Times New Roman" w:hAnsi="Times New Roman" w:hint="default"/>
          <w:sz w:val="24"/>
          <w:szCs w:val="24"/>
        </w:rPr>
        <w:t xml:space="preserve"> hodnotenie,</w:t>
      </w:r>
    </w:p>
    <w:p w:rsidR="00B31270" w:rsidRPr="00FE3219" w:rsidP="001D0329">
      <w:pPr>
        <w:numPr>
          <w:ilvl w:val="1"/>
          <w:numId w:val="9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764B83" w:rsidR="005E27F6">
        <w:rPr>
          <w:rFonts w:ascii="Times New Roman" w:hAnsi="Times New Roman" w:hint="default"/>
          <w:sz w:val="24"/>
          <w:szCs w:val="24"/>
        </w:rPr>
        <w:t>uľ</w:t>
      </w:r>
      <w:r w:rsidRPr="00764B83" w:rsidR="005E27F6">
        <w:rPr>
          <w:rFonts w:ascii="Times New Roman" w:hAnsi="Times New Roman" w:hint="default"/>
          <w:sz w:val="24"/>
          <w:szCs w:val="24"/>
        </w:rPr>
        <w:t>ahč</w:t>
      </w:r>
      <w:r w:rsidRPr="00764B83" w:rsidR="005E27F6">
        <w:rPr>
          <w:rFonts w:ascii="Times New Roman" w:hAnsi="Times New Roman" w:hint="default"/>
          <w:sz w:val="24"/>
          <w:szCs w:val="24"/>
        </w:rPr>
        <w:t>eni</w:t>
      </w:r>
      <w:r w:rsidRPr="00764B83" w:rsidR="005E27F6">
        <w:rPr>
          <w:rFonts w:ascii="Times New Roman" w:hAnsi="Times New Roman" w:hint="default"/>
          <w:sz w:val="24"/>
          <w:szCs w:val="24"/>
        </w:rPr>
        <w:t>e a urý</w:t>
      </w:r>
      <w:r w:rsidRPr="00764B83" w:rsidR="005E27F6">
        <w:rPr>
          <w:rFonts w:ascii="Times New Roman" w:hAnsi="Times New Roman" w:hint="default"/>
          <w:sz w:val="24"/>
          <w:szCs w:val="24"/>
        </w:rPr>
        <w:t>chlenie č</w:t>
      </w:r>
      <w:r w:rsidRPr="00764B83" w:rsidR="005E27F6">
        <w:rPr>
          <w:rFonts w:ascii="Times New Roman" w:hAnsi="Times New Roman" w:hint="default"/>
          <w:sz w:val="24"/>
          <w:szCs w:val="24"/>
        </w:rPr>
        <w:t>erpania prostriedkov zo š</w:t>
      </w:r>
      <w:r w:rsidRPr="00764B83" w:rsidR="005E27F6">
        <w:rPr>
          <w:rFonts w:ascii="Times New Roman" w:hAnsi="Times New Roman" w:hint="default"/>
          <w:sz w:val="24"/>
          <w:szCs w:val="24"/>
        </w:rPr>
        <w:t>trukturá</w:t>
      </w:r>
      <w:r w:rsidRPr="00764B83" w:rsidR="005E27F6">
        <w:rPr>
          <w:rFonts w:ascii="Times New Roman" w:hAnsi="Times New Roman" w:hint="default"/>
          <w:sz w:val="24"/>
          <w:szCs w:val="24"/>
        </w:rPr>
        <w:t>lnych fondov EÚ</w:t>
      </w:r>
      <w:r w:rsidRPr="00764B83" w:rsidR="005E27F6">
        <w:rPr>
          <w:rFonts w:ascii="Times New Roman" w:hAnsi="Times New Roman" w:hint="default"/>
          <w:sz w:val="24"/>
          <w:szCs w:val="24"/>
        </w:rPr>
        <w:t xml:space="preserve"> pre niektoré</w:t>
      </w:r>
      <w:r w:rsidRPr="00764B83" w:rsidR="005E27F6">
        <w:rPr>
          <w:rFonts w:ascii="Times New Roman" w:hAnsi="Times New Roman" w:hint="default"/>
          <w:sz w:val="24"/>
          <w:szCs w:val="24"/>
        </w:rPr>
        <w:t xml:space="preserve"> typy zariadení</w:t>
      </w:r>
      <w:r w:rsidRPr="00764B83" w:rsidR="005E27F6">
        <w:rPr>
          <w:rFonts w:ascii="Times New Roman" w:hAnsi="Times New Roman" w:hint="default"/>
          <w:sz w:val="24"/>
          <w:szCs w:val="24"/>
        </w:rPr>
        <w:t xml:space="preserve"> (lisy, drvič</w:t>
      </w:r>
      <w:r w:rsidRPr="00764B83" w:rsidR="005E27F6">
        <w:rPr>
          <w:rFonts w:ascii="Times New Roman" w:hAnsi="Times New Roman" w:hint="default"/>
          <w:sz w:val="24"/>
          <w:szCs w:val="24"/>
        </w:rPr>
        <w:t>e, dotrieď</w:t>
      </w:r>
      <w:r w:rsidRPr="00764B83" w:rsidR="005E27F6">
        <w:rPr>
          <w:rFonts w:ascii="Times New Roman" w:hAnsi="Times New Roman" w:hint="default"/>
          <w:sz w:val="24"/>
          <w:szCs w:val="24"/>
        </w:rPr>
        <w:t>ovacie linky, kompostá</w:t>
      </w:r>
      <w:r w:rsidRPr="00764B83" w:rsidR="005E27F6">
        <w:rPr>
          <w:rFonts w:ascii="Times New Roman" w:hAnsi="Times New Roman" w:hint="default"/>
          <w:sz w:val="24"/>
          <w:szCs w:val="24"/>
        </w:rPr>
        <w:t>rne a </w:t>
      </w:r>
      <w:r w:rsidRPr="00764B83" w:rsidR="005E27F6">
        <w:rPr>
          <w:rFonts w:ascii="Times New Roman" w:hAnsi="Times New Roman" w:hint="default"/>
          <w:sz w:val="24"/>
          <w:szCs w:val="24"/>
        </w:rPr>
        <w:t>pod.) vo vzť</w:t>
      </w:r>
      <w:r w:rsidRPr="00764B83" w:rsidR="005E27F6">
        <w:rPr>
          <w:rFonts w:ascii="Times New Roman" w:hAnsi="Times New Roman" w:hint="default"/>
          <w:sz w:val="24"/>
          <w:szCs w:val="24"/>
        </w:rPr>
        <w:t>ahu ku ktorý</w:t>
      </w:r>
      <w:r w:rsidRPr="00764B83" w:rsidR="005E27F6">
        <w:rPr>
          <w:rFonts w:ascii="Times New Roman" w:hAnsi="Times New Roman" w:hint="default"/>
          <w:sz w:val="24"/>
          <w:szCs w:val="24"/>
        </w:rPr>
        <w:t>m je proces posudzovania vplyvov na ž</w:t>
      </w:r>
      <w:r w:rsidRPr="00764B83" w:rsidR="005E27F6">
        <w:rPr>
          <w:rFonts w:ascii="Times New Roman" w:hAnsi="Times New Roman" w:hint="default"/>
          <w:sz w:val="24"/>
          <w:szCs w:val="24"/>
        </w:rPr>
        <w:t>ivotné</w:t>
      </w:r>
      <w:r w:rsidRPr="00764B83" w:rsidR="005E27F6">
        <w:rPr>
          <w:rFonts w:ascii="Times New Roman" w:hAnsi="Times New Roman" w:hint="default"/>
          <w:sz w:val="24"/>
          <w:szCs w:val="24"/>
        </w:rPr>
        <w:t xml:space="preserve"> prostredie neprimerane finanč</w:t>
      </w:r>
      <w:r w:rsidRPr="00764B83" w:rsidR="005E27F6">
        <w:rPr>
          <w:rFonts w:ascii="Times New Roman" w:hAnsi="Times New Roman" w:hint="default"/>
          <w:sz w:val="24"/>
          <w:szCs w:val="24"/>
        </w:rPr>
        <w:t>ne zať</w:t>
      </w:r>
      <w:r w:rsidRPr="00764B83" w:rsidR="005E27F6">
        <w:rPr>
          <w:rFonts w:ascii="Times New Roman" w:hAnsi="Times New Roman" w:hint="default"/>
          <w:sz w:val="24"/>
          <w:szCs w:val="24"/>
        </w:rPr>
        <w:t>až</w:t>
      </w:r>
      <w:r w:rsidRPr="00764B83" w:rsidR="005E27F6">
        <w:rPr>
          <w:rFonts w:ascii="Times New Roman" w:hAnsi="Times New Roman" w:hint="default"/>
          <w:sz w:val="24"/>
          <w:szCs w:val="24"/>
        </w:rPr>
        <w:t>ujú</w:t>
      </w:r>
      <w:r w:rsidRPr="00764B83" w:rsidR="005E27F6">
        <w:rPr>
          <w:rFonts w:ascii="Times New Roman" w:hAnsi="Times New Roman" w:hint="default"/>
          <w:sz w:val="24"/>
          <w:szCs w:val="24"/>
        </w:rPr>
        <w:t>ci p</w:t>
      </w:r>
      <w:r w:rsidRPr="00764B83" w:rsidR="005E27F6">
        <w:rPr>
          <w:rFonts w:ascii="Times New Roman" w:hAnsi="Times New Roman" w:hint="default"/>
          <w:sz w:val="24"/>
          <w:szCs w:val="24"/>
        </w:rPr>
        <w:t>r</w:t>
      </w:r>
      <w:r w:rsidRPr="00764B83" w:rsidR="005E27F6">
        <w:rPr>
          <w:rFonts w:ascii="Times New Roman" w:hAnsi="Times New Roman" w:hint="default"/>
          <w:sz w:val="24"/>
          <w:szCs w:val="24"/>
        </w:rPr>
        <w:t>e budú</w:t>
      </w:r>
      <w:r w:rsidRPr="00764B83" w:rsidR="005E27F6">
        <w:rPr>
          <w:rFonts w:ascii="Times New Roman" w:hAnsi="Times New Roman" w:hint="default"/>
          <w:sz w:val="24"/>
          <w:szCs w:val="24"/>
        </w:rPr>
        <w:t>cich prevá</w:t>
      </w:r>
      <w:r w:rsidRPr="00764B83" w:rsidR="005E27F6">
        <w:rPr>
          <w:rFonts w:ascii="Times New Roman" w:hAnsi="Times New Roman" w:hint="default"/>
          <w:sz w:val="24"/>
          <w:szCs w:val="24"/>
        </w:rPr>
        <w:t>dzkovateľ</w:t>
      </w:r>
      <w:r w:rsidRPr="00764B83" w:rsidR="005E27F6">
        <w:rPr>
          <w:rFonts w:ascii="Times New Roman" w:hAnsi="Times New Roman" w:hint="default"/>
          <w:sz w:val="24"/>
          <w:szCs w:val="24"/>
        </w:rPr>
        <w:t>ov a </w:t>
      </w:r>
      <w:r w:rsidRPr="00764B83" w:rsidR="005E27F6">
        <w:rPr>
          <w:rFonts w:ascii="Times New Roman" w:hAnsi="Times New Roman" w:hint="default"/>
          <w:sz w:val="24"/>
          <w:szCs w:val="24"/>
        </w:rPr>
        <w:t>č</w:t>
      </w:r>
      <w:r w:rsidRPr="00764B83" w:rsidR="005E27F6">
        <w:rPr>
          <w:rFonts w:ascii="Times New Roman" w:hAnsi="Times New Roman" w:hint="default"/>
          <w:sz w:val="24"/>
          <w:szCs w:val="24"/>
        </w:rPr>
        <w:t>asovo im obmedzuje až</w:t>
      </w:r>
      <w:r w:rsidRPr="00764B83" w:rsidR="005E27F6">
        <w:rPr>
          <w:rFonts w:ascii="Times New Roman" w:hAnsi="Times New Roman" w:hint="default"/>
          <w:sz w:val="24"/>
          <w:szCs w:val="24"/>
        </w:rPr>
        <w:t xml:space="preserve"> znemožň</w:t>
      </w:r>
      <w:r w:rsidRPr="00764B83" w:rsidR="005E27F6">
        <w:rPr>
          <w:rFonts w:ascii="Times New Roman" w:hAnsi="Times New Roman" w:hint="default"/>
          <w:sz w:val="24"/>
          <w:szCs w:val="24"/>
        </w:rPr>
        <w:t>uje uchá</w:t>
      </w:r>
      <w:r w:rsidRPr="00764B83" w:rsidR="005E27F6">
        <w:rPr>
          <w:rFonts w:ascii="Times New Roman" w:hAnsi="Times New Roman" w:hint="default"/>
          <w:sz w:val="24"/>
          <w:szCs w:val="24"/>
        </w:rPr>
        <w:t>dzať</w:t>
      </w:r>
      <w:r w:rsidRPr="00764B83" w:rsidR="005E27F6">
        <w:rPr>
          <w:rFonts w:ascii="Times New Roman" w:hAnsi="Times New Roman" w:hint="default"/>
          <w:sz w:val="24"/>
          <w:szCs w:val="24"/>
        </w:rPr>
        <w:t xml:space="preserve"> sa o </w:t>
      </w:r>
      <w:r w:rsidRPr="00764B83" w:rsidR="005E27F6">
        <w:rPr>
          <w:rFonts w:ascii="Times New Roman" w:hAnsi="Times New Roman" w:hint="default"/>
          <w:sz w:val="24"/>
          <w:szCs w:val="24"/>
        </w:rPr>
        <w:t>taký</w:t>
      </w:r>
      <w:r w:rsidRPr="00764B83" w:rsidR="005E27F6">
        <w:rPr>
          <w:rFonts w:ascii="Times New Roman" w:hAnsi="Times New Roman" w:hint="default"/>
          <w:sz w:val="24"/>
          <w:szCs w:val="24"/>
        </w:rPr>
        <w:t>to typ finanč</w:t>
      </w:r>
      <w:r w:rsidRPr="00764B83" w:rsidR="005E27F6">
        <w:rPr>
          <w:rFonts w:ascii="Times New Roman" w:hAnsi="Times New Roman" w:hint="default"/>
          <w:sz w:val="24"/>
          <w:szCs w:val="24"/>
        </w:rPr>
        <w:t>nej podpory</w:t>
      </w:r>
      <w:r w:rsidRPr="00FE3219">
        <w:rPr>
          <w:rFonts w:ascii="Times New Roman" w:hAnsi="Times New Roman"/>
          <w:sz w:val="24"/>
          <w:szCs w:val="24"/>
        </w:rPr>
        <w:t>,</w:t>
      </w:r>
    </w:p>
    <w:p w:rsidR="00B31270" w:rsidRPr="00FE3219" w:rsidP="001D0329">
      <w:pPr>
        <w:numPr>
          <w:ilvl w:val="1"/>
          <w:numId w:val="9"/>
        </w:num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FE3219">
        <w:rPr>
          <w:rFonts w:ascii="Times New Roman" w:hAnsi="Times New Roman" w:hint="default"/>
          <w:sz w:val="24"/>
          <w:szCs w:val="24"/>
        </w:rPr>
        <w:t>uľ</w:t>
      </w:r>
      <w:r w:rsidRPr="00FE3219">
        <w:rPr>
          <w:rFonts w:ascii="Times New Roman" w:hAnsi="Times New Roman" w:hint="default"/>
          <w:sz w:val="24"/>
          <w:szCs w:val="24"/>
        </w:rPr>
        <w:t>ahč</w:t>
      </w:r>
      <w:r w:rsidRPr="00FE3219">
        <w:rPr>
          <w:rFonts w:ascii="Times New Roman" w:hAnsi="Times New Roman" w:hint="default"/>
          <w:sz w:val="24"/>
          <w:szCs w:val="24"/>
        </w:rPr>
        <w:t>enie budovania uvedený</w:t>
      </w:r>
      <w:r w:rsidRPr="00FE3219">
        <w:rPr>
          <w:rFonts w:ascii="Times New Roman" w:hAnsi="Times New Roman" w:hint="default"/>
          <w:sz w:val="24"/>
          <w:szCs w:val="24"/>
        </w:rPr>
        <w:t>ch zariadení</w:t>
      </w:r>
      <w:r w:rsidRPr="00FE3219">
        <w:rPr>
          <w:rFonts w:ascii="Times New Roman" w:hAnsi="Times New Roman" w:hint="default"/>
          <w:sz w:val="24"/>
          <w:szCs w:val="24"/>
        </w:rPr>
        <w:t xml:space="preserve"> na zhodnocovanie odpadov, čí</w:t>
      </w:r>
      <w:r w:rsidRPr="00FE3219">
        <w:rPr>
          <w:rFonts w:ascii="Times New Roman" w:hAnsi="Times New Roman" w:hint="default"/>
          <w:sz w:val="24"/>
          <w:szCs w:val="24"/>
        </w:rPr>
        <w:t>m sa posilní</w:t>
      </w:r>
      <w:r w:rsidRPr="00FE3219">
        <w:rPr>
          <w:rFonts w:ascii="Times New Roman" w:hAnsi="Times New Roman" w:hint="default"/>
          <w:sz w:val="24"/>
          <w:szCs w:val="24"/>
        </w:rPr>
        <w:t xml:space="preserve"> preferencia zhodnocovania a </w:t>
      </w:r>
      <w:r w:rsidRPr="00FE3219">
        <w:rPr>
          <w:rFonts w:ascii="Times New Roman" w:hAnsi="Times New Roman" w:hint="default"/>
          <w:sz w:val="24"/>
          <w:szCs w:val="24"/>
        </w:rPr>
        <w:t>recyklá</w:t>
      </w:r>
      <w:r w:rsidRPr="00FE3219">
        <w:rPr>
          <w:rFonts w:ascii="Times New Roman" w:hAnsi="Times New Roman" w:hint="default"/>
          <w:sz w:val="24"/>
          <w:szCs w:val="24"/>
        </w:rPr>
        <w:t>cie odpadov pred ich zneš</w:t>
      </w:r>
      <w:r w:rsidRPr="00FE3219">
        <w:rPr>
          <w:rFonts w:ascii="Times New Roman" w:hAnsi="Times New Roman" w:hint="default"/>
          <w:sz w:val="24"/>
          <w:szCs w:val="24"/>
        </w:rPr>
        <w:t>kodň</w:t>
      </w:r>
      <w:r w:rsidRPr="00FE3219">
        <w:rPr>
          <w:rFonts w:ascii="Times New Roman" w:hAnsi="Times New Roman" w:hint="default"/>
          <w:sz w:val="24"/>
          <w:szCs w:val="24"/>
        </w:rPr>
        <w:t>ova</w:t>
      </w:r>
      <w:r w:rsidRPr="00FE3219">
        <w:rPr>
          <w:rFonts w:ascii="Times New Roman" w:hAnsi="Times New Roman" w:hint="default"/>
          <w:sz w:val="24"/>
          <w:szCs w:val="24"/>
        </w:rPr>
        <w:t>ní</w:t>
      </w:r>
      <w:r w:rsidRPr="00FE3219">
        <w:rPr>
          <w:rFonts w:ascii="Times New Roman" w:hAnsi="Times New Roman" w:hint="default"/>
          <w:sz w:val="24"/>
          <w:szCs w:val="24"/>
        </w:rPr>
        <w:t>m v </w:t>
      </w:r>
      <w:r w:rsidRPr="00FE3219">
        <w:rPr>
          <w:rFonts w:ascii="Times New Roman" w:hAnsi="Times New Roman" w:hint="default"/>
          <w:sz w:val="24"/>
          <w:szCs w:val="24"/>
        </w:rPr>
        <w:t>duchu zavedenej hierarchizá</w:t>
      </w:r>
      <w:r w:rsidRPr="00FE3219">
        <w:rPr>
          <w:rFonts w:ascii="Times New Roman" w:hAnsi="Times New Roman" w:hint="default"/>
          <w:sz w:val="24"/>
          <w:szCs w:val="24"/>
        </w:rPr>
        <w:t>cie v </w:t>
      </w:r>
      <w:r w:rsidRPr="00FE3219">
        <w:rPr>
          <w:rFonts w:ascii="Times New Roman" w:hAnsi="Times New Roman" w:hint="default"/>
          <w:sz w:val="24"/>
          <w:szCs w:val="24"/>
        </w:rPr>
        <w:t>odpadovom hospodá</w:t>
      </w:r>
      <w:r w:rsidRPr="00FE3219">
        <w:rPr>
          <w:rFonts w:ascii="Times New Roman" w:hAnsi="Times New Roman" w:hint="default"/>
          <w:sz w:val="24"/>
          <w:szCs w:val="24"/>
        </w:rPr>
        <w:t>rstve;</w:t>
      </w:r>
    </w:p>
    <w:p w:rsidR="00B31270" w:rsidRPr="00FE3219" w:rsidP="001D0329">
      <w:pPr>
        <w:numPr>
          <w:numId w:val="13"/>
        </w:num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FE3219">
        <w:rPr>
          <w:rFonts w:ascii="Times New Roman" w:hAnsi="Times New Roman" w:hint="default"/>
          <w:sz w:val="24"/>
          <w:szCs w:val="24"/>
        </w:rPr>
        <w:t>ú</w:t>
      </w:r>
      <w:r w:rsidRPr="00FE3219">
        <w:rPr>
          <w:rFonts w:ascii="Times New Roman" w:hAnsi="Times New Roman" w:hint="default"/>
          <w:sz w:val="24"/>
          <w:szCs w:val="24"/>
        </w:rPr>
        <w:t>zemné</w:t>
      </w:r>
      <w:r w:rsidRPr="00FE3219">
        <w:rPr>
          <w:rFonts w:ascii="Times New Roman" w:hAnsi="Times New Roman" w:hint="default"/>
          <w:sz w:val="24"/>
          <w:szCs w:val="24"/>
        </w:rPr>
        <w:t xml:space="preserve"> konanie a </w:t>
      </w:r>
      <w:r w:rsidRPr="00FE3219">
        <w:rPr>
          <w:rFonts w:ascii="Times New Roman" w:hAnsi="Times New Roman" w:hint="default"/>
          <w:sz w:val="24"/>
          <w:szCs w:val="24"/>
        </w:rPr>
        <w:t>konanie pre stavebné</w:t>
      </w:r>
      <w:r w:rsidRPr="00FE3219">
        <w:rPr>
          <w:rFonts w:ascii="Times New Roman" w:hAnsi="Times New Roman" w:hint="default"/>
          <w:sz w:val="24"/>
          <w:szCs w:val="24"/>
        </w:rPr>
        <w:t xml:space="preserve"> povolenie je v </w:t>
      </w:r>
      <w:r w:rsidRPr="00FE3219">
        <w:rPr>
          <w:rFonts w:ascii="Times New Roman" w:hAnsi="Times New Roman" w:hint="default"/>
          <w:sz w:val="24"/>
          <w:szCs w:val="24"/>
        </w:rPr>
        <w:t>tomto prí</w:t>
      </w:r>
      <w:r w:rsidRPr="00FE3219">
        <w:rPr>
          <w:rFonts w:ascii="Times New Roman" w:hAnsi="Times New Roman" w:hint="default"/>
          <w:sz w:val="24"/>
          <w:szCs w:val="24"/>
        </w:rPr>
        <w:t>pade dostatoč</w:t>
      </w:r>
      <w:r w:rsidRPr="00FE3219">
        <w:rPr>
          <w:rFonts w:ascii="Times New Roman" w:hAnsi="Times New Roman" w:hint="default"/>
          <w:sz w:val="24"/>
          <w:szCs w:val="24"/>
        </w:rPr>
        <w:t>ný</w:t>
      </w:r>
      <w:r w:rsidRPr="00FE3219">
        <w:rPr>
          <w:rFonts w:ascii="Times New Roman" w:hAnsi="Times New Roman" w:hint="default"/>
          <w:sz w:val="24"/>
          <w:szCs w:val="24"/>
        </w:rPr>
        <w:t>m ná</w:t>
      </w:r>
      <w:r w:rsidRPr="00FE3219">
        <w:rPr>
          <w:rFonts w:ascii="Times New Roman" w:hAnsi="Times New Roman" w:hint="default"/>
          <w:sz w:val="24"/>
          <w:szCs w:val="24"/>
        </w:rPr>
        <w:t>strojom orgá</w:t>
      </w:r>
      <w:r w:rsidRPr="00FE3219">
        <w:rPr>
          <w:rFonts w:ascii="Times New Roman" w:hAnsi="Times New Roman" w:hint="default"/>
          <w:sz w:val="24"/>
          <w:szCs w:val="24"/>
        </w:rPr>
        <w:t>nov š</w:t>
      </w:r>
      <w:r w:rsidRPr="00FE3219">
        <w:rPr>
          <w:rFonts w:ascii="Times New Roman" w:hAnsi="Times New Roman" w:hint="default"/>
          <w:sz w:val="24"/>
          <w:szCs w:val="24"/>
        </w:rPr>
        <w:t>tá</w:t>
      </w:r>
      <w:r w:rsidRPr="00FE3219">
        <w:rPr>
          <w:rFonts w:ascii="Times New Roman" w:hAnsi="Times New Roman" w:hint="default"/>
          <w:sz w:val="24"/>
          <w:szCs w:val="24"/>
        </w:rPr>
        <w:t>tnej sprá</w:t>
      </w:r>
      <w:r w:rsidRPr="00FE3219">
        <w:rPr>
          <w:rFonts w:ascii="Times New Roman" w:hAnsi="Times New Roman" w:hint="default"/>
          <w:sz w:val="24"/>
          <w:szCs w:val="24"/>
        </w:rPr>
        <w:t>vy pre zabezpeč</w:t>
      </w:r>
      <w:r w:rsidRPr="00FE3219">
        <w:rPr>
          <w:rFonts w:ascii="Times New Roman" w:hAnsi="Times New Roman" w:hint="default"/>
          <w:sz w:val="24"/>
          <w:szCs w:val="24"/>
        </w:rPr>
        <w:t>enia splnenia pož</w:t>
      </w:r>
      <w:r w:rsidRPr="00FE3219">
        <w:rPr>
          <w:rFonts w:ascii="Times New Roman" w:hAnsi="Times New Roman" w:hint="default"/>
          <w:sz w:val="24"/>
          <w:szCs w:val="24"/>
        </w:rPr>
        <w:t>iadaviek prá</w:t>
      </w:r>
      <w:r w:rsidRPr="00FE3219">
        <w:rPr>
          <w:rFonts w:ascii="Times New Roman" w:hAnsi="Times New Roman" w:hint="default"/>
          <w:sz w:val="24"/>
          <w:szCs w:val="24"/>
        </w:rPr>
        <w:t>vnych predpisov pre oblasť</w:t>
      </w:r>
      <w:r w:rsidRPr="00FE3219">
        <w:rPr>
          <w:rFonts w:ascii="Times New Roman" w:hAnsi="Times New Roman" w:hint="default"/>
          <w:sz w:val="24"/>
          <w:szCs w:val="24"/>
        </w:rPr>
        <w:t xml:space="preserve"> ú</w:t>
      </w:r>
      <w:r w:rsidRPr="00FE3219">
        <w:rPr>
          <w:rFonts w:ascii="Times New Roman" w:hAnsi="Times New Roman" w:hint="default"/>
          <w:sz w:val="24"/>
          <w:szCs w:val="24"/>
        </w:rPr>
        <w:t>zemné</w:t>
      </w:r>
      <w:r w:rsidRPr="00FE3219">
        <w:rPr>
          <w:rFonts w:ascii="Times New Roman" w:hAnsi="Times New Roman" w:hint="default"/>
          <w:sz w:val="24"/>
          <w:szCs w:val="24"/>
        </w:rPr>
        <w:t>ho plá</w:t>
      </w:r>
      <w:r w:rsidRPr="00FE3219">
        <w:rPr>
          <w:rFonts w:ascii="Times New Roman" w:hAnsi="Times New Roman" w:hint="default"/>
          <w:sz w:val="24"/>
          <w:szCs w:val="24"/>
        </w:rPr>
        <w:t>n</w:t>
      </w:r>
      <w:r w:rsidRPr="00FE3219">
        <w:rPr>
          <w:rFonts w:ascii="Times New Roman" w:hAnsi="Times New Roman" w:hint="default"/>
          <w:sz w:val="24"/>
          <w:szCs w:val="24"/>
        </w:rPr>
        <w:t>ovania, ochrany zdravia a </w:t>
      </w:r>
      <w:r w:rsidRPr="00FE3219">
        <w:rPr>
          <w:rFonts w:ascii="Times New Roman" w:hAnsi="Times New Roman" w:hint="default"/>
          <w:sz w:val="24"/>
          <w:szCs w:val="24"/>
        </w:rPr>
        <w:t>bezpeč</w:t>
      </w:r>
      <w:r w:rsidRPr="00FE3219">
        <w:rPr>
          <w:rFonts w:ascii="Times New Roman" w:hAnsi="Times New Roman" w:hint="default"/>
          <w:sz w:val="24"/>
          <w:szCs w:val="24"/>
        </w:rPr>
        <w:t>nosti, ochrany zlož</w:t>
      </w:r>
      <w:r w:rsidRPr="00FE3219">
        <w:rPr>
          <w:rFonts w:ascii="Times New Roman" w:hAnsi="Times New Roman" w:hint="default"/>
          <w:sz w:val="24"/>
          <w:szCs w:val="24"/>
        </w:rPr>
        <w:t>iek ž</w:t>
      </w:r>
      <w:r w:rsidRPr="00FE3219">
        <w:rPr>
          <w:rFonts w:ascii="Times New Roman" w:hAnsi="Times New Roman" w:hint="default"/>
          <w:sz w:val="24"/>
          <w:szCs w:val="24"/>
        </w:rPr>
        <w:t>ivotné</w:t>
      </w:r>
      <w:r w:rsidRPr="00FE3219">
        <w:rPr>
          <w:rFonts w:ascii="Times New Roman" w:hAnsi="Times New Roman" w:hint="default"/>
          <w:sz w:val="24"/>
          <w:szCs w:val="24"/>
        </w:rPr>
        <w:t>ho prostredia a odpadové</w:t>
      </w:r>
      <w:r w:rsidRPr="00FE3219">
        <w:rPr>
          <w:rFonts w:ascii="Times New Roman" w:hAnsi="Times New Roman" w:hint="default"/>
          <w:sz w:val="24"/>
          <w:szCs w:val="24"/>
        </w:rPr>
        <w:t>ho hospodá</w:t>
      </w:r>
      <w:r w:rsidRPr="00FE3219">
        <w:rPr>
          <w:rFonts w:ascii="Times New Roman" w:hAnsi="Times New Roman" w:hint="default"/>
          <w:sz w:val="24"/>
          <w:szCs w:val="24"/>
        </w:rPr>
        <w:t>rstva.</w:t>
      </w:r>
    </w:p>
    <w:p w:rsidR="00E238FA" w:rsidRPr="00FE3219" w:rsidP="00E238FA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238FA" w:rsidRPr="00FE3219" w:rsidP="00E238FA">
      <w:pPr>
        <w:bidi w:val="0"/>
        <w:jc w:val="both"/>
        <w:rPr>
          <w:rFonts w:ascii="Times New Roman" w:hAnsi="Times New Roman" w:hint="default"/>
          <w:sz w:val="24"/>
          <w:szCs w:val="24"/>
          <w:u w:val="single"/>
        </w:rPr>
      </w:pPr>
      <w:r w:rsidRPr="00FE3219">
        <w:rPr>
          <w:rFonts w:ascii="Times New Roman" w:hAnsi="Times New Roman"/>
          <w:sz w:val="24"/>
          <w:szCs w:val="24"/>
          <w:u w:val="single"/>
        </w:rPr>
        <w:t>K </w:t>
      </w:r>
      <w:r w:rsidRPr="00FE3219">
        <w:rPr>
          <w:rFonts w:ascii="Times New Roman" w:hAnsi="Times New Roman" w:hint="default"/>
          <w:sz w:val="24"/>
          <w:szCs w:val="24"/>
          <w:u w:val="single"/>
        </w:rPr>
        <w:t>polož</w:t>
      </w:r>
      <w:r w:rsidRPr="00FE3219">
        <w:rPr>
          <w:rFonts w:ascii="Times New Roman" w:hAnsi="Times New Roman" w:hint="default"/>
          <w:sz w:val="24"/>
          <w:szCs w:val="24"/>
          <w:u w:val="single"/>
        </w:rPr>
        <w:t>ká</w:t>
      </w:r>
      <w:r w:rsidRPr="00FE3219">
        <w:rPr>
          <w:rFonts w:ascii="Times New Roman" w:hAnsi="Times New Roman" w:hint="default"/>
          <w:sz w:val="24"/>
          <w:szCs w:val="24"/>
          <w:u w:val="single"/>
        </w:rPr>
        <w:t>m č</w:t>
      </w:r>
      <w:r w:rsidRPr="00FE3219">
        <w:rPr>
          <w:rFonts w:ascii="Times New Roman" w:hAnsi="Times New Roman" w:hint="default"/>
          <w:sz w:val="24"/>
          <w:szCs w:val="24"/>
          <w:u w:val="single"/>
        </w:rPr>
        <w:t>. 8 až</w:t>
      </w:r>
      <w:r w:rsidRPr="00FE3219">
        <w:rPr>
          <w:rFonts w:ascii="Times New Roman" w:hAnsi="Times New Roman" w:hint="default"/>
          <w:sz w:val="24"/>
          <w:szCs w:val="24"/>
          <w:u w:val="single"/>
        </w:rPr>
        <w:t xml:space="preserve"> 10 a </w:t>
      </w:r>
      <w:r w:rsidRPr="00FE3219">
        <w:rPr>
          <w:rFonts w:ascii="Times New Roman" w:hAnsi="Times New Roman" w:hint="default"/>
          <w:sz w:val="24"/>
          <w:szCs w:val="24"/>
          <w:u w:val="single"/>
        </w:rPr>
        <w:t>12 až</w:t>
      </w:r>
      <w:r w:rsidRPr="00FE3219">
        <w:rPr>
          <w:rFonts w:ascii="Times New Roman" w:hAnsi="Times New Roman" w:hint="default"/>
          <w:sz w:val="24"/>
          <w:szCs w:val="24"/>
          <w:u w:val="single"/>
        </w:rPr>
        <w:t xml:space="preserve"> 16</w:t>
      </w:r>
    </w:p>
    <w:p w:rsidR="00E238FA" w:rsidRPr="00FE3219" w:rsidP="00E238FA">
      <w:p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FE3219">
        <w:rPr>
          <w:rFonts w:ascii="Times New Roman" w:hAnsi="Times New Roman" w:hint="default"/>
          <w:sz w:val="24"/>
          <w:szCs w:val="24"/>
        </w:rPr>
        <w:t>Tieto polož</w:t>
      </w:r>
      <w:r w:rsidRPr="00FE3219">
        <w:rPr>
          <w:rFonts w:ascii="Times New Roman" w:hAnsi="Times New Roman" w:hint="default"/>
          <w:sz w:val="24"/>
          <w:szCs w:val="24"/>
        </w:rPr>
        <w:t>ky sú</w:t>
      </w:r>
      <w:r w:rsidRPr="00FE3219">
        <w:rPr>
          <w:rFonts w:ascii="Times New Roman" w:hAnsi="Times New Roman" w:hint="default"/>
          <w:sz w:val="24"/>
          <w:szCs w:val="24"/>
        </w:rPr>
        <w:t xml:space="preserve"> obsahovo zhodné</w:t>
      </w:r>
      <w:r w:rsidRPr="00FE3219">
        <w:rPr>
          <w:rFonts w:ascii="Times New Roman" w:hAnsi="Times New Roman" w:hint="default"/>
          <w:sz w:val="24"/>
          <w:szCs w:val="24"/>
        </w:rPr>
        <w:t xml:space="preserve"> s </w:t>
      </w:r>
      <w:r w:rsidRPr="00FE3219">
        <w:rPr>
          <w:rFonts w:ascii="Times New Roman" w:hAnsi="Times New Roman" w:hint="default"/>
          <w:sz w:val="24"/>
          <w:szCs w:val="24"/>
        </w:rPr>
        <w:t>pô</w:t>
      </w:r>
      <w:r w:rsidRPr="00FE3219">
        <w:rPr>
          <w:rFonts w:ascii="Times New Roman" w:hAnsi="Times New Roman" w:hint="default"/>
          <w:sz w:val="24"/>
          <w:szCs w:val="24"/>
        </w:rPr>
        <w:t>vodný</w:t>
      </w:r>
      <w:r w:rsidRPr="00FE3219">
        <w:rPr>
          <w:rFonts w:ascii="Times New Roman" w:hAnsi="Times New Roman" w:hint="default"/>
          <w:sz w:val="24"/>
          <w:szCs w:val="24"/>
        </w:rPr>
        <w:t>mi polož</w:t>
      </w:r>
      <w:r w:rsidRPr="00FE3219">
        <w:rPr>
          <w:rFonts w:ascii="Times New Roman" w:hAnsi="Times New Roman" w:hint="default"/>
          <w:sz w:val="24"/>
          <w:szCs w:val="24"/>
        </w:rPr>
        <w:t>kami 7 až</w:t>
      </w:r>
      <w:r w:rsidRPr="00FE3219">
        <w:rPr>
          <w:rFonts w:ascii="Times New Roman" w:hAnsi="Times New Roman" w:hint="default"/>
          <w:sz w:val="24"/>
          <w:szCs w:val="24"/>
        </w:rPr>
        <w:t xml:space="preserve"> 9 a </w:t>
      </w:r>
      <w:r w:rsidRPr="00FE3219">
        <w:rPr>
          <w:rFonts w:ascii="Times New Roman" w:hAnsi="Times New Roman" w:hint="default"/>
          <w:sz w:val="24"/>
          <w:szCs w:val="24"/>
        </w:rPr>
        <w:t>11 až</w:t>
      </w:r>
      <w:r w:rsidRPr="00FE3219">
        <w:rPr>
          <w:rFonts w:ascii="Times New Roman" w:hAnsi="Times New Roman" w:hint="default"/>
          <w:sz w:val="24"/>
          <w:szCs w:val="24"/>
        </w:rPr>
        <w:t xml:space="preserve"> 15 a </w:t>
      </w:r>
      <w:r w:rsidRPr="00FE3219">
        <w:rPr>
          <w:rFonts w:ascii="Times New Roman" w:hAnsi="Times New Roman" w:hint="default"/>
          <w:sz w:val="24"/>
          <w:szCs w:val="24"/>
        </w:rPr>
        <w:t>navrhovanou novelou prichá</w:t>
      </w:r>
      <w:r w:rsidRPr="00FE3219">
        <w:rPr>
          <w:rFonts w:ascii="Times New Roman" w:hAnsi="Times New Roman" w:hint="default"/>
          <w:sz w:val="24"/>
          <w:szCs w:val="24"/>
        </w:rPr>
        <w:t>dza len k </w:t>
      </w:r>
      <w:r w:rsidRPr="00FE3219">
        <w:rPr>
          <w:rFonts w:ascii="Times New Roman" w:hAnsi="Times New Roman" w:hint="default"/>
          <w:sz w:val="24"/>
          <w:szCs w:val="24"/>
        </w:rPr>
        <w:t>ich preč</w:t>
      </w:r>
      <w:r w:rsidRPr="00FE3219">
        <w:rPr>
          <w:rFonts w:ascii="Times New Roman" w:hAnsi="Times New Roman" w:hint="default"/>
          <w:sz w:val="24"/>
          <w:szCs w:val="24"/>
        </w:rPr>
        <w:t>í</w:t>
      </w:r>
      <w:r w:rsidRPr="00FE3219">
        <w:rPr>
          <w:rFonts w:ascii="Times New Roman" w:hAnsi="Times New Roman" w:hint="default"/>
          <w:sz w:val="24"/>
          <w:szCs w:val="24"/>
        </w:rPr>
        <w:t>slovaniu v </w:t>
      </w:r>
      <w:r w:rsidRPr="00FE3219">
        <w:rPr>
          <w:rFonts w:ascii="Times New Roman" w:hAnsi="Times New Roman" w:hint="default"/>
          <w:sz w:val="24"/>
          <w:szCs w:val="24"/>
        </w:rPr>
        <w:t>dô</w:t>
      </w:r>
      <w:r w:rsidRPr="00FE3219">
        <w:rPr>
          <w:rFonts w:ascii="Times New Roman" w:hAnsi="Times New Roman" w:hint="default"/>
          <w:sz w:val="24"/>
          <w:szCs w:val="24"/>
        </w:rPr>
        <w:t xml:space="preserve">sledku </w:t>
      </w:r>
      <w:r w:rsidRPr="00FE3219" w:rsidR="00EC11A5">
        <w:rPr>
          <w:rFonts w:ascii="Times New Roman" w:hAnsi="Times New Roman" w:hint="default"/>
          <w:sz w:val="24"/>
          <w:szCs w:val="24"/>
        </w:rPr>
        <w:t>vlož</w:t>
      </w:r>
      <w:r w:rsidRPr="00FE3219" w:rsidR="00EC11A5">
        <w:rPr>
          <w:rFonts w:ascii="Times New Roman" w:hAnsi="Times New Roman" w:hint="default"/>
          <w:sz w:val="24"/>
          <w:szCs w:val="24"/>
        </w:rPr>
        <w:t>enia novej polož</w:t>
      </w:r>
      <w:r w:rsidRPr="00FE3219" w:rsidR="00EC11A5">
        <w:rPr>
          <w:rFonts w:ascii="Times New Roman" w:hAnsi="Times New Roman" w:hint="default"/>
          <w:sz w:val="24"/>
          <w:szCs w:val="24"/>
        </w:rPr>
        <w:t>ky</w:t>
      </w:r>
      <w:r w:rsidRPr="00FE3219">
        <w:rPr>
          <w:rFonts w:ascii="Times New Roman" w:hAnsi="Times New Roman" w:hint="default"/>
          <w:sz w:val="24"/>
          <w:szCs w:val="24"/>
        </w:rPr>
        <w:t xml:space="preserve"> č</w:t>
      </w:r>
      <w:r w:rsidRPr="00FE3219">
        <w:rPr>
          <w:rFonts w:ascii="Times New Roman" w:hAnsi="Times New Roman" w:hint="default"/>
          <w:sz w:val="24"/>
          <w:szCs w:val="24"/>
        </w:rPr>
        <w:t>. 7.</w:t>
      </w:r>
    </w:p>
    <w:p w:rsidR="00E238FA" w:rsidRPr="00FE3219" w:rsidP="00E238FA">
      <w:pPr>
        <w:bidi w:val="0"/>
        <w:jc w:val="both"/>
        <w:rPr>
          <w:rFonts w:ascii="Times New Roman" w:hAnsi="Times New Roman" w:hint="default"/>
          <w:sz w:val="24"/>
          <w:szCs w:val="24"/>
        </w:rPr>
      </w:pPr>
    </w:p>
    <w:p w:rsidR="00E238FA" w:rsidRPr="00FE3219" w:rsidP="00E238FA">
      <w:pPr>
        <w:bidi w:val="0"/>
        <w:jc w:val="both"/>
        <w:rPr>
          <w:rFonts w:ascii="Times New Roman" w:hAnsi="Times New Roman" w:hint="default"/>
          <w:sz w:val="24"/>
          <w:szCs w:val="24"/>
          <w:u w:val="single"/>
        </w:rPr>
      </w:pPr>
      <w:r w:rsidRPr="00FE3219">
        <w:rPr>
          <w:rFonts w:ascii="Times New Roman" w:hAnsi="Times New Roman"/>
          <w:sz w:val="24"/>
          <w:szCs w:val="24"/>
          <w:u w:val="single"/>
        </w:rPr>
        <w:t>K </w:t>
      </w:r>
      <w:r w:rsidRPr="00FE3219">
        <w:rPr>
          <w:rFonts w:ascii="Times New Roman" w:hAnsi="Times New Roman" w:hint="default"/>
          <w:sz w:val="24"/>
          <w:szCs w:val="24"/>
          <w:u w:val="single"/>
        </w:rPr>
        <w:t>polož</w:t>
      </w:r>
      <w:r w:rsidRPr="00FE3219">
        <w:rPr>
          <w:rFonts w:ascii="Times New Roman" w:hAnsi="Times New Roman" w:hint="default"/>
          <w:sz w:val="24"/>
          <w:szCs w:val="24"/>
          <w:u w:val="single"/>
        </w:rPr>
        <w:t>ke č</w:t>
      </w:r>
      <w:r w:rsidRPr="00FE3219">
        <w:rPr>
          <w:rFonts w:ascii="Times New Roman" w:hAnsi="Times New Roman" w:hint="default"/>
          <w:sz w:val="24"/>
          <w:szCs w:val="24"/>
          <w:u w:val="single"/>
        </w:rPr>
        <w:t>. 11</w:t>
      </w:r>
    </w:p>
    <w:p w:rsidR="00EC11A5" w:rsidRPr="00FE3219" w:rsidP="00EC11A5">
      <w:p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FE3219" w:rsidR="00E238FA">
        <w:rPr>
          <w:rFonts w:ascii="Times New Roman" w:hAnsi="Times New Roman"/>
          <w:sz w:val="24"/>
          <w:szCs w:val="24"/>
        </w:rPr>
        <w:t>V </w:t>
      </w:r>
      <w:r w:rsidRPr="00FE3219" w:rsidR="00E238FA">
        <w:rPr>
          <w:rFonts w:ascii="Times New Roman" w:hAnsi="Times New Roman" w:hint="default"/>
          <w:sz w:val="24"/>
          <w:szCs w:val="24"/>
        </w:rPr>
        <w:t>texte polož</w:t>
      </w:r>
      <w:r w:rsidRPr="00FE3219" w:rsidR="00E238FA">
        <w:rPr>
          <w:rFonts w:ascii="Times New Roman" w:hAnsi="Times New Roman" w:hint="default"/>
          <w:sz w:val="24"/>
          <w:szCs w:val="24"/>
        </w:rPr>
        <w:t>ky č</w:t>
      </w:r>
      <w:r w:rsidRPr="00FE3219" w:rsidR="00E238FA">
        <w:rPr>
          <w:rFonts w:ascii="Times New Roman" w:hAnsi="Times New Roman" w:hint="default"/>
          <w:sz w:val="24"/>
          <w:szCs w:val="24"/>
        </w:rPr>
        <w:t>. 11, pô</w:t>
      </w:r>
      <w:r w:rsidRPr="00FE3219" w:rsidR="00E238FA">
        <w:rPr>
          <w:rFonts w:ascii="Times New Roman" w:hAnsi="Times New Roman" w:hint="default"/>
          <w:sz w:val="24"/>
          <w:szCs w:val="24"/>
        </w:rPr>
        <w:t>vodne označ</w:t>
      </w:r>
      <w:r w:rsidRPr="00FE3219" w:rsidR="00E238FA">
        <w:rPr>
          <w:rFonts w:ascii="Times New Roman" w:hAnsi="Times New Roman" w:hint="default"/>
          <w:sz w:val="24"/>
          <w:szCs w:val="24"/>
        </w:rPr>
        <w:t>enej ako polož</w:t>
      </w:r>
      <w:r w:rsidRPr="00FE3219" w:rsidR="00E238FA">
        <w:rPr>
          <w:rFonts w:ascii="Times New Roman" w:hAnsi="Times New Roman" w:hint="default"/>
          <w:sz w:val="24"/>
          <w:szCs w:val="24"/>
        </w:rPr>
        <w:t>ka č</w:t>
      </w:r>
      <w:r w:rsidRPr="00FE3219" w:rsidR="00E238FA">
        <w:rPr>
          <w:rFonts w:ascii="Times New Roman" w:hAnsi="Times New Roman" w:hint="default"/>
          <w:sz w:val="24"/>
          <w:szCs w:val="24"/>
        </w:rPr>
        <w:t>. 10</w:t>
      </w:r>
      <w:r w:rsidRPr="00FE3219">
        <w:rPr>
          <w:rFonts w:ascii="Times New Roman" w:hAnsi="Times New Roman"/>
          <w:sz w:val="24"/>
          <w:szCs w:val="24"/>
        </w:rPr>
        <w:t>,</w:t>
      </w:r>
      <w:r w:rsidRPr="00FE3219" w:rsidR="00E238FA">
        <w:rPr>
          <w:rFonts w:ascii="Times New Roman" w:hAnsi="Times New Roman" w:hint="default"/>
          <w:sz w:val="24"/>
          <w:szCs w:val="24"/>
        </w:rPr>
        <w:t xml:space="preserve"> sa upravujú</w:t>
      </w:r>
      <w:r w:rsidRPr="00FE3219" w:rsidR="00E238FA">
        <w:rPr>
          <w:rFonts w:ascii="Times New Roman" w:hAnsi="Times New Roman" w:hint="default"/>
          <w:sz w:val="24"/>
          <w:szCs w:val="24"/>
        </w:rPr>
        <w:t xml:space="preserve"> vnú</w:t>
      </w:r>
      <w:r w:rsidRPr="00FE3219" w:rsidR="00E238FA">
        <w:rPr>
          <w:rFonts w:ascii="Times New Roman" w:hAnsi="Times New Roman" w:hint="default"/>
          <w:sz w:val="24"/>
          <w:szCs w:val="24"/>
        </w:rPr>
        <w:t>torné</w:t>
      </w:r>
      <w:r w:rsidRPr="00FE3219" w:rsidR="00E238FA">
        <w:rPr>
          <w:rFonts w:ascii="Times New Roman" w:hAnsi="Times New Roman" w:hint="default"/>
          <w:sz w:val="24"/>
          <w:szCs w:val="24"/>
        </w:rPr>
        <w:t xml:space="preserve"> odkazy v </w:t>
      </w:r>
      <w:r w:rsidRPr="00FE3219" w:rsidR="00E238FA">
        <w:rPr>
          <w:rFonts w:ascii="Times New Roman" w:hAnsi="Times New Roman" w:hint="default"/>
          <w:sz w:val="24"/>
          <w:szCs w:val="24"/>
        </w:rPr>
        <w:t>dô</w:t>
      </w:r>
      <w:r w:rsidRPr="00FE3219" w:rsidR="00E238FA">
        <w:rPr>
          <w:rFonts w:ascii="Times New Roman" w:hAnsi="Times New Roman" w:hint="default"/>
          <w:sz w:val="24"/>
          <w:szCs w:val="24"/>
        </w:rPr>
        <w:t>sledku prečí</w:t>
      </w:r>
      <w:r w:rsidRPr="00FE3219" w:rsidR="00E238FA">
        <w:rPr>
          <w:rFonts w:ascii="Times New Roman" w:hAnsi="Times New Roman" w:hint="default"/>
          <w:sz w:val="24"/>
          <w:szCs w:val="24"/>
        </w:rPr>
        <w:t>slovania iný</w:t>
      </w:r>
      <w:r w:rsidRPr="00FE3219" w:rsidR="00E238FA">
        <w:rPr>
          <w:rFonts w:ascii="Times New Roman" w:hAnsi="Times New Roman" w:hint="default"/>
          <w:sz w:val="24"/>
          <w:szCs w:val="24"/>
        </w:rPr>
        <w:t>ch polož</w:t>
      </w:r>
      <w:r w:rsidRPr="00FE3219" w:rsidR="00E238FA">
        <w:rPr>
          <w:rFonts w:ascii="Times New Roman" w:hAnsi="Times New Roman" w:hint="default"/>
          <w:sz w:val="24"/>
          <w:szCs w:val="24"/>
        </w:rPr>
        <w:t>iek tabuľ</w:t>
      </w:r>
      <w:r w:rsidRPr="00FE3219" w:rsidR="00E238FA">
        <w:rPr>
          <w:rFonts w:ascii="Times New Roman" w:hAnsi="Times New Roman" w:hint="default"/>
          <w:sz w:val="24"/>
          <w:szCs w:val="24"/>
        </w:rPr>
        <w:t>ky, prič</w:t>
      </w:r>
      <w:r w:rsidRPr="00FE3219" w:rsidR="00E238FA">
        <w:rPr>
          <w:rFonts w:ascii="Times New Roman" w:hAnsi="Times New Roman" w:hint="default"/>
          <w:sz w:val="24"/>
          <w:szCs w:val="24"/>
        </w:rPr>
        <w:t>om sa zohľ</w:t>
      </w:r>
      <w:r w:rsidRPr="00FE3219" w:rsidR="00E238FA">
        <w:rPr>
          <w:rFonts w:ascii="Times New Roman" w:hAnsi="Times New Roman" w:hint="default"/>
          <w:sz w:val="24"/>
          <w:szCs w:val="24"/>
        </w:rPr>
        <w:t>adň</w:t>
      </w:r>
      <w:r w:rsidRPr="00FE3219" w:rsidR="00E238FA">
        <w:rPr>
          <w:rFonts w:ascii="Times New Roman" w:hAnsi="Times New Roman" w:hint="default"/>
          <w:sz w:val="24"/>
          <w:szCs w:val="24"/>
        </w:rPr>
        <w:t>uje aj miera mož</w:t>
      </w:r>
      <w:r w:rsidRPr="00FE3219" w:rsidR="00E238FA">
        <w:rPr>
          <w:rFonts w:ascii="Times New Roman" w:hAnsi="Times New Roman" w:hint="default"/>
          <w:sz w:val="24"/>
          <w:szCs w:val="24"/>
        </w:rPr>
        <w:t>né</w:t>
      </w:r>
      <w:r w:rsidRPr="00FE3219" w:rsidR="00E238FA">
        <w:rPr>
          <w:rFonts w:ascii="Times New Roman" w:hAnsi="Times New Roman" w:hint="default"/>
          <w:sz w:val="24"/>
          <w:szCs w:val="24"/>
        </w:rPr>
        <w:t>ho vzá</w:t>
      </w:r>
      <w:r w:rsidRPr="00FE3219" w:rsidR="00E238FA">
        <w:rPr>
          <w:rFonts w:ascii="Times New Roman" w:hAnsi="Times New Roman" w:hint="default"/>
          <w:sz w:val="24"/>
          <w:szCs w:val="24"/>
        </w:rPr>
        <w:t>jomné</w:t>
      </w:r>
      <w:r w:rsidRPr="00FE3219" w:rsidR="00E238FA">
        <w:rPr>
          <w:rFonts w:ascii="Times New Roman" w:hAnsi="Times New Roman" w:hint="default"/>
          <w:sz w:val="24"/>
          <w:szCs w:val="24"/>
        </w:rPr>
        <w:t>ho pre</w:t>
      </w:r>
      <w:r w:rsidRPr="00FE3219" w:rsidR="00E238FA">
        <w:rPr>
          <w:rFonts w:ascii="Times New Roman" w:hAnsi="Times New Roman" w:hint="default"/>
          <w:sz w:val="24"/>
          <w:szCs w:val="24"/>
        </w:rPr>
        <w:t>krý</w:t>
      </w:r>
      <w:r w:rsidRPr="00FE3219" w:rsidR="00E238FA">
        <w:rPr>
          <w:rFonts w:ascii="Times New Roman" w:hAnsi="Times New Roman" w:hint="default"/>
          <w:sz w:val="24"/>
          <w:szCs w:val="24"/>
        </w:rPr>
        <w:t>vania polož</w:t>
      </w:r>
      <w:r w:rsidRPr="00FE3219" w:rsidR="00E238FA">
        <w:rPr>
          <w:rFonts w:ascii="Times New Roman" w:hAnsi="Times New Roman" w:hint="default"/>
          <w:sz w:val="24"/>
          <w:szCs w:val="24"/>
        </w:rPr>
        <w:t>iek</w:t>
      </w:r>
      <w:r w:rsidRPr="00FE3219">
        <w:rPr>
          <w:rFonts w:ascii="Times New Roman" w:hAnsi="Times New Roman" w:hint="default"/>
          <w:sz w:val="24"/>
          <w:szCs w:val="24"/>
        </w:rPr>
        <w:t xml:space="preserve"> (dochá</w:t>
      </w:r>
      <w:r w:rsidRPr="00FE3219">
        <w:rPr>
          <w:rFonts w:ascii="Times New Roman" w:hAnsi="Times New Roman" w:hint="default"/>
          <w:sz w:val="24"/>
          <w:szCs w:val="24"/>
        </w:rPr>
        <w:t>dza k </w:t>
      </w:r>
      <w:r w:rsidRPr="00FE3219">
        <w:rPr>
          <w:rFonts w:ascii="Times New Roman" w:hAnsi="Times New Roman" w:hint="default"/>
          <w:sz w:val="24"/>
          <w:szCs w:val="24"/>
        </w:rPr>
        <w:t>logické</w:t>
      </w:r>
      <w:r w:rsidRPr="00FE3219">
        <w:rPr>
          <w:rFonts w:ascii="Times New Roman" w:hAnsi="Times New Roman" w:hint="default"/>
          <w:sz w:val="24"/>
          <w:szCs w:val="24"/>
        </w:rPr>
        <w:t>mu vylúč</w:t>
      </w:r>
      <w:r w:rsidRPr="00FE3219">
        <w:rPr>
          <w:rFonts w:ascii="Times New Roman" w:hAnsi="Times New Roman" w:hint="default"/>
          <w:sz w:val="24"/>
          <w:szCs w:val="24"/>
        </w:rPr>
        <w:t>eniu polož</w:t>
      </w:r>
      <w:r w:rsidRPr="00FE3219">
        <w:rPr>
          <w:rFonts w:ascii="Times New Roman" w:hAnsi="Times New Roman" w:hint="default"/>
          <w:sz w:val="24"/>
          <w:szCs w:val="24"/>
        </w:rPr>
        <w:t>ky č</w:t>
      </w:r>
      <w:r w:rsidRPr="00FE3219">
        <w:rPr>
          <w:rFonts w:ascii="Times New Roman" w:hAnsi="Times New Roman" w:hint="default"/>
          <w:sz w:val="24"/>
          <w:szCs w:val="24"/>
        </w:rPr>
        <w:t>. 7 z </w:t>
      </w:r>
      <w:r w:rsidRPr="00FE3219">
        <w:rPr>
          <w:rFonts w:ascii="Times New Roman" w:hAnsi="Times New Roman" w:hint="default"/>
          <w:sz w:val="24"/>
          <w:szCs w:val="24"/>
        </w:rPr>
        <w:t>textu zá</w:t>
      </w:r>
      <w:r w:rsidRPr="00FE3219">
        <w:rPr>
          <w:rFonts w:ascii="Times New Roman" w:hAnsi="Times New Roman" w:hint="default"/>
          <w:sz w:val="24"/>
          <w:szCs w:val="24"/>
        </w:rPr>
        <w:t>tvorky, nakoľ</w:t>
      </w:r>
      <w:r w:rsidRPr="00FE3219">
        <w:rPr>
          <w:rFonts w:ascii="Times New Roman" w:hAnsi="Times New Roman" w:hint="default"/>
          <w:sz w:val="24"/>
          <w:szCs w:val="24"/>
        </w:rPr>
        <w:t>ko zariadenia vymedzené</w:t>
      </w:r>
      <w:r w:rsidRPr="00FE3219">
        <w:rPr>
          <w:rFonts w:ascii="Times New Roman" w:hAnsi="Times New Roman" w:hint="default"/>
          <w:sz w:val="24"/>
          <w:szCs w:val="24"/>
        </w:rPr>
        <w:t xml:space="preserve"> v </w:t>
      </w:r>
      <w:r w:rsidRPr="00FE3219">
        <w:rPr>
          <w:rFonts w:ascii="Times New Roman" w:hAnsi="Times New Roman" w:hint="default"/>
          <w:sz w:val="24"/>
          <w:szCs w:val="24"/>
        </w:rPr>
        <w:t>tejto polož</w:t>
      </w:r>
      <w:r w:rsidRPr="00FE3219">
        <w:rPr>
          <w:rFonts w:ascii="Times New Roman" w:hAnsi="Times New Roman" w:hint="default"/>
          <w:sz w:val="24"/>
          <w:szCs w:val="24"/>
        </w:rPr>
        <w:t>ke č</w:t>
      </w:r>
      <w:r w:rsidRPr="00FE3219">
        <w:rPr>
          <w:rFonts w:ascii="Times New Roman" w:hAnsi="Times New Roman" w:hint="default"/>
          <w:sz w:val="24"/>
          <w:szCs w:val="24"/>
        </w:rPr>
        <w:t>. 7 nepatria medzi zariadenia na zneš</w:t>
      </w:r>
      <w:r w:rsidRPr="00FE3219">
        <w:rPr>
          <w:rFonts w:ascii="Times New Roman" w:hAnsi="Times New Roman" w:hint="default"/>
          <w:sz w:val="24"/>
          <w:szCs w:val="24"/>
        </w:rPr>
        <w:t>kodň</w:t>
      </w:r>
      <w:r w:rsidRPr="00FE3219">
        <w:rPr>
          <w:rFonts w:ascii="Times New Roman" w:hAnsi="Times New Roman" w:hint="default"/>
          <w:sz w:val="24"/>
          <w:szCs w:val="24"/>
        </w:rPr>
        <w:t>ovanie odpadov).</w:t>
      </w:r>
    </w:p>
    <w:p w:rsidR="00B31270" w:rsidRPr="00FE3219" w:rsidP="002757AD">
      <w:pPr>
        <w:bidi w:val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31270" w:rsidRPr="00FE3219" w:rsidP="002757AD">
      <w:pPr>
        <w:bidi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E3219">
        <w:rPr>
          <w:rFonts w:ascii="Times New Roman" w:hAnsi="Times New Roman"/>
          <w:b/>
          <w:sz w:val="24"/>
          <w:szCs w:val="24"/>
          <w:u w:val="single"/>
        </w:rPr>
        <w:t>K bodu 2:</w:t>
      </w:r>
    </w:p>
    <w:p w:rsidR="00850332" w:rsidRPr="00FE3219" w:rsidP="00185B20">
      <w:pPr>
        <w:bidi w:val="0"/>
        <w:jc w:val="both"/>
        <w:rPr>
          <w:rFonts w:ascii="Times New Roman" w:hAnsi="Times New Roman"/>
          <w:sz w:val="24"/>
          <w:szCs w:val="24"/>
        </w:rPr>
      </w:pPr>
      <w:r w:rsidR="003D6B4B">
        <w:rPr>
          <w:rFonts w:ascii="Times New Roman" w:hAnsi="Times New Roman" w:hint="default"/>
          <w:sz w:val="24"/>
          <w:szCs w:val="24"/>
        </w:rPr>
        <w:t>Ná</w:t>
      </w:r>
      <w:r w:rsidR="003D6B4B">
        <w:rPr>
          <w:rFonts w:ascii="Times New Roman" w:hAnsi="Times New Roman" w:hint="default"/>
          <w:sz w:val="24"/>
          <w:szCs w:val="24"/>
        </w:rPr>
        <w:t>vrh prináš</w:t>
      </w:r>
      <w:r w:rsidR="003D6B4B">
        <w:rPr>
          <w:rFonts w:ascii="Times New Roman" w:hAnsi="Times New Roman" w:hint="default"/>
          <w:sz w:val="24"/>
          <w:szCs w:val="24"/>
        </w:rPr>
        <w:t xml:space="preserve">a zmenu podmienok </w:t>
      </w:r>
      <w:r w:rsidRPr="00FE3219">
        <w:rPr>
          <w:rFonts w:ascii="Times New Roman" w:hAnsi="Times New Roman" w:hint="default"/>
          <w:sz w:val="24"/>
          <w:szCs w:val="24"/>
        </w:rPr>
        <w:t>vo vzť</w:t>
      </w:r>
      <w:r w:rsidRPr="00FE3219">
        <w:rPr>
          <w:rFonts w:ascii="Times New Roman" w:hAnsi="Times New Roman" w:hint="default"/>
          <w:sz w:val="24"/>
          <w:szCs w:val="24"/>
        </w:rPr>
        <w:t>ahu k</w:t>
      </w:r>
      <w:r w:rsidR="00AC6770">
        <w:rPr>
          <w:rFonts w:ascii="Times New Roman" w:hAnsi="Times New Roman"/>
          <w:sz w:val="24"/>
          <w:szCs w:val="24"/>
        </w:rPr>
        <w:t> </w:t>
      </w:r>
      <w:r w:rsidR="00AC6770">
        <w:rPr>
          <w:rFonts w:ascii="Times New Roman" w:hAnsi="Times New Roman"/>
          <w:sz w:val="24"/>
          <w:szCs w:val="24"/>
        </w:rPr>
        <w:t>posudzovaniu vplyv</w:t>
      </w:r>
      <w:r w:rsidR="00AC6770">
        <w:rPr>
          <w:rFonts w:ascii="Times New Roman" w:hAnsi="Times New Roman"/>
          <w:sz w:val="24"/>
          <w:szCs w:val="24"/>
        </w:rPr>
        <w:t xml:space="preserve">ov </w:t>
      </w:r>
      <w:r w:rsidRPr="00FE3219">
        <w:rPr>
          <w:rFonts w:ascii="Times New Roman" w:hAnsi="Times New Roman"/>
          <w:sz w:val="24"/>
          <w:szCs w:val="24"/>
        </w:rPr>
        <w:t>zariaden</w:t>
      </w:r>
      <w:r w:rsidR="00AC6770">
        <w:rPr>
          <w:rFonts w:ascii="Times New Roman" w:hAnsi="Times New Roman" w:hint="default"/>
          <w:sz w:val="24"/>
          <w:szCs w:val="24"/>
        </w:rPr>
        <w:t>í</w:t>
      </w:r>
      <w:r w:rsidRPr="00FE3219">
        <w:rPr>
          <w:rFonts w:ascii="Times New Roman" w:hAnsi="Times New Roman" w:hint="default"/>
          <w:sz w:val="24"/>
          <w:szCs w:val="24"/>
        </w:rPr>
        <w:t xml:space="preserve"> na ú</w:t>
      </w:r>
      <w:r w:rsidRPr="00FE3219">
        <w:rPr>
          <w:rFonts w:ascii="Times New Roman" w:hAnsi="Times New Roman" w:hint="default"/>
          <w:sz w:val="24"/>
          <w:szCs w:val="24"/>
        </w:rPr>
        <w:t>pravu, spracovanie a zhodnocov</w:t>
      </w:r>
      <w:r w:rsidR="003D6B4B">
        <w:rPr>
          <w:rFonts w:ascii="Times New Roman" w:hAnsi="Times New Roman" w:hint="default"/>
          <w:sz w:val="24"/>
          <w:szCs w:val="24"/>
        </w:rPr>
        <w:t>anie ostatný</w:t>
      </w:r>
      <w:r w:rsidR="003D6B4B">
        <w:rPr>
          <w:rFonts w:ascii="Times New Roman" w:hAnsi="Times New Roman" w:hint="default"/>
          <w:sz w:val="24"/>
          <w:szCs w:val="24"/>
        </w:rPr>
        <w:t>ch odpadov. Preto je potrebné</w:t>
      </w:r>
      <w:r w:rsidR="003D6B4B">
        <w:rPr>
          <w:rFonts w:ascii="Times New Roman" w:hAnsi="Times New Roman" w:hint="default"/>
          <w:sz w:val="24"/>
          <w:szCs w:val="24"/>
        </w:rPr>
        <w:t xml:space="preserve"> ustanoviť</w:t>
      </w:r>
      <w:r w:rsidR="003D6B4B">
        <w:rPr>
          <w:rFonts w:ascii="Times New Roman" w:hAnsi="Times New Roman" w:hint="default"/>
          <w:sz w:val="24"/>
          <w:szCs w:val="24"/>
        </w:rPr>
        <w:t xml:space="preserve"> pre tieto prí</w:t>
      </w:r>
      <w:r w:rsidR="003D6B4B">
        <w:rPr>
          <w:rFonts w:ascii="Times New Roman" w:hAnsi="Times New Roman" w:hint="default"/>
          <w:sz w:val="24"/>
          <w:szCs w:val="24"/>
        </w:rPr>
        <w:t>pady postup pre ukonč</w:t>
      </w:r>
      <w:r w:rsidR="003D6B4B">
        <w:rPr>
          <w:rFonts w:ascii="Times New Roman" w:hAnsi="Times New Roman" w:hint="default"/>
          <w:sz w:val="24"/>
          <w:szCs w:val="24"/>
        </w:rPr>
        <w:t>enie zač</w:t>
      </w:r>
      <w:r w:rsidR="003D6B4B">
        <w:rPr>
          <w:rFonts w:ascii="Times New Roman" w:hAnsi="Times New Roman" w:hint="default"/>
          <w:sz w:val="24"/>
          <w:szCs w:val="24"/>
        </w:rPr>
        <w:t>até</w:t>
      </w:r>
      <w:r w:rsidR="003D6B4B">
        <w:rPr>
          <w:rFonts w:ascii="Times New Roman" w:hAnsi="Times New Roman" w:hint="default"/>
          <w:sz w:val="24"/>
          <w:szCs w:val="24"/>
        </w:rPr>
        <w:t>ho</w:t>
      </w:r>
      <w:r w:rsidR="00AC6770">
        <w:rPr>
          <w:rFonts w:ascii="Times New Roman" w:hAnsi="Times New Roman"/>
          <w:sz w:val="24"/>
          <w:szCs w:val="24"/>
        </w:rPr>
        <w:t>,</w:t>
      </w:r>
      <w:r w:rsidR="003D6B4B">
        <w:rPr>
          <w:rFonts w:ascii="Times New Roman" w:hAnsi="Times New Roman"/>
          <w:sz w:val="24"/>
          <w:szCs w:val="24"/>
        </w:rPr>
        <w:t xml:space="preserve"> a</w:t>
      </w:r>
      <w:r w:rsidR="00AC6770">
        <w:rPr>
          <w:rFonts w:ascii="Times New Roman" w:hAnsi="Times New Roman"/>
          <w:sz w:val="24"/>
          <w:szCs w:val="24"/>
        </w:rPr>
        <w:t>le</w:t>
      </w:r>
      <w:r w:rsidR="003D6B4B">
        <w:rPr>
          <w:rFonts w:ascii="Times New Roman" w:hAnsi="Times New Roman"/>
          <w:sz w:val="24"/>
          <w:szCs w:val="24"/>
        </w:rPr>
        <w:t> </w:t>
      </w:r>
      <w:r w:rsidR="003D6B4B">
        <w:rPr>
          <w:rFonts w:ascii="Times New Roman" w:hAnsi="Times New Roman" w:hint="default"/>
          <w:sz w:val="24"/>
          <w:szCs w:val="24"/>
        </w:rPr>
        <w:t>do úč</w:t>
      </w:r>
      <w:r w:rsidR="003D6B4B">
        <w:rPr>
          <w:rFonts w:ascii="Times New Roman" w:hAnsi="Times New Roman" w:hint="default"/>
          <w:sz w:val="24"/>
          <w:szCs w:val="24"/>
        </w:rPr>
        <w:t>innosti novely neukonč</w:t>
      </w:r>
      <w:r w:rsidR="003D6B4B">
        <w:rPr>
          <w:rFonts w:ascii="Times New Roman" w:hAnsi="Times New Roman" w:hint="default"/>
          <w:sz w:val="24"/>
          <w:szCs w:val="24"/>
        </w:rPr>
        <w:t>ené</w:t>
      </w:r>
      <w:r w:rsidR="003D6B4B">
        <w:rPr>
          <w:rFonts w:ascii="Times New Roman" w:hAnsi="Times New Roman" w:hint="default"/>
          <w:sz w:val="24"/>
          <w:szCs w:val="24"/>
        </w:rPr>
        <w:t>ho</w:t>
      </w:r>
      <w:r w:rsidR="00AC6770">
        <w:rPr>
          <w:rFonts w:ascii="Times New Roman" w:hAnsi="Times New Roman"/>
          <w:sz w:val="24"/>
          <w:szCs w:val="24"/>
        </w:rPr>
        <w:t>,</w:t>
      </w:r>
      <w:r w:rsidR="003D6B4B">
        <w:rPr>
          <w:rFonts w:ascii="Times New Roman" w:hAnsi="Times New Roman"/>
          <w:sz w:val="24"/>
          <w:szCs w:val="24"/>
        </w:rPr>
        <w:t xml:space="preserve"> procesu posudzovania</w:t>
      </w:r>
      <w:r w:rsidR="00AC6770">
        <w:rPr>
          <w:rFonts w:ascii="Times New Roman" w:hAnsi="Times New Roman"/>
          <w:sz w:val="24"/>
          <w:szCs w:val="24"/>
        </w:rPr>
        <w:t xml:space="preserve"> </w:t>
      </w:r>
      <w:r w:rsidR="00FD6F86">
        <w:rPr>
          <w:rFonts w:ascii="Times New Roman" w:hAnsi="Times New Roman"/>
          <w:sz w:val="24"/>
          <w:szCs w:val="24"/>
        </w:rPr>
        <w:t xml:space="preserve">vplyvov </w:t>
      </w:r>
      <w:r w:rsidR="00AC6770">
        <w:rPr>
          <w:rFonts w:ascii="Times New Roman" w:hAnsi="Times New Roman" w:hint="default"/>
          <w:sz w:val="24"/>
          <w:szCs w:val="24"/>
        </w:rPr>
        <w:t>tý</w:t>
      </w:r>
      <w:r w:rsidR="00AC6770">
        <w:rPr>
          <w:rFonts w:ascii="Times New Roman" w:hAnsi="Times New Roman" w:hint="default"/>
          <w:sz w:val="24"/>
          <w:szCs w:val="24"/>
        </w:rPr>
        <w:t>chto č</w:t>
      </w:r>
      <w:r w:rsidR="00AC6770">
        <w:rPr>
          <w:rFonts w:ascii="Times New Roman" w:hAnsi="Times New Roman" w:hint="default"/>
          <w:sz w:val="24"/>
          <w:szCs w:val="24"/>
        </w:rPr>
        <w:t>inností</w:t>
      </w:r>
      <w:r w:rsidR="003D6B4B">
        <w:rPr>
          <w:rFonts w:ascii="Times New Roman" w:hAnsi="Times New Roman"/>
          <w:sz w:val="24"/>
          <w:szCs w:val="24"/>
        </w:rPr>
        <w:t>.</w:t>
      </w:r>
      <w:r w:rsidR="00FD6F86">
        <w:rPr>
          <w:rFonts w:ascii="Times New Roman" w:hAnsi="Times New Roman"/>
          <w:sz w:val="24"/>
          <w:szCs w:val="24"/>
        </w:rPr>
        <w:t xml:space="preserve"> Posudzovanie vplyvov tak</w:t>
      </w:r>
      <w:r w:rsidR="00FD6F86">
        <w:rPr>
          <w:rFonts w:ascii="Times New Roman" w:hAnsi="Times New Roman" w:hint="default"/>
          <w:sz w:val="24"/>
          <w:szCs w:val="24"/>
        </w:rPr>
        <w:t>ý</w:t>
      </w:r>
      <w:r w:rsidR="00FD6F86">
        <w:rPr>
          <w:rFonts w:ascii="Times New Roman" w:hAnsi="Times New Roman" w:hint="default"/>
          <w:sz w:val="24"/>
          <w:szCs w:val="24"/>
        </w:rPr>
        <w:t>chto č</w:t>
      </w:r>
      <w:r w:rsidR="00FD6F86">
        <w:rPr>
          <w:rFonts w:ascii="Times New Roman" w:hAnsi="Times New Roman" w:hint="default"/>
          <w:sz w:val="24"/>
          <w:szCs w:val="24"/>
        </w:rPr>
        <w:t>inností</w:t>
      </w:r>
      <w:r w:rsidR="00FD6F86">
        <w:rPr>
          <w:rFonts w:ascii="Times New Roman" w:hAnsi="Times New Roman" w:hint="default"/>
          <w:sz w:val="24"/>
          <w:szCs w:val="24"/>
        </w:rPr>
        <w:t xml:space="preserve"> sa navrhuje ukonč</w:t>
      </w:r>
      <w:r w:rsidR="00FD6F86">
        <w:rPr>
          <w:rFonts w:ascii="Times New Roman" w:hAnsi="Times New Roman" w:hint="default"/>
          <w:sz w:val="24"/>
          <w:szCs w:val="24"/>
        </w:rPr>
        <w:t>iť</w:t>
      </w:r>
      <w:r w:rsidR="00FD6F86">
        <w:rPr>
          <w:rFonts w:ascii="Times New Roman" w:hAnsi="Times New Roman" w:hint="default"/>
          <w:sz w:val="24"/>
          <w:szCs w:val="24"/>
        </w:rPr>
        <w:t xml:space="preserve"> podľ</w:t>
      </w:r>
      <w:r w:rsidR="00FD6F86">
        <w:rPr>
          <w:rFonts w:ascii="Times New Roman" w:hAnsi="Times New Roman" w:hint="default"/>
          <w:sz w:val="24"/>
          <w:szCs w:val="24"/>
        </w:rPr>
        <w:t>a doterajší</w:t>
      </w:r>
      <w:r w:rsidR="00FD6F86">
        <w:rPr>
          <w:rFonts w:ascii="Times New Roman" w:hAnsi="Times New Roman" w:hint="default"/>
          <w:sz w:val="24"/>
          <w:szCs w:val="24"/>
        </w:rPr>
        <w:t>ch predpisov.</w:t>
      </w:r>
    </w:p>
    <w:p w:rsidR="00850332" w:rsidRPr="00FE3219" w:rsidP="002757AD">
      <w:pPr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B31270" w:rsidRPr="00FE3219" w:rsidP="002757AD">
      <w:pPr>
        <w:bidi w:val="0"/>
        <w:jc w:val="both"/>
        <w:rPr>
          <w:rFonts w:ascii="Times New Roman" w:hAnsi="Times New Roman" w:hint="default"/>
          <w:sz w:val="24"/>
          <w:szCs w:val="24"/>
          <w:u w:val="single"/>
        </w:rPr>
      </w:pPr>
      <w:r w:rsidRPr="00FE3219">
        <w:rPr>
          <w:rFonts w:ascii="Times New Roman" w:hAnsi="Times New Roman"/>
          <w:sz w:val="24"/>
          <w:szCs w:val="24"/>
          <w:u w:val="single"/>
        </w:rPr>
        <w:t>K </w:t>
      </w:r>
      <w:r w:rsidRPr="00FE3219">
        <w:rPr>
          <w:rFonts w:ascii="Times New Roman" w:hAnsi="Times New Roman" w:hint="default"/>
          <w:sz w:val="24"/>
          <w:szCs w:val="24"/>
          <w:u w:val="single"/>
        </w:rPr>
        <w:t>Č</w:t>
      </w:r>
      <w:r w:rsidRPr="00FE3219">
        <w:rPr>
          <w:rFonts w:ascii="Times New Roman" w:hAnsi="Times New Roman" w:hint="default"/>
          <w:sz w:val="24"/>
          <w:szCs w:val="24"/>
          <w:u w:val="single"/>
        </w:rPr>
        <w:t>l. II:</w:t>
      </w:r>
    </w:p>
    <w:p w:rsidR="00B31270" w:rsidRPr="00FE3219" w:rsidP="00F61547">
      <w:pPr>
        <w:bidi w:val="0"/>
        <w:rPr>
          <w:rFonts w:ascii="Times New Roman" w:hAnsi="Times New Roman"/>
          <w:sz w:val="24"/>
          <w:szCs w:val="24"/>
        </w:rPr>
      </w:pPr>
      <w:r w:rsidRPr="00FE3219">
        <w:rPr>
          <w:rFonts w:ascii="Times New Roman" w:hAnsi="Times New Roman" w:hint="default"/>
          <w:sz w:val="24"/>
          <w:szCs w:val="24"/>
        </w:rPr>
        <w:t>Úč</w:t>
      </w:r>
      <w:r w:rsidRPr="00FE3219">
        <w:rPr>
          <w:rFonts w:ascii="Times New Roman" w:hAnsi="Times New Roman" w:hint="default"/>
          <w:sz w:val="24"/>
          <w:szCs w:val="24"/>
        </w:rPr>
        <w:t>innosť</w:t>
      </w:r>
      <w:r w:rsidRPr="00FE3219">
        <w:rPr>
          <w:rFonts w:ascii="Times New Roman" w:hAnsi="Times New Roman" w:hint="default"/>
          <w:sz w:val="24"/>
          <w:szCs w:val="24"/>
        </w:rPr>
        <w:t xml:space="preserve"> prá</w:t>
      </w:r>
      <w:r w:rsidRPr="00FE3219">
        <w:rPr>
          <w:rFonts w:ascii="Times New Roman" w:hAnsi="Times New Roman" w:hint="default"/>
          <w:sz w:val="24"/>
          <w:szCs w:val="24"/>
        </w:rPr>
        <w:t>vnej ú</w:t>
      </w:r>
      <w:r w:rsidRPr="00FE3219">
        <w:rPr>
          <w:rFonts w:ascii="Times New Roman" w:hAnsi="Times New Roman" w:hint="default"/>
          <w:sz w:val="24"/>
          <w:szCs w:val="24"/>
        </w:rPr>
        <w:t xml:space="preserve">pravy sa navrhuje </w:t>
      </w:r>
      <w:r w:rsidRPr="00FE3219" w:rsidR="0059568F">
        <w:rPr>
          <w:rFonts w:ascii="Times New Roman" w:hAnsi="Times New Roman" w:hint="default"/>
          <w:sz w:val="24"/>
          <w:szCs w:val="24"/>
        </w:rPr>
        <w:t>poč</w:t>
      </w:r>
      <w:r w:rsidRPr="00FE3219" w:rsidR="0059568F">
        <w:rPr>
          <w:rFonts w:ascii="Times New Roman" w:hAnsi="Times New Roman" w:hint="default"/>
          <w:sz w:val="24"/>
          <w:szCs w:val="24"/>
        </w:rPr>
        <w:t>nú</w:t>
      </w:r>
      <w:r w:rsidRPr="00FE3219" w:rsidR="0059568F">
        <w:rPr>
          <w:rFonts w:ascii="Times New Roman" w:hAnsi="Times New Roman" w:hint="default"/>
          <w:sz w:val="24"/>
          <w:szCs w:val="24"/>
        </w:rPr>
        <w:t>c dň</w:t>
      </w:r>
      <w:r w:rsidRPr="00FE3219" w:rsidR="0059568F">
        <w:rPr>
          <w:rFonts w:ascii="Times New Roman" w:hAnsi="Times New Roman" w:hint="default"/>
          <w:sz w:val="24"/>
          <w:szCs w:val="24"/>
        </w:rPr>
        <w:t xml:space="preserve">om 1. </w:t>
      </w:r>
      <w:r w:rsidRPr="00FE3219" w:rsidR="00644F84">
        <w:rPr>
          <w:rFonts w:ascii="Times New Roman" w:hAnsi="Times New Roman"/>
          <w:sz w:val="24"/>
          <w:szCs w:val="24"/>
        </w:rPr>
        <w:t>j</w:t>
      </w:r>
      <w:r w:rsidRPr="00FE3219" w:rsidR="0059568F">
        <w:rPr>
          <w:rFonts w:ascii="Times New Roman" w:hAnsi="Times New Roman" w:hint="default"/>
          <w:sz w:val="24"/>
          <w:szCs w:val="24"/>
        </w:rPr>
        <w:t>ú</w:t>
      </w:r>
      <w:r w:rsidRPr="00FE3219" w:rsidR="0059568F">
        <w:rPr>
          <w:rFonts w:ascii="Times New Roman" w:hAnsi="Times New Roman" w:hint="default"/>
          <w:sz w:val="24"/>
          <w:szCs w:val="24"/>
        </w:rPr>
        <w:t xml:space="preserve">na </w:t>
      </w:r>
      <w:r w:rsidRPr="00FE3219">
        <w:rPr>
          <w:rFonts w:ascii="Times New Roman" w:hAnsi="Times New Roman"/>
          <w:sz w:val="24"/>
          <w:szCs w:val="24"/>
        </w:rPr>
        <w:t xml:space="preserve"> 2011.</w:t>
      </w:r>
    </w:p>
    <w:p w:rsidR="00B31270" w:rsidRPr="00FE3219" w:rsidP="00F61547">
      <w:pPr>
        <w:bidi w:val="0"/>
        <w:rPr>
          <w:rFonts w:ascii="Times New Roman" w:hAnsi="Times New Roman"/>
          <w:sz w:val="24"/>
          <w:szCs w:val="24"/>
        </w:rPr>
      </w:pPr>
    </w:p>
    <w:p w:rsidR="00B31270" w:rsidRPr="00FE3219" w:rsidP="00F61547">
      <w:pPr>
        <w:bidi w:val="0"/>
        <w:rPr>
          <w:rFonts w:ascii="Times New Roman" w:hAnsi="Times New Roman"/>
          <w:sz w:val="24"/>
          <w:szCs w:val="24"/>
        </w:rPr>
      </w:pPr>
    </w:p>
    <w:p w:rsidR="00B31270" w:rsidRPr="00FE3219" w:rsidP="00F61547">
      <w:pPr>
        <w:bidi w:val="0"/>
        <w:rPr>
          <w:rFonts w:ascii="Times New Roman" w:hAnsi="Times New Roman"/>
          <w:sz w:val="24"/>
          <w:szCs w:val="24"/>
        </w:rPr>
      </w:pPr>
    </w:p>
    <w:p w:rsidR="00B31270" w:rsidRPr="00FE3219" w:rsidP="00F61547">
      <w:pPr>
        <w:bidi w:val="0"/>
        <w:rPr>
          <w:rFonts w:ascii="Times New Roman" w:hAnsi="Times New Roman"/>
          <w:sz w:val="24"/>
          <w:szCs w:val="24"/>
        </w:rPr>
      </w:pPr>
    </w:p>
    <w:p w:rsidR="00B31270" w:rsidRPr="00FE3219" w:rsidP="00F61547">
      <w:pPr>
        <w:bidi w:val="0"/>
        <w:rPr>
          <w:rFonts w:ascii="Times New Roman" w:hAnsi="Times New Roman"/>
          <w:sz w:val="24"/>
          <w:szCs w:val="24"/>
        </w:rPr>
      </w:pPr>
    </w:p>
    <w:p w:rsidR="00B31270" w:rsidRPr="00FE3219" w:rsidP="00F61547">
      <w:pPr>
        <w:bidi w:val="0"/>
        <w:rPr>
          <w:rFonts w:ascii="Times New Roman" w:hAnsi="Times New Roman"/>
          <w:sz w:val="24"/>
          <w:szCs w:val="24"/>
        </w:rPr>
      </w:pPr>
    </w:p>
    <w:p w:rsidR="00B31270" w:rsidRPr="00FE3219" w:rsidP="00F61547">
      <w:pPr>
        <w:bidi w:val="0"/>
        <w:rPr>
          <w:rFonts w:ascii="Times New Roman" w:hAnsi="Times New Roman"/>
          <w:sz w:val="24"/>
          <w:szCs w:val="24"/>
        </w:rPr>
      </w:pPr>
    </w:p>
    <w:p w:rsidR="00B31270" w:rsidRPr="00FE3219" w:rsidP="00F61547">
      <w:pPr>
        <w:bidi w:val="0"/>
        <w:rPr>
          <w:rFonts w:ascii="Times New Roman" w:hAnsi="Times New Roman"/>
          <w:sz w:val="24"/>
          <w:szCs w:val="24"/>
        </w:rPr>
      </w:pPr>
    </w:p>
    <w:p w:rsidR="00B31270" w:rsidRPr="00FE3219" w:rsidP="00F61547">
      <w:pPr>
        <w:bidi w:val="0"/>
        <w:rPr>
          <w:rFonts w:ascii="Times New Roman" w:hAnsi="Times New Roman"/>
          <w:sz w:val="24"/>
          <w:szCs w:val="24"/>
        </w:rPr>
      </w:pPr>
    </w:p>
    <w:sectPr w:rsidSect="00816122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EUAlbertina-Regu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5110"/>
    <w:multiLevelType w:val="multilevel"/>
    <w:tmpl w:val="EA1C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716491"/>
    <w:multiLevelType w:val="multilevel"/>
    <w:tmpl w:val="A106D7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6A527C"/>
    <w:multiLevelType w:val="hybridMultilevel"/>
    <w:tmpl w:val="D27678BA"/>
    <w:lvl w:ilvl="0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trike w:val="0"/>
        <w:dstrike w:val="0"/>
        <w:color w:val="auto"/>
        <w:sz w:val="24"/>
        <w:u w:val="none"/>
        <w:effect w:val="none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3">
    <w:nsid w:val="0ABA3156"/>
    <w:multiLevelType w:val="hybridMultilevel"/>
    <w:tmpl w:val="F57AFE00"/>
    <w:lvl w:ilvl="0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4">
    <w:nsid w:val="10D443CA"/>
    <w:multiLevelType w:val="hybridMultilevel"/>
    <w:tmpl w:val="65EA5C0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EUAlbertina-Regu" w:eastAsia="MS Mincho" w:hAnsi="EUAlbertina-Regu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060E63"/>
    <w:multiLevelType w:val="hybridMultilevel"/>
    <w:tmpl w:val="6DEC7AFC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B9710E"/>
    <w:multiLevelType w:val="hybridMultilevel"/>
    <w:tmpl w:val="CA84E5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EUAlbertina-Regu" w:eastAsia="MS Mincho" w:hAnsi="EUAlbertina-Regu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E36EDE"/>
    <w:multiLevelType w:val="multilevel"/>
    <w:tmpl w:val="6DEC7AFC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886D3A"/>
    <w:multiLevelType w:val="hybridMultilevel"/>
    <w:tmpl w:val="2BAA8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2005192C"/>
    <w:multiLevelType w:val="multilevel"/>
    <w:tmpl w:val="B4222D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673DD1"/>
    <w:multiLevelType w:val="multilevel"/>
    <w:tmpl w:val="69B80DA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024438"/>
    <w:multiLevelType w:val="hybridMultilevel"/>
    <w:tmpl w:val="D34CA5C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6A1FEE"/>
    <w:multiLevelType w:val="hybridMultilevel"/>
    <w:tmpl w:val="4EA6A5E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3">
    <w:nsid w:val="49AA4546"/>
    <w:multiLevelType w:val="hybridMultilevel"/>
    <w:tmpl w:val="880CD122"/>
    <w:lvl w:ilvl="0">
      <w:start w:val="4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  <w:rtl w:val="0"/>
        <w:cs w:val="0"/>
      </w:rPr>
    </w:lvl>
  </w:abstractNum>
  <w:abstractNum w:abstractNumId="14">
    <w:nsid w:val="4D113E59"/>
    <w:multiLevelType w:val="multilevel"/>
    <w:tmpl w:val="EA1C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E303BA0"/>
    <w:multiLevelType w:val="hybridMultilevel"/>
    <w:tmpl w:val="F61059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512F488C"/>
    <w:multiLevelType w:val="multilevel"/>
    <w:tmpl w:val="F57AFE00"/>
    <w:lvl w:ilvl="0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7">
    <w:nsid w:val="53121A8D"/>
    <w:multiLevelType w:val="hybridMultilevel"/>
    <w:tmpl w:val="2A707974"/>
    <w:lvl w:ilvl="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6681931"/>
    <w:multiLevelType w:val="hybridMultilevel"/>
    <w:tmpl w:val="207C9E52"/>
    <w:lvl w:ilvl="0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69672AB"/>
    <w:multiLevelType w:val="hybridMultilevel"/>
    <w:tmpl w:val="A106D7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A8234F"/>
    <w:multiLevelType w:val="hybridMultilevel"/>
    <w:tmpl w:val="69B80DA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C097C46"/>
    <w:multiLevelType w:val="hybridMultilevel"/>
    <w:tmpl w:val="DA6AAE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2">
    <w:nsid w:val="654B2DB0"/>
    <w:multiLevelType w:val="hybridMultilevel"/>
    <w:tmpl w:val="A948DF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3">
    <w:nsid w:val="6DF50C34"/>
    <w:multiLevelType w:val="hybridMultilevel"/>
    <w:tmpl w:val="B4222D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6CE019F"/>
    <w:multiLevelType w:val="hybridMultilevel"/>
    <w:tmpl w:val="6344BC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78B913BF"/>
    <w:multiLevelType w:val="hybridMultilevel"/>
    <w:tmpl w:val="EA1C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17"/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25"/>
  </w:num>
  <w:num w:numId="10">
    <w:abstractNumId w:val="14"/>
  </w:num>
  <w:num w:numId="11">
    <w:abstractNumId w:val="6"/>
  </w:num>
  <w:num w:numId="12">
    <w:abstractNumId w:val="0"/>
  </w:num>
  <w:num w:numId="13">
    <w:abstractNumId w:val="4"/>
  </w:num>
  <w:num w:numId="14">
    <w:abstractNumId w:val="3"/>
  </w:num>
  <w:num w:numId="15">
    <w:abstractNumId w:val="16"/>
  </w:num>
  <w:num w:numId="16">
    <w:abstractNumId w:val="23"/>
  </w:num>
  <w:num w:numId="17">
    <w:abstractNumId w:val="9"/>
  </w:num>
  <w:num w:numId="18">
    <w:abstractNumId w:val="19"/>
  </w:num>
  <w:num w:numId="19">
    <w:abstractNumId w:val="1"/>
  </w:num>
  <w:num w:numId="20">
    <w:abstractNumId w:val="20"/>
  </w:num>
  <w:num w:numId="21">
    <w:abstractNumId w:val="13"/>
  </w:num>
  <w:num w:numId="22">
    <w:abstractNumId w:val="15"/>
  </w:num>
  <w:num w:numId="23">
    <w:abstractNumId w:val="10"/>
  </w:num>
  <w:num w:numId="24">
    <w:abstractNumId w:val="11"/>
  </w:num>
  <w:num w:numId="25">
    <w:abstractNumId w:val="18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C65CA"/>
    <w:rsid w:val="00006E9B"/>
    <w:rsid w:val="00010C51"/>
    <w:rsid w:val="0001470A"/>
    <w:rsid w:val="00020D28"/>
    <w:rsid w:val="00026867"/>
    <w:rsid w:val="00040474"/>
    <w:rsid w:val="00051FEF"/>
    <w:rsid w:val="0005370A"/>
    <w:rsid w:val="0005583E"/>
    <w:rsid w:val="00072390"/>
    <w:rsid w:val="00075A4E"/>
    <w:rsid w:val="00086371"/>
    <w:rsid w:val="000913ED"/>
    <w:rsid w:val="000922FA"/>
    <w:rsid w:val="00095717"/>
    <w:rsid w:val="00095D7A"/>
    <w:rsid w:val="000969EF"/>
    <w:rsid w:val="000A51EF"/>
    <w:rsid w:val="000C492B"/>
    <w:rsid w:val="000D28AC"/>
    <w:rsid w:val="000D58B4"/>
    <w:rsid w:val="000E0D2E"/>
    <w:rsid w:val="000E129B"/>
    <w:rsid w:val="000E2DB5"/>
    <w:rsid w:val="000E5974"/>
    <w:rsid w:val="000F7771"/>
    <w:rsid w:val="00101FBD"/>
    <w:rsid w:val="001452C5"/>
    <w:rsid w:val="00155804"/>
    <w:rsid w:val="00155CFD"/>
    <w:rsid w:val="001762F8"/>
    <w:rsid w:val="001803B0"/>
    <w:rsid w:val="0018392A"/>
    <w:rsid w:val="00183B13"/>
    <w:rsid w:val="00184183"/>
    <w:rsid w:val="00185B20"/>
    <w:rsid w:val="001C2675"/>
    <w:rsid w:val="001C43EC"/>
    <w:rsid w:val="001C4656"/>
    <w:rsid w:val="001C6046"/>
    <w:rsid w:val="001C6E88"/>
    <w:rsid w:val="001D0329"/>
    <w:rsid w:val="001D0D61"/>
    <w:rsid w:val="001D25DB"/>
    <w:rsid w:val="001E6742"/>
    <w:rsid w:val="001E6939"/>
    <w:rsid w:val="001F1ADD"/>
    <w:rsid w:val="00200B9B"/>
    <w:rsid w:val="0020787D"/>
    <w:rsid w:val="002152BC"/>
    <w:rsid w:val="0023751C"/>
    <w:rsid w:val="0024080C"/>
    <w:rsid w:val="002457A7"/>
    <w:rsid w:val="00247AEB"/>
    <w:rsid w:val="00250FC4"/>
    <w:rsid w:val="00266064"/>
    <w:rsid w:val="002704E3"/>
    <w:rsid w:val="002757AD"/>
    <w:rsid w:val="00280EF6"/>
    <w:rsid w:val="00284C6C"/>
    <w:rsid w:val="00285D8C"/>
    <w:rsid w:val="00287EE1"/>
    <w:rsid w:val="00293C84"/>
    <w:rsid w:val="002A061E"/>
    <w:rsid w:val="002A0B43"/>
    <w:rsid w:val="002A71BF"/>
    <w:rsid w:val="002B203C"/>
    <w:rsid w:val="002B6D05"/>
    <w:rsid w:val="002B6FE2"/>
    <w:rsid w:val="002E0712"/>
    <w:rsid w:val="002E2376"/>
    <w:rsid w:val="002E4AEA"/>
    <w:rsid w:val="002E7757"/>
    <w:rsid w:val="002F0D24"/>
    <w:rsid w:val="002F2025"/>
    <w:rsid w:val="003148DB"/>
    <w:rsid w:val="00330C07"/>
    <w:rsid w:val="00331466"/>
    <w:rsid w:val="0033278F"/>
    <w:rsid w:val="0033315B"/>
    <w:rsid w:val="00334D63"/>
    <w:rsid w:val="00335872"/>
    <w:rsid w:val="0034126C"/>
    <w:rsid w:val="003431F9"/>
    <w:rsid w:val="00345A66"/>
    <w:rsid w:val="00356D76"/>
    <w:rsid w:val="00360C40"/>
    <w:rsid w:val="00376B38"/>
    <w:rsid w:val="003770AA"/>
    <w:rsid w:val="0038009D"/>
    <w:rsid w:val="00383E6F"/>
    <w:rsid w:val="003A07B5"/>
    <w:rsid w:val="003A1789"/>
    <w:rsid w:val="003A1E0E"/>
    <w:rsid w:val="003A3436"/>
    <w:rsid w:val="003B03F3"/>
    <w:rsid w:val="003B0C47"/>
    <w:rsid w:val="003B1A6B"/>
    <w:rsid w:val="003B2501"/>
    <w:rsid w:val="003B4A21"/>
    <w:rsid w:val="003B6146"/>
    <w:rsid w:val="003B6973"/>
    <w:rsid w:val="003C3204"/>
    <w:rsid w:val="003D1DBA"/>
    <w:rsid w:val="003D5EB7"/>
    <w:rsid w:val="003D6B4B"/>
    <w:rsid w:val="003E389B"/>
    <w:rsid w:val="003E4E66"/>
    <w:rsid w:val="003E6375"/>
    <w:rsid w:val="003F22C0"/>
    <w:rsid w:val="003F3464"/>
    <w:rsid w:val="00400545"/>
    <w:rsid w:val="004013C1"/>
    <w:rsid w:val="00403B67"/>
    <w:rsid w:val="0041249A"/>
    <w:rsid w:val="00415FEA"/>
    <w:rsid w:val="00417A56"/>
    <w:rsid w:val="00421ADC"/>
    <w:rsid w:val="00422A69"/>
    <w:rsid w:val="0043228F"/>
    <w:rsid w:val="00434C0B"/>
    <w:rsid w:val="00442D4E"/>
    <w:rsid w:val="00450176"/>
    <w:rsid w:val="0045351C"/>
    <w:rsid w:val="00457D9A"/>
    <w:rsid w:val="00476430"/>
    <w:rsid w:val="004766AA"/>
    <w:rsid w:val="00480523"/>
    <w:rsid w:val="0048327D"/>
    <w:rsid w:val="00483AB4"/>
    <w:rsid w:val="00495345"/>
    <w:rsid w:val="004965BA"/>
    <w:rsid w:val="004A2E91"/>
    <w:rsid w:val="004B0C45"/>
    <w:rsid w:val="004B1DC9"/>
    <w:rsid w:val="004B4515"/>
    <w:rsid w:val="004C3E1C"/>
    <w:rsid w:val="004E137F"/>
    <w:rsid w:val="004E2648"/>
    <w:rsid w:val="004E3135"/>
    <w:rsid w:val="004E772D"/>
    <w:rsid w:val="004F4A7C"/>
    <w:rsid w:val="004F7348"/>
    <w:rsid w:val="00507587"/>
    <w:rsid w:val="00511511"/>
    <w:rsid w:val="005201C7"/>
    <w:rsid w:val="005206C8"/>
    <w:rsid w:val="00534D86"/>
    <w:rsid w:val="005373AE"/>
    <w:rsid w:val="005429ED"/>
    <w:rsid w:val="0054793E"/>
    <w:rsid w:val="00552E7E"/>
    <w:rsid w:val="00554A30"/>
    <w:rsid w:val="005734AC"/>
    <w:rsid w:val="00580DE8"/>
    <w:rsid w:val="00590A8B"/>
    <w:rsid w:val="0059568F"/>
    <w:rsid w:val="005A309C"/>
    <w:rsid w:val="005A3AA8"/>
    <w:rsid w:val="005B0CF5"/>
    <w:rsid w:val="005B1303"/>
    <w:rsid w:val="005C04B9"/>
    <w:rsid w:val="005D2B85"/>
    <w:rsid w:val="005E27F6"/>
    <w:rsid w:val="005E2DC0"/>
    <w:rsid w:val="00616F25"/>
    <w:rsid w:val="00631DDC"/>
    <w:rsid w:val="00644F84"/>
    <w:rsid w:val="00650534"/>
    <w:rsid w:val="0065527F"/>
    <w:rsid w:val="00656C1C"/>
    <w:rsid w:val="00664975"/>
    <w:rsid w:val="00672B68"/>
    <w:rsid w:val="00673E29"/>
    <w:rsid w:val="00681214"/>
    <w:rsid w:val="00692A1D"/>
    <w:rsid w:val="006A3961"/>
    <w:rsid w:val="006B6A7F"/>
    <w:rsid w:val="006C2DA9"/>
    <w:rsid w:val="006C65CA"/>
    <w:rsid w:val="006C7691"/>
    <w:rsid w:val="006D297E"/>
    <w:rsid w:val="006D31E5"/>
    <w:rsid w:val="006D498C"/>
    <w:rsid w:val="006E4437"/>
    <w:rsid w:val="00702BDB"/>
    <w:rsid w:val="00713169"/>
    <w:rsid w:val="00713610"/>
    <w:rsid w:val="00715608"/>
    <w:rsid w:val="00720179"/>
    <w:rsid w:val="0072450F"/>
    <w:rsid w:val="007339A9"/>
    <w:rsid w:val="007478B6"/>
    <w:rsid w:val="00747AA7"/>
    <w:rsid w:val="00750FD4"/>
    <w:rsid w:val="007526D6"/>
    <w:rsid w:val="00764B83"/>
    <w:rsid w:val="00766BD7"/>
    <w:rsid w:val="00775683"/>
    <w:rsid w:val="00782985"/>
    <w:rsid w:val="007836DF"/>
    <w:rsid w:val="007837FD"/>
    <w:rsid w:val="00787614"/>
    <w:rsid w:val="00793A85"/>
    <w:rsid w:val="0079727E"/>
    <w:rsid w:val="007A170A"/>
    <w:rsid w:val="007B14F9"/>
    <w:rsid w:val="007B491B"/>
    <w:rsid w:val="007B5CCC"/>
    <w:rsid w:val="007C4D72"/>
    <w:rsid w:val="007C5135"/>
    <w:rsid w:val="007C5BB3"/>
    <w:rsid w:val="007D252A"/>
    <w:rsid w:val="007D5928"/>
    <w:rsid w:val="007D6260"/>
    <w:rsid w:val="007E09C2"/>
    <w:rsid w:val="007E42FF"/>
    <w:rsid w:val="007E5BD8"/>
    <w:rsid w:val="007E78E9"/>
    <w:rsid w:val="007F2E15"/>
    <w:rsid w:val="00816122"/>
    <w:rsid w:val="00816FC5"/>
    <w:rsid w:val="00835459"/>
    <w:rsid w:val="00836ED2"/>
    <w:rsid w:val="008409DE"/>
    <w:rsid w:val="00842310"/>
    <w:rsid w:val="00846A82"/>
    <w:rsid w:val="00846B8B"/>
    <w:rsid w:val="00850332"/>
    <w:rsid w:val="0085488B"/>
    <w:rsid w:val="00860B11"/>
    <w:rsid w:val="00861584"/>
    <w:rsid w:val="00864EEF"/>
    <w:rsid w:val="008716C6"/>
    <w:rsid w:val="008756C1"/>
    <w:rsid w:val="00883354"/>
    <w:rsid w:val="00886FB6"/>
    <w:rsid w:val="00896670"/>
    <w:rsid w:val="008A3C99"/>
    <w:rsid w:val="008B57CF"/>
    <w:rsid w:val="008C3B87"/>
    <w:rsid w:val="008C606E"/>
    <w:rsid w:val="008D4FF7"/>
    <w:rsid w:val="008E0CDA"/>
    <w:rsid w:val="008E3879"/>
    <w:rsid w:val="008E4CEF"/>
    <w:rsid w:val="00912333"/>
    <w:rsid w:val="00913D6A"/>
    <w:rsid w:val="0092019E"/>
    <w:rsid w:val="009209AB"/>
    <w:rsid w:val="00921B42"/>
    <w:rsid w:val="00937735"/>
    <w:rsid w:val="009406E2"/>
    <w:rsid w:val="0094276A"/>
    <w:rsid w:val="00955458"/>
    <w:rsid w:val="009560EF"/>
    <w:rsid w:val="00963DD5"/>
    <w:rsid w:val="00966305"/>
    <w:rsid w:val="00966732"/>
    <w:rsid w:val="0097062D"/>
    <w:rsid w:val="00970D14"/>
    <w:rsid w:val="00973260"/>
    <w:rsid w:val="009809EE"/>
    <w:rsid w:val="009908A5"/>
    <w:rsid w:val="00995CB5"/>
    <w:rsid w:val="009B56C7"/>
    <w:rsid w:val="009C5A1A"/>
    <w:rsid w:val="009D29DD"/>
    <w:rsid w:val="009D5FF3"/>
    <w:rsid w:val="009E0DE3"/>
    <w:rsid w:val="009E386A"/>
    <w:rsid w:val="009F2CC8"/>
    <w:rsid w:val="009F3D45"/>
    <w:rsid w:val="009F5BF1"/>
    <w:rsid w:val="009F7231"/>
    <w:rsid w:val="00A12673"/>
    <w:rsid w:val="00A14358"/>
    <w:rsid w:val="00A22C05"/>
    <w:rsid w:val="00A31660"/>
    <w:rsid w:val="00A356FC"/>
    <w:rsid w:val="00A51079"/>
    <w:rsid w:val="00A5227A"/>
    <w:rsid w:val="00A52D10"/>
    <w:rsid w:val="00A56700"/>
    <w:rsid w:val="00A66D4F"/>
    <w:rsid w:val="00A75366"/>
    <w:rsid w:val="00A7587A"/>
    <w:rsid w:val="00A7625A"/>
    <w:rsid w:val="00A96BCE"/>
    <w:rsid w:val="00A9735C"/>
    <w:rsid w:val="00AB6873"/>
    <w:rsid w:val="00AC1058"/>
    <w:rsid w:val="00AC248E"/>
    <w:rsid w:val="00AC6770"/>
    <w:rsid w:val="00AD7EB2"/>
    <w:rsid w:val="00AE0728"/>
    <w:rsid w:val="00AF029D"/>
    <w:rsid w:val="00AF283C"/>
    <w:rsid w:val="00AF4B70"/>
    <w:rsid w:val="00AF63A1"/>
    <w:rsid w:val="00AF7CBE"/>
    <w:rsid w:val="00B11B99"/>
    <w:rsid w:val="00B12B2E"/>
    <w:rsid w:val="00B13279"/>
    <w:rsid w:val="00B27567"/>
    <w:rsid w:val="00B31270"/>
    <w:rsid w:val="00B352D0"/>
    <w:rsid w:val="00B373B8"/>
    <w:rsid w:val="00B45264"/>
    <w:rsid w:val="00B52D55"/>
    <w:rsid w:val="00B66B91"/>
    <w:rsid w:val="00B76D16"/>
    <w:rsid w:val="00B8035D"/>
    <w:rsid w:val="00B87870"/>
    <w:rsid w:val="00B908A6"/>
    <w:rsid w:val="00B938DD"/>
    <w:rsid w:val="00B954F1"/>
    <w:rsid w:val="00B95602"/>
    <w:rsid w:val="00BA1C5F"/>
    <w:rsid w:val="00BA2A1E"/>
    <w:rsid w:val="00BA4802"/>
    <w:rsid w:val="00BA5367"/>
    <w:rsid w:val="00BB7061"/>
    <w:rsid w:val="00BD2C5C"/>
    <w:rsid w:val="00BD4B47"/>
    <w:rsid w:val="00BD6E93"/>
    <w:rsid w:val="00BE46C9"/>
    <w:rsid w:val="00BE4D0C"/>
    <w:rsid w:val="00BF397C"/>
    <w:rsid w:val="00BF5997"/>
    <w:rsid w:val="00C07F70"/>
    <w:rsid w:val="00C10861"/>
    <w:rsid w:val="00C11F87"/>
    <w:rsid w:val="00C1329E"/>
    <w:rsid w:val="00C247C6"/>
    <w:rsid w:val="00C2488C"/>
    <w:rsid w:val="00C24C5D"/>
    <w:rsid w:val="00C31221"/>
    <w:rsid w:val="00C34530"/>
    <w:rsid w:val="00C47B37"/>
    <w:rsid w:val="00C60343"/>
    <w:rsid w:val="00C6046C"/>
    <w:rsid w:val="00C6709C"/>
    <w:rsid w:val="00C75871"/>
    <w:rsid w:val="00C80045"/>
    <w:rsid w:val="00C81716"/>
    <w:rsid w:val="00C81A05"/>
    <w:rsid w:val="00C85E04"/>
    <w:rsid w:val="00C92BD3"/>
    <w:rsid w:val="00C9587C"/>
    <w:rsid w:val="00C97DD4"/>
    <w:rsid w:val="00CA6F0C"/>
    <w:rsid w:val="00CB1E40"/>
    <w:rsid w:val="00CB28E2"/>
    <w:rsid w:val="00CC38B7"/>
    <w:rsid w:val="00CC45C7"/>
    <w:rsid w:val="00CC4670"/>
    <w:rsid w:val="00CD26AE"/>
    <w:rsid w:val="00CD7CC8"/>
    <w:rsid w:val="00CE51FF"/>
    <w:rsid w:val="00D00E9D"/>
    <w:rsid w:val="00D01AC4"/>
    <w:rsid w:val="00D0639F"/>
    <w:rsid w:val="00D17450"/>
    <w:rsid w:val="00D31CFA"/>
    <w:rsid w:val="00D33B70"/>
    <w:rsid w:val="00D5287B"/>
    <w:rsid w:val="00D62A2F"/>
    <w:rsid w:val="00D76053"/>
    <w:rsid w:val="00D84D32"/>
    <w:rsid w:val="00D9002D"/>
    <w:rsid w:val="00D920D1"/>
    <w:rsid w:val="00D94237"/>
    <w:rsid w:val="00D95ED9"/>
    <w:rsid w:val="00D96008"/>
    <w:rsid w:val="00D97409"/>
    <w:rsid w:val="00DA4B98"/>
    <w:rsid w:val="00DA557B"/>
    <w:rsid w:val="00DA5F4E"/>
    <w:rsid w:val="00DA6BDD"/>
    <w:rsid w:val="00DB2A85"/>
    <w:rsid w:val="00DB482E"/>
    <w:rsid w:val="00DC3BDD"/>
    <w:rsid w:val="00DC65BB"/>
    <w:rsid w:val="00DD2AAC"/>
    <w:rsid w:val="00DD4D39"/>
    <w:rsid w:val="00DE40B7"/>
    <w:rsid w:val="00DF1B42"/>
    <w:rsid w:val="00DF5DBD"/>
    <w:rsid w:val="00E01AA2"/>
    <w:rsid w:val="00E11443"/>
    <w:rsid w:val="00E11994"/>
    <w:rsid w:val="00E140A5"/>
    <w:rsid w:val="00E14375"/>
    <w:rsid w:val="00E238FA"/>
    <w:rsid w:val="00E273B6"/>
    <w:rsid w:val="00E35EDD"/>
    <w:rsid w:val="00E41EAB"/>
    <w:rsid w:val="00E54104"/>
    <w:rsid w:val="00E54A98"/>
    <w:rsid w:val="00E758CD"/>
    <w:rsid w:val="00E77942"/>
    <w:rsid w:val="00E77F3A"/>
    <w:rsid w:val="00E80A13"/>
    <w:rsid w:val="00E86ACD"/>
    <w:rsid w:val="00E911BA"/>
    <w:rsid w:val="00E94748"/>
    <w:rsid w:val="00EA77CA"/>
    <w:rsid w:val="00EB0F16"/>
    <w:rsid w:val="00EB38C9"/>
    <w:rsid w:val="00EC11A5"/>
    <w:rsid w:val="00EC5FF0"/>
    <w:rsid w:val="00ED027C"/>
    <w:rsid w:val="00ED1243"/>
    <w:rsid w:val="00ED7693"/>
    <w:rsid w:val="00EF1027"/>
    <w:rsid w:val="00EF2409"/>
    <w:rsid w:val="00EF7880"/>
    <w:rsid w:val="00F067FF"/>
    <w:rsid w:val="00F34CBB"/>
    <w:rsid w:val="00F373FD"/>
    <w:rsid w:val="00F41721"/>
    <w:rsid w:val="00F420DB"/>
    <w:rsid w:val="00F57144"/>
    <w:rsid w:val="00F61547"/>
    <w:rsid w:val="00F6427F"/>
    <w:rsid w:val="00F72632"/>
    <w:rsid w:val="00F729DD"/>
    <w:rsid w:val="00F73A78"/>
    <w:rsid w:val="00F77B71"/>
    <w:rsid w:val="00F86DD8"/>
    <w:rsid w:val="00F95D90"/>
    <w:rsid w:val="00F95FF8"/>
    <w:rsid w:val="00FA537A"/>
    <w:rsid w:val="00FB3136"/>
    <w:rsid w:val="00FB5168"/>
    <w:rsid w:val="00FC2AE2"/>
    <w:rsid w:val="00FD04A9"/>
    <w:rsid w:val="00FD13CA"/>
    <w:rsid w:val="00FD6F86"/>
    <w:rsid w:val="00FD7B04"/>
    <w:rsid w:val="00FE1417"/>
    <w:rsid w:val="00FE3219"/>
    <w:rsid w:val="00FE32B0"/>
    <w:rsid w:val="00FF543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9ED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429ED"/>
    <w:pPr>
      <w:keepNext/>
      <w:keepLines/>
      <w:spacing w:before="480" w:after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7062D"/>
    <w:pPr>
      <w:keepNext/>
      <w:spacing w:after="0" w:line="240" w:lineRule="auto"/>
      <w:jc w:val="left"/>
      <w:outlineLvl w:val="1"/>
    </w:pPr>
    <w:rPr>
      <w:rFonts w:ascii="Times New Roman" w:eastAsia="Times New Roman" w:hAnsi="Times New Roman"/>
      <w:b/>
      <w:sz w:val="24"/>
      <w:szCs w:val="24"/>
      <w:u w:val="single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9"/>
    <w:locked/>
    <w:rsid w:val="005429ED"/>
    <w:rPr>
      <w:rFonts w:ascii="Cambria" w:hAnsi="Cambria" w:cs="Times New Roman"/>
      <w:b/>
      <w:bCs/>
      <w:color w:val="365F91"/>
      <w:sz w:val="28"/>
      <w:szCs w:val="28"/>
      <w:rtl w:val="0"/>
      <w:cs w:val="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7062D"/>
    <w:rPr>
      <w:rFonts w:ascii="Times New Roman" w:hAnsi="Times New Roman" w:cs="Times New Roman"/>
      <w:b/>
      <w:sz w:val="24"/>
      <w:szCs w:val="24"/>
      <w:u w:val="single"/>
      <w:rtl w:val="0"/>
      <w:cs w:val="0"/>
      <w:lang w:val="x-none" w:eastAsia="cs-CZ"/>
    </w:rPr>
  </w:style>
  <w:style w:type="paragraph" w:styleId="NoSpacing">
    <w:name w:val="No Spacing"/>
    <w:link w:val="NoSpacingChar"/>
    <w:uiPriority w:val="99"/>
    <w:qFormat/>
    <w:rsid w:val="005429E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429ED"/>
    <w:rPr>
      <w:rFonts w:cs="Times New Roman"/>
      <w:sz w:val="22"/>
      <w:szCs w:val="22"/>
      <w:rtl w:val="0"/>
      <w:cs w:val="0"/>
      <w:lang w:val="sk-SK" w:eastAsia="en-US" w:bidi="ar-SA"/>
    </w:rPr>
  </w:style>
  <w:style w:type="paragraph" w:customStyle="1" w:styleId="tl1">
    <w:name w:val="Štýl1"/>
    <w:basedOn w:val="NoSpacing"/>
    <w:link w:val="tl1Char"/>
    <w:uiPriority w:val="99"/>
    <w:rsid w:val="005429ED"/>
    <w:pPr>
      <w:jc w:val="left"/>
    </w:pPr>
    <w:rPr>
      <w:rFonts w:ascii="Times New Roman" w:hAnsi="Times New Roman"/>
      <w:sz w:val="24"/>
      <w:szCs w:val="24"/>
    </w:rPr>
  </w:style>
  <w:style w:type="character" w:customStyle="1" w:styleId="tl1Char">
    <w:name w:val="Štýl1 Char"/>
    <w:basedOn w:val="NoSpacingChar"/>
    <w:link w:val="tl1"/>
    <w:uiPriority w:val="99"/>
    <w:locked/>
    <w:rsid w:val="005429ED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6C65CA"/>
    <w:pPr>
      <w:ind w:left="720"/>
      <w:contextualSpacing/>
      <w:jc w:val="left"/>
    </w:pPr>
  </w:style>
  <w:style w:type="paragraph" w:styleId="Header">
    <w:name w:val="header"/>
    <w:basedOn w:val="Normal"/>
    <w:link w:val="HeaderChar"/>
    <w:uiPriority w:val="99"/>
    <w:rsid w:val="007B491B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B491B"/>
    <w:rPr>
      <w:rFonts w:cs="Times New Roman"/>
      <w:rtl w:val="0"/>
      <w:cs w:val="0"/>
    </w:rPr>
  </w:style>
  <w:style w:type="paragraph" w:styleId="Footer">
    <w:name w:val="footer"/>
    <w:basedOn w:val="Normal"/>
    <w:link w:val="FooterChar"/>
    <w:uiPriority w:val="99"/>
    <w:semiHidden/>
    <w:rsid w:val="007B491B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B491B"/>
    <w:rPr>
      <w:rFonts w:cs="Times New Roman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rsid w:val="007B491B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491B"/>
    <w:rPr>
      <w:rFonts w:ascii="Tahoma" w:hAnsi="Tahoma" w:cs="Tahoma"/>
      <w:sz w:val="16"/>
      <w:szCs w:val="16"/>
      <w:rtl w:val="0"/>
      <w:cs w:val="0"/>
    </w:rPr>
  </w:style>
  <w:style w:type="paragraph" w:styleId="Title">
    <w:name w:val="Title"/>
    <w:basedOn w:val="Normal"/>
    <w:link w:val="TitleChar"/>
    <w:uiPriority w:val="99"/>
    <w:qFormat/>
    <w:rsid w:val="00A12673"/>
    <w:pPr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itleChar">
    <w:name w:val="Title Char"/>
    <w:basedOn w:val="DefaultParagraphFont"/>
    <w:link w:val="Title"/>
    <w:uiPriority w:val="99"/>
    <w:locked/>
    <w:rsid w:val="00A12673"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  <w:style w:type="paragraph" w:styleId="NormalWeb">
    <w:name w:val="Normal (Web)"/>
    <w:basedOn w:val="Normal"/>
    <w:uiPriority w:val="99"/>
    <w:rsid w:val="0097062D"/>
    <w:pPr>
      <w:spacing w:before="100" w:beforeAutospacing="1" w:after="100" w:afterAutospacing="1" w:line="240" w:lineRule="auto"/>
      <w:jc w:val="left"/>
    </w:pPr>
    <w:rPr>
      <w:rFonts w:ascii="Verdana" w:eastAsia="Times New Roman" w:hAnsi="Verdana" w:cs="Verdana"/>
      <w:sz w:val="15"/>
      <w:szCs w:val="15"/>
      <w:lang w:eastAsia="sk-SK"/>
    </w:rPr>
  </w:style>
  <w:style w:type="paragraph" w:customStyle="1" w:styleId="bodytextindent31">
    <w:name w:val="bodytextindent31"/>
    <w:basedOn w:val="Normal"/>
    <w:uiPriority w:val="99"/>
    <w:rsid w:val="0097062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cs-CZ" w:eastAsia="cs-CZ"/>
    </w:rPr>
  </w:style>
  <w:style w:type="paragraph" w:styleId="FootnoteText">
    <w:name w:val="footnote text"/>
    <w:basedOn w:val="Normal"/>
    <w:link w:val="FootnoteTextChar"/>
    <w:uiPriority w:val="99"/>
    <w:semiHidden/>
    <w:rsid w:val="00B76D16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kern w:val="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96670"/>
    <w:rPr>
      <w:rFonts w:cs="Times New Roman"/>
      <w:sz w:val="20"/>
      <w:szCs w:val="20"/>
      <w:rtl w:val="0"/>
      <w:cs w:val="0"/>
      <w:lang w:val="x-none" w:eastAsia="en-US"/>
    </w:rPr>
  </w:style>
  <w:style w:type="table" w:styleId="TableGrid">
    <w:name w:val="Table Grid"/>
    <w:basedOn w:val="TableNormal"/>
    <w:locked/>
    <w:rsid w:val="00BB7061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782985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rsid w:val="00782985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96670"/>
    <w:rPr>
      <w:rFonts w:cs="Times New Roman"/>
      <w:sz w:val="20"/>
      <w:szCs w:val="20"/>
      <w:rtl w:val="0"/>
      <w:cs w:val="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82985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96670"/>
    <w:rPr>
      <w:b/>
      <w:bCs/>
    </w:rPr>
  </w:style>
  <w:style w:type="paragraph" w:styleId="BodyText2">
    <w:name w:val="Body Text 2"/>
    <w:basedOn w:val="Normal"/>
    <w:link w:val="BodyText2Char"/>
    <w:uiPriority w:val="99"/>
    <w:rsid w:val="00450176"/>
    <w:pPr>
      <w:spacing w:after="120" w:line="48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96670"/>
    <w:rPr>
      <w:rFonts w:cs="Times New Roman"/>
      <w:rtl w:val="0"/>
      <w:cs w:val="0"/>
      <w:lang w:val="x-none" w:eastAsia="en-US"/>
    </w:rPr>
  </w:style>
  <w:style w:type="character" w:styleId="Hyperlink">
    <w:name w:val="Hyperlink"/>
    <w:basedOn w:val="DefaultParagraphFont"/>
    <w:uiPriority w:val="99"/>
    <w:rsid w:val="004B1DC9"/>
    <w:rPr>
      <w:rFonts w:cs="Times New Roman"/>
      <w:color w:val="000060"/>
      <w:u w:val="single"/>
      <w:rtl w:val="0"/>
      <w:cs w:val="0"/>
    </w:rPr>
  </w:style>
  <w:style w:type="paragraph" w:styleId="BodyText">
    <w:name w:val="Body Text"/>
    <w:basedOn w:val="Normal"/>
    <w:link w:val="BodyTextChar"/>
    <w:uiPriority w:val="99"/>
    <w:rsid w:val="004F7348"/>
    <w:pPr>
      <w:spacing w:after="120"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85D8C"/>
    <w:rPr>
      <w:rFonts w:cs="Times New Roman"/>
      <w:rtl w:val="0"/>
      <w:cs w:val="0"/>
      <w:lang w:val="x-none" w:eastAsia="en-US"/>
    </w:rPr>
  </w:style>
  <w:style w:type="paragraph" w:customStyle="1" w:styleId="Default">
    <w:name w:val="Default"/>
    <w:rsid w:val="002E4AEA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en-US" w:eastAsia="en-US" w:bidi="ar-SA"/>
    </w:rPr>
  </w:style>
  <w:style w:type="paragraph" w:customStyle="1" w:styleId="CharChar">
    <w:name w:val="Char Char"/>
    <w:basedOn w:val="Normal"/>
    <w:rsid w:val="006D297E"/>
    <w:pPr>
      <w:spacing w:after="0" w:line="240" w:lineRule="auto"/>
      <w:jc w:val="left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13</Pages>
  <Words>2719</Words>
  <Characters>15503</Characters>
  <Application>Microsoft Office Word</Application>
  <DocSecurity>0</DocSecurity>
  <Lines>0</Lines>
  <Paragraphs>0</Paragraphs>
  <ScaleCrop>false</ScaleCrop>
  <Company>TOSHIBA</Company>
  <LinksUpToDate>false</LinksUpToDate>
  <CharactersWithSpaces>18186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 S L O V E NS K E J   R E P U B L I K Y</dc:title>
  <dc:creator>gasparikova</dc:creator>
  <cp:lastModifiedBy>Gašparíková, Jarmila</cp:lastModifiedBy>
  <cp:revision>2</cp:revision>
  <cp:lastPrinted>2011-02-28T10:37:00Z</cp:lastPrinted>
  <dcterms:created xsi:type="dcterms:W3CDTF">2011-04-27T15:57:00Z</dcterms:created>
  <dcterms:modified xsi:type="dcterms:W3CDTF">2011-04-27T15:57:00Z</dcterms:modified>
</cp:coreProperties>
</file>