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................. 20</w:t>
      </w:r>
      <w:r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72500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ktorým sa mení </w:t>
      </w:r>
      <w:r w:rsidR="00177F33">
        <w:rPr>
          <w:rFonts w:ascii="Times New Roman" w:hAnsi="Times New Roman"/>
          <w:b/>
          <w:bCs/>
          <w:sz w:val="28"/>
          <w:szCs w:val="28"/>
        </w:rPr>
        <w:t xml:space="preserve">a dopĺňa </w:t>
      </w:r>
      <w:r>
        <w:rPr>
          <w:rFonts w:ascii="Times New Roman" w:hAnsi="Times New Roman"/>
          <w:b/>
          <w:bCs/>
          <w:sz w:val="28"/>
          <w:szCs w:val="28"/>
        </w:rPr>
        <w:t>zákon</w:t>
      </w:r>
      <w:r w:rsidR="00B12C46">
        <w:rPr>
          <w:rFonts w:ascii="Times New Roman" w:hAnsi="Times New Roman"/>
          <w:b/>
          <w:bCs/>
          <w:sz w:val="28"/>
          <w:szCs w:val="28"/>
        </w:rPr>
        <w:t xml:space="preserve"> č. </w:t>
      </w:r>
      <w:r w:rsidR="00725000">
        <w:rPr>
          <w:rFonts w:ascii="Times New Roman" w:hAnsi="Times New Roman"/>
          <w:b/>
          <w:bCs/>
          <w:sz w:val="28"/>
          <w:szCs w:val="28"/>
        </w:rPr>
        <w:t>48</w:t>
      </w:r>
      <w:r w:rsidR="00B12C46">
        <w:rPr>
          <w:rFonts w:ascii="Times New Roman" w:hAnsi="Times New Roman"/>
          <w:b/>
          <w:bCs/>
          <w:sz w:val="28"/>
          <w:szCs w:val="28"/>
        </w:rPr>
        <w:t>/</w:t>
      </w:r>
      <w:r w:rsidR="00725000">
        <w:rPr>
          <w:rFonts w:ascii="Times New Roman" w:hAnsi="Times New Roman"/>
          <w:b/>
          <w:bCs/>
          <w:sz w:val="28"/>
          <w:szCs w:val="28"/>
        </w:rPr>
        <w:t>2002</w:t>
      </w:r>
      <w:r w:rsidR="00B12C46">
        <w:rPr>
          <w:rFonts w:ascii="Times New Roman" w:hAnsi="Times New Roman"/>
          <w:b/>
          <w:bCs/>
          <w:sz w:val="28"/>
          <w:szCs w:val="28"/>
        </w:rPr>
        <w:t xml:space="preserve"> Z</w:t>
      </w:r>
      <w:r w:rsidR="00725000">
        <w:rPr>
          <w:rFonts w:ascii="Times New Roman" w:hAnsi="Times New Roman"/>
          <w:b/>
          <w:bCs/>
          <w:sz w:val="28"/>
          <w:szCs w:val="28"/>
        </w:rPr>
        <w:t>.z</w:t>
      </w:r>
      <w:r w:rsidR="00B12C46">
        <w:rPr>
          <w:rFonts w:ascii="Times New Roman" w:hAnsi="Times New Roman"/>
          <w:b/>
          <w:bCs/>
          <w:sz w:val="28"/>
          <w:szCs w:val="28"/>
        </w:rPr>
        <w:t>.  o</w:t>
      </w:r>
      <w:r w:rsidR="00725000">
        <w:rPr>
          <w:rFonts w:ascii="Times New Roman" w:hAnsi="Times New Roman"/>
          <w:b/>
          <w:bCs/>
          <w:sz w:val="28"/>
          <w:szCs w:val="28"/>
        </w:rPr>
        <w:t> pobyte cudzincov v</w:t>
      </w:r>
      <w:r w:rsidRPr="00B12C46">
        <w:rPr>
          <w:rFonts w:ascii="Times New Roman" w:hAnsi="Times New Roman"/>
          <w:b/>
          <w:bCs/>
          <w:sz w:val="28"/>
          <w:szCs w:val="28"/>
        </w:rPr>
        <w:t> znení neskorších predpisov</w:t>
      </w: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>Národná rada Slovenskej republiky sa uzniesla na tomto zákone:</w:t>
      </w:r>
    </w:p>
    <w:p w:rsidR="00FC14AE" w:rsidRPr="00B12C46" w:rsidP="001E1F77">
      <w:pPr>
        <w:bidi w:val="0"/>
        <w:jc w:val="both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  <w:b/>
          <w:bCs/>
        </w:rPr>
        <w:t>Čl. I</w:t>
      </w:r>
    </w:p>
    <w:p w:rsidR="00FC14AE" w:rsidRPr="00FC14AE" w:rsidP="001E1F77">
      <w:pPr>
        <w:bidi w:val="0"/>
        <w:jc w:val="both"/>
        <w:rPr>
          <w:rFonts w:ascii="Times New Roman" w:hAnsi="Times New Roman"/>
          <w:highlight w:val="cyan"/>
        </w:rPr>
      </w:pPr>
    </w:p>
    <w:p w:rsidR="00B12C46" w:rsidRPr="00B12C46" w:rsidP="001E1F77">
      <w:pPr>
        <w:bidi w:val="0"/>
        <w:jc w:val="both"/>
        <w:rPr>
          <w:rFonts w:ascii="Times New Roman" w:hAnsi="Times New Roman"/>
        </w:rPr>
      </w:pPr>
      <w:r w:rsidRPr="00725000" w:rsidR="00725000">
        <w:rPr>
          <w:rFonts w:ascii="Times New Roman" w:hAnsi="Times New Roman"/>
        </w:rPr>
        <w:t>Zákon č. 48/2002 Z.z. o pobyte cudzincov a o zmene a doplnení niektorých zákonov v znení zákona č. 408/2002 Z.z., zákona č. 480/2002 Z.z., zákona č. 606/2003 Z.z., zákona č. 69/2005 Z.z., zákona č. 474/2005 Z.z., zákona č. 558/2005 Z.z., zákona č. 693/2006 Z.z., zákona č. 342/2007 Z.z., zákona č. 643/2007 Z.z., zákona č. 233/2008 Z.z., zákona č. 445/2008 Z.z.</w:t>
      </w:r>
      <w:r w:rsidR="00725000">
        <w:rPr>
          <w:rFonts w:ascii="Times New Roman" w:hAnsi="Times New Roman"/>
        </w:rPr>
        <w:t xml:space="preserve">, </w:t>
      </w:r>
      <w:r w:rsidRPr="00725000" w:rsidR="00725000">
        <w:rPr>
          <w:rFonts w:ascii="Times New Roman" w:hAnsi="Times New Roman"/>
        </w:rPr>
        <w:t xml:space="preserve">zákona č. 451/2008 Z.z. </w:t>
      </w:r>
      <w:r w:rsidR="00725000">
        <w:rPr>
          <w:rFonts w:ascii="Times New Roman" w:hAnsi="Times New Roman"/>
        </w:rPr>
        <w:t xml:space="preserve">a zákona č. 594/2009 Z.z. </w:t>
      </w:r>
      <w:r w:rsidRPr="00725000" w:rsidR="00725000">
        <w:rPr>
          <w:rFonts w:ascii="Times New Roman" w:hAnsi="Times New Roman"/>
        </w:rPr>
        <w:t>sa mení a dopĺňa takto:</w:t>
      </w:r>
    </w:p>
    <w:p w:rsidR="00195C3C" w:rsidP="001E1F77">
      <w:pPr>
        <w:bidi w:val="0"/>
        <w:jc w:val="both"/>
        <w:rPr>
          <w:rFonts w:ascii="Times New Roman" w:hAnsi="Times New Roman"/>
        </w:rPr>
      </w:pPr>
    </w:p>
    <w:p w:rsidR="00FC7C43" w:rsidP="003F2DDC">
      <w:pPr>
        <w:numPr>
          <w:numId w:val="2"/>
        </w:numPr>
        <w:bidi w:val="0"/>
        <w:ind w:firstLine="360"/>
        <w:jc w:val="both"/>
        <w:rPr>
          <w:rFonts w:ascii="Times New Roman" w:hAnsi="Times New Roman"/>
        </w:rPr>
      </w:pPr>
      <w:r w:rsidRPr="002B6F82" w:rsidR="002B6F82">
        <w:rPr>
          <w:rFonts w:ascii="Times New Roman" w:hAnsi="Times New Roman"/>
        </w:rPr>
        <w:t xml:space="preserve">V § </w:t>
      </w:r>
      <w:r w:rsidR="00725000">
        <w:rPr>
          <w:rFonts w:ascii="Times New Roman" w:hAnsi="Times New Roman"/>
        </w:rPr>
        <w:t>50, písm. c sa za slová „pobytu cudzinca“ dopĺňajú slová „, na ktorého sa vzťahuje vízová povinnosť</w:t>
      </w:r>
      <w:r w:rsidR="003F2DDC">
        <w:rPr>
          <w:rFonts w:ascii="Times New Roman" w:hAnsi="Times New Roman"/>
        </w:rPr>
        <w:t>"</w:t>
      </w:r>
      <w:r>
        <w:rPr>
          <w:rFonts w:ascii="Times New Roman" w:hAnsi="Times New Roman"/>
        </w:rPr>
        <w:t>.</w:t>
      </w:r>
    </w:p>
    <w:p w:rsidR="00B178C1" w:rsidP="003F2DDC">
      <w:pPr>
        <w:numPr>
          <w:numId w:val="2"/>
        </w:num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50, písm. c sa</w:t>
      </w:r>
      <w:r w:rsidR="003B0EA3">
        <w:rPr>
          <w:rFonts w:ascii="Times New Roman" w:hAnsi="Times New Roman"/>
        </w:rPr>
        <w:t xml:space="preserve"> za slová „ubytovania cudzinca“ dopĺňajú slová „(doručenie je možné aj prostredníctvom elektronickej pošty)“.</w:t>
      </w:r>
    </w:p>
    <w:p w:rsidR="00FC7C43" w:rsidP="001E1F77">
      <w:pPr>
        <w:bidi w:val="0"/>
        <w:jc w:val="both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  <w:b/>
          <w:bCs/>
        </w:rPr>
        <w:t>Čl. II</w:t>
      </w:r>
    </w:p>
    <w:p w:rsidR="00FC14AE" w:rsidRPr="00B12C46" w:rsidP="001E1F77">
      <w:pPr>
        <w:bidi w:val="0"/>
        <w:jc w:val="both"/>
        <w:rPr>
          <w:rFonts w:ascii="Times New Roman" w:hAnsi="Times New Roman"/>
        </w:rPr>
      </w:pPr>
    </w:p>
    <w:p w:rsidR="00184A32" w:rsidP="001E1F77">
      <w:pPr>
        <w:bidi w:val="0"/>
        <w:jc w:val="center"/>
        <w:rPr>
          <w:rFonts w:ascii="Times New Roman" w:hAnsi="Times New Roman"/>
        </w:rPr>
      </w:pPr>
      <w:r w:rsidRPr="00B12C46" w:rsidR="00FC14AE">
        <w:rPr>
          <w:rFonts w:ascii="Times New Roman" w:hAnsi="Times New Roman"/>
        </w:rPr>
        <w:t xml:space="preserve">Tento zákon nadobúda účinnosť </w:t>
      </w:r>
      <w:r w:rsidRPr="00B12C46" w:rsidR="00B12C46">
        <w:rPr>
          <w:rFonts w:ascii="Times New Roman" w:hAnsi="Times New Roman"/>
        </w:rPr>
        <w:t>dňom vyhlásenia</w:t>
      </w:r>
      <w:r w:rsidRPr="00B12C46" w:rsidR="00FC14AE"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  <w:br/>
      </w:r>
    </w:p>
    <w:p w:rsidR="00184A32" w:rsidP="00184A32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50.75pt;height:21pt;margin-top:513.4pt;margin-left:-1.1pt;mso-position-vertical-relative:margin;position:absolute;z-index:251658240" filled="f" stroked="f">
            <v:textbox>
              <w:txbxContent>
                <w:p w:rsidR="009F4958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Ing. Ľudovít Kaník</w:t>
                  </w:r>
                  <w:r w:rsidR="00A50A47">
                    <w:rPr>
                      <w:rFonts w:ascii="Times New Roman" w:hAnsi="Times New Roman"/>
                    </w:rPr>
                    <w:t xml:space="preserve"> v.r.</w:t>
                  </w:r>
                </w:p>
              </w:txbxContent>
            </v:textbox>
            <w10:wrap anchory="margin"/>
          </v:shape>
        </w:pict>
      </w:r>
      <w:r w:rsidR="00184A32">
        <w:rPr>
          <w:rFonts w:ascii="Times New Roman" w:hAnsi="Times New Roman"/>
        </w:rPr>
        <w:br/>
      </w:r>
    </w:p>
    <w:p w:rsidR="00184A32" w:rsidP="00184A32">
      <w:pPr>
        <w:bidi w:val="0"/>
        <w:rPr>
          <w:rFonts w:ascii="Times New Roman" w:hAnsi="Times New Roman"/>
        </w:rPr>
      </w:pPr>
    </w:p>
    <w:p w:rsidR="00184A32" w:rsidP="00184A3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184A32" w:rsidP="00184A32">
      <w:pPr>
        <w:bidi w:val="0"/>
        <w:rPr>
          <w:rFonts w:ascii="Times New Roman" w:hAnsi="Times New Roman"/>
        </w:rPr>
      </w:pPr>
    </w:p>
    <w:p w:rsidR="00184A32" w:rsidP="00184A3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184A32" w:rsidP="00184A32">
      <w:pPr>
        <w:bidi w:val="0"/>
        <w:rPr>
          <w:rFonts w:ascii="Times New Roman" w:hAnsi="Times New Roman"/>
        </w:rPr>
      </w:pPr>
    </w:p>
    <w:p w:rsidR="00184A32" w:rsidP="00184A3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184A32" w:rsidP="00184A32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6" type="#_x0000_t202" style="width:150.75pt;height:21pt;margin-top:553.95pt;margin-left:-1.1pt;mso-position-vertical-relative:margin;position:absolute;z-index:251659264" filled="f" stroked="f">
            <v:textbox>
              <w:txbxContent>
                <w:p w:rsidR="00113C53" w:rsidP="00113C53">
                  <w:pPr>
                    <w:bidi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Ing. Martin Chren v.r.</w:t>
                  </w:r>
                </w:p>
              </w:txbxContent>
            </v:textbox>
            <w10:wrap anchory="margin"/>
          </v:shape>
        </w:pict>
      </w:r>
    </w:p>
    <w:p w:rsidR="00184A32" w:rsidP="00184A32">
      <w:pPr>
        <w:bidi w:val="0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50159"/>
    <w:rsid w:val="00072B24"/>
    <w:rsid w:val="00097D9D"/>
    <w:rsid w:val="000B3E0C"/>
    <w:rsid w:val="000B5785"/>
    <w:rsid w:val="00113C53"/>
    <w:rsid w:val="00161291"/>
    <w:rsid w:val="00174D48"/>
    <w:rsid w:val="00177F33"/>
    <w:rsid w:val="00184A32"/>
    <w:rsid w:val="00195C3C"/>
    <w:rsid w:val="001B7FEC"/>
    <w:rsid w:val="001D2D9F"/>
    <w:rsid w:val="001E1570"/>
    <w:rsid w:val="001E1F77"/>
    <w:rsid w:val="001E20C0"/>
    <w:rsid w:val="001F3091"/>
    <w:rsid w:val="00244D16"/>
    <w:rsid w:val="002708BA"/>
    <w:rsid w:val="00290BDC"/>
    <w:rsid w:val="002B6F82"/>
    <w:rsid w:val="002E5734"/>
    <w:rsid w:val="0030411D"/>
    <w:rsid w:val="00377F0C"/>
    <w:rsid w:val="00382101"/>
    <w:rsid w:val="003A23E9"/>
    <w:rsid w:val="003B0EA3"/>
    <w:rsid w:val="003F2DDC"/>
    <w:rsid w:val="003F5985"/>
    <w:rsid w:val="00402495"/>
    <w:rsid w:val="00452013"/>
    <w:rsid w:val="004F3431"/>
    <w:rsid w:val="00560F42"/>
    <w:rsid w:val="005A189A"/>
    <w:rsid w:val="005C2DF7"/>
    <w:rsid w:val="00601431"/>
    <w:rsid w:val="006138C0"/>
    <w:rsid w:val="00632F87"/>
    <w:rsid w:val="00637C74"/>
    <w:rsid w:val="007066A3"/>
    <w:rsid w:val="00725000"/>
    <w:rsid w:val="007370C7"/>
    <w:rsid w:val="00780E14"/>
    <w:rsid w:val="007819BF"/>
    <w:rsid w:val="007A01EC"/>
    <w:rsid w:val="008321A4"/>
    <w:rsid w:val="0095221D"/>
    <w:rsid w:val="009526CF"/>
    <w:rsid w:val="009874E5"/>
    <w:rsid w:val="009B4837"/>
    <w:rsid w:val="009B7793"/>
    <w:rsid w:val="009F4958"/>
    <w:rsid w:val="00A1133B"/>
    <w:rsid w:val="00A20E8D"/>
    <w:rsid w:val="00A50A47"/>
    <w:rsid w:val="00B12C46"/>
    <w:rsid w:val="00B178C1"/>
    <w:rsid w:val="00B31CF4"/>
    <w:rsid w:val="00B3281A"/>
    <w:rsid w:val="00B45510"/>
    <w:rsid w:val="00B709FB"/>
    <w:rsid w:val="00B80A26"/>
    <w:rsid w:val="00B84784"/>
    <w:rsid w:val="00B95024"/>
    <w:rsid w:val="00BB5497"/>
    <w:rsid w:val="00BC44F3"/>
    <w:rsid w:val="00C40DAC"/>
    <w:rsid w:val="00C900AE"/>
    <w:rsid w:val="00D37C1B"/>
    <w:rsid w:val="00D74EE2"/>
    <w:rsid w:val="00D879D1"/>
    <w:rsid w:val="00E0274C"/>
    <w:rsid w:val="00E7037B"/>
    <w:rsid w:val="00E97946"/>
    <w:rsid w:val="00F12022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187</Words>
  <Characters>854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Kaník, Ľudovít (asistent)</dc:creator>
  <cp:lastModifiedBy>Ludovit_Kanik</cp:lastModifiedBy>
  <cp:revision>3</cp:revision>
  <cp:lastPrinted>2010-09-09T13:27:00Z</cp:lastPrinted>
  <dcterms:created xsi:type="dcterms:W3CDTF">2011-02-15T10:43:00Z</dcterms:created>
  <dcterms:modified xsi:type="dcterms:W3CDTF">2011-04-11T12:55:00Z</dcterms:modified>
</cp:coreProperties>
</file>