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6518A2">
        <w:rPr>
          <w:rFonts w:cs="Times New Roman"/>
        </w:rPr>
        <w:t>1533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C37DD">
        <w:rPr>
          <w:rFonts w:cs="Times New Roman"/>
        </w:rPr>
        <w:t>311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518A2">
        <w:rPr>
          <w:rFonts w:ascii="Arial" w:hAnsi="Arial" w:cs="Arial"/>
          <w:sz w:val="22"/>
          <w:szCs w:val="22"/>
        </w:rPr>
        <w:t>15</w:t>
      </w:r>
      <w:r w:rsidR="00DA0846">
        <w:rPr>
          <w:rFonts w:ascii="Arial" w:hAnsi="Arial" w:cs="Arial"/>
          <w:sz w:val="22"/>
          <w:szCs w:val="22"/>
        </w:rPr>
        <w:t>.</w:t>
      </w:r>
      <w:r w:rsidR="006518A2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518A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6518A2">
        <w:rPr>
          <w:rFonts w:cs="Arial"/>
          <w:szCs w:val="22"/>
        </w:rPr>
        <w:t xml:space="preserve">Ľudovíta KANÍKA a Martina CHRENA </w:t>
      </w:r>
      <w:r w:rsidRPr="00E66789">
        <w:rPr>
          <w:rFonts w:cs="Arial"/>
          <w:szCs w:val="22"/>
        </w:rPr>
        <w:t>na vydanie zákona</w:t>
      </w:r>
      <w:r w:rsidR="006518A2">
        <w:rPr>
          <w:rFonts w:cs="Arial"/>
          <w:szCs w:val="22"/>
        </w:rPr>
        <w:t>, ktorým sa mení a dopĺňa zákon č. 48/2002 Z. z. o pobyte cudzincov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518A2">
        <w:rPr>
          <w:rFonts w:cs="Arial"/>
          <w:szCs w:val="22"/>
        </w:rPr>
        <w:t>320</w:t>
      </w:r>
      <w:r w:rsidR="00F91B80">
        <w:rPr>
          <w:rFonts w:cs="Arial"/>
          <w:szCs w:val="22"/>
        </w:rPr>
        <w:t xml:space="preserve">), doručený </w:t>
      </w:r>
      <w:r w:rsidR="006518A2">
        <w:rPr>
          <w:rFonts w:cs="Arial"/>
          <w:szCs w:val="22"/>
        </w:rPr>
        <w:t>15</w:t>
      </w:r>
      <w:r w:rsidR="00F91B80">
        <w:rPr>
          <w:rFonts w:cs="Arial"/>
          <w:szCs w:val="22"/>
        </w:rPr>
        <w:t>.</w:t>
      </w:r>
      <w:r w:rsidR="006518A2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518A2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6518A2">
        <w:rPr>
          <w:rFonts w:ascii="Arial" w:hAnsi="Arial" w:cs="Arial"/>
          <w:sz w:val="22"/>
          <w:szCs w:val="22"/>
        </w:rPr>
        <w:t xml:space="preserve">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518A2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6518A2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518A2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518A2">
        <w:rPr>
          <w:rFonts w:ascii="Arial" w:hAnsi="Arial" w:cs="Arial"/>
          <w:b/>
          <w:sz w:val="22"/>
          <w:szCs w:val="22"/>
          <w:u w:val="single"/>
        </w:rPr>
        <w:t>32 dní</w:t>
      </w:r>
      <w:r w:rsidR="006518A2">
        <w:rPr>
          <w:rFonts w:ascii="Arial" w:hAnsi="Arial" w:cs="Arial"/>
          <w:sz w:val="22"/>
          <w:szCs w:val="22"/>
        </w:rPr>
        <w:t xml:space="preserve"> od prerokovania návrhu zákona  v Národnej rade Slovenskej republiky v prvom čítaní 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7DD"/>
    <w:rsid w:val="000E308C"/>
    <w:rsid w:val="00294C93"/>
    <w:rsid w:val="00370627"/>
    <w:rsid w:val="0054739D"/>
    <w:rsid w:val="005F3F76"/>
    <w:rsid w:val="006518A2"/>
    <w:rsid w:val="007351A5"/>
    <w:rsid w:val="007448FA"/>
    <w:rsid w:val="008B1A4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165</Words>
  <Characters>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2011-04-15T12:30:00Z</dcterms:created>
  <dcterms:modified xsi:type="dcterms:W3CDTF">2011-04-15T12:37:00Z</dcterms:modified>
</cp:coreProperties>
</file>