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60F6" w:rsidP="00D34CB5">
      <w:pPr>
        <w:spacing w:line="360" w:lineRule="auto"/>
        <w:jc w:val="center"/>
        <w:rPr>
          <w:rFonts w:ascii="Times New Roman" w:hAnsi="Times New Roman" w:cs="Arial"/>
          <w:b/>
        </w:rPr>
      </w:pPr>
    </w:p>
    <w:p w:rsidR="00F34225" w:rsidP="00D34CB5">
      <w:pPr>
        <w:spacing w:line="360" w:lineRule="auto"/>
        <w:jc w:val="center"/>
        <w:rPr>
          <w:rFonts w:ascii="Times New Roman" w:hAnsi="Times New Roman" w:cs="Arial"/>
          <w:b/>
        </w:rPr>
      </w:pPr>
    </w:p>
    <w:p w:rsidR="00F34225" w:rsidP="00D34CB5">
      <w:pPr>
        <w:spacing w:line="360" w:lineRule="auto"/>
        <w:jc w:val="center"/>
        <w:rPr>
          <w:rFonts w:ascii="Times New Roman" w:hAnsi="Times New Roman" w:cs="Arial"/>
          <w:b/>
        </w:rPr>
      </w:pPr>
    </w:p>
    <w:p w:rsidR="00F34225" w:rsidP="00D34CB5">
      <w:pPr>
        <w:spacing w:line="360" w:lineRule="auto"/>
        <w:jc w:val="center"/>
        <w:rPr>
          <w:rFonts w:ascii="Times New Roman" w:hAnsi="Times New Roman" w:cs="Arial"/>
          <w:b/>
        </w:rPr>
      </w:pPr>
    </w:p>
    <w:p w:rsidR="00F34225" w:rsidP="00D34CB5">
      <w:pPr>
        <w:spacing w:line="360" w:lineRule="auto"/>
        <w:jc w:val="center"/>
        <w:rPr>
          <w:rFonts w:ascii="Times New Roman" w:hAnsi="Times New Roman" w:cs="Arial"/>
          <w:b/>
        </w:rPr>
      </w:pPr>
    </w:p>
    <w:p w:rsidR="00F34225" w:rsidP="00D34CB5">
      <w:pPr>
        <w:spacing w:line="360" w:lineRule="auto"/>
        <w:jc w:val="center"/>
        <w:rPr>
          <w:rFonts w:ascii="Times New Roman" w:hAnsi="Times New Roman" w:cs="Arial"/>
          <w:b/>
        </w:rPr>
      </w:pPr>
    </w:p>
    <w:p w:rsidR="00F34225" w:rsidP="00AB5254">
      <w:pPr>
        <w:spacing w:line="360" w:lineRule="auto"/>
        <w:rPr>
          <w:rFonts w:ascii="Times New Roman" w:hAnsi="Times New Roman" w:cs="Arial"/>
          <w:b/>
        </w:rPr>
      </w:pPr>
    </w:p>
    <w:p w:rsidR="00F34225" w:rsidP="00D34CB5">
      <w:pPr>
        <w:spacing w:line="360" w:lineRule="auto"/>
        <w:jc w:val="center"/>
        <w:rPr>
          <w:rFonts w:ascii="Times New Roman" w:hAnsi="Times New Roman" w:cs="Arial"/>
          <w:b/>
        </w:rPr>
      </w:pPr>
    </w:p>
    <w:p w:rsidR="002360F6" w:rsidP="00D34CB5">
      <w:pPr>
        <w:spacing w:line="360" w:lineRule="auto"/>
        <w:jc w:val="center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z</w:t>
      </w:r>
      <w:r w:rsidR="00257963">
        <w:rPr>
          <w:rFonts w:ascii="Times New Roman" w:hAnsi="Times New Roman" w:cs="Arial"/>
        </w:rPr>
        <w:t> </w:t>
      </w:r>
      <w:r w:rsidR="009E75AA">
        <w:rPr>
          <w:rFonts w:ascii="Times New Roman" w:hAnsi="Times New Roman" w:cs="Arial"/>
        </w:rPr>
        <w:t>5</w:t>
      </w:r>
      <w:r w:rsidR="00257963">
        <w:rPr>
          <w:rFonts w:ascii="Times New Roman" w:hAnsi="Times New Roman" w:cs="Arial"/>
        </w:rPr>
        <w:t>. a</w:t>
      </w:r>
      <w:r w:rsidR="009E75AA">
        <w:rPr>
          <w:rFonts w:ascii="Times New Roman" w:hAnsi="Times New Roman" w:cs="Arial"/>
        </w:rPr>
        <w:t>príla</w:t>
      </w:r>
      <w:r w:rsidR="00257963">
        <w:rPr>
          <w:rFonts w:ascii="Times New Roman" w:hAnsi="Times New Roman" w:cs="Arial"/>
        </w:rPr>
        <w:t xml:space="preserve"> 2011</w:t>
      </w:r>
    </w:p>
    <w:p w:rsidR="002360F6" w:rsidP="00D34CB5">
      <w:pPr>
        <w:spacing w:line="360" w:lineRule="auto"/>
        <w:jc w:val="center"/>
        <w:rPr>
          <w:rFonts w:ascii="Times New Roman" w:hAnsi="Times New Roman" w:cs="Arial"/>
        </w:rPr>
      </w:pPr>
    </w:p>
    <w:p w:rsidR="002360F6" w:rsidRPr="008E5B19" w:rsidP="00D34CB5">
      <w:pPr>
        <w:spacing w:line="360" w:lineRule="auto"/>
        <w:jc w:val="center"/>
        <w:rPr>
          <w:rFonts w:ascii="Times New Roman" w:hAnsi="Times New Roman" w:cs="Arial"/>
          <w:b/>
        </w:rPr>
      </w:pPr>
      <w:r w:rsidRPr="008E5B19">
        <w:rPr>
          <w:rFonts w:ascii="Times New Roman" w:hAnsi="Times New Roman" w:cs="Arial"/>
          <w:b/>
        </w:rPr>
        <w:t>o zrušení Protidrogového fondu</w:t>
      </w:r>
    </w:p>
    <w:p w:rsidR="002360F6" w:rsidRPr="006F51DE" w:rsidP="00D34CB5">
      <w:pPr>
        <w:spacing w:line="360" w:lineRule="auto"/>
        <w:jc w:val="both"/>
        <w:rPr>
          <w:rFonts w:ascii="Times New Roman" w:hAnsi="Times New Roman" w:cs="Arial"/>
          <w:b/>
        </w:rPr>
      </w:pPr>
    </w:p>
    <w:p w:rsidR="002360F6" w:rsidP="00D34CB5">
      <w:pPr>
        <w:spacing w:line="360" w:lineRule="auto"/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 xml:space="preserve"> Národná rada Sloven</w:t>
      </w:r>
      <w:smartTag w:uri="urn:schemas-microsoft-com:office:smarttags" w:element="PersonName">
        <w:r>
          <w:rPr>
            <w:rFonts w:ascii="Times New Roman" w:hAnsi="Times New Roman" w:cs="Arial"/>
          </w:rPr>
          <w:t>sk</w:t>
        </w:r>
      </w:smartTag>
      <w:r>
        <w:rPr>
          <w:rFonts w:ascii="Times New Roman" w:hAnsi="Times New Roman" w:cs="Arial"/>
        </w:rPr>
        <w:t>ej republiky sa uzniesla na tomto zákone:</w:t>
      </w:r>
    </w:p>
    <w:p w:rsidR="002360F6" w:rsidP="00D34CB5">
      <w:pPr>
        <w:spacing w:line="360" w:lineRule="auto"/>
        <w:jc w:val="both"/>
        <w:rPr>
          <w:rFonts w:ascii="Times New Roman" w:hAnsi="Times New Roman" w:cs="Arial"/>
        </w:rPr>
      </w:pPr>
    </w:p>
    <w:p w:rsidR="00F34225" w:rsidP="00AB525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E0DB3" w:rsidR="002360F6">
        <w:rPr>
          <w:rFonts w:ascii="Times New Roman" w:hAnsi="Times New Roman" w:cs="Times New Roman"/>
          <w:b/>
        </w:rPr>
        <w:t>§ 1</w:t>
      </w:r>
    </w:p>
    <w:p w:rsidR="002360F6" w:rsidP="00D34CB5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  <w:r w:rsidRPr="00FE0DB3">
        <w:rPr>
          <w:rFonts w:ascii="Times New Roman" w:hAnsi="Times New Roman" w:cs="Times New Roman"/>
        </w:rPr>
        <w:t>Protidrogový fond</w:t>
      </w:r>
      <w:r>
        <w:rPr>
          <w:rFonts w:ascii="Times New Roman" w:hAnsi="Times New Roman" w:cs="Times New Roman"/>
        </w:rPr>
        <w:t xml:space="preserve"> (ďalej len „fond“)  sa zrušuje k 1. m</w:t>
      </w:r>
      <w:r w:rsidR="00D34CB5">
        <w:rPr>
          <w:rFonts w:ascii="Times New Roman" w:hAnsi="Times New Roman" w:cs="Times New Roman"/>
        </w:rPr>
        <w:t>áju</w:t>
      </w:r>
      <w:r>
        <w:rPr>
          <w:rFonts w:ascii="Times New Roman" w:hAnsi="Times New Roman" w:cs="Times New Roman"/>
        </w:rPr>
        <w:t xml:space="preserve"> 2011.</w:t>
      </w:r>
    </w:p>
    <w:p w:rsidR="002360F6" w:rsidP="00D34CB5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Fond ku dňu svojho zrušenia vstupuje do likvidácie.</w:t>
      </w:r>
    </w:p>
    <w:p w:rsidR="002360F6" w:rsidRPr="00415AA7" w:rsidP="00D34CB5">
      <w:pPr>
        <w:numPr>
          <w:ilvl w:val="0"/>
          <w:numId w:val="1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  <w:r w:rsidRPr="00415AA7">
        <w:rPr>
          <w:rFonts w:ascii="Times New Roman" w:hAnsi="Times New Roman" w:cs="Times New Roman"/>
        </w:rPr>
        <w:t xml:space="preserve">Ak tento zákon v § 2, </w:t>
      </w:r>
      <w:smartTag w:uri="urn:schemas-microsoft-com:office:smarttags" w:element="metricconverter">
        <w:smartTagPr>
          <w:attr w:name="ProductID" w:val="3 a"/>
        </w:smartTagPr>
        <w:r w:rsidRPr="00415AA7">
          <w:rPr>
            <w:rFonts w:ascii="Times New Roman" w:hAnsi="Times New Roman" w:cs="Times New Roman"/>
          </w:rPr>
          <w:t>3 a</w:t>
        </w:r>
      </w:smartTag>
      <w:r w:rsidRPr="00415AA7">
        <w:rPr>
          <w:rFonts w:ascii="Times New Roman" w:hAnsi="Times New Roman" w:cs="Times New Roman"/>
        </w:rPr>
        <w:t xml:space="preserve"> 4 neustanovuje inak, na likvidáciu fondu sa primerane použijú ustanovenia Obchodného zákonníka</w:t>
      </w:r>
      <w:r>
        <w:rPr>
          <w:rStyle w:val="FootnoteReference"/>
          <w:rFonts w:ascii="Times New Roman" w:hAnsi="Times New Roman"/>
          <w:rtl w:val="0"/>
        </w:rPr>
        <w:footnoteReference w:id="2"/>
      </w:r>
      <w:r w:rsidRPr="00415AA7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 Ustanovenia osobitného predpisu</w:t>
      </w:r>
      <w:r>
        <w:rPr>
          <w:rStyle w:val="FootnoteReference"/>
          <w:rFonts w:ascii="Times New Roman" w:hAnsi="Times New Roman"/>
          <w:rtl w:val="0"/>
        </w:rPr>
        <w:footnoteReference w:id="3"/>
      </w:r>
      <w:r>
        <w:rPr>
          <w:rFonts w:ascii="Times New Roman" w:hAnsi="Times New Roman" w:cs="Times New Roman"/>
        </w:rPr>
        <w:t>) sa nepoužijú.</w:t>
      </w:r>
    </w:p>
    <w:p w:rsidR="002360F6" w:rsidP="00D34CB5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F34225" w:rsidP="00AB525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B257C" w:rsidR="002360F6">
        <w:rPr>
          <w:rFonts w:ascii="Times New Roman" w:hAnsi="Times New Roman" w:cs="Times New Roman"/>
          <w:b/>
        </w:rPr>
        <w:t>§ 2</w:t>
      </w:r>
    </w:p>
    <w:p w:rsidR="002360F6" w:rsidP="00D34CB5">
      <w:pPr>
        <w:numPr>
          <w:ilvl w:val="0"/>
          <w:numId w:val="2"/>
        </w:numPr>
        <w:tabs>
          <w:tab w:val="left" w:pos="120"/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Likvidátora vymenuje podpredseda vlády pre ľud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é práva a národnostné menšiny (ďalej len „podpredseda vlády“) ku dňu vstupu fondu do likvidácie. Návrh na zápis likvidátora do obchodného registra vykoná podpredseda vlády alebo ním splnomocnená osoba.</w:t>
      </w:r>
    </w:p>
    <w:p w:rsidR="002360F6" w:rsidP="00D34CB5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Dňom vymenovania likvidátora prechádza pôsobnosť rady fondu, riaditeľa fondu a dozornej rady fond</w:t>
      </w:r>
      <w:r>
        <w:rPr>
          <w:rFonts w:ascii="Times New Roman" w:hAnsi="Times New Roman" w:cs="Times New Roman"/>
        </w:rPr>
        <w:t xml:space="preserve">u na likvidátora iba v rozsahu nevyhnutnom na likvidáciu fondu. </w:t>
      </w:r>
    </w:p>
    <w:p w:rsidR="002360F6" w:rsidRPr="00415AA7" w:rsidP="00D34CB5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Odmenu likvidátora určuje podpredseda vlády. Odmena likvidátora sa uhrádza </w:t>
      </w:r>
      <w:r w:rsidRPr="00415AA7">
        <w:rPr>
          <w:rFonts w:ascii="Times New Roman" w:hAnsi="Times New Roman" w:cs="Times New Roman"/>
        </w:rPr>
        <w:t>z majetku fondu.</w:t>
      </w:r>
    </w:p>
    <w:p w:rsidR="002360F6" w:rsidP="00D34CB5">
      <w:pPr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Likvidátor zodpovedá za výkon svojej funkcie podpredsedovi vlády. Ak likvidátor porušuje svoje povi</w:t>
      </w:r>
      <w:r>
        <w:rPr>
          <w:rFonts w:ascii="Times New Roman" w:hAnsi="Times New Roman" w:cs="Times New Roman"/>
        </w:rPr>
        <w:t>nnosti, podpredseda vlády likvidátora odvol</w:t>
      </w:r>
      <w:r w:rsidR="00AB5254">
        <w:rPr>
          <w:rFonts w:ascii="Times New Roman" w:hAnsi="Times New Roman" w:cs="Times New Roman"/>
        </w:rPr>
        <w:t>á a vymenuje nového likvidátora.</w:t>
      </w:r>
    </w:p>
    <w:p w:rsidR="00F34225" w:rsidP="00AB525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1379C" w:rsidR="002360F6">
        <w:rPr>
          <w:rFonts w:ascii="Times New Roman" w:hAnsi="Times New Roman" w:cs="Times New Roman"/>
          <w:b/>
        </w:rPr>
        <w:t xml:space="preserve">§ </w:t>
      </w:r>
      <w:r w:rsidR="002360F6">
        <w:rPr>
          <w:rFonts w:ascii="Times New Roman" w:hAnsi="Times New Roman" w:cs="Times New Roman"/>
          <w:b/>
        </w:rPr>
        <w:t>3</w:t>
      </w:r>
    </w:p>
    <w:p w:rsidR="002360F6" w:rsidP="00D34CB5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  <w:r w:rsidRPr="00233930">
        <w:rPr>
          <w:rFonts w:ascii="Times New Roman" w:hAnsi="Times New Roman" w:cs="Times New Roman"/>
        </w:rPr>
        <w:t>Likvidátor predloží do 60 dní od zrušenia fondu podpredsedovi vlády na schválenie časový plán likvidácie a účtovnú závierku ku dňu predchádzajúcemu dňu vstupu do likvidácie</w:t>
      </w:r>
      <w:r w:rsidRPr="004402B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Likvidátor vykonáva likvidáciu na základe schváleného časového plánu likvidácie.</w:t>
      </w:r>
    </w:p>
    <w:p w:rsidR="002360F6" w:rsidP="00025A28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Ku dňu </w:t>
      </w:r>
      <w:smartTag w:uri="urn:schemas-microsoft-com:office:smarttags" w:element="PersonName">
        <w:r>
          <w:rPr>
            <w:rFonts w:ascii="Times New Roman" w:hAnsi="Times New Roman" w:cs="Times New Roman"/>
          </w:rPr>
          <w:t>sk</w:t>
        </w:r>
      </w:smartTag>
      <w:r>
        <w:rPr>
          <w:rFonts w:ascii="Times New Roman" w:hAnsi="Times New Roman" w:cs="Times New Roman"/>
        </w:rPr>
        <w:t>ončenia likvidácie likvidátor zostaví a predloží podpredsedovi vlády na schválenie účtovnú závierku spolu s konečnou správou o priebehu likvidácie a návrhom na rozdelenie majetkového zostatku, ktorý vyplynie z likvidácie.</w:t>
      </w:r>
    </w:p>
    <w:p w:rsidR="002360F6" w:rsidP="00025A28">
      <w:pPr>
        <w:numPr>
          <w:ilvl w:val="0"/>
          <w:numId w:val="3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Likvidátor do 60 dní po schválení účtovnej závierky, konečnej správy o priebehu likvidácie a návrhu na rozdelenie majetkového zostatku podá registrovému súdu návrh na výmaz fondu z obchodného registra.</w:t>
      </w:r>
    </w:p>
    <w:p w:rsidR="002360F6" w:rsidP="00025A28">
      <w:pPr>
        <w:spacing w:line="360" w:lineRule="auto"/>
        <w:rPr>
          <w:rFonts w:ascii="Times New Roman" w:hAnsi="Times New Roman" w:cs="Times New Roman"/>
        </w:rPr>
      </w:pPr>
    </w:p>
    <w:p w:rsidR="00F34225" w:rsidP="00AB5254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633A8" w:rsidR="002360F6">
        <w:rPr>
          <w:rFonts w:ascii="Times New Roman" w:hAnsi="Times New Roman" w:cs="Times New Roman"/>
          <w:b/>
        </w:rPr>
        <w:t xml:space="preserve">§ </w:t>
      </w:r>
      <w:r w:rsidR="002360F6">
        <w:rPr>
          <w:rFonts w:ascii="Times New Roman" w:hAnsi="Times New Roman" w:cs="Times New Roman"/>
          <w:b/>
        </w:rPr>
        <w:t>4</w:t>
      </w:r>
    </w:p>
    <w:p w:rsidR="00F34225" w:rsidP="00025A2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Zrušuje sa</w:t>
      </w:r>
      <w:r w:rsidR="002360F6">
        <w:rPr>
          <w:rFonts w:ascii="Times New Roman" w:hAnsi="Times New Roman" w:cs="Times New Roman"/>
        </w:rPr>
        <w:t>:</w:t>
      </w:r>
    </w:p>
    <w:p w:rsidR="00F34225" w:rsidRPr="00AB5254" w:rsidP="00AB5254">
      <w:pPr>
        <w:spacing w:line="360" w:lineRule="auto"/>
        <w:rPr>
          <w:rFonts w:ascii="Times New Roman" w:hAnsi="Times New Roman" w:cs="Times New Roman"/>
        </w:rPr>
      </w:pPr>
      <w:r w:rsidR="00025A28">
        <w:rPr>
          <w:rFonts w:ascii="Times New Roman" w:hAnsi="Times New Roman" w:cs="Times New Roman"/>
        </w:rPr>
        <w:t>Z</w:t>
      </w:r>
      <w:r w:rsidR="002360F6">
        <w:rPr>
          <w:rFonts w:ascii="Times New Roman" w:hAnsi="Times New Roman" w:cs="Times New Roman"/>
        </w:rPr>
        <w:t>ákon Národnej rady Sloven</w:t>
      </w:r>
      <w:smartTag w:uri="urn:schemas-microsoft-com:office:smarttags" w:element="PersonName">
        <w:r w:rsidR="002360F6">
          <w:rPr>
            <w:rFonts w:ascii="Times New Roman" w:hAnsi="Times New Roman" w:cs="Times New Roman"/>
          </w:rPr>
          <w:t>sk</w:t>
        </w:r>
      </w:smartTag>
      <w:r w:rsidR="002360F6">
        <w:rPr>
          <w:rFonts w:ascii="Times New Roman" w:hAnsi="Times New Roman" w:cs="Times New Roman"/>
        </w:rPr>
        <w:t>ej republiky č. 381/1996 Z. z. o Protidrogovom fonde v znení čl. I zákona č. 168/2008 Z. z.</w:t>
      </w:r>
    </w:p>
    <w:p w:rsidR="00F34225" w:rsidRPr="00F34225" w:rsidP="00F3422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633A8" w:rsidR="002360F6">
        <w:rPr>
          <w:rFonts w:ascii="Times New Roman" w:hAnsi="Times New Roman" w:cs="Times New Roman"/>
          <w:b/>
        </w:rPr>
        <w:t xml:space="preserve">§ </w:t>
      </w:r>
      <w:r w:rsidR="002360F6">
        <w:rPr>
          <w:rFonts w:ascii="Times New Roman" w:hAnsi="Times New Roman" w:cs="Times New Roman"/>
          <w:b/>
        </w:rPr>
        <w:t>5</w:t>
      </w:r>
    </w:p>
    <w:p w:rsidR="00F34225" w:rsidP="00025A28">
      <w:pPr>
        <w:spacing w:line="360" w:lineRule="auto"/>
        <w:rPr>
          <w:rFonts w:ascii="Times New Roman" w:hAnsi="Times New Roman" w:cs="Times New Roman"/>
        </w:rPr>
      </w:pPr>
    </w:p>
    <w:p w:rsidR="002360F6" w:rsidP="00F34225">
      <w:pPr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</w:t>
      </w:r>
      <w:r w:rsidR="00D34CB5">
        <w:rPr>
          <w:rFonts w:ascii="Times New Roman" w:hAnsi="Times New Roman" w:cs="Times New Roman"/>
        </w:rPr>
        <w:t>ákon nadobúda účinnosť 1. mája</w:t>
      </w:r>
      <w:r>
        <w:rPr>
          <w:rFonts w:ascii="Times New Roman" w:hAnsi="Times New Roman" w:cs="Times New Roman"/>
        </w:rPr>
        <w:t xml:space="preserve"> 2011.</w:t>
      </w:r>
    </w:p>
    <w:p w:rsidR="00F34225" w:rsidP="00F34225">
      <w:pPr>
        <w:spacing w:line="360" w:lineRule="auto"/>
        <w:rPr>
          <w:rFonts w:ascii="Times New Roman" w:hAnsi="Times New Roman" w:cs="Times New Roman"/>
        </w:rPr>
      </w:pPr>
    </w:p>
    <w:p w:rsidR="00F34225" w:rsidP="00F34225">
      <w:pPr>
        <w:spacing w:line="360" w:lineRule="auto"/>
        <w:rPr>
          <w:rFonts w:ascii="Times New Roman" w:hAnsi="Times New Roman" w:cs="Times New Roman"/>
        </w:rPr>
      </w:pPr>
    </w:p>
    <w:p w:rsidR="00F34225" w:rsidP="00F34225">
      <w:pPr>
        <w:spacing w:line="360" w:lineRule="auto"/>
        <w:rPr>
          <w:rFonts w:ascii="Times New Roman" w:hAnsi="Times New Roman" w:cs="Times New Roman"/>
        </w:rPr>
      </w:pPr>
    </w:p>
    <w:p w:rsidR="00F34225" w:rsidP="00F34225">
      <w:pPr>
        <w:spacing w:line="360" w:lineRule="auto"/>
        <w:rPr>
          <w:rFonts w:ascii="Times New Roman" w:hAnsi="Times New Roman" w:cs="Times New Roman"/>
        </w:rPr>
      </w:pPr>
    </w:p>
    <w:p w:rsidR="00F34225" w:rsidP="00F3422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prezident Slovenskej republiky</w:t>
      </w:r>
    </w:p>
    <w:p w:rsidR="00F34225" w:rsidP="00F34225">
      <w:pPr>
        <w:spacing w:line="360" w:lineRule="auto"/>
        <w:rPr>
          <w:rFonts w:ascii="Times New Roman" w:hAnsi="Times New Roman" w:cs="Times New Roman"/>
        </w:rPr>
      </w:pPr>
    </w:p>
    <w:p w:rsidR="00F34225" w:rsidP="00F34225">
      <w:pPr>
        <w:spacing w:line="360" w:lineRule="auto"/>
        <w:rPr>
          <w:rFonts w:ascii="Times New Roman" w:hAnsi="Times New Roman" w:cs="Times New Roman"/>
        </w:rPr>
      </w:pPr>
    </w:p>
    <w:p w:rsidR="00F34225" w:rsidP="00F34225">
      <w:pPr>
        <w:spacing w:line="360" w:lineRule="auto"/>
        <w:rPr>
          <w:rFonts w:ascii="Times New Roman" w:hAnsi="Times New Roman" w:cs="Times New Roman"/>
        </w:rPr>
      </w:pPr>
    </w:p>
    <w:p w:rsidR="00F34225" w:rsidP="00F3422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Národnej rady Slovenskej republiky</w:t>
      </w:r>
    </w:p>
    <w:p w:rsidR="00F34225" w:rsidP="00F34225">
      <w:pPr>
        <w:spacing w:line="360" w:lineRule="auto"/>
        <w:rPr>
          <w:rFonts w:ascii="Times New Roman" w:hAnsi="Times New Roman" w:cs="Times New Roman"/>
        </w:rPr>
      </w:pPr>
    </w:p>
    <w:p w:rsidR="00F34225" w:rsidP="00F34225">
      <w:pPr>
        <w:spacing w:line="360" w:lineRule="auto"/>
        <w:rPr>
          <w:rFonts w:ascii="Times New Roman" w:hAnsi="Times New Roman" w:cs="Times New Roman"/>
        </w:rPr>
      </w:pPr>
    </w:p>
    <w:p w:rsidR="00F34225" w:rsidP="00F34225">
      <w:pPr>
        <w:spacing w:line="360" w:lineRule="auto"/>
        <w:rPr>
          <w:rFonts w:ascii="Times New Roman" w:hAnsi="Times New Roman" w:cs="Times New Roman"/>
        </w:rPr>
      </w:pPr>
    </w:p>
    <w:p w:rsidR="00F34225" w:rsidP="00F34225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predsedníčka vlády Slovenskej republiky</w:t>
      </w:r>
    </w:p>
    <w:p w:rsidR="00F34225" w:rsidP="00F34225">
      <w:pPr>
        <w:spacing w:line="360" w:lineRule="auto"/>
        <w:rPr>
          <w:rFonts w:ascii="Times New Roman" w:hAnsi="Times New Roman" w:cs="Times New Roman"/>
        </w:rPr>
      </w:pPr>
    </w:p>
    <w:sectPr>
      <w:footerReference w:type="even" r:id="rId5"/>
      <w:footerReference w:type="default" r:id="rId6"/>
      <w:pgSz w:w="11906" w:h="16838"/>
      <w:pgMar w:top="1418" w:right="1418" w:bottom="1418" w:left="1418" w:header="709" w:footer="709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A13" w:rsidP="002075B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FA3A13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A13" w:rsidP="002075BC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9E75AA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FA3A13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452E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2">
    <w:p w:rsidP="002360F6">
      <w:pPr>
        <w:pStyle w:val="FootnoteText"/>
        <w:rPr>
          <w:rFonts w:ascii="Times New Roman" w:hAnsi="Times New Roman" w:cs="Times New Roman"/>
        </w:rPr>
      </w:pPr>
      <w:r w:rsidRPr="00415AA7" w:rsidR="00FA3A13">
        <w:rPr>
          <w:rStyle w:val="FootnoteReference"/>
          <w:rFonts w:ascii="Times New Roman" w:hAnsi="Times New Roman"/>
        </w:rPr>
        <w:footnoteRef/>
      </w:r>
      <w:r w:rsidRPr="00415AA7" w:rsidR="00FA3A13">
        <w:rPr>
          <w:rFonts w:ascii="Times New Roman" w:hAnsi="Times New Roman" w:cs="Times New Roman"/>
        </w:rPr>
        <w:t>) § 70 až 75a  Obchodného zákonníka v znení ne</w:t>
      </w:r>
      <w:smartTag w:uri="urn:schemas-microsoft-com:office:smarttags" w:element="PersonName">
        <w:r w:rsidRPr="00415AA7" w:rsidR="00FA3A13">
          <w:rPr>
            <w:rFonts w:ascii="Times New Roman" w:hAnsi="Times New Roman" w:cs="Times New Roman"/>
          </w:rPr>
          <w:t>sk</w:t>
        </w:r>
      </w:smartTag>
      <w:r w:rsidRPr="00415AA7" w:rsidR="00FA3A13">
        <w:rPr>
          <w:rFonts w:ascii="Times New Roman" w:hAnsi="Times New Roman" w:cs="Times New Roman"/>
        </w:rPr>
        <w:t>orších predpisov.</w:t>
      </w:r>
    </w:p>
  </w:footnote>
  <w:footnote w:id="3">
    <w:p w:rsidP="002360F6">
      <w:pPr>
        <w:pStyle w:val="FootnoteText"/>
        <w:rPr>
          <w:rFonts w:ascii="Times New Roman" w:hAnsi="Times New Roman" w:cs="Times New Roman"/>
        </w:rPr>
      </w:pPr>
      <w:r w:rsidR="00FA3A13">
        <w:rPr>
          <w:rStyle w:val="FootnoteReference"/>
          <w:rFonts w:ascii="Times New Roman" w:hAnsi="Times New Roman"/>
        </w:rPr>
        <w:footnoteRef/>
      </w:r>
      <w:r w:rsidR="00FA3A13">
        <w:rPr>
          <w:rFonts w:ascii="Times New Roman" w:hAnsi="Times New Roman" w:cs="Times New Roman"/>
        </w:rPr>
        <w:t>) Zákon č. 7/2005 Z. z.  o konkurze a reštrukturalizácii a o zmene a doplnení niektorých zákonov v znení ne</w:t>
      </w:r>
      <w:smartTag w:uri="urn:schemas-microsoft-com:office:smarttags" w:element="PersonName">
        <w:r w:rsidR="00FA3A13">
          <w:rPr>
            <w:rFonts w:ascii="Times New Roman" w:hAnsi="Times New Roman" w:cs="Times New Roman"/>
          </w:rPr>
          <w:t>sk</w:t>
        </w:r>
      </w:smartTag>
      <w:r w:rsidR="00FA3A13">
        <w:rPr>
          <w:rFonts w:ascii="Times New Roman" w:hAnsi="Times New Roman" w:cs="Times New Roman"/>
        </w:rPr>
        <w:t>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64DA7"/>
    <w:multiLevelType w:val="hybridMultilevel"/>
    <w:tmpl w:val="01D4A4F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</w:rPr>
    </w:lvl>
  </w:abstractNum>
  <w:abstractNum w:abstractNumId="1">
    <w:nsid w:val="474B55E2"/>
    <w:multiLevelType w:val="hybridMultilevel"/>
    <w:tmpl w:val="BEC411A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</w:rPr>
    </w:lvl>
  </w:abstractNum>
  <w:abstractNum w:abstractNumId="2">
    <w:nsid w:val="729640D1"/>
    <w:multiLevelType w:val="hybridMultilevel"/>
    <w:tmpl w:val="8606296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characterSpacingControl w:val="doNotCompress"/>
  <w:footnotePr>
    <w:footnote w:id="0"/>
    <w:footnote w:id="1"/>
  </w:footnotePr>
  <w:compat>
    <w:doNotUseIndentAsNumberingTabStop/>
    <w:allowSpaceOfSameStyleInTable/>
    <w:splitPgBreakAndParaMark/>
    <w:useAnsiKerningPairs/>
  </w:compat>
  <w:rsids>
    <w:rsidRoot w:val="00000000"/>
    <w:rsid w:val="00025A28"/>
    <w:rsid w:val="002075BC"/>
    <w:rsid w:val="00233930"/>
    <w:rsid w:val="002360F6"/>
    <w:rsid w:val="00257963"/>
    <w:rsid w:val="00415AA7"/>
    <w:rsid w:val="004402BF"/>
    <w:rsid w:val="006F51DE"/>
    <w:rsid w:val="0071379C"/>
    <w:rsid w:val="007633A8"/>
    <w:rsid w:val="007B257C"/>
    <w:rsid w:val="008E5B19"/>
    <w:rsid w:val="009E75AA"/>
    <w:rsid w:val="00AB5254"/>
    <w:rsid w:val="00D34CB5"/>
    <w:rsid w:val="00F34225"/>
    <w:rsid w:val="00FA3A13"/>
    <w:rsid w:val="00FE0DB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60F6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noteText">
    <w:name w:val="footnote text"/>
    <w:basedOn w:val="Normal"/>
    <w:semiHidden/>
    <w:rsid w:val="002360F6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360F6"/>
    <w:rPr>
      <w:rFonts w:cs="Times New Roman"/>
      <w:vertAlign w:val="superscript"/>
      <w:rtl w:val="0"/>
    </w:rPr>
  </w:style>
  <w:style w:type="paragraph" w:styleId="Footer">
    <w:name w:val="footer"/>
    <w:basedOn w:val="Normal"/>
    <w:rsid w:val="002360F6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2360F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1</Pages>
  <Words>314</Words>
  <Characters>1790</Characters>
  <Application>Microsoft Office Word</Application>
  <DocSecurity>0</DocSecurity>
  <Lines>0</Lines>
  <Paragraphs>0</Paragraphs>
  <ScaleCrop>false</ScaleCrop>
  <Company>Kancelaria NR SR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Buchelová Jana</dc:creator>
  <cp:lastModifiedBy>VachHele</cp:lastModifiedBy>
  <cp:revision>6</cp:revision>
  <cp:lastPrinted>2011-04-05T08:51:00Z</cp:lastPrinted>
  <dcterms:created xsi:type="dcterms:W3CDTF">2011-03-30T06:51:00Z</dcterms:created>
  <dcterms:modified xsi:type="dcterms:W3CDTF">2011-04-05T08:54:00Z</dcterms:modified>
</cp:coreProperties>
</file>