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</w:t>
      </w:r>
      <w:r w:rsidR="003F20B2">
        <w:rPr>
          <w:rFonts w:cs="Times New Roman"/>
          <w:sz w:val="22"/>
        </w:rPr>
        <w:t>495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A94A3B">
        <w:rPr>
          <w:rFonts w:cs="Times New Roman"/>
        </w:rPr>
        <w:t>372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A94A3B">
        <w:rPr>
          <w:rFonts w:cs="Arial"/>
          <w:sz w:val="22"/>
          <w:szCs w:val="22"/>
        </w:rPr>
        <w:t>29</w:t>
      </w:r>
      <w:r w:rsidR="00661910">
        <w:rPr>
          <w:rFonts w:cs="Arial"/>
          <w:sz w:val="22"/>
          <w:szCs w:val="22"/>
        </w:rPr>
        <w:t xml:space="preserve">. </w:t>
      </w:r>
      <w:r w:rsidR="007A042B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7A042B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3F20B2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3F20B2">
        <w:rPr>
          <w:rFonts w:cs="Times New Roman"/>
          <w:sz w:val="22"/>
          <w:szCs w:val="22"/>
        </w:rPr>
        <w:t xml:space="preserve">k </w:t>
      </w:r>
      <w:r w:rsidRPr="003F20B2" w:rsidR="003F20B2">
        <w:rPr>
          <w:rFonts w:cs="Times New Roman"/>
          <w:sz w:val="22"/>
          <w:szCs w:val="22"/>
        </w:rPr>
        <w:t>vládnemu návrhu zákona, ktorým sa mení a dopĺňa zákon č. 190/2003 Z. z. o strelných zbraniach a strelive a o zmene a doplnení niektorých zákonov v znení neskorších predpisov a dopĺňa zákon Národnej rady Slovenskej republiky č. 145/1995 Z. z. o správnych poplatkoch v znení neskorších predpisov (tlač 116)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</w:t>
      </w:r>
      <w:r>
        <w:rPr>
          <w:rFonts w:cs="Arial"/>
          <w:sz w:val="22"/>
          <w:szCs w:val="22"/>
        </w:rPr>
        <w:t>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3F20B2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3F20B2" w:rsidR="003F20B2">
        <w:rPr>
          <w:rFonts w:cs="Times New Roman"/>
          <w:sz w:val="22"/>
          <w:szCs w:val="22"/>
        </w:rPr>
        <w:t>vládny návrh zákona, ktorým sa mení a dopĺňa zákon č. 190/2003 Z. z. o strelných zbraniach a strelive a o zmene a doplnení niektorých zákonov v znení neskorších pred</w:t>
      </w:r>
      <w:r w:rsidRPr="003F20B2" w:rsidR="003F20B2">
        <w:rPr>
          <w:rFonts w:cs="Times New Roman"/>
          <w:sz w:val="22"/>
          <w:szCs w:val="22"/>
        </w:rPr>
        <w:t>pisov a dopĺňa zákon Národnej rady Slovenskej republiky č. 145/1995 Z. z. o správnych poplatkoch v znení neskorších predpisov</w:t>
      </w:r>
      <w:r w:rsidRPr="003F20B2">
        <w:rPr>
          <w:rFonts w:cs="Times New Roman"/>
          <w:sz w:val="22"/>
          <w:szCs w:val="22"/>
        </w:rPr>
        <w:t>, v znení schválených pozmeňu</w:t>
      </w:r>
      <w:r w:rsidRPr="003F20B2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 w:rsidR="007A042B">
        <w:rPr>
          <w:rFonts w:cs="Arial"/>
          <w:sz w:val="22"/>
          <w:szCs w:val="22"/>
        </w:rPr>
        <w:t>Peter  M u r á n s k y</w:t>
      </w:r>
      <w:r>
        <w:rPr>
          <w:rFonts w:cs="Arial"/>
          <w:sz w:val="22"/>
          <w:szCs w:val="22"/>
        </w:rPr>
        <w:t xml:space="preserve">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 w:rsidR="007A042B">
        <w:rPr>
          <w:rFonts w:cs="Arial"/>
          <w:sz w:val="22"/>
          <w:szCs w:val="22"/>
        </w:rPr>
        <w:t>Andrej  K o l e s í k</w:t>
      </w:r>
      <w:r>
        <w:rPr>
          <w:rFonts w:cs="Arial"/>
          <w:sz w:val="22"/>
          <w:szCs w:val="22"/>
        </w:rPr>
        <w:t xml:space="preserve">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2707F6"/>
    <w:rsid w:val="003F20B2"/>
    <w:rsid w:val="00503107"/>
    <w:rsid w:val="00661910"/>
    <w:rsid w:val="007A042B"/>
    <w:rsid w:val="008D5378"/>
    <w:rsid w:val="009860F6"/>
    <w:rsid w:val="009C2E2F"/>
    <w:rsid w:val="00A94A3B"/>
    <w:rsid w:val="00AC48C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163</Words>
  <Characters>931</Characters>
  <Application>Microsoft Office Word</Application>
  <DocSecurity>0</DocSecurity>
  <Lines>0</Lines>
  <Paragraphs>0</Paragraphs>
  <ScaleCrop>false</ScaleCrop>
  <Company>Kancelaria NR SR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7</cp:revision>
  <cp:lastPrinted>2011-03-31T14:42:00Z</cp:lastPrinted>
  <dcterms:created xsi:type="dcterms:W3CDTF">2010-11-22T08:39:00Z</dcterms:created>
  <dcterms:modified xsi:type="dcterms:W3CDTF">2011-03-31T14:42:00Z</dcterms:modified>
</cp:coreProperties>
</file>