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15E4" w:rsidP="00E277EE">
      <w:pPr>
        <w:rPr>
          <w:rFonts w:ascii="Times New Roman" w:hAnsi="Times New Roman" w:cs="Times New Roman"/>
          <w:b/>
          <w:bCs/>
        </w:rPr>
      </w:pPr>
    </w:p>
    <w:p w:rsidR="0056283F" w:rsidP="00E277EE">
      <w:pP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56283F" w:rsidP="00FC15E4">
      <w:pPr>
        <w:jc w:val="center"/>
        <w:rPr>
          <w:rFonts w:ascii="Times New Roman" w:hAnsi="Times New Roman" w:cs="Times New Roman"/>
          <w:b/>
          <w:bCs/>
        </w:rPr>
      </w:pPr>
    </w:p>
    <w:p w:rsidR="00E277EE" w:rsidRPr="00B379D5" w:rsidP="00FC15E4">
      <w:pPr>
        <w:jc w:val="center"/>
        <w:rPr>
          <w:rFonts w:ascii="Times New Roman" w:hAnsi="Times New Roman" w:cs="Times New Roman"/>
          <w:b/>
          <w:bCs/>
        </w:rPr>
      </w:pPr>
    </w:p>
    <w:p w:rsidR="00FC15E4" w:rsidRPr="00B379D5" w:rsidP="00FC15E4">
      <w:pPr>
        <w:jc w:val="center"/>
        <w:rPr>
          <w:rFonts w:ascii="Times New Roman" w:hAnsi="Times New Roman" w:cs="Times New Roman"/>
          <w:b/>
          <w:bCs/>
        </w:rPr>
      </w:pPr>
      <w:r w:rsidR="0056283F">
        <w:rPr>
          <w:rFonts w:ascii="Times New Roman" w:hAnsi="Times New Roman" w:cs="Times New Roman"/>
          <w:b/>
          <w:bCs/>
        </w:rPr>
        <w:t>z 24. marca</w:t>
      </w:r>
      <w:r w:rsidR="00236362">
        <w:rPr>
          <w:rFonts w:ascii="Times New Roman" w:hAnsi="Times New Roman" w:cs="Times New Roman"/>
          <w:b/>
          <w:bCs/>
        </w:rPr>
        <w:t xml:space="preserve"> 201</w:t>
      </w:r>
      <w:r w:rsidR="0056283F">
        <w:rPr>
          <w:rFonts w:ascii="Times New Roman" w:hAnsi="Times New Roman" w:cs="Times New Roman"/>
          <w:b/>
          <w:bCs/>
        </w:rPr>
        <w:t>1</w:t>
      </w:r>
      <w:r w:rsidRPr="00B379D5">
        <w:rPr>
          <w:rFonts w:ascii="Times New Roman" w:hAnsi="Times New Roman" w:cs="Times New Roman"/>
          <w:b/>
          <w:bCs/>
        </w:rPr>
        <w:t>,</w:t>
      </w:r>
    </w:p>
    <w:p w:rsidR="00FC15E4" w:rsidRPr="00B379D5" w:rsidP="00FC15E4">
      <w:pPr>
        <w:jc w:val="center"/>
        <w:rPr>
          <w:rFonts w:ascii="Times New Roman" w:hAnsi="Times New Roman" w:cs="Times New Roman"/>
        </w:rPr>
      </w:pPr>
    </w:p>
    <w:p w:rsidR="00FC15E4" w:rsidRPr="00B379D5" w:rsidP="00FC15E4">
      <w:pPr>
        <w:jc w:val="center"/>
        <w:rPr>
          <w:rFonts w:ascii="Times New Roman" w:hAnsi="Times New Roman" w:cs="Times New Roman"/>
        </w:rPr>
      </w:pPr>
    </w:p>
    <w:p w:rsidR="00FC15E4" w:rsidRPr="00B379D5" w:rsidP="0037575D">
      <w:pPr>
        <w:autoSpaceDE/>
        <w:autoSpaceDN/>
        <w:jc w:val="center"/>
        <w:rPr>
          <w:rFonts w:ascii="Times New Roman" w:hAnsi="Times New Roman" w:cs="Times New Roman"/>
          <w:b/>
          <w:bCs/>
        </w:rPr>
      </w:pPr>
      <w:r w:rsidR="0037575D">
        <w:rPr>
          <w:rFonts w:ascii="Times New Roman" w:hAnsi="Times New Roman" w:cs="Times New Roman"/>
          <w:b/>
          <w:bCs/>
          <w:iCs/>
        </w:rPr>
        <w:t xml:space="preserve">     </w:t>
      </w:r>
      <w:r w:rsidRPr="00B379D5">
        <w:rPr>
          <w:rFonts w:ascii="Times New Roman" w:hAnsi="Times New Roman" w:cs="Times New Roman"/>
          <w:b/>
          <w:bCs/>
          <w:iCs/>
        </w:rPr>
        <w:t xml:space="preserve">ktorým sa mení a dopĺňa zákon </w:t>
      </w:r>
      <w:r w:rsidR="00813038">
        <w:rPr>
          <w:rFonts w:ascii="Times New Roman" w:hAnsi="Times New Roman" w:cs="Times New Roman"/>
          <w:b/>
          <w:bCs/>
          <w:iCs/>
        </w:rPr>
        <w:t xml:space="preserve">Slovenskej národnej rady </w:t>
      </w:r>
      <w:r w:rsidRPr="00B379D5">
        <w:rPr>
          <w:rFonts w:ascii="Times New Roman" w:hAnsi="Times New Roman" w:cs="Times New Roman"/>
          <w:b/>
          <w:bCs/>
        </w:rPr>
        <w:t>č. 564/1991 Zb.</w:t>
      </w:r>
      <w:r w:rsidR="00B379D5">
        <w:rPr>
          <w:rFonts w:ascii="Times New Roman" w:hAnsi="Times New Roman" w:cs="Times New Roman"/>
          <w:b/>
          <w:bCs/>
        </w:rPr>
        <w:t xml:space="preserve"> </w:t>
      </w:r>
      <w:r w:rsidRPr="00B379D5">
        <w:rPr>
          <w:rFonts w:ascii="Times New Roman" w:hAnsi="Times New Roman" w:cs="Times New Roman"/>
          <w:b/>
          <w:bCs/>
        </w:rPr>
        <w:t>o obecnej polícii v znení neskorších predpisov</w:t>
      </w:r>
    </w:p>
    <w:p w:rsidR="00FC15E4" w:rsidRPr="00B379D5" w:rsidP="00FC15E4">
      <w:pPr>
        <w:rPr>
          <w:rFonts w:ascii="Times New Roman" w:hAnsi="Times New Roman" w:cs="Times New Roman"/>
        </w:rPr>
      </w:pPr>
    </w:p>
    <w:p w:rsidR="00FC15E4" w:rsidRPr="00B379D5" w:rsidP="00FC15E4">
      <w:pPr>
        <w:rPr>
          <w:rFonts w:ascii="Times New Roman" w:hAnsi="Times New Roman" w:cs="Times New Roman"/>
        </w:rPr>
      </w:pPr>
    </w:p>
    <w:p w:rsidR="00FC15E4" w:rsidRPr="00B379D5" w:rsidP="0037575D">
      <w:pPr>
        <w:ind w:firstLine="708"/>
        <w:rPr>
          <w:rFonts w:ascii="Times New Roman" w:hAnsi="Times New Roman" w:cs="Times New Roman"/>
        </w:rPr>
      </w:pPr>
      <w:r w:rsidRPr="00B379D5">
        <w:rPr>
          <w:rFonts w:ascii="Times New Roman" w:hAnsi="Times New Roman" w:cs="Times New Roman"/>
        </w:rPr>
        <w:t>Národná rada Slovenskej republiky sa uzniesla na tomto zákone:</w:t>
      </w:r>
    </w:p>
    <w:p w:rsidR="00FC15E4" w:rsidRPr="00B379D5" w:rsidP="00FC15E4">
      <w:pPr>
        <w:jc w:val="both"/>
        <w:rPr>
          <w:rFonts w:ascii="Times New Roman" w:hAnsi="Times New Roman" w:cs="Times New Roman"/>
        </w:rPr>
      </w:pPr>
    </w:p>
    <w:p w:rsidR="00FC15E4" w:rsidRPr="00B379D5" w:rsidP="00FC15E4">
      <w:pPr>
        <w:jc w:val="both"/>
        <w:rPr>
          <w:rFonts w:ascii="Times New Roman" w:hAnsi="Times New Roman" w:cs="Times New Roman"/>
        </w:rPr>
      </w:pPr>
    </w:p>
    <w:p w:rsidR="00FC15E4" w:rsidRPr="00B379D5" w:rsidP="00FC15E4">
      <w:pPr>
        <w:jc w:val="center"/>
        <w:rPr>
          <w:rFonts w:ascii="Times New Roman" w:hAnsi="Times New Roman" w:cs="Times New Roman"/>
          <w:b/>
        </w:rPr>
      </w:pPr>
      <w:r w:rsidRPr="00B379D5">
        <w:rPr>
          <w:rFonts w:ascii="Times New Roman" w:hAnsi="Times New Roman" w:cs="Times New Roman"/>
          <w:b/>
        </w:rPr>
        <w:t>Čl. I</w:t>
      </w:r>
    </w:p>
    <w:p w:rsidR="00FC15E4" w:rsidRPr="00B379D5" w:rsidP="00FC15E4">
      <w:pPr>
        <w:rPr>
          <w:rFonts w:ascii="Times New Roman" w:hAnsi="Times New Roman" w:cs="Times New Roman"/>
        </w:rPr>
      </w:pPr>
    </w:p>
    <w:p w:rsidR="00FC15E4" w:rsidRPr="00B379D5" w:rsidP="0037575D">
      <w:pPr>
        <w:autoSpaceDE/>
        <w:autoSpaceDN/>
        <w:ind w:left="708" w:firstLine="708"/>
        <w:jc w:val="both"/>
        <w:rPr>
          <w:rFonts w:ascii="Times New Roman" w:hAnsi="Times New Roman" w:cs="Times New Roman"/>
          <w:b/>
          <w:bCs/>
        </w:rPr>
      </w:pPr>
      <w:r w:rsidRPr="00B379D5">
        <w:rPr>
          <w:rFonts w:ascii="Times New Roman" w:hAnsi="Times New Roman" w:cs="Times New Roman"/>
          <w:b/>
          <w:bCs/>
        </w:rPr>
        <w:t>Zákon</w:t>
      </w:r>
      <w:r w:rsidRPr="00B379D5">
        <w:rPr>
          <w:rFonts w:ascii="Times New Roman" w:hAnsi="Times New Roman" w:cs="Times New Roman"/>
          <w:b/>
          <w:bCs/>
          <w:iCs/>
        </w:rPr>
        <w:t xml:space="preserve"> </w:t>
      </w:r>
      <w:r w:rsidR="00813038">
        <w:rPr>
          <w:rFonts w:ascii="Times New Roman" w:hAnsi="Times New Roman" w:cs="Times New Roman"/>
          <w:b/>
          <w:bCs/>
          <w:iCs/>
        </w:rPr>
        <w:t>Slovenskej národne</w:t>
      </w:r>
      <w:r w:rsidR="00813038">
        <w:rPr>
          <w:rFonts w:ascii="Times New Roman" w:hAnsi="Times New Roman" w:cs="Times New Roman"/>
          <w:b/>
          <w:bCs/>
          <w:iCs/>
        </w:rPr>
        <w:t xml:space="preserve">j rady </w:t>
      </w:r>
      <w:r w:rsidRPr="00B379D5">
        <w:rPr>
          <w:rFonts w:ascii="Times New Roman" w:hAnsi="Times New Roman" w:cs="Times New Roman"/>
          <w:b/>
          <w:bCs/>
        </w:rPr>
        <w:t>č. 564/1991 Zb.</w:t>
      </w:r>
      <w:r w:rsidR="00B379D5">
        <w:rPr>
          <w:rFonts w:ascii="Times New Roman" w:hAnsi="Times New Roman" w:cs="Times New Roman"/>
          <w:b/>
          <w:bCs/>
        </w:rPr>
        <w:t xml:space="preserve"> </w:t>
      </w:r>
      <w:r w:rsidRPr="00B379D5">
        <w:rPr>
          <w:rFonts w:ascii="Times New Roman" w:hAnsi="Times New Roman" w:cs="Times New Roman"/>
          <w:b/>
          <w:bCs/>
        </w:rPr>
        <w:t xml:space="preserve">o obecnej polícii v znení </w:t>
      </w:r>
      <w:r w:rsidR="00813038">
        <w:rPr>
          <w:rFonts w:ascii="Times New Roman" w:hAnsi="Times New Roman" w:cs="Times New Roman"/>
          <w:b/>
          <w:bCs/>
        </w:rPr>
        <w:t>zákona Národnej rady Slovenskej republiky č. 250/1994 Z.</w:t>
      </w:r>
      <w:r w:rsidR="00A76CC3">
        <w:rPr>
          <w:rFonts w:ascii="Times New Roman" w:hAnsi="Times New Roman" w:cs="Times New Roman"/>
          <w:b/>
          <w:bCs/>
        </w:rPr>
        <w:t xml:space="preserve"> </w:t>
      </w:r>
      <w:r w:rsidR="00813038">
        <w:rPr>
          <w:rFonts w:ascii="Times New Roman" w:hAnsi="Times New Roman" w:cs="Times New Roman"/>
          <w:b/>
          <w:bCs/>
        </w:rPr>
        <w:t>z., zákona č. 319/1999 Z.</w:t>
      </w:r>
      <w:r w:rsidR="00A76CC3">
        <w:rPr>
          <w:rFonts w:ascii="Times New Roman" w:hAnsi="Times New Roman" w:cs="Times New Roman"/>
          <w:b/>
          <w:bCs/>
        </w:rPr>
        <w:t xml:space="preserve"> </w:t>
      </w:r>
      <w:r w:rsidR="00813038">
        <w:rPr>
          <w:rFonts w:ascii="Times New Roman" w:hAnsi="Times New Roman" w:cs="Times New Roman"/>
          <w:b/>
          <w:bCs/>
        </w:rPr>
        <w:t>z., zákona č. 333/2003 Z.</w:t>
      </w:r>
      <w:r w:rsidR="00A76CC3">
        <w:rPr>
          <w:rFonts w:ascii="Times New Roman" w:hAnsi="Times New Roman" w:cs="Times New Roman"/>
          <w:b/>
          <w:bCs/>
        </w:rPr>
        <w:t xml:space="preserve"> </w:t>
      </w:r>
      <w:r w:rsidR="00813038">
        <w:rPr>
          <w:rFonts w:ascii="Times New Roman" w:hAnsi="Times New Roman" w:cs="Times New Roman"/>
          <w:b/>
          <w:bCs/>
        </w:rPr>
        <w:t>z., zákona č. 445/2008 Z.</w:t>
      </w:r>
      <w:r w:rsidR="00A76CC3">
        <w:rPr>
          <w:rFonts w:ascii="Times New Roman" w:hAnsi="Times New Roman" w:cs="Times New Roman"/>
          <w:b/>
          <w:bCs/>
        </w:rPr>
        <w:t xml:space="preserve"> </w:t>
      </w:r>
      <w:r w:rsidR="00813038">
        <w:rPr>
          <w:rFonts w:ascii="Times New Roman" w:hAnsi="Times New Roman" w:cs="Times New Roman"/>
          <w:b/>
          <w:bCs/>
        </w:rPr>
        <w:t>z., zákona č. 8/2009 Z.</w:t>
      </w:r>
      <w:r w:rsidR="00A76CC3">
        <w:rPr>
          <w:rFonts w:ascii="Times New Roman" w:hAnsi="Times New Roman" w:cs="Times New Roman"/>
          <w:b/>
          <w:bCs/>
        </w:rPr>
        <w:t xml:space="preserve"> </w:t>
      </w:r>
      <w:r w:rsidR="00813038">
        <w:rPr>
          <w:rFonts w:ascii="Times New Roman" w:hAnsi="Times New Roman" w:cs="Times New Roman"/>
          <w:b/>
          <w:bCs/>
        </w:rPr>
        <w:t>z. a zákona č. 214/2009 Z.</w:t>
      </w:r>
      <w:r w:rsidR="00A76CC3">
        <w:rPr>
          <w:rFonts w:ascii="Times New Roman" w:hAnsi="Times New Roman" w:cs="Times New Roman"/>
          <w:b/>
          <w:bCs/>
        </w:rPr>
        <w:t xml:space="preserve"> </w:t>
      </w:r>
      <w:r w:rsidR="00813038">
        <w:rPr>
          <w:rFonts w:ascii="Times New Roman" w:hAnsi="Times New Roman" w:cs="Times New Roman"/>
          <w:b/>
          <w:bCs/>
        </w:rPr>
        <w:t>z.</w:t>
      </w:r>
      <w:r w:rsidRPr="00B379D5">
        <w:rPr>
          <w:rFonts w:ascii="Times New Roman" w:hAnsi="Times New Roman" w:cs="Times New Roman"/>
          <w:b/>
          <w:bCs/>
        </w:rPr>
        <w:t xml:space="preserve"> sa mení a dopĺňa t</w:t>
      </w:r>
      <w:r w:rsidRPr="00B379D5">
        <w:rPr>
          <w:rFonts w:ascii="Times New Roman" w:hAnsi="Times New Roman" w:cs="Times New Roman"/>
          <w:b/>
          <w:bCs/>
        </w:rPr>
        <w:t>akto:</w:t>
      </w:r>
    </w:p>
    <w:p w:rsidR="00FC15E4" w:rsidRPr="00B379D5" w:rsidP="00FC15E4">
      <w:pPr>
        <w:rPr>
          <w:rFonts w:ascii="Times New Roman" w:hAnsi="Times New Roman" w:cs="Times New Roman"/>
        </w:rPr>
      </w:pPr>
    </w:p>
    <w:p w:rsidR="00FC15E4" w:rsidRPr="00B379D5" w:rsidP="00FC15E4">
      <w:pPr>
        <w:rPr>
          <w:rFonts w:ascii="Times New Roman" w:hAnsi="Times New Roman" w:cs="Times New Roman"/>
        </w:rPr>
      </w:pPr>
    </w:p>
    <w:p w:rsidR="00FC15E4" w:rsidP="00813038">
      <w:pPr>
        <w:pStyle w:val="ListParagraph"/>
        <w:ind w:left="0" w:firstLine="708"/>
        <w:jc w:val="both"/>
        <w:rPr>
          <w:rFonts w:ascii="Times New Roman" w:hAnsi="Times New Roman" w:cs="Times New Roman"/>
          <w:szCs w:val="24"/>
        </w:rPr>
      </w:pPr>
      <w:r w:rsidRPr="00D3703D" w:rsidR="00813038">
        <w:rPr>
          <w:rFonts w:ascii="Times New Roman" w:hAnsi="Times New Roman" w:cs="Times New Roman"/>
          <w:b/>
          <w:szCs w:val="24"/>
        </w:rPr>
        <w:t>1.</w:t>
      </w:r>
      <w:r w:rsidR="00813038">
        <w:rPr>
          <w:rFonts w:ascii="Times New Roman" w:hAnsi="Times New Roman" w:cs="Times New Roman"/>
          <w:szCs w:val="24"/>
        </w:rPr>
        <w:t xml:space="preserve"> Za § 2 sa vkladá </w:t>
      </w:r>
      <w:r w:rsidRPr="00B379D5" w:rsidR="004D1BE2">
        <w:rPr>
          <w:rFonts w:ascii="Times New Roman" w:hAnsi="Times New Roman" w:cs="Times New Roman"/>
          <w:szCs w:val="24"/>
        </w:rPr>
        <w:t xml:space="preserve">§ </w:t>
      </w:r>
      <w:r w:rsidR="00813038">
        <w:rPr>
          <w:rFonts w:ascii="Times New Roman" w:hAnsi="Times New Roman" w:cs="Times New Roman"/>
          <w:szCs w:val="24"/>
        </w:rPr>
        <w:t>2a</w:t>
      </w:r>
      <w:r w:rsidRPr="00B379D5" w:rsidR="004D1BE2">
        <w:rPr>
          <w:rFonts w:ascii="Times New Roman" w:hAnsi="Times New Roman" w:cs="Times New Roman"/>
          <w:szCs w:val="24"/>
        </w:rPr>
        <w:t xml:space="preserve">, ktorý </w:t>
      </w:r>
      <w:r w:rsidR="00813038">
        <w:rPr>
          <w:rFonts w:ascii="Times New Roman" w:hAnsi="Times New Roman" w:cs="Times New Roman"/>
          <w:szCs w:val="24"/>
        </w:rPr>
        <w:t xml:space="preserve">vrátane nadpisu </w:t>
      </w:r>
      <w:r w:rsidRPr="00B379D5" w:rsidR="004D1BE2">
        <w:rPr>
          <w:rFonts w:ascii="Times New Roman" w:hAnsi="Times New Roman" w:cs="Times New Roman"/>
          <w:szCs w:val="24"/>
        </w:rPr>
        <w:t>znie:</w:t>
      </w:r>
    </w:p>
    <w:p w:rsidR="00813038" w:rsidRPr="00B379D5" w:rsidP="00813038">
      <w:pPr>
        <w:pStyle w:val="ListParagraph"/>
        <w:ind w:left="360"/>
        <w:jc w:val="both"/>
        <w:rPr>
          <w:rFonts w:ascii="Times New Roman" w:hAnsi="Times New Roman" w:cs="Times New Roman"/>
          <w:szCs w:val="24"/>
        </w:rPr>
      </w:pPr>
    </w:p>
    <w:p w:rsidR="004D1BE2" w:rsidRPr="00B379D5" w:rsidP="004D1BE2">
      <w:pPr>
        <w:pStyle w:val="PlainText"/>
        <w:jc w:val="center"/>
        <w:rPr>
          <w:rFonts w:ascii="Times New Roman" w:hAnsi="Times New Roman" w:cs="Times New Roman"/>
          <w:b/>
          <w:sz w:val="24"/>
          <w:szCs w:val="24"/>
        </w:rPr>
      </w:pPr>
      <w:r w:rsidR="00813038">
        <w:rPr>
          <w:rFonts w:ascii="Times New Roman" w:hAnsi="Times New Roman" w:cs="Times New Roman"/>
          <w:b/>
          <w:sz w:val="24"/>
          <w:szCs w:val="24"/>
        </w:rPr>
        <w:t>„</w:t>
      </w:r>
      <w:r w:rsidRPr="00B379D5">
        <w:rPr>
          <w:rFonts w:ascii="Times New Roman" w:hAnsi="Times New Roman" w:cs="Times New Roman"/>
          <w:b/>
          <w:sz w:val="24"/>
          <w:szCs w:val="24"/>
        </w:rPr>
        <w:t xml:space="preserve">§ </w:t>
      </w:r>
      <w:r w:rsidR="00813038">
        <w:rPr>
          <w:rFonts w:ascii="Times New Roman" w:hAnsi="Times New Roman" w:cs="Times New Roman"/>
          <w:b/>
          <w:sz w:val="24"/>
          <w:szCs w:val="24"/>
        </w:rPr>
        <w:t>2a</w:t>
      </w:r>
    </w:p>
    <w:p w:rsidR="004D1BE2" w:rsidRPr="00B379D5" w:rsidP="004D1BE2">
      <w:pPr>
        <w:pStyle w:val="PlainText"/>
        <w:jc w:val="center"/>
        <w:rPr>
          <w:rFonts w:ascii="Times New Roman" w:hAnsi="Times New Roman" w:cs="Times New Roman"/>
          <w:b/>
          <w:sz w:val="24"/>
        </w:rPr>
      </w:pPr>
      <w:r w:rsidRPr="00B379D5">
        <w:rPr>
          <w:rFonts w:ascii="Times New Roman" w:hAnsi="Times New Roman" w:cs="Times New Roman"/>
          <w:b/>
          <w:sz w:val="24"/>
        </w:rPr>
        <w:t>Pôsobnosť obecnej polície v inej obci</w:t>
      </w:r>
    </w:p>
    <w:p w:rsidR="004D1BE2" w:rsidRPr="00B379D5" w:rsidP="004D1BE2">
      <w:pPr>
        <w:pStyle w:val="PlainText"/>
        <w:jc w:val="center"/>
        <w:rPr>
          <w:rFonts w:ascii="Times New Roman" w:hAnsi="Times New Roman" w:cs="Times New Roman"/>
          <w:sz w:val="24"/>
        </w:rPr>
      </w:pPr>
    </w:p>
    <w:p w:rsidR="004D1BE2" w:rsidRPr="00B379D5" w:rsidP="0037575D">
      <w:pPr>
        <w:pStyle w:val="PlainText"/>
        <w:ind w:left="540" w:firstLine="708"/>
        <w:jc w:val="both"/>
        <w:rPr>
          <w:rFonts w:ascii="Times New Roman" w:hAnsi="Times New Roman" w:cs="Times New Roman"/>
          <w:sz w:val="24"/>
        </w:rPr>
      </w:pPr>
      <w:r w:rsidR="00813038">
        <w:rPr>
          <w:rFonts w:ascii="Times New Roman" w:hAnsi="Times New Roman" w:cs="Times New Roman"/>
          <w:sz w:val="24"/>
          <w:szCs w:val="24"/>
        </w:rPr>
        <w:t xml:space="preserve">(1) </w:t>
      </w:r>
      <w:r w:rsidRPr="00B379D5">
        <w:rPr>
          <w:rFonts w:ascii="Times New Roman" w:hAnsi="Times New Roman" w:cs="Times New Roman"/>
          <w:sz w:val="24"/>
          <w:szCs w:val="24"/>
        </w:rPr>
        <w:t>Obec</w:t>
      </w:r>
      <w:r w:rsidR="00813038">
        <w:rPr>
          <w:rFonts w:ascii="Times New Roman" w:hAnsi="Times New Roman" w:cs="Times New Roman"/>
          <w:sz w:val="24"/>
          <w:szCs w:val="24"/>
        </w:rPr>
        <w:t xml:space="preserve">, ktorá nezriadila </w:t>
      </w:r>
      <w:r w:rsidRPr="00B379D5">
        <w:rPr>
          <w:rFonts w:ascii="Times New Roman" w:hAnsi="Times New Roman" w:cs="Times New Roman"/>
          <w:sz w:val="24"/>
          <w:szCs w:val="24"/>
        </w:rPr>
        <w:t>obecnú políciu</w:t>
      </w:r>
      <w:r w:rsidR="00813038">
        <w:rPr>
          <w:rFonts w:ascii="Times New Roman" w:hAnsi="Times New Roman" w:cs="Times New Roman"/>
          <w:sz w:val="24"/>
          <w:szCs w:val="24"/>
        </w:rPr>
        <w:t>, môže uzavrieť zmluvu s inou obcou, ktorá zriadila obecnú políciu, podľa ktorej obecná polícia tejto obce bude vykonávať úlohy ustanovené zákonom aj na území obce, ktorá nezriadila obecnú políciu</w:t>
      </w:r>
      <w:r w:rsidRPr="00B379D5">
        <w:rPr>
          <w:rFonts w:ascii="Times New Roman" w:hAnsi="Times New Roman" w:cs="Times New Roman"/>
          <w:sz w:val="24"/>
          <w:szCs w:val="24"/>
        </w:rPr>
        <w:t>.</w:t>
      </w:r>
    </w:p>
    <w:p w:rsidR="00813038" w:rsidP="00813038">
      <w:pPr>
        <w:pStyle w:val="PlainText"/>
        <w:ind w:firstLine="540"/>
        <w:jc w:val="both"/>
        <w:rPr>
          <w:rFonts w:ascii="Times New Roman" w:hAnsi="Times New Roman" w:cs="Times New Roman"/>
          <w:sz w:val="24"/>
          <w:szCs w:val="24"/>
        </w:rPr>
      </w:pPr>
    </w:p>
    <w:p w:rsidR="004D1BE2" w:rsidRPr="00B379D5" w:rsidP="0037575D">
      <w:pPr>
        <w:pStyle w:val="PlainText"/>
        <w:ind w:left="540"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(2) </w:t>
      </w:r>
      <w:r w:rsidRPr="00B379D5">
        <w:rPr>
          <w:rFonts w:ascii="Times New Roman" w:hAnsi="Times New Roman" w:cs="Times New Roman"/>
          <w:sz w:val="24"/>
          <w:szCs w:val="24"/>
        </w:rPr>
        <w:t>Zmluva podľa odseku 1 musí mať písomnú formu inak je neplatná.</w:t>
      </w:r>
    </w:p>
    <w:p w:rsidR="00813038" w:rsidP="00813038">
      <w:pPr>
        <w:pStyle w:val="PlainText"/>
        <w:ind w:firstLine="540"/>
        <w:jc w:val="both"/>
        <w:rPr>
          <w:rFonts w:ascii="Times New Roman" w:hAnsi="Times New Roman" w:cs="Times New Roman"/>
          <w:sz w:val="24"/>
          <w:szCs w:val="24"/>
        </w:rPr>
      </w:pPr>
    </w:p>
    <w:p w:rsidR="004D1BE2" w:rsidRPr="00B379D5" w:rsidP="0037575D">
      <w:pPr>
        <w:pStyle w:val="PlainText"/>
        <w:ind w:left="708" w:firstLine="540"/>
        <w:jc w:val="both"/>
        <w:rPr>
          <w:rFonts w:ascii="Times New Roman" w:hAnsi="Times New Roman" w:cs="Times New Roman"/>
          <w:sz w:val="24"/>
          <w:szCs w:val="24"/>
        </w:rPr>
      </w:pPr>
      <w:r w:rsidR="00813038">
        <w:rPr>
          <w:rFonts w:ascii="Times New Roman" w:hAnsi="Times New Roman" w:cs="Times New Roman"/>
          <w:sz w:val="24"/>
          <w:szCs w:val="24"/>
        </w:rPr>
        <w:t xml:space="preserve">(3) </w:t>
      </w:r>
      <w:r w:rsidRPr="00B379D5">
        <w:rPr>
          <w:rFonts w:ascii="Times New Roman" w:hAnsi="Times New Roman" w:cs="Times New Roman"/>
          <w:sz w:val="24"/>
          <w:szCs w:val="24"/>
        </w:rPr>
        <w:t xml:space="preserve">Zmluva podľa odseku 1 vyžaduje ku svojej platnosti </w:t>
      </w:r>
      <w:r w:rsidR="00236362">
        <w:rPr>
          <w:rFonts w:ascii="Times New Roman" w:hAnsi="Times New Roman" w:cs="Times New Roman"/>
          <w:sz w:val="24"/>
          <w:szCs w:val="24"/>
        </w:rPr>
        <w:t xml:space="preserve">predchádzajúci </w:t>
      </w:r>
      <w:r w:rsidRPr="00B379D5">
        <w:rPr>
          <w:rFonts w:ascii="Times New Roman" w:hAnsi="Times New Roman" w:cs="Times New Roman"/>
          <w:sz w:val="24"/>
          <w:szCs w:val="24"/>
        </w:rPr>
        <w:t>súhlas obecných zastupiteľstiev zmluvných strán a musí obsahovať najmä</w:t>
      </w:r>
    </w:p>
    <w:p w:rsidR="004D1BE2" w:rsidRPr="00B379D5" w:rsidP="0037575D">
      <w:pPr>
        <w:pStyle w:val="PlainText"/>
        <w:ind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a)  </w:t>
      </w:r>
      <w:r w:rsidRPr="00B379D5">
        <w:rPr>
          <w:rFonts w:ascii="Times New Roman" w:hAnsi="Times New Roman" w:cs="Times New Roman"/>
          <w:sz w:val="24"/>
          <w:szCs w:val="24"/>
        </w:rPr>
        <w:t>označenie zmluvných strán,</w:t>
      </w:r>
    </w:p>
    <w:p w:rsidR="004D1BE2" w:rsidRPr="00B379D5" w:rsidP="0037575D">
      <w:pPr>
        <w:pStyle w:val="PlainText"/>
        <w:ind w:firstLine="708"/>
        <w:jc w:val="both"/>
        <w:rPr>
          <w:rFonts w:ascii="Times New Roman" w:hAnsi="Times New Roman" w:cs="Times New Roman"/>
          <w:sz w:val="24"/>
          <w:szCs w:val="24"/>
        </w:rPr>
      </w:pPr>
      <w:r w:rsidR="00813038">
        <w:rPr>
          <w:rFonts w:ascii="Times New Roman" w:hAnsi="Times New Roman" w:cs="Times New Roman"/>
          <w:sz w:val="24"/>
          <w:szCs w:val="24"/>
        </w:rPr>
        <w:t>b) určenie rozsahu úloh</w:t>
      </w:r>
      <w:r w:rsidRPr="00B379D5">
        <w:rPr>
          <w:rFonts w:ascii="Times New Roman" w:hAnsi="Times New Roman" w:cs="Times New Roman"/>
          <w:sz w:val="24"/>
          <w:szCs w:val="24"/>
        </w:rPr>
        <w:t>, ktoré bude obecná polícia vykonávať na území obce,</w:t>
      </w:r>
      <w:r w:rsidR="00813038">
        <w:rPr>
          <w:rFonts w:ascii="Times New Roman" w:hAnsi="Times New Roman" w:cs="Times New Roman"/>
          <w:sz w:val="24"/>
          <w:szCs w:val="24"/>
        </w:rPr>
        <w:t xml:space="preserve"> ktorá nezriadila </w:t>
      </w:r>
      <w:r w:rsidR="0037575D">
        <w:t>        </w:t>
      </w:r>
      <w:r w:rsidR="00813038">
        <w:rPr>
          <w:rFonts w:ascii="Times New Roman" w:hAnsi="Times New Roman" w:cs="Times New Roman"/>
          <w:sz w:val="24"/>
          <w:szCs w:val="24"/>
        </w:rPr>
        <w:t>obecnú políciu,</w:t>
      </w:r>
      <w:r w:rsidRPr="00B379D5">
        <w:rPr>
          <w:rFonts w:ascii="Times New Roman" w:hAnsi="Times New Roman" w:cs="Times New Roman"/>
          <w:sz w:val="24"/>
          <w:szCs w:val="24"/>
        </w:rPr>
        <w:t xml:space="preserve"> </w:t>
      </w:r>
    </w:p>
    <w:p w:rsidR="004D1BE2" w:rsidRPr="00B379D5" w:rsidP="0037575D">
      <w:pPr>
        <w:pStyle w:val="PlainText"/>
        <w:ind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c) </w:t>
      </w:r>
      <w:r w:rsidRPr="00B379D5">
        <w:rPr>
          <w:rFonts w:ascii="Times New Roman" w:hAnsi="Times New Roman" w:cs="Times New Roman"/>
          <w:sz w:val="24"/>
          <w:szCs w:val="24"/>
        </w:rPr>
        <w:t>spôsob úhrady preukázateľných nákladov spojených s výkonom úloh podľa písmena b),</w:t>
      </w:r>
    </w:p>
    <w:p w:rsidR="004D1BE2" w:rsidRPr="00B379D5" w:rsidP="0037575D">
      <w:pPr>
        <w:pStyle w:val="PlainText"/>
        <w:ind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d) </w:t>
      </w:r>
      <w:r w:rsidRPr="00B379D5">
        <w:rPr>
          <w:rFonts w:ascii="Times New Roman" w:hAnsi="Times New Roman" w:cs="Times New Roman"/>
          <w:sz w:val="24"/>
          <w:szCs w:val="24"/>
        </w:rPr>
        <w:t xml:space="preserve">spôsob </w:t>
      </w:r>
      <w:r w:rsidR="006A4983">
        <w:rPr>
          <w:rFonts w:ascii="Times New Roman" w:hAnsi="Times New Roman" w:cs="Times New Roman"/>
          <w:sz w:val="24"/>
          <w:szCs w:val="24"/>
        </w:rPr>
        <w:t xml:space="preserve">odstúpenia od zmluvy </w:t>
      </w:r>
      <w:r w:rsidR="00236362">
        <w:rPr>
          <w:rFonts w:ascii="Times New Roman" w:hAnsi="Times New Roman" w:cs="Times New Roman"/>
          <w:sz w:val="24"/>
          <w:szCs w:val="24"/>
        </w:rPr>
        <w:t>a dôvod</w:t>
      </w:r>
      <w:r w:rsidR="006A4983">
        <w:rPr>
          <w:rFonts w:ascii="Times New Roman" w:hAnsi="Times New Roman" w:cs="Times New Roman"/>
          <w:sz w:val="24"/>
          <w:szCs w:val="24"/>
        </w:rPr>
        <w:t>y</w:t>
      </w:r>
      <w:r w:rsidR="00236362">
        <w:rPr>
          <w:rFonts w:ascii="Times New Roman" w:hAnsi="Times New Roman" w:cs="Times New Roman"/>
          <w:sz w:val="24"/>
          <w:szCs w:val="24"/>
        </w:rPr>
        <w:t xml:space="preserve"> </w:t>
      </w:r>
      <w:r w:rsidRPr="00B379D5">
        <w:rPr>
          <w:rFonts w:ascii="Times New Roman" w:hAnsi="Times New Roman" w:cs="Times New Roman"/>
          <w:sz w:val="24"/>
          <w:szCs w:val="24"/>
        </w:rPr>
        <w:t>odstúpenia,</w:t>
      </w:r>
    </w:p>
    <w:p w:rsidR="004D1BE2" w:rsidRPr="00B379D5" w:rsidP="0037575D">
      <w:pPr>
        <w:pStyle w:val="PlainText"/>
        <w:ind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e) </w:t>
      </w:r>
      <w:r w:rsidR="006A4983">
        <w:rPr>
          <w:rFonts w:ascii="Times New Roman" w:hAnsi="Times New Roman" w:cs="Times New Roman"/>
          <w:sz w:val="24"/>
          <w:szCs w:val="24"/>
        </w:rPr>
        <w:t>vymedzenie času</w:t>
      </w:r>
      <w:r w:rsidRPr="00B379D5">
        <w:rPr>
          <w:rFonts w:ascii="Times New Roman" w:hAnsi="Times New Roman" w:cs="Times New Roman"/>
          <w:sz w:val="24"/>
          <w:szCs w:val="24"/>
        </w:rPr>
        <w:t xml:space="preserve"> na ktorý sa uzatvára,</w:t>
      </w:r>
    </w:p>
    <w:p w:rsidR="004D1BE2" w:rsidRPr="00B379D5" w:rsidP="0037575D">
      <w:pPr>
        <w:pStyle w:val="PlainText"/>
        <w:ind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f) </w:t>
      </w:r>
      <w:r w:rsidRPr="00B379D5">
        <w:rPr>
          <w:rFonts w:ascii="Times New Roman" w:hAnsi="Times New Roman" w:cs="Times New Roman"/>
          <w:sz w:val="24"/>
          <w:szCs w:val="24"/>
        </w:rPr>
        <w:t>určenie nadobudnutia platnosti.</w:t>
      </w:r>
    </w:p>
    <w:p w:rsidR="004D1BE2" w:rsidRPr="00B379D5" w:rsidP="0037575D">
      <w:pPr>
        <w:pStyle w:val="PlainText"/>
        <w:ind w:left="708" w:firstLine="708"/>
        <w:jc w:val="both"/>
        <w:rPr>
          <w:rFonts w:ascii="Times New Roman" w:hAnsi="Times New Roman" w:cs="Times New Roman"/>
          <w:sz w:val="24"/>
          <w:szCs w:val="24"/>
        </w:rPr>
      </w:pPr>
      <w:r w:rsidR="00813038">
        <w:rPr>
          <w:rFonts w:ascii="Times New Roman" w:hAnsi="Times New Roman" w:cs="Times New Roman"/>
          <w:sz w:val="24"/>
          <w:szCs w:val="24"/>
        </w:rPr>
        <w:t xml:space="preserve">(4) </w:t>
      </w:r>
      <w:r w:rsidRPr="00B379D5">
        <w:rPr>
          <w:rFonts w:ascii="Times New Roman" w:hAnsi="Times New Roman" w:cs="Times New Roman"/>
          <w:sz w:val="24"/>
          <w:szCs w:val="24"/>
        </w:rPr>
        <w:t xml:space="preserve">Obec, ktorá je zmluvnou stranou podľa odseku </w:t>
      </w:r>
      <w:smartTag w:uri="urn:schemas-microsoft-com:office:smarttags" w:element="metricconverter">
        <w:smartTagPr>
          <w:attr w:name="ProductID" w:val="1 a"/>
        </w:smartTagPr>
        <w:r w:rsidRPr="00B379D5">
          <w:rPr>
            <w:rFonts w:ascii="Times New Roman" w:hAnsi="Times New Roman" w:cs="Times New Roman"/>
            <w:sz w:val="24"/>
            <w:szCs w:val="24"/>
          </w:rPr>
          <w:t>1 a</w:t>
        </w:r>
      </w:smartTag>
      <w:r w:rsidRPr="00B379D5">
        <w:rPr>
          <w:rFonts w:ascii="Times New Roman" w:hAnsi="Times New Roman" w:cs="Times New Roman"/>
          <w:sz w:val="24"/>
          <w:szCs w:val="24"/>
        </w:rPr>
        <w:t xml:space="preserve"> na území ktorej bude plniť úlohy obecná polícia inej</w:t>
      </w:r>
      <w:r w:rsidRPr="00B379D5">
        <w:rPr>
          <w:rFonts w:ascii="Times New Roman" w:hAnsi="Times New Roman" w:cs="Times New Roman"/>
          <w:sz w:val="24"/>
          <w:szCs w:val="24"/>
        </w:rPr>
        <w:t xml:space="preserve"> obce, vydá </w:t>
      </w:r>
      <w:r w:rsidR="00D353DD">
        <w:rPr>
          <w:rFonts w:ascii="Times New Roman" w:hAnsi="Times New Roman" w:cs="Times New Roman"/>
          <w:sz w:val="24"/>
          <w:szCs w:val="24"/>
        </w:rPr>
        <w:t>pre príslušníka obecnej polície, ktorý plní úlohy na jej území splnomocnenie na výkon týchto úloh v rozsahu podľa zmluvy.</w:t>
      </w:r>
      <w:r w:rsidR="002061D4">
        <w:rPr>
          <w:rFonts w:ascii="Times New Roman" w:hAnsi="Times New Roman" w:cs="Times New Roman"/>
          <w:sz w:val="24"/>
          <w:szCs w:val="24"/>
        </w:rPr>
        <w:t>“.</w:t>
      </w:r>
    </w:p>
    <w:p w:rsidR="004D1BE2" w:rsidRPr="00B379D5" w:rsidP="004D1BE2">
      <w:pPr>
        <w:pStyle w:val="PlainText"/>
        <w:tabs>
          <w:tab w:val="left" w:pos="540"/>
        </w:tabs>
        <w:jc w:val="both"/>
        <w:rPr>
          <w:rFonts w:ascii="Times New Roman" w:hAnsi="Times New Roman" w:cs="Times New Roman"/>
          <w:sz w:val="24"/>
          <w:szCs w:val="24"/>
        </w:rPr>
      </w:pPr>
    </w:p>
    <w:p w:rsidR="004D1BE2" w:rsidRPr="00B379D5" w:rsidP="004D1BE2">
      <w:pPr>
        <w:pStyle w:val="PlainText"/>
        <w:tabs>
          <w:tab w:val="left" w:pos="540"/>
        </w:tabs>
        <w:jc w:val="both"/>
        <w:rPr>
          <w:rFonts w:ascii="Times New Roman" w:hAnsi="Times New Roman" w:cs="Times New Roman"/>
          <w:sz w:val="24"/>
          <w:szCs w:val="24"/>
        </w:rPr>
      </w:pPr>
    </w:p>
    <w:p w:rsidR="008D74B0" w:rsidRPr="00E277EE" w:rsidP="00E277EE">
      <w:pPr>
        <w:pStyle w:val="ListParagraph"/>
        <w:ind w:left="0" w:firstLine="708"/>
        <w:jc w:val="both"/>
        <w:rPr>
          <w:rFonts w:ascii="Times New Roman" w:hAnsi="Times New Roman" w:cs="Times New Roman"/>
          <w:szCs w:val="24"/>
        </w:rPr>
      </w:pPr>
      <w:r w:rsidRPr="00D3703D" w:rsidR="002061D4">
        <w:rPr>
          <w:rFonts w:ascii="Times New Roman" w:hAnsi="Times New Roman" w:cs="Times New Roman"/>
          <w:b/>
          <w:szCs w:val="24"/>
        </w:rPr>
        <w:t>2.</w:t>
      </w:r>
      <w:r w:rsidR="002061D4">
        <w:rPr>
          <w:rFonts w:ascii="Times New Roman" w:hAnsi="Times New Roman" w:cs="Times New Roman"/>
          <w:szCs w:val="24"/>
        </w:rPr>
        <w:t xml:space="preserve"> </w:t>
      </w:r>
      <w:r w:rsidRPr="00B379D5">
        <w:rPr>
          <w:rFonts w:ascii="Times New Roman" w:hAnsi="Times New Roman" w:cs="Times New Roman"/>
          <w:szCs w:val="24"/>
        </w:rPr>
        <w:t xml:space="preserve">V </w:t>
      </w:r>
      <w:r w:rsidRPr="00B379D5">
        <w:rPr>
          <w:rFonts w:ascii="Times New Roman" w:hAnsi="Times New Roman" w:cs="Times New Roman"/>
          <w:bCs/>
          <w:szCs w:val="24"/>
        </w:rPr>
        <w:t>§ 21 ods</w:t>
      </w:r>
      <w:r w:rsidR="002061D4">
        <w:rPr>
          <w:rFonts w:ascii="Times New Roman" w:hAnsi="Times New Roman" w:cs="Times New Roman"/>
          <w:bCs/>
          <w:szCs w:val="24"/>
        </w:rPr>
        <w:t>ek 1 znie</w:t>
      </w:r>
      <w:r w:rsidRPr="00B379D5">
        <w:rPr>
          <w:rFonts w:ascii="Times New Roman" w:hAnsi="Times New Roman" w:cs="Times New Roman"/>
          <w:bCs/>
          <w:szCs w:val="24"/>
        </w:rPr>
        <w:t>:</w:t>
      </w:r>
    </w:p>
    <w:p w:rsidR="008D74B0" w:rsidRPr="00B379D5" w:rsidP="0037575D">
      <w:pPr>
        <w:ind w:left="708" w:firstLine="708"/>
        <w:jc w:val="both"/>
        <w:rPr>
          <w:rFonts w:ascii="Times New Roman" w:hAnsi="Times New Roman" w:cs="Times New Roman"/>
          <w:bCs/>
        </w:rPr>
      </w:pPr>
      <w:r w:rsidR="002061D4">
        <w:rPr>
          <w:rFonts w:ascii="Times New Roman" w:hAnsi="Times New Roman" w:cs="Times New Roman"/>
          <w:bCs/>
        </w:rPr>
        <w:t>„(1) Prísluš</w:t>
      </w:r>
      <w:r w:rsidRPr="00B379D5">
        <w:rPr>
          <w:rFonts w:ascii="Times New Roman" w:hAnsi="Times New Roman" w:cs="Times New Roman"/>
          <w:bCs/>
        </w:rPr>
        <w:t>ník obecnej polície preukazuje príslušnosť k obecnej</w:t>
      </w:r>
      <w:r w:rsidR="002061D4">
        <w:rPr>
          <w:rFonts w:ascii="Times New Roman" w:hAnsi="Times New Roman" w:cs="Times New Roman"/>
          <w:bCs/>
        </w:rPr>
        <w:t xml:space="preserve"> polícii rovnošatou príslušník</w:t>
      </w:r>
      <w:r w:rsidR="002061D4">
        <w:rPr>
          <w:rFonts w:ascii="Times New Roman" w:hAnsi="Times New Roman" w:cs="Times New Roman"/>
          <w:bCs/>
        </w:rPr>
        <w:t xml:space="preserve">a </w:t>
      </w:r>
      <w:r w:rsidRPr="00B379D5">
        <w:rPr>
          <w:rFonts w:ascii="Times New Roman" w:hAnsi="Times New Roman" w:cs="Times New Roman"/>
          <w:bCs/>
        </w:rPr>
        <w:t xml:space="preserve">obecnej </w:t>
      </w:r>
      <w:r w:rsidRPr="00A62B40">
        <w:rPr>
          <w:rFonts w:ascii="Times New Roman" w:hAnsi="Times New Roman" w:cs="Times New Roman"/>
          <w:bCs/>
        </w:rPr>
        <w:t xml:space="preserve">polície s viditeľne umiestneným </w:t>
      </w:r>
      <w:r w:rsidRPr="00A62B40">
        <w:rPr>
          <w:rFonts w:ascii="Times New Roman" w:hAnsi="Times New Roman" w:cs="Times New Roman"/>
        </w:rPr>
        <w:t>kruhovým znakom obecnej polície</w:t>
      </w:r>
      <w:r w:rsidRPr="00A62B40">
        <w:rPr>
          <w:rFonts w:ascii="Times New Roman" w:hAnsi="Times New Roman" w:cs="Times New Roman"/>
          <w:bCs/>
        </w:rPr>
        <w:t>, identifikačným odznakom obecnej polície</w:t>
      </w:r>
      <w:r w:rsidRPr="00B379D5">
        <w:rPr>
          <w:rFonts w:ascii="Times New Roman" w:hAnsi="Times New Roman" w:cs="Times New Roman"/>
          <w:bCs/>
        </w:rPr>
        <w:t>, preukazom príslušníka obecnej polície ako aj ústnym vyhlásením „obecná polícia“ alebo „mestská polícia</w:t>
      </w:r>
      <w:r w:rsidR="002061D4">
        <w:rPr>
          <w:rFonts w:ascii="Times New Roman" w:hAnsi="Times New Roman" w:cs="Times New Roman"/>
          <w:bCs/>
        </w:rPr>
        <w:t>.</w:t>
      </w:r>
      <w:r w:rsidRPr="00B379D5">
        <w:rPr>
          <w:rFonts w:ascii="Times New Roman" w:hAnsi="Times New Roman" w:cs="Times New Roman"/>
          <w:bCs/>
        </w:rPr>
        <w:t>“.</w:t>
      </w:r>
    </w:p>
    <w:p w:rsidR="00B379D5" w:rsidRPr="00B379D5" w:rsidP="00B379D5">
      <w:pPr>
        <w:pStyle w:val="ListParagraph"/>
        <w:jc w:val="both"/>
        <w:rPr>
          <w:rFonts w:ascii="Times New Roman" w:hAnsi="Times New Roman" w:cs="Times New Roman"/>
          <w:bCs/>
          <w:szCs w:val="24"/>
        </w:rPr>
      </w:pPr>
    </w:p>
    <w:p w:rsidR="002061D4" w:rsidP="002061D4">
      <w:pPr>
        <w:pStyle w:val="ListParagraph"/>
        <w:ind w:left="3540"/>
        <w:jc w:val="both"/>
        <w:rPr>
          <w:rFonts w:ascii="Times New Roman" w:hAnsi="Times New Roman" w:cs="Times New Roman"/>
          <w:szCs w:val="24"/>
        </w:rPr>
      </w:pPr>
      <w:r w:rsidRPr="00B379D5" w:rsidR="008D74B0">
        <w:rPr>
          <w:rFonts w:ascii="Times New Roman" w:hAnsi="Times New Roman" w:cs="Times New Roman"/>
          <w:bCs/>
          <w:szCs w:val="24"/>
        </w:rPr>
        <w:t xml:space="preserve"> </w:t>
      </w:r>
    </w:p>
    <w:p w:rsidR="00E277EE" w:rsidRPr="00E277EE" w:rsidP="00E277EE">
      <w:pPr>
        <w:pStyle w:val="ListParagraph"/>
        <w:ind w:left="0" w:firstLine="708"/>
        <w:jc w:val="both"/>
        <w:rPr>
          <w:rFonts w:ascii="Times New Roman" w:hAnsi="Times New Roman" w:cs="Times New Roman"/>
        </w:rPr>
      </w:pPr>
      <w:r w:rsidRPr="00D3703D" w:rsidR="002061D4">
        <w:rPr>
          <w:rFonts w:ascii="Times New Roman" w:hAnsi="Times New Roman" w:cs="Times New Roman"/>
          <w:b/>
        </w:rPr>
        <w:t>3.</w:t>
      </w:r>
      <w:r w:rsidR="00D3703D">
        <w:rPr>
          <w:rFonts w:ascii="Times New Roman" w:hAnsi="Times New Roman" w:cs="Times New Roman"/>
        </w:rPr>
        <w:t xml:space="preserve"> </w:t>
      </w:r>
      <w:r w:rsidR="002061D4">
        <w:rPr>
          <w:rFonts w:ascii="Times New Roman" w:hAnsi="Times New Roman" w:cs="Times New Roman"/>
        </w:rPr>
        <w:t xml:space="preserve"> </w:t>
      </w:r>
      <w:r w:rsidRPr="00B379D5" w:rsidR="00B379D5">
        <w:rPr>
          <w:rFonts w:ascii="Times New Roman" w:hAnsi="Times New Roman" w:cs="Times New Roman"/>
        </w:rPr>
        <w:t xml:space="preserve">§ 21 sa </w:t>
      </w:r>
      <w:r w:rsidR="002061D4">
        <w:rPr>
          <w:rFonts w:ascii="Times New Roman" w:hAnsi="Times New Roman" w:cs="Times New Roman"/>
        </w:rPr>
        <w:t>dopĺňa</w:t>
      </w:r>
      <w:r w:rsidRPr="00B379D5" w:rsidR="00B379D5">
        <w:rPr>
          <w:rFonts w:ascii="Times New Roman" w:hAnsi="Times New Roman" w:cs="Times New Roman"/>
        </w:rPr>
        <w:t xml:space="preserve"> odsek</w:t>
      </w:r>
      <w:r w:rsidR="002061D4">
        <w:rPr>
          <w:rFonts w:ascii="Times New Roman" w:hAnsi="Times New Roman" w:cs="Times New Roman"/>
        </w:rPr>
        <w:t>om</w:t>
      </w:r>
      <w:r w:rsidRPr="00B379D5" w:rsidR="00B379D5">
        <w:rPr>
          <w:rFonts w:ascii="Times New Roman" w:hAnsi="Times New Roman" w:cs="Times New Roman"/>
        </w:rPr>
        <w:t xml:space="preserve"> 4, ktorý znie:</w:t>
      </w:r>
    </w:p>
    <w:p w:rsidR="004D1BE2" w:rsidP="0037575D">
      <w:pPr>
        <w:pStyle w:val="PlainText"/>
        <w:tabs>
          <w:tab w:val="left" w:pos="540"/>
        </w:tabs>
        <w:ind w:left="540"/>
        <w:jc w:val="both"/>
        <w:rPr>
          <w:rFonts w:ascii="Times New Roman" w:hAnsi="Times New Roman" w:cs="Times New Roman"/>
          <w:sz w:val="24"/>
          <w:szCs w:val="24"/>
        </w:rPr>
      </w:pPr>
      <w:r w:rsidR="002061D4">
        <w:rPr>
          <w:rFonts w:ascii="Times New Roman" w:hAnsi="Times New Roman" w:cs="Times New Roman"/>
        </w:rPr>
        <w:tab/>
      </w:r>
      <w:r w:rsidR="0037575D">
        <w:rPr>
          <w:rFonts w:ascii="Times New Roman" w:hAnsi="Times New Roman" w:cs="Times New Roman"/>
        </w:rPr>
        <w:tab/>
      </w:r>
      <w:r w:rsidRPr="002061D4" w:rsidR="002061D4">
        <w:rPr>
          <w:rFonts w:ascii="Times New Roman" w:hAnsi="Times New Roman" w:cs="Times New Roman"/>
          <w:sz w:val="24"/>
          <w:szCs w:val="24"/>
        </w:rPr>
        <w:t>„(4)</w:t>
      </w:r>
      <w:r w:rsidR="002061D4">
        <w:rPr>
          <w:rFonts w:ascii="Times New Roman" w:hAnsi="Times New Roman" w:cs="Times New Roman"/>
        </w:rPr>
        <w:t xml:space="preserve"> </w:t>
      </w:r>
      <w:r w:rsidRPr="00B379D5">
        <w:rPr>
          <w:rFonts w:ascii="Times New Roman" w:hAnsi="Times New Roman" w:cs="Times New Roman"/>
          <w:sz w:val="24"/>
          <w:szCs w:val="24"/>
        </w:rPr>
        <w:t xml:space="preserve">Ak príslušník obecnej polície plní úlohy na území obce, ktorá </w:t>
      </w:r>
      <w:r w:rsidR="002061D4">
        <w:rPr>
          <w:rFonts w:ascii="Times New Roman" w:hAnsi="Times New Roman" w:cs="Times New Roman"/>
          <w:sz w:val="24"/>
          <w:szCs w:val="24"/>
        </w:rPr>
        <w:t>nezriadila obecnú políciu,</w:t>
      </w:r>
      <w:r w:rsidR="00236362">
        <w:rPr>
          <w:rFonts w:ascii="Times New Roman" w:hAnsi="Times New Roman" w:cs="Times New Roman"/>
          <w:sz w:val="24"/>
          <w:szCs w:val="24"/>
        </w:rPr>
        <w:t xml:space="preserve"> preukáže sa na požiadanie</w:t>
      </w:r>
      <w:r w:rsidRPr="00B379D5">
        <w:rPr>
          <w:rFonts w:ascii="Times New Roman" w:hAnsi="Times New Roman" w:cs="Times New Roman"/>
          <w:sz w:val="24"/>
          <w:szCs w:val="24"/>
        </w:rPr>
        <w:t xml:space="preserve"> </w:t>
      </w:r>
      <w:r w:rsidR="002061D4">
        <w:rPr>
          <w:rFonts w:ascii="Times New Roman" w:hAnsi="Times New Roman" w:cs="Times New Roman"/>
          <w:sz w:val="24"/>
          <w:szCs w:val="24"/>
        </w:rPr>
        <w:t xml:space="preserve">aj </w:t>
      </w:r>
      <w:r w:rsidRPr="00B379D5">
        <w:rPr>
          <w:rFonts w:ascii="Times New Roman" w:hAnsi="Times New Roman" w:cs="Times New Roman"/>
          <w:sz w:val="24"/>
          <w:szCs w:val="24"/>
        </w:rPr>
        <w:t>splnomocnením tejto obce; pri zákroku, ktorý neznesie odklad, tak urobí ihneď, keď to povaha a okolnosti tohto zákroku dovolia.</w:t>
      </w:r>
      <w:r w:rsidR="002061D4">
        <w:rPr>
          <w:rFonts w:ascii="Times New Roman" w:hAnsi="Times New Roman" w:cs="Times New Roman"/>
          <w:sz w:val="24"/>
          <w:szCs w:val="24"/>
        </w:rPr>
        <w:t>“.</w:t>
      </w:r>
    </w:p>
    <w:p w:rsidR="002061D4" w:rsidP="002061D4">
      <w:pPr>
        <w:pStyle w:val="PlainText"/>
        <w:tabs>
          <w:tab w:val="left" w:pos="540"/>
        </w:tabs>
        <w:jc w:val="both"/>
        <w:rPr>
          <w:rFonts w:ascii="Times New Roman" w:hAnsi="Times New Roman" w:cs="Times New Roman"/>
          <w:sz w:val="24"/>
          <w:szCs w:val="24"/>
        </w:rPr>
      </w:pPr>
    </w:p>
    <w:p w:rsidR="002061D4" w:rsidP="002061D4">
      <w:pPr>
        <w:pStyle w:val="PlainText"/>
        <w:tabs>
          <w:tab w:val="left" w:pos="540"/>
        </w:tabs>
        <w:jc w:val="both"/>
        <w:rPr>
          <w:rFonts w:ascii="Times New Roman" w:hAnsi="Times New Roman" w:cs="Times New Roman"/>
          <w:sz w:val="24"/>
          <w:szCs w:val="24"/>
        </w:rPr>
      </w:pPr>
      <w:r>
        <w:rPr>
          <w:rFonts w:ascii="Times New Roman" w:hAnsi="Times New Roman" w:cs="Times New Roman"/>
          <w:sz w:val="24"/>
          <w:szCs w:val="24"/>
        </w:rPr>
        <w:tab/>
        <w:tab/>
      </w:r>
      <w:r w:rsidRPr="00D3703D">
        <w:rPr>
          <w:rFonts w:ascii="Times New Roman" w:hAnsi="Times New Roman" w:cs="Times New Roman"/>
          <w:b/>
          <w:sz w:val="24"/>
          <w:szCs w:val="24"/>
        </w:rPr>
        <w:t>4.</w:t>
      </w:r>
      <w:r w:rsidR="00D3703D">
        <w:rPr>
          <w:rFonts w:ascii="Times New Roman" w:hAnsi="Times New Roman" w:cs="Times New Roman"/>
          <w:sz w:val="24"/>
          <w:szCs w:val="24"/>
        </w:rPr>
        <w:t xml:space="preserve"> </w:t>
      </w:r>
      <w:r>
        <w:rPr>
          <w:rFonts w:ascii="Times New Roman" w:hAnsi="Times New Roman" w:cs="Times New Roman"/>
          <w:sz w:val="24"/>
          <w:szCs w:val="24"/>
        </w:rPr>
        <w:t xml:space="preserve"> § 26a sa dopĺňa odsekom 4, ktorý znie:</w:t>
      </w:r>
    </w:p>
    <w:p w:rsidR="002061D4" w:rsidP="0037575D">
      <w:pPr>
        <w:pStyle w:val="PlainText"/>
        <w:tabs>
          <w:tab w:val="left" w:pos="540"/>
        </w:tabs>
        <w:ind w:left="540"/>
        <w:jc w:val="both"/>
        <w:rPr>
          <w:rFonts w:ascii="Times New Roman" w:hAnsi="Times New Roman" w:cs="Times New Roman"/>
          <w:sz w:val="24"/>
          <w:szCs w:val="24"/>
        </w:rPr>
      </w:pPr>
      <w:r>
        <w:rPr>
          <w:rFonts w:ascii="Times New Roman" w:hAnsi="Times New Roman" w:cs="Times New Roman"/>
          <w:sz w:val="24"/>
          <w:szCs w:val="24"/>
        </w:rPr>
        <w:tab/>
      </w:r>
      <w:r w:rsidR="0037575D">
        <w:rPr>
          <w:rFonts w:ascii="Times New Roman" w:hAnsi="Times New Roman" w:cs="Times New Roman"/>
          <w:sz w:val="24"/>
          <w:szCs w:val="24"/>
        </w:rPr>
        <w:tab/>
      </w:r>
      <w:r>
        <w:rPr>
          <w:rFonts w:ascii="Times New Roman" w:hAnsi="Times New Roman" w:cs="Times New Roman"/>
          <w:sz w:val="24"/>
          <w:szCs w:val="24"/>
        </w:rPr>
        <w:t>„(4) Obec, ktorá nezriadila obecnú políciu a uzavrela s inou obcou zmluvu podľa § 2a, je povinná do 30 dní od platnosti tejto zmluvy zaslať ministerstvu jej osvedčenú kópiu. Obec, ktorá odstúpi od zmluvy pred koncom platnosti zmluvy, je povinná túto skutočnosť oznámiť ministerstvu do 30 dní od odstúpenia od zmluvy.“.</w:t>
      </w:r>
    </w:p>
    <w:p w:rsidR="002061D4" w:rsidP="002061D4">
      <w:pPr>
        <w:pStyle w:val="PlainText"/>
        <w:tabs>
          <w:tab w:val="left" w:pos="540"/>
        </w:tabs>
        <w:jc w:val="both"/>
        <w:rPr>
          <w:rFonts w:ascii="Times New Roman" w:hAnsi="Times New Roman" w:cs="Times New Roman"/>
          <w:sz w:val="24"/>
          <w:szCs w:val="24"/>
        </w:rPr>
      </w:pPr>
    </w:p>
    <w:p w:rsidR="002061D4" w:rsidP="0037575D">
      <w:pPr>
        <w:pStyle w:val="PlainText"/>
        <w:tabs>
          <w:tab w:val="left" w:pos="540"/>
        </w:tabs>
        <w:ind w:left="540"/>
        <w:jc w:val="both"/>
        <w:rPr>
          <w:rFonts w:ascii="Times New Roman" w:hAnsi="Times New Roman" w:cs="Times New Roman"/>
          <w:sz w:val="24"/>
          <w:szCs w:val="24"/>
        </w:rPr>
      </w:pPr>
      <w:r>
        <w:rPr>
          <w:rFonts w:ascii="Times New Roman" w:hAnsi="Times New Roman" w:cs="Times New Roman"/>
          <w:sz w:val="24"/>
          <w:szCs w:val="24"/>
        </w:rPr>
        <w:tab/>
      </w:r>
      <w:r w:rsidRPr="00D3703D">
        <w:rPr>
          <w:rFonts w:ascii="Times New Roman" w:hAnsi="Times New Roman" w:cs="Times New Roman"/>
          <w:b/>
          <w:sz w:val="24"/>
          <w:szCs w:val="24"/>
        </w:rPr>
        <w:t>5.</w:t>
      </w:r>
      <w:r>
        <w:rPr>
          <w:rFonts w:ascii="Times New Roman" w:hAnsi="Times New Roman" w:cs="Times New Roman"/>
          <w:sz w:val="24"/>
          <w:szCs w:val="24"/>
        </w:rPr>
        <w:t xml:space="preserve"> V § 26b ods. 1 písm. a) </w:t>
      </w:r>
      <w:r w:rsidR="0037575D">
        <w:rPr>
          <w:rFonts w:ascii="Times New Roman" w:hAnsi="Times New Roman" w:cs="Times New Roman"/>
          <w:sz w:val="24"/>
          <w:szCs w:val="24"/>
        </w:rPr>
        <w:t xml:space="preserve"> </w:t>
      </w:r>
      <w:r>
        <w:rPr>
          <w:rFonts w:ascii="Times New Roman" w:hAnsi="Times New Roman" w:cs="Times New Roman"/>
          <w:sz w:val="24"/>
          <w:szCs w:val="24"/>
        </w:rPr>
        <w:t xml:space="preserve">sa na konci pripájajú tieto slová </w:t>
      </w:r>
      <w:r w:rsidR="00D3703D">
        <w:rPr>
          <w:rFonts w:ascii="Times New Roman" w:hAnsi="Times New Roman" w:cs="Times New Roman"/>
          <w:sz w:val="24"/>
          <w:szCs w:val="24"/>
        </w:rPr>
        <w:t xml:space="preserve">„alebo osvedčenú kópiu zmluvy podľa </w:t>
      </w:r>
      <w:r w:rsidR="0037575D">
        <w:rPr>
          <w:rFonts w:ascii="Times New Roman" w:hAnsi="Times New Roman" w:cs="Times New Roman"/>
          <w:sz w:val="24"/>
          <w:szCs w:val="24"/>
        </w:rPr>
        <w:t xml:space="preserve">         </w:t>
      </w:r>
      <w:r w:rsidR="00D3703D">
        <w:rPr>
          <w:rFonts w:ascii="Times New Roman" w:hAnsi="Times New Roman" w:cs="Times New Roman"/>
          <w:sz w:val="24"/>
          <w:szCs w:val="24"/>
        </w:rPr>
        <w:t>§ 26a“.</w:t>
      </w:r>
    </w:p>
    <w:p w:rsidR="00D3703D" w:rsidP="002061D4">
      <w:pPr>
        <w:pStyle w:val="PlainText"/>
        <w:tabs>
          <w:tab w:val="left" w:pos="540"/>
        </w:tabs>
        <w:jc w:val="both"/>
        <w:rPr>
          <w:rFonts w:ascii="Times New Roman" w:hAnsi="Times New Roman" w:cs="Times New Roman"/>
          <w:sz w:val="24"/>
          <w:szCs w:val="24"/>
        </w:rPr>
      </w:pPr>
    </w:p>
    <w:p w:rsidR="00D3703D" w:rsidRPr="002061D4" w:rsidP="002061D4">
      <w:pPr>
        <w:pStyle w:val="PlainText"/>
        <w:tabs>
          <w:tab w:val="left" w:pos="540"/>
        </w:tabs>
        <w:jc w:val="both"/>
        <w:rPr>
          <w:rFonts w:ascii="Times New Roman" w:hAnsi="Times New Roman" w:cs="Times New Roman"/>
        </w:rPr>
      </w:pPr>
      <w:r>
        <w:rPr>
          <w:rFonts w:ascii="Times New Roman" w:hAnsi="Times New Roman" w:cs="Times New Roman"/>
          <w:sz w:val="24"/>
          <w:szCs w:val="24"/>
        </w:rPr>
        <w:tab/>
        <w:tab/>
      </w:r>
      <w:r w:rsidRPr="00D3703D">
        <w:rPr>
          <w:rFonts w:ascii="Times New Roman" w:hAnsi="Times New Roman" w:cs="Times New Roman"/>
          <w:b/>
          <w:sz w:val="24"/>
          <w:szCs w:val="24"/>
        </w:rPr>
        <w:t>6.</w:t>
      </w:r>
      <w:r>
        <w:rPr>
          <w:rFonts w:ascii="Times New Roman" w:hAnsi="Times New Roman" w:cs="Times New Roman"/>
          <w:sz w:val="24"/>
          <w:szCs w:val="24"/>
        </w:rPr>
        <w:t xml:space="preserve"> V § 26b ods. 3 sa za slovo „polície“ vkladá čiarka </w:t>
      </w:r>
      <w:r w:rsidR="00CA124A">
        <w:rPr>
          <w:rFonts w:ascii="Times New Roman" w:hAnsi="Times New Roman" w:cs="Times New Roman"/>
          <w:sz w:val="24"/>
          <w:szCs w:val="24"/>
        </w:rPr>
        <w:t>a slová „osvedčenú kópiu zmluvy</w:t>
      </w:r>
      <w:r>
        <w:rPr>
          <w:rFonts w:ascii="Times New Roman" w:hAnsi="Times New Roman" w:cs="Times New Roman"/>
          <w:sz w:val="24"/>
          <w:szCs w:val="24"/>
        </w:rPr>
        <w:t>“.</w:t>
      </w:r>
    </w:p>
    <w:p w:rsidR="004D1BE2" w:rsidRPr="00B379D5" w:rsidP="004D1BE2">
      <w:pPr>
        <w:pStyle w:val="ListParagraph"/>
        <w:ind w:left="360"/>
        <w:jc w:val="both"/>
        <w:rPr>
          <w:rFonts w:ascii="Times New Roman" w:hAnsi="Times New Roman" w:cs="Times New Roman"/>
          <w:szCs w:val="24"/>
        </w:rPr>
      </w:pPr>
    </w:p>
    <w:p w:rsidR="004D1BE2" w:rsidRPr="00B379D5" w:rsidP="004D1BE2">
      <w:pPr>
        <w:pStyle w:val="PlainText"/>
        <w:tabs>
          <w:tab w:val="left" w:pos="540"/>
        </w:tabs>
        <w:jc w:val="both"/>
        <w:rPr>
          <w:rFonts w:ascii="Times New Roman" w:hAnsi="Times New Roman" w:cs="Times New Roman"/>
          <w:sz w:val="24"/>
          <w:szCs w:val="24"/>
        </w:rPr>
      </w:pPr>
    </w:p>
    <w:p w:rsidR="00B379D5" w:rsidRPr="00B379D5" w:rsidP="00B379D5">
      <w:pPr>
        <w:rPr>
          <w:rFonts w:ascii="Times New Roman" w:hAnsi="Times New Roman" w:cs="Times New Roman"/>
          <w:b/>
        </w:rPr>
      </w:pPr>
      <w:r w:rsidRPr="00B379D5">
        <w:rPr>
          <w:rFonts w:ascii="Times New Roman" w:hAnsi="Times New Roman" w:cs="Times New Roman"/>
          <w:b/>
        </w:rPr>
        <w:t xml:space="preserve">                                                                      </w:t>
      </w:r>
      <w:r w:rsidR="00E277EE">
        <w:rPr>
          <w:rFonts w:ascii="Times New Roman" w:hAnsi="Times New Roman" w:cs="Times New Roman"/>
          <w:b/>
        </w:rPr>
        <w:tab/>
        <w:tab/>
      </w:r>
      <w:r w:rsidRPr="00B379D5">
        <w:rPr>
          <w:rFonts w:ascii="Times New Roman" w:hAnsi="Times New Roman" w:cs="Times New Roman"/>
          <w:b/>
        </w:rPr>
        <w:t>Čl. II</w:t>
      </w:r>
    </w:p>
    <w:p w:rsidR="00B379D5" w:rsidRPr="00B379D5" w:rsidP="00B379D5">
      <w:pPr>
        <w:jc w:val="center"/>
        <w:rPr>
          <w:rFonts w:ascii="Times New Roman" w:hAnsi="Times New Roman" w:cs="Times New Roman"/>
        </w:rPr>
      </w:pPr>
    </w:p>
    <w:p w:rsidR="00B379D5" w:rsidP="0037575D">
      <w:pPr>
        <w:ind w:left="708" w:firstLine="708"/>
        <w:jc w:val="both"/>
        <w:rPr>
          <w:rFonts w:ascii="Times New Roman" w:hAnsi="Times New Roman" w:cs="Times New Roman"/>
        </w:rPr>
      </w:pPr>
      <w:r w:rsidRPr="00B379D5">
        <w:rPr>
          <w:rFonts w:ascii="Times New Roman" w:hAnsi="Times New Roman" w:cs="Times New Roman"/>
        </w:rPr>
        <w:t>Tento zá</w:t>
      </w:r>
      <w:r w:rsidR="00D353DD">
        <w:rPr>
          <w:rFonts w:ascii="Times New Roman" w:hAnsi="Times New Roman" w:cs="Times New Roman"/>
        </w:rPr>
        <w:t xml:space="preserve">kon nadobúda účinnosť 1. </w:t>
      </w:r>
      <w:r w:rsidR="00D3703D">
        <w:rPr>
          <w:rFonts w:ascii="Times New Roman" w:hAnsi="Times New Roman" w:cs="Times New Roman"/>
        </w:rPr>
        <w:t>mája</w:t>
      </w:r>
      <w:r w:rsidR="00D353DD">
        <w:rPr>
          <w:rFonts w:ascii="Times New Roman" w:hAnsi="Times New Roman" w:cs="Times New Roman"/>
        </w:rPr>
        <w:t xml:space="preserve"> 2011</w:t>
      </w:r>
      <w:r w:rsidRPr="00B379D5">
        <w:rPr>
          <w:rFonts w:ascii="Times New Roman" w:hAnsi="Times New Roman" w:cs="Times New Roman"/>
        </w:rPr>
        <w:t>.</w:t>
      </w:r>
    </w:p>
    <w:p w:rsidR="00D3703D" w:rsidP="00B379D5">
      <w:pPr>
        <w:ind w:firstLine="708"/>
        <w:jc w:val="both"/>
        <w:rPr>
          <w:rFonts w:ascii="Times New Roman" w:hAnsi="Times New Roman" w:cs="Times New Roman"/>
        </w:rPr>
      </w:pPr>
    </w:p>
    <w:p w:rsidR="00D3703D" w:rsidP="00D3703D">
      <w:pPr>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D3703D">
      <w:pPr>
        <w:ind w:firstLine="708"/>
        <w:jc w:val="center"/>
        <w:rPr>
          <w:rFonts w:ascii="Times New Roman" w:hAnsi="Times New Roman" w:cs="Times New Roman"/>
        </w:rPr>
      </w:pPr>
      <w:r>
        <w:rPr>
          <w:rFonts w:ascii="Times New Roman" w:hAnsi="Times New Roman" w:cs="Times New Roman"/>
        </w:rPr>
        <w:t>prezident Slovenskej republiky</w:t>
      </w:r>
    </w:p>
    <w:p w:rsidR="00D3703D" w:rsidP="00B379D5">
      <w:pPr>
        <w:ind w:firstLine="708"/>
        <w:jc w:val="both"/>
        <w:rPr>
          <w:rFonts w:ascii="Times New Roman" w:hAnsi="Times New Roman" w:cs="Times New Roman"/>
        </w:rPr>
      </w:pPr>
    </w:p>
    <w:p w:rsidR="00D3703D" w:rsidP="00D3703D">
      <w:pPr>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D3703D">
      <w:pPr>
        <w:ind w:firstLine="708"/>
        <w:jc w:val="center"/>
        <w:rPr>
          <w:rFonts w:ascii="Times New Roman" w:hAnsi="Times New Roman" w:cs="Times New Roman"/>
        </w:rPr>
      </w:pPr>
      <w:r>
        <w:rPr>
          <w:rFonts w:ascii="Times New Roman" w:hAnsi="Times New Roman" w:cs="Times New Roman"/>
        </w:rPr>
        <w:t>predseda Národnej rady Slovenskej republiky</w:t>
      </w:r>
    </w:p>
    <w:p w:rsidR="00D3703D" w:rsidP="00B379D5">
      <w:pPr>
        <w:ind w:firstLine="708"/>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D3703D">
      <w:pPr>
        <w:jc w:val="both"/>
        <w:rPr>
          <w:rFonts w:ascii="Times New Roman" w:hAnsi="Times New Roman" w:cs="Times New Roman"/>
        </w:rPr>
      </w:pPr>
    </w:p>
    <w:p w:rsidR="00D3703D" w:rsidP="00B379D5">
      <w:pPr>
        <w:ind w:firstLine="708"/>
        <w:jc w:val="both"/>
        <w:rPr>
          <w:rFonts w:ascii="Times New Roman" w:hAnsi="Times New Roman" w:cs="Times New Roman"/>
        </w:rPr>
      </w:pPr>
    </w:p>
    <w:p w:rsidR="00D3703D" w:rsidP="00D3703D">
      <w:pPr>
        <w:ind w:firstLine="708"/>
        <w:jc w:val="center"/>
        <w:rPr>
          <w:rFonts w:ascii="Times New Roman" w:hAnsi="Times New Roman" w:cs="Times New Roman"/>
        </w:rPr>
      </w:pPr>
    </w:p>
    <w:p w:rsidR="00D3703D" w:rsidP="00D3703D">
      <w:pPr>
        <w:ind w:firstLine="708"/>
        <w:jc w:val="center"/>
        <w:rPr>
          <w:rFonts w:ascii="Times New Roman" w:hAnsi="Times New Roman" w:cs="Times New Roman"/>
        </w:rPr>
      </w:pPr>
      <w:r>
        <w:rPr>
          <w:rFonts w:ascii="Times New Roman" w:hAnsi="Times New Roman" w:cs="Times New Roman"/>
        </w:rPr>
        <w:t>predsedníčka vlády Slovenskej republiky</w:t>
      </w:r>
    </w:p>
    <w:p w:rsidR="00D3703D" w:rsidP="00D3703D">
      <w:pPr>
        <w:ind w:firstLine="708"/>
        <w:jc w:val="center"/>
        <w:rPr>
          <w:rFonts w:ascii="Times New Roman" w:hAnsi="Times New Roman" w:cs="Times New Roman"/>
        </w:rPr>
      </w:pPr>
    </w:p>
    <w:p w:rsidR="00E277EE" w:rsidP="00D3703D">
      <w:pPr>
        <w:ind w:firstLine="708"/>
        <w:jc w:val="center"/>
        <w:rPr>
          <w:rFonts w:ascii="Times New Roman" w:hAnsi="Times New Roman" w:cs="Times New Roman"/>
        </w:rPr>
      </w:pPr>
    </w:p>
    <w:sectPr>
      <w:footerReference w:type="even" r:id="rId4"/>
      <w:footerReference w:type="default" r:id="rId5"/>
      <w:pgSz w:w="11906" w:h="16838"/>
      <w:pgMar w:top="851" w:right="851" w:bottom="851" w:left="794"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l‚r –ľ’©"/>
    <w:panose1 w:val="02020609040205080304"/>
    <w:charset w:val="00"/>
    <w:family w:val="modern"/>
    <w:pitch w:val="fixed"/>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4A" w:rsidP="00D5629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A124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4A" w:rsidP="00D5629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rsidR="00CA124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35A29"/>
    <w:multiLevelType w:val="hybridMultilevel"/>
    <w:tmpl w:val="CEFE62F4"/>
    <w:lvl w:ilvl="0">
      <w:start w:val="1"/>
      <w:numFmt w:val="decimal"/>
      <w:lvlText w:val="%1."/>
      <w:lvlJc w:val="left"/>
      <w:pPr>
        <w:ind w:left="720" w:hanging="360"/>
      </w:pPr>
      <w:rPr>
        <w:rFonts w:cs="Times New Roman"/>
        <w:b/>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
    <w:nsid w:val="22BE196C"/>
    <w:multiLevelType w:val="hybridMultilevel"/>
    <w:tmpl w:val="CF600E52"/>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4FE95E8F"/>
    <w:multiLevelType w:val="hybridMultilevel"/>
    <w:tmpl w:val="4358DA2A"/>
    <w:lvl w:ilvl="0">
      <w:start w:val="1"/>
      <w:numFmt w:val="decimal"/>
      <w:lvlText w:val="%1."/>
      <w:lvlJc w:val="left"/>
      <w:pPr>
        <w:tabs>
          <w:tab w:val="num" w:pos="900"/>
        </w:tabs>
        <w:ind w:left="900" w:hanging="360"/>
      </w:pPr>
      <w:rPr>
        <w:rFonts w:ascii="Courier New" w:hAnsi="Courier New" w:cs="Courier New"/>
        <w:sz w:val="20"/>
        <w:rtl w:val="0"/>
      </w:rPr>
    </w:lvl>
    <w:lvl w:ilvl="1">
      <w:start w:val="1"/>
      <w:numFmt w:val="lowerLetter"/>
      <w:lvlText w:val="%2."/>
      <w:lvlJc w:val="left"/>
      <w:pPr>
        <w:tabs>
          <w:tab w:val="num" w:pos="1620"/>
        </w:tabs>
        <w:ind w:left="1620" w:hanging="360"/>
      </w:pPr>
      <w:rPr>
        <w:rFonts w:cs="Times New Roman"/>
        <w:rtl w:val="0"/>
      </w:rPr>
    </w:lvl>
    <w:lvl w:ilvl="2">
      <w:start w:val="1"/>
      <w:numFmt w:val="lowerRoman"/>
      <w:lvlText w:val="%3."/>
      <w:lvlJc w:val="right"/>
      <w:pPr>
        <w:tabs>
          <w:tab w:val="num" w:pos="2340"/>
        </w:tabs>
        <w:ind w:left="2340" w:hanging="180"/>
      </w:pPr>
      <w:rPr>
        <w:rFonts w:cs="Times New Roman"/>
        <w:rtl w:val="0"/>
      </w:rPr>
    </w:lvl>
    <w:lvl w:ilvl="3">
      <w:start w:val="1"/>
      <w:numFmt w:val="decimal"/>
      <w:lvlText w:val="%4."/>
      <w:lvlJc w:val="left"/>
      <w:pPr>
        <w:tabs>
          <w:tab w:val="num" w:pos="3060"/>
        </w:tabs>
        <w:ind w:left="3060" w:hanging="360"/>
      </w:pPr>
      <w:rPr>
        <w:rFonts w:cs="Times New Roman"/>
        <w:rtl w:val="0"/>
      </w:rPr>
    </w:lvl>
    <w:lvl w:ilvl="4">
      <w:start w:val="1"/>
      <w:numFmt w:val="lowerLetter"/>
      <w:lvlText w:val="%5."/>
      <w:lvlJc w:val="left"/>
      <w:pPr>
        <w:tabs>
          <w:tab w:val="num" w:pos="3780"/>
        </w:tabs>
        <w:ind w:left="3780" w:hanging="360"/>
      </w:pPr>
      <w:rPr>
        <w:rFonts w:cs="Times New Roman"/>
        <w:rtl w:val="0"/>
      </w:rPr>
    </w:lvl>
    <w:lvl w:ilvl="5">
      <w:start w:val="1"/>
      <w:numFmt w:val="lowerRoman"/>
      <w:lvlText w:val="%6."/>
      <w:lvlJc w:val="right"/>
      <w:pPr>
        <w:tabs>
          <w:tab w:val="num" w:pos="4500"/>
        </w:tabs>
        <w:ind w:left="4500" w:hanging="180"/>
      </w:pPr>
      <w:rPr>
        <w:rFonts w:cs="Times New Roman"/>
        <w:rtl w:val="0"/>
      </w:rPr>
    </w:lvl>
    <w:lvl w:ilvl="6">
      <w:start w:val="1"/>
      <w:numFmt w:val="decimal"/>
      <w:lvlText w:val="%7."/>
      <w:lvlJc w:val="left"/>
      <w:pPr>
        <w:tabs>
          <w:tab w:val="num" w:pos="5220"/>
        </w:tabs>
        <w:ind w:left="5220" w:hanging="360"/>
      </w:pPr>
      <w:rPr>
        <w:rFonts w:cs="Times New Roman"/>
        <w:rtl w:val="0"/>
      </w:rPr>
    </w:lvl>
    <w:lvl w:ilvl="7">
      <w:start w:val="1"/>
      <w:numFmt w:val="lowerLetter"/>
      <w:lvlText w:val="%8."/>
      <w:lvlJc w:val="left"/>
      <w:pPr>
        <w:tabs>
          <w:tab w:val="num" w:pos="5940"/>
        </w:tabs>
        <w:ind w:left="5940" w:hanging="360"/>
      </w:pPr>
      <w:rPr>
        <w:rFonts w:cs="Times New Roman"/>
        <w:rtl w:val="0"/>
      </w:rPr>
    </w:lvl>
    <w:lvl w:ilvl="8">
      <w:start w:val="1"/>
      <w:numFmt w:val="lowerRoman"/>
      <w:lvlText w:val="%9."/>
      <w:lvlJc w:val="right"/>
      <w:pPr>
        <w:tabs>
          <w:tab w:val="num" w:pos="6660"/>
        </w:tabs>
        <w:ind w:left="6660" w:hanging="180"/>
      </w:pPr>
      <w:rPr>
        <w:rFonts w:cs="Times New Roman"/>
        <w:rtl w:val="0"/>
      </w:rPr>
    </w:lvl>
  </w:abstractNum>
  <w:abstractNum w:abstractNumId="3">
    <w:nsid w:val="5121297B"/>
    <w:multiLevelType w:val="singleLevel"/>
    <w:tmpl w:val="12CA1E70"/>
    <w:lvl w:ilvl="0">
      <w:start w:val="1"/>
      <w:numFmt w:val="lowerLetter"/>
      <w:lvlText w:val="%1)"/>
      <w:lvlJc w:val="left"/>
      <w:pPr>
        <w:tabs>
          <w:tab w:val="num" w:pos="1035"/>
        </w:tabs>
        <w:ind w:left="1035" w:hanging="360"/>
      </w:pPr>
      <w:rPr>
        <w:rFonts w:cs="Times New Roman"/>
        <w:rtl w:val="0"/>
      </w:rPr>
    </w:lvl>
  </w:abstractNum>
  <w:abstractNum w:abstractNumId="4">
    <w:nsid w:val="53D5648A"/>
    <w:multiLevelType w:val="hybridMultilevel"/>
    <w:tmpl w:val="7C78A9C6"/>
    <w:lvl w:ilvl="0">
      <w:start w:val="1"/>
      <w:numFmt w:val="decimal"/>
      <w:lvlText w:val="(%1)"/>
      <w:lvlJc w:val="left"/>
      <w:pPr>
        <w:tabs>
          <w:tab w:val="num" w:pos="680"/>
        </w:tabs>
        <w:ind w:left="680" w:hanging="396"/>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73E972CC"/>
    <w:multiLevelType w:val="hybridMultilevel"/>
    <w:tmpl w:val="843A4A38"/>
    <w:lvl w:ilvl="0">
      <w:start w:val="1"/>
      <w:numFmt w:val="decimal"/>
      <w:lvlText w:val="(%1)"/>
      <w:lvlJc w:val="left"/>
      <w:pPr>
        <w:tabs>
          <w:tab w:val="num" w:pos="680"/>
        </w:tabs>
        <w:ind w:left="680" w:hanging="396"/>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2061D4"/>
    <w:rsid w:val="00236362"/>
    <w:rsid w:val="0037575D"/>
    <w:rsid w:val="004D1BE2"/>
    <w:rsid w:val="0056283F"/>
    <w:rsid w:val="006A4983"/>
    <w:rsid w:val="00813038"/>
    <w:rsid w:val="008D74B0"/>
    <w:rsid w:val="00A62B40"/>
    <w:rsid w:val="00A76CC3"/>
    <w:rsid w:val="00B379D5"/>
    <w:rsid w:val="00CA124A"/>
    <w:rsid w:val="00D353DD"/>
    <w:rsid w:val="00D3703D"/>
    <w:rsid w:val="00D5629F"/>
    <w:rsid w:val="00E277EE"/>
    <w:rsid w:val="00FC15E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ocked/>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link w:val="Nadpis1Char"/>
    <w:locked/>
    <w:rsid w:val="00FC15E4"/>
    <w:pPr>
      <w:keepNext/>
      <w:jc w:val="center"/>
      <w:outlineLvl w:val="0"/>
    </w:pPr>
    <w:rPr>
      <w:rFonts w:ascii="Bookman Old Style" w:hAnsi="Bookman Old Style"/>
      <w:b/>
      <w:bCs/>
    </w:rPr>
  </w:style>
  <w:style w:type="character" w:default="1" w:styleId="DefaultParagraphFont">
    <w:name w:val="Default Paragraph Font"/>
    <w:semiHidden/>
  </w:style>
  <w:style w:type="paragraph" w:styleId="PlainText">
    <w:name w:val="Plain Text"/>
    <w:basedOn w:val="Normal"/>
    <w:rsid w:val="00C761BE"/>
    <w:pPr>
      <w:jc w:val="left"/>
    </w:pPr>
    <w:rPr>
      <w:rFonts w:ascii="Courier New" w:hAnsi="Courier New" w:cs="Courier New"/>
      <w:sz w:val="20"/>
      <w:szCs w:val="20"/>
    </w:rPr>
  </w:style>
  <w:style w:type="paragraph" w:styleId="BodyText">
    <w:name w:val="Body Text"/>
    <w:basedOn w:val="Normal"/>
    <w:link w:val="ZkladntextChar"/>
    <w:rsid w:val="00160421"/>
    <w:pPr>
      <w:jc w:val="both"/>
    </w:pPr>
  </w:style>
  <w:style w:type="character" w:customStyle="1" w:styleId="ZkladntextChar">
    <w:name w:val="Základný text Char"/>
    <w:basedOn w:val="DefaultParagraphFont"/>
    <w:link w:val="BodyText"/>
    <w:locked/>
    <w:rsid w:val="00160421"/>
    <w:rPr>
      <w:rFonts w:cs="Times New Roman"/>
      <w:sz w:val="24"/>
      <w:szCs w:val="24"/>
      <w:rtl w:val="0"/>
      <w:lang w:val="sk-SK" w:bidi="ar-SA"/>
    </w:rPr>
  </w:style>
  <w:style w:type="paragraph" w:styleId="BodyTextIndent">
    <w:name w:val="Body Text Indent"/>
    <w:basedOn w:val="Normal"/>
    <w:link w:val="ZarkazkladnhotextuChar"/>
    <w:rsid w:val="00160421"/>
    <w:pPr>
      <w:spacing w:after="120"/>
      <w:ind w:left="283"/>
      <w:jc w:val="left"/>
    </w:pPr>
    <w:rPr>
      <w:szCs w:val="22"/>
    </w:rPr>
  </w:style>
  <w:style w:type="character" w:customStyle="1" w:styleId="ZarkazkladnhotextuChar">
    <w:name w:val="Zarážka základného textu Char"/>
    <w:basedOn w:val="DefaultParagraphFont"/>
    <w:link w:val="BodyTextIndent"/>
    <w:locked/>
    <w:rsid w:val="00160421"/>
    <w:rPr>
      <w:rFonts w:cs="Times New Roman"/>
      <w:sz w:val="22"/>
      <w:szCs w:val="22"/>
      <w:rtl w:val="0"/>
      <w:lang w:val="sk-SK" w:bidi="ar-SA"/>
    </w:rPr>
  </w:style>
  <w:style w:type="paragraph" w:styleId="Title">
    <w:name w:val="Title"/>
    <w:basedOn w:val="Normal"/>
    <w:link w:val="NzovChar"/>
    <w:locked/>
    <w:rsid w:val="00D6619B"/>
    <w:pPr>
      <w:pBdr>
        <w:bottom w:val="single" w:sz="4" w:space="1" w:color="auto"/>
      </w:pBdr>
      <w:autoSpaceDE/>
      <w:autoSpaceDN/>
      <w:jc w:val="center"/>
    </w:pPr>
    <w:rPr>
      <w:b/>
      <w:bCs/>
    </w:rPr>
  </w:style>
  <w:style w:type="character" w:customStyle="1" w:styleId="NzovChar">
    <w:name w:val="Názov Char"/>
    <w:basedOn w:val="DefaultParagraphFont"/>
    <w:link w:val="Title"/>
    <w:locked/>
    <w:rsid w:val="00D6619B"/>
    <w:rPr>
      <w:rFonts w:cs="Times New Roman"/>
      <w:b/>
      <w:bCs/>
      <w:sz w:val="24"/>
      <w:szCs w:val="24"/>
      <w:rtl w:val="0"/>
      <w:lang w:val="sk-SK" w:bidi="ar-SA"/>
    </w:rPr>
  </w:style>
  <w:style w:type="character" w:customStyle="1" w:styleId="Nadpis1Char">
    <w:name w:val="Nadpis 1 Char"/>
    <w:basedOn w:val="DefaultParagraphFont"/>
    <w:link w:val="Heading1"/>
    <w:locked/>
    <w:rsid w:val="00FC15E4"/>
    <w:rPr>
      <w:rFonts w:ascii="Bookman Old Style" w:hAnsi="Bookman Old Style" w:cs="Times New Roman"/>
      <w:b/>
      <w:bCs/>
      <w:sz w:val="24"/>
      <w:szCs w:val="24"/>
      <w:rtl w:val="0"/>
      <w:lang w:val="sk-SK" w:bidi="ar-SA"/>
    </w:rPr>
  </w:style>
  <w:style w:type="paragraph" w:styleId="ListParagraph">
    <w:name w:val="List Paragraph"/>
    <w:basedOn w:val="Normal"/>
    <w:rsid w:val="00FC15E4"/>
    <w:pPr>
      <w:ind w:left="720"/>
      <w:contextualSpacing/>
      <w:jc w:val="left"/>
    </w:pPr>
    <w:rPr>
      <w:szCs w:val="22"/>
    </w:rPr>
  </w:style>
  <w:style w:type="paragraph" w:styleId="Footer">
    <w:name w:val="footer"/>
    <w:basedOn w:val="Normal"/>
    <w:rsid w:val="00D3703D"/>
    <w:pPr>
      <w:tabs>
        <w:tab w:val="center" w:pos="4536"/>
        <w:tab w:val="right" w:pos="9072"/>
      </w:tabs>
      <w:jc w:val="left"/>
    </w:pPr>
  </w:style>
  <w:style w:type="character" w:styleId="PageNumber">
    <w:name w:val="page number"/>
    <w:basedOn w:val="DefaultParagraphFont"/>
    <w:rsid w:val="00D3703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53</TotalTime>
  <Pages>1</Pages>
  <Words>469</Words>
  <Characters>2679</Characters>
  <Application>Microsoft Office Word</Application>
  <DocSecurity>0</DocSecurity>
  <Lines>0</Lines>
  <Paragraphs>0</Paragraphs>
  <ScaleCrop>false</ScaleCrop>
  <Company>Kancelaria NR SR</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Martin.Pado</dc:creator>
  <cp:lastModifiedBy>VachHele</cp:lastModifiedBy>
  <cp:revision>8</cp:revision>
  <cp:lastPrinted>2011-03-25T09:43:00Z</cp:lastPrinted>
  <dcterms:created xsi:type="dcterms:W3CDTF">2011-03-25T08:25:00Z</dcterms:created>
  <dcterms:modified xsi:type="dcterms:W3CDTF">2011-03-25T09:43:00Z</dcterms:modified>
</cp:coreProperties>
</file>