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71290" w:rsidP="00971290">
      <w:pPr>
        <w:bidi w:val="0"/>
        <w:jc w:val="both"/>
        <w:rPr>
          <w:rFonts w:ascii="Times New Roman" w:hAnsi="Times New Roman"/>
        </w:rPr>
      </w:pPr>
    </w:p>
    <w:p w:rsidR="005B7FC5" w:rsidP="00971290">
      <w:pPr>
        <w:bidi w:val="0"/>
        <w:jc w:val="both"/>
        <w:rPr>
          <w:rFonts w:ascii="Times New Roman" w:hAnsi="Times New Roman"/>
        </w:rPr>
      </w:pPr>
    </w:p>
    <w:p w:rsidR="00971290" w:rsidP="00971290">
      <w:pPr>
        <w:bidi w:val="0"/>
        <w:jc w:val="both"/>
        <w:rPr>
          <w:rFonts w:ascii="Times New Roman" w:hAnsi="Times New Roman"/>
        </w:rPr>
      </w:pPr>
    </w:p>
    <w:p w:rsidR="00971290" w:rsidP="00971290">
      <w:pPr>
        <w:bidi w:val="0"/>
        <w:jc w:val="center"/>
        <w:rPr>
          <w:rFonts w:ascii="Times New Roman" w:hAnsi="Times New Roman"/>
          <w:b/>
        </w:rPr>
      </w:pPr>
      <w:r>
        <w:rPr>
          <w:rFonts w:ascii="Times New Roman" w:hAnsi="Times New Roman"/>
          <w:b/>
        </w:rPr>
        <w:t xml:space="preserve">Protokol </w:t>
      </w:r>
    </w:p>
    <w:p w:rsidR="00971290" w:rsidP="00971290">
      <w:pPr>
        <w:bidi w:val="0"/>
        <w:jc w:val="center"/>
        <w:rPr>
          <w:rFonts w:ascii="Times New Roman" w:hAnsi="Times New Roman"/>
          <w:b/>
        </w:rPr>
      </w:pPr>
      <w:r>
        <w:rPr>
          <w:rFonts w:ascii="Times New Roman" w:hAnsi="Times New Roman"/>
          <w:b/>
        </w:rPr>
        <w:t>o zmene a doplnení Dohody medzi vládou</w:t>
      </w:r>
      <w:r w:rsidRPr="001C6C27" w:rsidR="001C6C27">
        <w:rPr>
          <w:rFonts w:ascii="Times New Roman" w:hAnsi="Times New Roman"/>
          <w:b/>
        </w:rPr>
        <w:t xml:space="preserve"> </w:t>
      </w:r>
      <w:r w:rsidR="001C6C27">
        <w:rPr>
          <w:rFonts w:ascii="Times New Roman" w:hAnsi="Times New Roman"/>
          <w:b/>
        </w:rPr>
        <w:t>Slovenskej republiky</w:t>
      </w:r>
      <w:r>
        <w:rPr>
          <w:rFonts w:ascii="Times New Roman" w:hAnsi="Times New Roman"/>
          <w:b/>
        </w:rPr>
        <w:t xml:space="preserve"> </w:t>
      </w:r>
    </w:p>
    <w:p w:rsidR="00971290" w:rsidP="00971290">
      <w:pPr>
        <w:bidi w:val="0"/>
        <w:jc w:val="center"/>
        <w:rPr>
          <w:rFonts w:ascii="Times New Roman" w:hAnsi="Times New Roman"/>
          <w:b/>
        </w:rPr>
      </w:pPr>
      <w:r w:rsidR="00467F20">
        <w:rPr>
          <w:rFonts w:ascii="Times New Roman" w:hAnsi="Times New Roman"/>
          <w:b/>
        </w:rPr>
        <w:t>a v</w:t>
      </w:r>
      <w:r w:rsidRPr="00E532AB" w:rsidR="0094573F">
        <w:rPr>
          <w:rFonts w:ascii="Times New Roman" w:hAnsi="Times New Roman"/>
          <w:b/>
        </w:rPr>
        <w:t>ládou</w:t>
      </w:r>
      <w:r>
        <w:rPr>
          <w:rFonts w:ascii="Times New Roman" w:hAnsi="Times New Roman"/>
          <w:b/>
        </w:rPr>
        <w:t xml:space="preserve"> </w:t>
      </w:r>
      <w:r w:rsidR="001C6C27">
        <w:rPr>
          <w:rFonts w:ascii="Times New Roman" w:hAnsi="Times New Roman"/>
          <w:b/>
        </w:rPr>
        <w:t xml:space="preserve">Ukrajiny </w:t>
      </w:r>
    </w:p>
    <w:p w:rsidR="00971290" w:rsidP="00971290">
      <w:pPr>
        <w:bidi w:val="0"/>
        <w:jc w:val="center"/>
        <w:rPr>
          <w:rFonts w:ascii="Times New Roman" w:hAnsi="Times New Roman"/>
        </w:rPr>
      </w:pPr>
      <w:r>
        <w:rPr>
          <w:rFonts w:ascii="Times New Roman" w:hAnsi="Times New Roman"/>
          <w:b/>
        </w:rPr>
        <w:t>o leteckých dopravných službách</w:t>
      </w:r>
    </w:p>
    <w:p w:rsidR="00971290" w:rsidP="00971290">
      <w:pPr>
        <w:bidi w:val="0"/>
        <w:jc w:val="both"/>
        <w:rPr>
          <w:rFonts w:ascii="Times New Roman" w:hAnsi="Times New Roman"/>
        </w:rPr>
      </w:pPr>
    </w:p>
    <w:p w:rsidR="00971290" w:rsidP="00971290">
      <w:pPr>
        <w:bidi w:val="0"/>
        <w:jc w:val="both"/>
        <w:rPr>
          <w:rFonts w:ascii="Times New Roman" w:hAnsi="Times New Roman"/>
        </w:rPr>
      </w:pPr>
    </w:p>
    <w:p w:rsidR="00971290" w:rsidRPr="001C6C27" w:rsidP="00971290">
      <w:pPr>
        <w:bidi w:val="0"/>
        <w:jc w:val="both"/>
        <w:rPr>
          <w:rFonts w:ascii="Times New Roman" w:hAnsi="Times New Roman"/>
        </w:rPr>
      </w:pPr>
      <w:r>
        <w:rPr>
          <w:rFonts w:ascii="Times New Roman" w:hAnsi="Times New Roman"/>
        </w:rPr>
        <w:tab/>
      </w:r>
      <w:r w:rsidRPr="001C6C27">
        <w:rPr>
          <w:rFonts w:ascii="Times New Roman" w:hAnsi="Times New Roman"/>
        </w:rPr>
        <w:t xml:space="preserve">Vláda </w:t>
      </w:r>
      <w:r w:rsidRPr="001C6C27" w:rsidR="001C6C27">
        <w:rPr>
          <w:rFonts w:ascii="Times New Roman" w:hAnsi="Times New Roman"/>
        </w:rPr>
        <w:t xml:space="preserve">Slovenskej republiky </w:t>
      </w:r>
      <w:r w:rsidRPr="001C6C27">
        <w:rPr>
          <w:rFonts w:ascii="Times New Roman" w:hAnsi="Times New Roman"/>
        </w:rPr>
        <w:t>a</w:t>
      </w:r>
      <w:r w:rsidR="00467F20">
        <w:rPr>
          <w:rFonts w:ascii="Times New Roman" w:hAnsi="Times New Roman"/>
        </w:rPr>
        <w:t> </w:t>
      </w:r>
      <w:r w:rsidR="00E532AB">
        <w:rPr>
          <w:rFonts w:ascii="Times New Roman" w:hAnsi="Times New Roman"/>
        </w:rPr>
        <w:t>vláda</w:t>
      </w:r>
      <w:r w:rsidRPr="001C6C27" w:rsidR="001C6C27">
        <w:rPr>
          <w:rFonts w:ascii="Times New Roman" w:hAnsi="Times New Roman"/>
        </w:rPr>
        <w:t xml:space="preserve"> Ukrajiny </w:t>
      </w:r>
      <w:r w:rsidRPr="001C6C27">
        <w:rPr>
          <w:rFonts w:ascii="Times New Roman" w:hAnsi="Times New Roman"/>
        </w:rPr>
        <w:t xml:space="preserve"> </w:t>
      </w:r>
      <w:r w:rsidR="004B254C">
        <w:rPr>
          <w:rFonts w:ascii="Times New Roman" w:hAnsi="Times New Roman"/>
        </w:rPr>
        <w:t>(</w:t>
      </w:r>
      <w:r w:rsidRPr="001C6C27">
        <w:rPr>
          <w:rFonts w:ascii="Times New Roman" w:hAnsi="Times New Roman"/>
        </w:rPr>
        <w:t>ďalej len „zmluvné strany“</w:t>
      </w:r>
      <w:r w:rsidR="004B254C">
        <w:rPr>
          <w:rFonts w:ascii="Times New Roman" w:hAnsi="Times New Roman"/>
        </w:rPr>
        <w:t>)</w:t>
      </w:r>
    </w:p>
    <w:p w:rsidR="00971290" w:rsidRPr="001C6C27" w:rsidP="00971290">
      <w:pPr>
        <w:bidi w:val="0"/>
        <w:jc w:val="both"/>
        <w:rPr>
          <w:rFonts w:ascii="Times New Roman" w:hAnsi="Times New Roman"/>
        </w:rPr>
      </w:pPr>
    </w:p>
    <w:p w:rsidR="00971290" w:rsidRPr="001C6C27" w:rsidP="00971290">
      <w:pPr>
        <w:bidi w:val="0"/>
        <w:jc w:val="both"/>
        <w:rPr>
          <w:rFonts w:ascii="Times New Roman" w:hAnsi="Times New Roman"/>
        </w:rPr>
      </w:pPr>
      <w:r w:rsidRPr="001C6C27">
        <w:rPr>
          <w:rFonts w:ascii="Times New Roman" w:hAnsi="Times New Roman"/>
        </w:rPr>
        <w:tab/>
        <w:t xml:space="preserve"> s cieľom zmeny a doplnenia Dohody medzi vládou</w:t>
      </w:r>
      <w:r w:rsidRPr="001C6C27" w:rsidR="001C6C27">
        <w:rPr>
          <w:rFonts w:ascii="Times New Roman" w:hAnsi="Times New Roman"/>
        </w:rPr>
        <w:t xml:space="preserve"> Slovenskej republiky</w:t>
      </w:r>
      <w:r w:rsidRPr="001C6C27">
        <w:rPr>
          <w:rFonts w:ascii="Times New Roman" w:hAnsi="Times New Roman"/>
        </w:rPr>
        <w:t xml:space="preserve"> a vládou</w:t>
      </w:r>
      <w:r w:rsidRPr="001C6C27" w:rsidR="001C6C27">
        <w:rPr>
          <w:rFonts w:ascii="Times New Roman" w:hAnsi="Times New Roman"/>
        </w:rPr>
        <w:t xml:space="preserve"> Ukrajiny</w:t>
      </w:r>
      <w:r w:rsidRPr="001C6C27">
        <w:rPr>
          <w:rFonts w:ascii="Times New Roman" w:hAnsi="Times New Roman"/>
        </w:rPr>
        <w:t xml:space="preserve"> o leteckých dopravných službách</w:t>
      </w:r>
      <w:r w:rsidR="00E532AB">
        <w:rPr>
          <w:rFonts w:ascii="Times New Roman" w:hAnsi="Times New Roman"/>
        </w:rPr>
        <w:t>, podpísanej v Bratislave</w:t>
      </w:r>
      <w:r w:rsidR="00467F20">
        <w:rPr>
          <w:rFonts w:ascii="Times New Roman" w:hAnsi="Times New Roman"/>
        </w:rPr>
        <w:t xml:space="preserve"> 23. mája 1994</w:t>
      </w:r>
      <w:r w:rsidRPr="001C6C27" w:rsidR="00B87571">
        <w:rPr>
          <w:rFonts w:ascii="Times New Roman" w:hAnsi="Times New Roman"/>
        </w:rPr>
        <w:t xml:space="preserve"> </w:t>
      </w:r>
      <w:r w:rsidR="00467F20">
        <w:rPr>
          <w:rFonts w:ascii="Times New Roman" w:hAnsi="Times New Roman"/>
        </w:rPr>
        <w:t>(</w:t>
      </w:r>
      <w:r w:rsidRPr="001C6C27" w:rsidR="00B87571">
        <w:rPr>
          <w:rFonts w:ascii="Times New Roman" w:hAnsi="Times New Roman"/>
        </w:rPr>
        <w:t>ďalej len „dohoda“</w:t>
      </w:r>
      <w:r w:rsidR="00467F20">
        <w:rPr>
          <w:rFonts w:ascii="Times New Roman" w:hAnsi="Times New Roman"/>
        </w:rPr>
        <w:t>)</w:t>
      </w:r>
      <w:r w:rsidRPr="001C6C27" w:rsidR="00B87571">
        <w:rPr>
          <w:rFonts w:ascii="Times New Roman" w:hAnsi="Times New Roman"/>
        </w:rPr>
        <w:t>,</w:t>
      </w:r>
    </w:p>
    <w:p w:rsidR="00B87571" w:rsidRPr="001C6C27" w:rsidP="00971290">
      <w:pPr>
        <w:bidi w:val="0"/>
        <w:jc w:val="both"/>
        <w:rPr>
          <w:rFonts w:ascii="Times New Roman" w:hAnsi="Times New Roman"/>
        </w:rPr>
      </w:pPr>
    </w:p>
    <w:p w:rsidR="00B87571" w:rsidRPr="001C6C27" w:rsidP="00971290">
      <w:pPr>
        <w:bidi w:val="0"/>
        <w:jc w:val="both"/>
        <w:rPr>
          <w:rFonts w:ascii="Times New Roman" w:hAnsi="Times New Roman"/>
        </w:rPr>
      </w:pPr>
      <w:r w:rsidRPr="001C6C27">
        <w:rPr>
          <w:rFonts w:ascii="Times New Roman" w:hAnsi="Times New Roman"/>
        </w:rPr>
        <w:tab/>
        <w:t>dohodli sa takto:</w:t>
      </w:r>
    </w:p>
    <w:p w:rsidR="00B87571" w:rsidP="00971290">
      <w:pPr>
        <w:bidi w:val="0"/>
        <w:jc w:val="both"/>
        <w:rPr>
          <w:rFonts w:ascii="Times New Roman" w:hAnsi="Times New Roman"/>
        </w:rPr>
      </w:pPr>
    </w:p>
    <w:p w:rsidR="00F034B4" w:rsidP="00971290">
      <w:pPr>
        <w:bidi w:val="0"/>
        <w:jc w:val="both"/>
        <w:rPr>
          <w:rFonts w:ascii="Times New Roman" w:hAnsi="Times New Roman"/>
        </w:rPr>
      </w:pPr>
    </w:p>
    <w:p w:rsidR="00B87571" w:rsidP="00971290">
      <w:pPr>
        <w:bidi w:val="0"/>
        <w:jc w:val="both"/>
        <w:rPr>
          <w:rFonts w:ascii="Times New Roman" w:hAnsi="Times New Roman"/>
        </w:rPr>
      </w:pPr>
    </w:p>
    <w:p w:rsidR="00B87571" w:rsidRPr="00B87571" w:rsidP="00B87571">
      <w:pPr>
        <w:bidi w:val="0"/>
        <w:jc w:val="center"/>
        <w:rPr>
          <w:rFonts w:ascii="Times New Roman" w:hAnsi="Times New Roman"/>
          <w:b/>
        </w:rPr>
      </w:pPr>
      <w:r>
        <w:rPr>
          <w:rFonts w:ascii="Times New Roman" w:hAnsi="Times New Roman"/>
          <w:b/>
        </w:rPr>
        <w:t>Článok 1</w:t>
      </w:r>
    </w:p>
    <w:p w:rsidR="00F034B4" w:rsidP="00F034B4">
      <w:pPr>
        <w:bidi w:val="0"/>
        <w:jc w:val="both"/>
        <w:rPr>
          <w:rFonts w:ascii="Times New Roman" w:hAnsi="Times New Roman"/>
          <w:b/>
          <w:bCs/>
        </w:rPr>
      </w:pPr>
    </w:p>
    <w:p w:rsidR="00F034B4" w:rsidRPr="00C1359E" w:rsidP="00F034B4">
      <w:pPr>
        <w:bidi w:val="0"/>
        <w:jc w:val="both"/>
        <w:rPr>
          <w:rFonts w:ascii="Times New Roman" w:hAnsi="Times New Roman"/>
          <w:b/>
          <w:bCs/>
        </w:rPr>
      </w:pPr>
      <w:r w:rsidRPr="00C1359E">
        <w:rPr>
          <w:rFonts w:ascii="Times New Roman" w:hAnsi="Times New Roman"/>
          <w:b/>
          <w:bCs/>
        </w:rPr>
        <w:t xml:space="preserve">1. </w:t>
      </w:r>
      <w:r>
        <w:rPr>
          <w:rFonts w:ascii="Times New Roman" w:hAnsi="Times New Roman"/>
          <w:b/>
          <w:bCs/>
        </w:rPr>
        <w:t xml:space="preserve">Článok 1 </w:t>
      </w:r>
      <w:r w:rsidRPr="00EA63DB">
        <w:rPr>
          <w:rFonts w:ascii="Times New Roman" w:hAnsi="Times New Roman"/>
          <w:b/>
          <w:bCs/>
        </w:rPr>
        <w:t>ods. 1 tejto dohody sa dopĺňa o tieto</w:t>
      </w:r>
      <w:r w:rsidRPr="005B1596">
        <w:rPr>
          <w:rFonts w:ascii="Times New Roman" w:hAnsi="Times New Roman"/>
          <w:b/>
          <w:bCs/>
        </w:rPr>
        <w:t xml:space="preserve"> písmená</w:t>
      </w:r>
      <w:r w:rsidRPr="00EA63DB">
        <w:rPr>
          <w:rFonts w:ascii="Times New Roman" w:hAnsi="Times New Roman"/>
          <w:b/>
          <w:bCs/>
        </w:rPr>
        <w:t>:</w:t>
      </w:r>
    </w:p>
    <w:p w:rsidR="00F034B4" w:rsidP="00F034B4">
      <w:pPr>
        <w:bidi w:val="0"/>
        <w:spacing w:before="120"/>
        <w:jc w:val="both"/>
        <w:rPr>
          <w:rFonts w:ascii="Times New Roman" w:hAnsi="Times New Roman"/>
        </w:rPr>
      </w:pPr>
      <w:r>
        <w:rPr>
          <w:rFonts w:ascii="Times New Roman" w:hAnsi="Times New Roman"/>
        </w:rPr>
        <w:t>f) „osvedčenie leteckého prevádzkovateľa“ – dokument vydaný leteckej spoločnosti, ktorý potvrdzuje, že daná letecká spoločnosť má zodpovedajúcu štruktúru a spôsobilosť vykonávať leteckú činnosť uvedenú v osvedčení, zabezpečujúc pritom potrebnú úroveň bezpečnej prevádzky lietadiel;</w:t>
      </w:r>
    </w:p>
    <w:p w:rsidR="00F034B4" w:rsidP="00F034B4">
      <w:pPr>
        <w:bidi w:val="0"/>
        <w:spacing w:before="120"/>
        <w:jc w:val="both"/>
        <w:rPr>
          <w:rFonts w:ascii="Times New Roman" w:hAnsi="Times New Roman"/>
        </w:rPr>
      </w:pPr>
      <w:r>
        <w:rPr>
          <w:rFonts w:ascii="Times New Roman" w:hAnsi="Times New Roman"/>
        </w:rPr>
        <w:t xml:space="preserve">g) „členský štát Európskej únie“ – štát, ktorý </w:t>
      </w:r>
      <w:r w:rsidR="0094573F">
        <w:rPr>
          <w:rFonts w:ascii="Times New Roman" w:hAnsi="Times New Roman"/>
        </w:rPr>
        <w:t xml:space="preserve">je </w:t>
      </w:r>
      <w:r w:rsidR="007049E6">
        <w:rPr>
          <w:rFonts w:ascii="Times New Roman" w:hAnsi="Times New Roman"/>
        </w:rPr>
        <w:t>zmluvnou stranou Zmluvy o fungova</w:t>
      </w:r>
      <w:r>
        <w:rPr>
          <w:rFonts w:ascii="Times New Roman" w:hAnsi="Times New Roman"/>
        </w:rPr>
        <w:t xml:space="preserve">ní </w:t>
      </w:r>
      <w:r w:rsidR="007049E6">
        <w:rPr>
          <w:rFonts w:ascii="Times New Roman" w:hAnsi="Times New Roman"/>
        </w:rPr>
        <w:t>Európskej únie</w:t>
      </w:r>
      <w:r>
        <w:rPr>
          <w:rFonts w:ascii="Times New Roman" w:hAnsi="Times New Roman"/>
        </w:rPr>
        <w:t>;</w:t>
      </w:r>
    </w:p>
    <w:p w:rsidR="00F034B4" w:rsidP="00F034B4">
      <w:pPr>
        <w:bidi w:val="0"/>
        <w:spacing w:before="120"/>
        <w:jc w:val="both"/>
        <w:rPr>
          <w:rFonts w:ascii="Times New Roman" w:hAnsi="Times New Roman"/>
        </w:rPr>
      </w:pPr>
      <w:r>
        <w:rPr>
          <w:rFonts w:ascii="Times New Roman" w:hAnsi="Times New Roman"/>
        </w:rPr>
        <w:t xml:space="preserve">h) „štandard“ – akékoľvek požiadavky na fyzikálne charakteristiky, konfiguráciu, materiálovú časť, technické charakteristiky, personál alebo pravidlá, </w:t>
      </w:r>
      <w:r w:rsidRPr="005B1596">
        <w:rPr>
          <w:rFonts w:ascii="Times New Roman" w:hAnsi="Times New Roman"/>
        </w:rPr>
        <w:t>ktorých</w:t>
      </w:r>
      <w:r>
        <w:rPr>
          <w:rFonts w:ascii="Times New Roman" w:hAnsi="Times New Roman"/>
        </w:rPr>
        <w:t xml:space="preserve"> rovnaké používanie sa považuje za nevyhnutné na zaistenie bezpečnosti alebo regulárnosti medzinárodnej leteckej navigácie, a ktor</w:t>
      </w:r>
      <w:r w:rsidRPr="005B1596">
        <w:rPr>
          <w:rFonts w:ascii="Times New Roman" w:hAnsi="Times New Roman"/>
        </w:rPr>
        <w:t>é</w:t>
      </w:r>
      <w:r>
        <w:rPr>
          <w:rFonts w:ascii="Times New Roman" w:hAnsi="Times New Roman"/>
        </w:rPr>
        <w:t xml:space="preserve"> zmluvné strany dodržiava</w:t>
      </w:r>
      <w:r w:rsidR="00467F20">
        <w:rPr>
          <w:rFonts w:ascii="Times New Roman" w:hAnsi="Times New Roman"/>
        </w:rPr>
        <w:t>jú</w:t>
      </w:r>
      <w:r>
        <w:rPr>
          <w:rFonts w:ascii="Times New Roman" w:hAnsi="Times New Roman"/>
        </w:rPr>
        <w:t xml:space="preserve"> v súlade s Dohovorom;</w:t>
      </w:r>
      <w:r w:rsidRPr="001E494E">
        <w:rPr>
          <w:rFonts w:ascii="Times New Roman" w:hAnsi="Times New Roman"/>
        </w:rPr>
        <w:t xml:space="preserve"> </w:t>
      </w:r>
      <w:r>
        <w:rPr>
          <w:rFonts w:ascii="Times New Roman" w:hAnsi="Times New Roman"/>
        </w:rPr>
        <w:t xml:space="preserve"> v prípade, že nie je možné dodržiavať štandard, zmluvná strana je povinná zaslať Medzinárodnej organizácii civilného letectva (</w:t>
      </w:r>
      <w:r w:rsidR="00E532AB">
        <w:rPr>
          <w:rFonts w:ascii="Times New Roman" w:hAnsi="Times New Roman"/>
        </w:rPr>
        <w:t>ďalej len „</w:t>
      </w:r>
      <w:r>
        <w:rPr>
          <w:rFonts w:ascii="Times New Roman" w:hAnsi="Times New Roman"/>
        </w:rPr>
        <w:t>ICAO</w:t>
      </w:r>
      <w:r w:rsidR="00E532AB">
        <w:rPr>
          <w:rFonts w:ascii="Times New Roman" w:hAnsi="Times New Roman"/>
        </w:rPr>
        <w:t>“</w:t>
      </w:r>
      <w:r>
        <w:rPr>
          <w:rFonts w:ascii="Times New Roman" w:hAnsi="Times New Roman"/>
        </w:rPr>
        <w:t>) oznámenie podľa článku 38 Dohovoru;</w:t>
      </w:r>
    </w:p>
    <w:p w:rsidR="00F034B4" w:rsidP="00F034B4">
      <w:pPr>
        <w:bidi w:val="0"/>
        <w:spacing w:before="120"/>
        <w:jc w:val="both"/>
        <w:rPr>
          <w:rFonts w:ascii="Times New Roman" w:hAnsi="Times New Roman"/>
        </w:rPr>
      </w:pPr>
      <w:r>
        <w:rPr>
          <w:rFonts w:ascii="Times New Roman" w:hAnsi="Times New Roman"/>
        </w:rPr>
        <w:t xml:space="preserve">i) „efektívna regulačná kontrola“ </w:t>
      </w:r>
    </w:p>
    <w:p w:rsidR="00F034B4" w:rsidP="00F034B4">
      <w:pPr>
        <w:bidi w:val="0"/>
        <w:spacing w:before="120"/>
        <w:jc w:val="both"/>
        <w:rPr>
          <w:rFonts w:ascii="Times New Roman" w:hAnsi="Times New Roman"/>
        </w:rPr>
      </w:pPr>
      <w:r>
        <w:rPr>
          <w:rFonts w:ascii="Times New Roman" w:hAnsi="Times New Roman"/>
        </w:rPr>
        <w:t>na základe uvedeného, neobmedzujúc sa len tým, znamená že: letecká spoločnosť má platnú licenciu na vykonávanie prepráv vydanú vládnymi orgánmi civilného letectva zmluvnej strany a spĺňa kritériá stanovené týmito orgánmi, pokiaľ ide o vykonávanie medzinárodných leteckých dopravných služieb, ktoré sa týkajú preukázania finančných možností vo vzťahu k spôsobilosti, v prípade potreby plniť požiadavky súvisiace s ochranou verejných záujmov, dodržiavaním záväzkov týkajúcich sa garantovania služieb a pod., a zároveň má a zavádza programy na kontrolu bezpečnosti leteckej prevádzky a bezpečnostnej ochrany v súlade s normami stanovenými ICAO;</w:t>
      </w:r>
    </w:p>
    <w:p w:rsidR="00F034B4" w:rsidP="00F034B4">
      <w:pPr>
        <w:bidi w:val="0"/>
        <w:spacing w:before="120"/>
        <w:jc w:val="both"/>
        <w:rPr>
          <w:rFonts w:ascii="Times New Roman" w:hAnsi="Times New Roman"/>
        </w:rPr>
      </w:pPr>
      <w:r>
        <w:rPr>
          <w:rFonts w:ascii="Times New Roman" w:hAnsi="Times New Roman"/>
        </w:rPr>
        <w:t>j) „kapacita lietadla“ – komerčné využitie lietadla na určenej trase alebo časti tejto trasy;</w:t>
      </w:r>
    </w:p>
    <w:p w:rsidR="00F034B4" w:rsidP="00F034B4">
      <w:pPr>
        <w:bidi w:val="0"/>
        <w:spacing w:before="120"/>
        <w:jc w:val="both"/>
        <w:rPr>
          <w:rFonts w:ascii="Times New Roman" w:hAnsi="Times New Roman"/>
        </w:rPr>
      </w:pPr>
      <w:r>
        <w:rPr>
          <w:rFonts w:ascii="Times New Roman" w:hAnsi="Times New Roman"/>
        </w:rPr>
        <w:t>k) „kapacita dohodnutých služieb“ – kapacita lietadla, ktoré sa využíva na takéto služby, vynásobená frekvenciou letov uskutočňovaných týmto lietadlom počas určitého obdobia na určenej trase alebo na časti tejto trasy.</w:t>
      </w:r>
    </w:p>
    <w:p w:rsidR="00F034B4" w:rsidP="00F034B4">
      <w:pPr>
        <w:bidi w:val="0"/>
        <w:spacing w:before="120"/>
        <w:jc w:val="both"/>
        <w:rPr>
          <w:rFonts w:ascii="Times New Roman" w:hAnsi="Times New Roman"/>
          <w:b/>
          <w:bCs/>
        </w:rPr>
      </w:pPr>
    </w:p>
    <w:p w:rsidR="00F034B4" w:rsidRPr="00D07546" w:rsidP="00F034B4">
      <w:pPr>
        <w:bidi w:val="0"/>
        <w:spacing w:before="120"/>
        <w:jc w:val="both"/>
        <w:rPr>
          <w:rFonts w:ascii="Times New Roman" w:hAnsi="Times New Roman"/>
          <w:b/>
          <w:bCs/>
        </w:rPr>
      </w:pPr>
      <w:r w:rsidRPr="00D07546">
        <w:rPr>
          <w:rFonts w:ascii="Times New Roman" w:hAnsi="Times New Roman"/>
          <w:b/>
          <w:bCs/>
        </w:rPr>
        <w:t xml:space="preserve">2. </w:t>
      </w:r>
      <w:r>
        <w:rPr>
          <w:rFonts w:ascii="Times New Roman" w:hAnsi="Times New Roman"/>
          <w:b/>
          <w:bCs/>
        </w:rPr>
        <w:t>Odseky 4 a 5 č</w:t>
      </w:r>
      <w:r w:rsidRPr="00D07546">
        <w:rPr>
          <w:rFonts w:ascii="Times New Roman" w:hAnsi="Times New Roman"/>
          <w:b/>
          <w:bCs/>
        </w:rPr>
        <w:t xml:space="preserve">lánku 3 </w:t>
      </w:r>
      <w:r>
        <w:rPr>
          <w:rFonts w:ascii="Times New Roman" w:hAnsi="Times New Roman"/>
          <w:b/>
          <w:bCs/>
        </w:rPr>
        <w:t xml:space="preserve">tejto </w:t>
      </w:r>
      <w:r w:rsidRPr="00D07546">
        <w:rPr>
          <w:rFonts w:ascii="Times New Roman" w:hAnsi="Times New Roman"/>
          <w:b/>
          <w:bCs/>
        </w:rPr>
        <w:t xml:space="preserve">dohody </w:t>
      </w:r>
      <w:r>
        <w:rPr>
          <w:rFonts w:ascii="Times New Roman" w:hAnsi="Times New Roman"/>
          <w:b/>
          <w:bCs/>
        </w:rPr>
        <w:t xml:space="preserve">sa </w:t>
      </w:r>
      <w:r w:rsidRPr="00D07546">
        <w:rPr>
          <w:rFonts w:ascii="Times New Roman" w:hAnsi="Times New Roman"/>
          <w:b/>
          <w:bCs/>
        </w:rPr>
        <w:t>vyp</w:t>
      </w:r>
      <w:r>
        <w:rPr>
          <w:rFonts w:ascii="Times New Roman" w:hAnsi="Times New Roman"/>
          <w:b/>
          <w:bCs/>
        </w:rPr>
        <w:t>úšťajú</w:t>
      </w:r>
      <w:r w:rsidRPr="00D07546">
        <w:rPr>
          <w:rFonts w:ascii="Times New Roman" w:hAnsi="Times New Roman"/>
          <w:b/>
          <w:bCs/>
        </w:rPr>
        <w:t>.</w:t>
      </w:r>
    </w:p>
    <w:p w:rsidR="00F034B4" w:rsidRPr="00D07546" w:rsidP="00F034B4">
      <w:pPr>
        <w:bidi w:val="0"/>
        <w:jc w:val="both"/>
        <w:rPr>
          <w:rFonts w:ascii="Times New Roman" w:hAnsi="Times New Roman"/>
          <w:b/>
          <w:bCs/>
        </w:rPr>
      </w:pPr>
    </w:p>
    <w:p w:rsidR="00F034B4" w:rsidRPr="00D07546" w:rsidP="00F034B4">
      <w:pPr>
        <w:bidi w:val="0"/>
        <w:jc w:val="both"/>
        <w:rPr>
          <w:rFonts w:ascii="Times New Roman" w:hAnsi="Times New Roman"/>
          <w:b/>
          <w:bCs/>
        </w:rPr>
      </w:pPr>
      <w:r w:rsidRPr="00D07546">
        <w:rPr>
          <w:rFonts w:ascii="Times New Roman" w:hAnsi="Times New Roman"/>
          <w:b/>
          <w:bCs/>
        </w:rPr>
        <w:t>3. Článok 4</w:t>
      </w:r>
      <w:r>
        <w:rPr>
          <w:rFonts w:ascii="Times New Roman" w:hAnsi="Times New Roman"/>
          <w:b/>
          <w:bCs/>
        </w:rPr>
        <w:t xml:space="preserve"> tejto</w:t>
      </w:r>
      <w:r w:rsidRPr="00D07546">
        <w:rPr>
          <w:rFonts w:ascii="Times New Roman" w:hAnsi="Times New Roman"/>
          <w:b/>
          <w:bCs/>
        </w:rPr>
        <w:t xml:space="preserve"> </w:t>
      </w:r>
      <w:r>
        <w:rPr>
          <w:rFonts w:ascii="Times New Roman" w:hAnsi="Times New Roman"/>
          <w:b/>
          <w:bCs/>
        </w:rPr>
        <w:t>dohody sa mení takto</w:t>
      </w:r>
      <w:r w:rsidRPr="00D07546">
        <w:rPr>
          <w:rFonts w:ascii="Times New Roman" w:hAnsi="Times New Roman"/>
          <w:b/>
          <w:bCs/>
        </w:rPr>
        <w:t>:</w:t>
      </w:r>
    </w:p>
    <w:p w:rsidR="00F034B4" w:rsidP="00F034B4">
      <w:pPr>
        <w:bidi w:val="0"/>
        <w:jc w:val="center"/>
        <w:rPr>
          <w:rFonts w:ascii="Times New Roman" w:hAnsi="Times New Roman"/>
          <w:u w:val="single"/>
        </w:rPr>
      </w:pPr>
    </w:p>
    <w:p w:rsidR="00F034B4" w:rsidP="00F034B4">
      <w:pPr>
        <w:bidi w:val="0"/>
        <w:jc w:val="both"/>
        <w:rPr>
          <w:rFonts w:ascii="Times New Roman" w:hAnsi="Times New Roman"/>
        </w:rPr>
      </w:pPr>
      <w:r>
        <w:rPr>
          <w:rFonts w:ascii="Times New Roman" w:hAnsi="Times New Roman"/>
        </w:rPr>
        <w:t xml:space="preserve">1. Každá zmluvná strana má právo určiť </w:t>
      </w:r>
      <w:r w:rsidRPr="00905298">
        <w:rPr>
          <w:rFonts w:ascii="Times New Roman" w:hAnsi="Times New Roman"/>
        </w:rPr>
        <w:t>jednu leteckú spoločnosť alebo viac leteckých spoločností</w:t>
      </w:r>
      <w:r w:rsidRPr="003A2C13">
        <w:rPr>
          <w:rFonts w:ascii="Times New Roman" w:hAnsi="Times New Roman"/>
          <w:b/>
        </w:rPr>
        <w:t xml:space="preserve"> </w:t>
      </w:r>
      <w:r>
        <w:rPr>
          <w:rFonts w:ascii="Times New Roman" w:hAnsi="Times New Roman"/>
        </w:rPr>
        <w:t xml:space="preserve">na účely poskytovania dohodnutých služieb na určených trasách, ako aj </w:t>
      </w:r>
      <w:r w:rsidRPr="00A61905">
        <w:rPr>
          <w:rFonts w:ascii="Times New Roman" w:hAnsi="Times New Roman"/>
        </w:rPr>
        <w:t>zrušiť</w:t>
      </w:r>
      <w:r>
        <w:rPr>
          <w:rFonts w:ascii="Times New Roman" w:hAnsi="Times New Roman"/>
        </w:rPr>
        <w:t xml:space="preserve"> alebo zmeniť takéto určeni</w:t>
      </w:r>
      <w:r w:rsidRPr="00A61905">
        <w:rPr>
          <w:rFonts w:ascii="Times New Roman" w:hAnsi="Times New Roman"/>
        </w:rPr>
        <w:t>a</w:t>
      </w:r>
      <w:r>
        <w:rPr>
          <w:rFonts w:ascii="Times New Roman" w:hAnsi="Times New Roman"/>
        </w:rPr>
        <w:t>. Oznámenie o určení leteckej spoločnosti sa vykoná v písomnej forme a doručí diplomatickou cestou druhej zmluvnej strane.</w:t>
      </w:r>
    </w:p>
    <w:p w:rsidR="00F034B4" w:rsidP="00F034B4">
      <w:pPr>
        <w:bidi w:val="0"/>
        <w:spacing w:before="120"/>
        <w:jc w:val="both"/>
        <w:rPr>
          <w:rFonts w:ascii="Times New Roman" w:hAnsi="Times New Roman"/>
        </w:rPr>
      </w:pPr>
      <w:r>
        <w:rPr>
          <w:rFonts w:ascii="Times New Roman" w:hAnsi="Times New Roman"/>
        </w:rPr>
        <w:t xml:space="preserve">2. Po prijatí oznámenia o určení leteckej spoločnosti a žiadosti predloženej určenou leteckou spoločnosťou, druhá zmluvná strana s minimálnym zdržaním udelí určenej leteckej spoločnosti príslušné povolenia </w:t>
      </w:r>
      <w:r w:rsidRPr="001C6C27" w:rsidR="003A2C13">
        <w:rPr>
          <w:rFonts w:ascii="Times New Roman" w:hAnsi="Times New Roman"/>
        </w:rPr>
        <w:t>na prevádzkova</w:t>
      </w:r>
      <w:r w:rsidRPr="001C6C27">
        <w:rPr>
          <w:rFonts w:ascii="Times New Roman" w:hAnsi="Times New Roman"/>
        </w:rPr>
        <w:t>nie dohodnutých služieb a vykonávanie letov,</w:t>
      </w:r>
      <w:r w:rsidRPr="00AC55D5">
        <w:rPr>
          <w:rFonts w:ascii="Times New Roman" w:hAnsi="Times New Roman"/>
        </w:rPr>
        <w:t xml:space="preserve"> </w:t>
      </w:r>
      <w:r>
        <w:rPr>
          <w:rFonts w:ascii="Times New Roman" w:hAnsi="Times New Roman"/>
        </w:rPr>
        <w:t>ak:</w:t>
      </w:r>
    </w:p>
    <w:p w:rsidR="00467F20" w:rsidP="00467F20">
      <w:pPr>
        <w:bidi w:val="0"/>
        <w:spacing w:before="120"/>
        <w:jc w:val="both"/>
        <w:rPr>
          <w:rFonts w:ascii="Times New Roman" w:hAnsi="Times New Roman"/>
        </w:rPr>
      </w:pPr>
      <w:r w:rsidR="00413B78">
        <w:rPr>
          <w:rFonts w:ascii="Times New Roman" w:hAnsi="Times New Roman"/>
        </w:rPr>
        <w:t xml:space="preserve">     </w:t>
      </w:r>
      <w:r>
        <w:rPr>
          <w:rFonts w:ascii="Times New Roman" w:hAnsi="Times New Roman"/>
        </w:rPr>
        <w:t>a) letecká spoločnosť určená Slovenskou republikou:</w:t>
      </w:r>
    </w:p>
    <w:p w:rsidR="00467F20" w:rsidP="00467F20">
      <w:pPr>
        <w:numPr>
          <w:numId w:val="2"/>
        </w:numPr>
        <w:bidi w:val="0"/>
        <w:spacing w:before="120"/>
        <w:jc w:val="both"/>
        <w:rPr>
          <w:rFonts w:ascii="Times New Roman" w:hAnsi="Times New Roman"/>
        </w:rPr>
      </w:pPr>
      <w:r>
        <w:rPr>
          <w:rFonts w:ascii="Times New Roman" w:hAnsi="Times New Roman"/>
        </w:rPr>
        <w:t xml:space="preserve">je </w:t>
      </w:r>
      <w:r w:rsidRPr="00990830">
        <w:rPr>
          <w:rFonts w:ascii="Times New Roman" w:hAnsi="Times New Roman"/>
        </w:rPr>
        <w:t>založená</w:t>
      </w:r>
      <w:r>
        <w:rPr>
          <w:rFonts w:ascii="Times New Roman" w:hAnsi="Times New Roman"/>
        </w:rPr>
        <w:t xml:space="preserve"> na území Slovenskej republiky v súlade so Zmluvou o </w:t>
      </w:r>
      <w:r w:rsidR="007049E6">
        <w:rPr>
          <w:rFonts w:ascii="Times New Roman" w:hAnsi="Times New Roman"/>
        </w:rPr>
        <w:t>fungova</w:t>
      </w:r>
      <w:r>
        <w:rPr>
          <w:rFonts w:ascii="Times New Roman" w:hAnsi="Times New Roman"/>
        </w:rPr>
        <w:t xml:space="preserve">ní </w:t>
      </w:r>
      <w:r w:rsidR="007049E6">
        <w:rPr>
          <w:rFonts w:ascii="Times New Roman" w:hAnsi="Times New Roman"/>
        </w:rPr>
        <w:t>Európskej únie</w:t>
      </w:r>
      <w:r>
        <w:rPr>
          <w:rFonts w:ascii="Times New Roman" w:hAnsi="Times New Roman"/>
        </w:rPr>
        <w:t xml:space="preserve"> a má platnú licenciu na vykonávanie leteckej dopravy </w:t>
      </w:r>
      <w:r w:rsidR="00755C7D">
        <w:rPr>
          <w:rFonts w:ascii="Times New Roman" w:hAnsi="Times New Roman"/>
        </w:rPr>
        <w:t xml:space="preserve">vydanú </w:t>
      </w:r>
      <w:r>
        <w:rPr>
          <w:rFonts w:ascii="Times New Roman" w:hAnsi="Times New Roman"/>
        </w:rPr>
        <w:t>podľa právnych predpisov Európskej únie;</w:t>
      </w:r>
    </w:p>
    <w:p w:rsidR="00467F20" w:rsidP="00467F20">
      <w:pPr>
        <w:numPr>
          <w:numId w:val="2"/>
        </w:numPr>
        <w:bidi w:val="0"/>
        <w:spacing w:before="120"/>
        <w:jc w:val="both"/>
        <w:rPr>
          <w:rFonts w:ascii="Times New Roman" w:hAnsi="Times New Roman"/>
        </w:rPr>
      </w:pPr>
      <w:r>
        <w:rPr>
          <w:rFonts w:ascii="Times New Roman" w:hAnsi="Times New Roman"/>
        </w:rPr>
        <w:t>efektívnu regulačnú kontrolu leteckej spoločnosti priebežne vykonáva členský štát Európskej únie zodpovedný za vydanie osvedčenia leteckého prevádzkovateľa a v osvedčení sú uvedené príslušné vládne orgány civilného letectva; a</w:t>
      </w:r>
    </w:p>
    <w:p w:rsidR="00467F20" w:rsidP="00467F20">
      <w:pPr>
        <w:numPr>
          <w:numId w:val="2"/>
        </w:numPr>
        <w:bidi w:val="0"/>
        <w:spacing w:before="120"/>
        <w:jc w:val="both"/>
        <w:rPr>
          <w:rFonts w:ascii="Times New Roman" w:hAnsi="Times New Roman"/>
        </w:rPr>
      </w:pPr>
      <w:r>
        <w:rPr>
          <w:rFonts w:ascii="Times New Roman" w:hAnsi="Times New Roman"/>
        </w:rPr>
        <w:t xml:space="preserve"> leteckú spoločnosť úplne alebo kontrolný balík jej akcií vlastnia a efektívne  riadia členské štáty Európskej únie a (alebo) štátni občania členských štátov Európskej únie a (alebo) iné štáty, ktoré sú uvedené v prílohe k tejto dohode a (alebo) štátni občania týchto iných štátov;</w:t>
      </w:r>
    </w:p>
    <w:p w:rsidR="00F034B4" w:rsidP="00F034B4">
      <w:pPr>
        <w:bidi w:val="0"/>
        <w:spacing w:before="120"/>
        <w:jc w:val="both"/>
        <w:rPr>
          <w:rFonts w:ascii="Times New Roman" w:hAnsi="Times New Roman"/>
        </w:rPr>
      </w:pPr>
      <w:r w:rsidR="00413B78">
        <w:rPr>
          <w:rFonts w:ascii="Times New Roman" w:hAnsi="Times New Roman"/>
        </w:rPr>
        <w:t xml:space="preserve">     </w:t>
      </w:r>
      <w:r w:rsidR="00467F20">
        <w:rPr>
          <w:rFonts w:ascii="Times New Roman" w:hAnsi="Times New Roman"/>
        </w:rPr>
        <w:t>b</w:t>
      </w:r>
      <w:r>
        <w:rPr>
          <w:rFonts w:ascii="Times New Roman" w:hAnsi="Times New Roman"/>
        </w:rPr>
        <w:t>) letecká spoločnosť určená Ukrajinou“</w:t>
      </w:r>
    </w:p>
    <w:p w:rsidR="00F034B4" w:rsidP="00F034B4">
      <w:pPr>
        <w:numPr>
          <w:numId w:val="1"/>
        </w:numPr>
        <w:bidi w:val="0"/>
        <w:spacing w:before="120"/>
        <w:jc w:val="both"/>
        <w:rPr>
          <w:rFonts w:ascii="Times New Roman" w:hAnsi="Times New Roman"/>
        </w:rPr>
      </w:pPr>
      <w:r>
        <w:rPr>
          <w:rFonts w:ascii="Times New Roman" w:hAnsi="Times New Roman"/>
        </w:rPr>
        <w:t xml:space="preserve">je </w:t>
      </w:r>
      <w:r w:rsidRPr="00990830">
        <w:rPr>
          <w:rFonts w:ascii="Times New Roman" w:hAnsi="Times New Roman"/>
        </w:rPr>
        <w:t>založená</w:t>
      </w:r>
      <w:r>
        <w:rPr>
          <w:rFonts w:ascii="Times New Roman" w:hAnsi="Times New Roman"/>
        </w:rPr>
        <w:t xml:space="preserve"> na území Ukrajiny a má platnú licenciu na vykonávanie leteckej dopravy vydanú v súlade s jej platnými vnútroštátnymi právnymi predpismi;</w:t>
      </w:r>
    </w:p>
    <w:p w:rsidR="00F034B4" w:rsidP="00F034B4">
      <w:pPr>
        <w:numPr>
          <w:numId w:val="1"/>
        </w:numPr>
        <w:bidi w:val="0"/>
        <w:spacing w:before="120"/>
        <w:jc w:val="both"/>
        <w:rPr>
          <w:rFonts w:ascii="Times New Roman" w:hAnsi="Times New Roman"/>
        </w:rPr>
      </w:pPr>
      <w:r>
        <w:rPr>
          <w:rFonts w:ascii="Times New Roman" w:hAnsi="Times New Roman"/>
        </w:rPr>
        <w:t>Ukrajina priebežne vykonáva efektívnu regulačnú kontrolu leteckej spoločnosti; a</w:t>
      </w:r>
    </w:p>
    <w:p w:rsidR="00F034B4" w:rsidP="00F034B4">
      <w:pPr>
        <w:numPr>
          <w:numId w:val="1"/>
        </w:numPr>
        <w:bidi w:val="0"/>
        <w:spacing w:before="120"/>
        <w:jc w:val="both"/>
        <w:rPr>
          <w:rFonts w:ascii="Times New Roman" w:hAnsi="Times New Roman"/>
        </w:rPr>
      </w:pPr>
      <w:r>
        <w:rPr>
          <w:rFonts w:ascii="Times New Roman" w:hAnsi="Times New Roman"/>
        </w:rPr>
        <w:t xml:space="preserve">leteckú spoločnosť </w:t>
      </w:r>
      <w:r w:rsidRPr="001C6C27">
        <w:rPr>
          <w:rFonts w:ascii="Times New Roman" w:hAnsi="Times New Roman"/>
        </w:rPr>
        <w:t xml:space="preserve">alebo kontrolný balík jej akcií vlastní a efektívne  riadi Ukrajina a (alebo) </w:t>
      </w:r>
      <w:r w:rsidR="00467F20">
        <w:rPr>
          <w:rFonts w:ascii="Times New Roman" w:hAnsi="Times New Roman"/>
        </w:rPr>
        <w:t xml:space="preserve">štátni </w:t>
      </w:r>
      <w:r w:rsidRPr="001C6C27">
        <w:rPr>
          <w:rFonts w:ascii="Times New Roman" w:hAnsi="Times New Roman"/>
        </w:rPr>
        <w:t>občania</w:t>
      </w:r>
      <w:r>
        <w:rPr>
          <w:rFonts w:ascii="Times New Roman" w:hAnsi="Times New Roman"/>
        </w:rPr>
        <w:t xml:space="preserve"> Ukrajiny;</w:t>
      </w:r>
    </w:p>
    <w:p w:rsidR="00F034B4" w:rsidP="00F034B4">
      <w:pPr>
        <w:bidi w:val="0"/>
        <w:spacing w:before="120"/>
        <w:jc w:val="both"/>
        <w:rPr>
          <w:rFonts w:ascii="Times New Roman" w:hAnsi="Times New Roman"/>
        </w:rPr>
      </w:pPr>
      <w:r w:rsidR="00413B78">
        <w:rPr>
          <w:rFonts w:ascii="Times New Roman" w:hAnsi="Times New Roman"/>
        </w:rPr>
        <w:t xml:space="preserve">     </w:t>
      </w:r>
      <w:r>
        <w:rPr>
          <w:rFonts w:ascii="Times New Roman" w:hAnsi="Times New Roman"/>
        </w:rPr>
        <w:t>c) určená letecká spoločnosť dodržiava platné zákony a iné právne predpisy pri vykonávaní medzinárodnej leteckej dopravy, ktorými sa riadi zmluvná strana, ktorá prijala oznámenie o určení leteckej spoločnosti.</w:t>
      </w:r>
    </w:p>
    <w:p w:rsidR="00F034B4" w:rsidP="00F034B4">
      <w:pPr>
        <w:bidi w:val="0"/>
        <w:spacing w:before="120"/>
        <w:jc w:val="both"/>
        <w:rPr>
          <w:rFonts w:ascii="Times New Roman" w:hAnsi="Times New Roman"/>
        </w:rPr>
      </w:pPr>
      <w:r>
        <w:rPr>
          <w:rFonts w:ascii="Times New Roman" w:hAnsi="Times New Roman"/>
        </w:rPr>
        <w:t>3. Určená letecká spoločnosť, ktorej bolo udelené povolenie na vykonávanie letov, môže začať poskytovať dohodnuté služby pod podmienkou, že dodržiava ustanovenia tejto dohody.</w:t>
      </w:r>
    </w:p>
    <w:p w:rsidR="00F034B4" w:rsidP="00F034B4">
      <w:pPr>
        <w:bidi w:val="0"/>
        <w:jc w:val="both"/>
        <w:rPr>
          <w:rFonts w:ascii="Times New Roman" w:hAnsi="Times New Roman"/>
        </w:rPr>
      </w:pPr>
    </w:p>
    <w:p w:rsidR="00F034B4" w:rsidP="00F034B4">
      <w:pPr>
        <w:bidi w:val="0"/>
        <w:spacing w:before="120"/>
        <w:jc w:val="both"/>
        <w:rPr>
          <w:rFonts w:ascii="Times New Roman" w:hAnsi="Times New Roman"/>
          <w:b/>
          <w:bCs/>
        </w:rPr>
      </w:pPr>
      <w:r>
        <w:rPr>
          <w:rFonts w:ascii="Times New Roman" w:hAnsi="Times New Roman"/>
          <w:b/>
          <w:bCs/>
        </w:rPr>
        <w:t>4. Odsek 1 článku 5  tejto dohody sa mení takto:</w:t>
      </w:r>
    </w:p>
    <w:p w:rsidR="00F034B4" w:rsidP="00F034B4">
      <w:pPr>
        <w:bidi w:val="0"/>
        <w:jc w:val="both"/>
        <w:rPr>
          <w:rFonts w:ascii="Times New Roman" w:hAnsi="Times New Roman"/>
          <w:b/>
          <w:bCs/>
        </w:rPr>
      </w:pPr>
    </w:p>
    <w:p w:rsidR="00F034B4" w:rsidP="00F034B4">
      <w:pPr>
        <w:bidi w:val="0"/>
        <w:jc w:val="both"/>
        <w:rPr>
          <w:rFonts w:ascii="Times New Roman" w:hAnsi="Times New Roman"/>
        </w:rPr>
      </w:pPr>
      <w:r>
        <w:rPr>
          <w:rFonts w:ascii="Times New Roman" w:hAnsi="Times New Roman"/>
        </w:rPr>
        <w:t>1. Každá zmluvná strana môže odmietnuť vydať, zrušiť, pozastaviť alebo obmedziť povolenie na poskyt</w:t>
      </w:r>
      <w:r w:rsidRPr="00230114">
        <w:rPr>
          <w:rFonts w:ascii="Times New Roman" w:hAnsi="Times New Roman"/>
        </w:rPr>
        <w:t>ovanie dohodnutých služieb</w:t>
      </w:r>
      <w:r>
        <w:rPr>
          <w:rFonts w:ascii="Times New Roman" w:hAnsi="Times New Roman"/>
          <w:b/>
          <w:bCs/>
        </w:rPr>
        <w:t xml:space="preserve"> </w:t>
      </w:r>
      <w:r>
        <w:rPr>
          <w:rFonts w:ascii="Times New Roman" w:hAnsi="Times New Roman"/>
        </w:rPr>
        <w:t xml:space="preserve">alebo na vykonávanie letov </w:t>
      </w:r>
      <w:r w:rsidRPr="001C6C27">
        <w:rPr>
          <w:rFonts w:ascii="Times New Roman" w:hAnsi="Times New Roman"/>
        </w:rPr>
        <w:t>leteckej spoločnosti určenej druhou zmluvnou stranou,</w:t>
      </w:r>
      <w:r>
        <w:rPr>
          <w:rFonts w:ascii="Times New Roman" w:hAnsi="Times New Roman"/>
        </w:rPr>
        <w:t xml:space="preserve"> alebo pozastaviť využívanie práv uvedených v článku 3 tejto dohody, alebo požadovať splnenie takých podmienok, aké považuje za nevyhnutné na využívanie týchto práv, ak</w:t>
      </w:r>
    </w:p>
    <w:p w:rsidR="00F034B4" w:rsidP="00F034B4">
      <w:pPr>
        <w:bidi w:val="0"/>
        <w:jc w:val="both"/>
        <w:rPr>
          <w:rFonts w:ascii="Times New Roman" w:hAnsi="Times New Roman"/>
        </w:rPr>
      </w:pPr>
    </w:p>
    <w:p w:rsidR="00467F20" w:rsidP="00467F20">
      <w:pPr>
        <w:bidi w:val="0"/>
        <w:spacing w:before="120"/>
        <w:jc w:val="both"/>
        <w:rPr>
          <w:rFonts w:ascii="Times New Roman" w:hAnsi="Times New Roman"/>
        </w:rPr>
      </w:pPr>
      <w:r w:rsidR="00413B78">
        <w:rPr>
          <w:rFonts w:ascii="Times New Roman" w:hAnsi="Times New Roman"/>
        </w:rPr>
        <w:t xml:space="preserve">     </w:t>
      </w:r>
      <w:r>
        <w:rPr>
          <w:rFonts w:ascii="Times New Roman" w:hAnsi="Times New Roman"/>
        </w:rPr>
        <w:t>a) letecká spoločnosť určená Slovenskou republikou:</w:t>
      </w:r>
    </w:p>
    <w:p w:rsidR="00467F20" w:rsidP="00467F20">
      <w:pPr>
        <w:numPr>
          <w:numId w:val="4"/>
        </w:numPr>
        <w:bidi w:val="0"/>
        <w:spacing w:before="120"/>
        <w:jc w:val="both"/>
        <w:rPr>
          <w:rFonts w:ascii="Times New Roman" w:hAnsi="Times New Roman"/>
        </w:rPr>
      </w:pPr>
      <w:r>
        <w:rPr>
          <w:rFonts w:ascii="Times New Roman" w:hAnsi="Times New Roman"/>
        </w:rPr>
        <w:t xml:space="preserve">nie je </w:t>
      </w:r>
      <w:r w:rsidRPr="00D92A20">
        <w:rPr>
          <w:rFonts w:ascii="Times New Roman" w:hAnsi="Times New Roman"/>
        </w:rPr>
        <w:t>založená</w:t>
      </w:r>
      <w:r>
        <w:rPr>
          <w:rFonts w:ascii="Times New Roman" w:hAnsi="Times New Roman"/>
        </w:rPr>
        <w:t xml:space="preserve"> na území Slovenskej republiky  v súlade so Zmluvou o </w:t>
      </w:r>
      <w:r w:rsidR="007049E6">
        <w:rPr>
          <w:rFonts w:ascii="Times New Roman" w:hAnsi="Times New Roman"/>
        </w:rPr>
        <w:t>fungova</w:t>
      </w:r>
      <w:r>
        <w:rPr>
          <w:rFonts w:ascii="Times New Roman" w:hAnsi="Times New Roman"/>
        </w:rPr>
        <w:t xml:space="preserve">ní </w:t>
      </w:r>
      <w:r w:rsidR="007049E6">
        <w:rPr>
          <w:rFonts w:ascii="Times New Roman" w:hAnsi="Times New Roman"/>
        </w:rPr>
        <w:t>Európskej únie</w:t>
      </w:r>
      <w:r>
        <w:rPr>
          <w:rFonts w:ascii="Times New Roman" w:hAnsi="Times New Roman"/>
        </w:rPr>
        <w:t xml:space="preserve"> alebo nevlastní platnú licenciu na vykonávanie leteckej dopravy vydanú podľa právnych predpisov</w:t>
      </w:r>
      <w:r w:rsidRPr="006D5FE6">
        <w:rPr>
          <w:rFonts w:ascii="Times New Roman" w:hAnsi="Times New Roman"/>
        </w:rPr>
        <w:t xml:space="preserve"> </w:t>
      </w:r>
      <w:r>
        <w:rPr>
          <w:rFonts w:ascii="Times New Roman" w:hAnsi="Times New Roman"/>
        </w:rPr>
        <w:t>Európskej únie;</w:t>
      </w:r>
    </w:p>
    <w:p w:rsidR="00467F20" w:rsidP="00467F20">
      <w:pPr>
        <w:numPr>
          <w:numId w:val="4"/>
        </w:numPr>
        <w:bidi w:val="0"/>
        <w:spacing w:before="120"/>
        <w:jc w:val="both"/>
        <w:rPr>
          <w:rFonts w:ascii="Times New Roman" w:hAnsi="Times New Roman"/>
        </w:rPr>
      </w:pPr>
      <w:r>
        <w:rPr>
          <w:rFonts w:ascii="Times New Roman" w:hAnsi="Times New Roman"/>
        </w:rPr>
        <w:t>efektívnu regulačnú kontrolu leteckej spoločnosti priebežne nevykonáva členský štát Európskej únie zodpovedný za vydanie osvedčenia leteckého prevádzkovateľa alebo v osvedčení nie sú uvedené príslušné vládne orgány civilného letectva; alebo</w:t>
      </w:r>
    </w:p>
    <w:p w:rsidR="00467F20" w:rsidP="00467F20">
      <w:pPr>
        <w:numPr>
          <w:numId w:val="4"/>
        </w:numPr>
        <w:bidi w:val="0"/>
        <w:spacing w:before="120"/>
        <w:jc w:val="both"/>
        <w:rPr>
          <w:rFonts w:ascii="Times New Roman" w:hAnsi="Times New Roman"/>
        </w:rPr>
      </w:pPr>
      <w:r>
        <w:rPr>
          <w:rFonts w:ascii="Times New Roman" w:hAnsi="Times New Roman"/>
        </w:rPr>
        <w:t xml:space="preserve"> leteckú spoločnosť nevlastnia úplne alebo kontrolný balík jej akcií a efektívne neriadia členské štáty Európskej únie a (alebo) štátni občania členských štáto</w:t>
      </w:r>
      <w:r w:rsidR="00611FBE">
        <w:rPr>
          <w:rFonts w:ascii="Times New Roman" w:hAnsi="Times New Roman"/>
        </w:rPr>
        <w:t>v Európskej únie a (alebo) iné</w:t>
      </w:r>
      <w:r>
        <w:rPr>
          <w:rFonts w:ascii="Times New Roman" w:hAnsi="Times New Roman"/>
        </w:rPr>
        <w:t xml:space="preserve"> štát</w:t>
      </w:r>
      <w:r w:rsidR="00611FBE">
        <w:rPr>
          <w:rFonts w:ascii="Times New Roman" w:hAnsi="Times New Roman"/>
        </w:rPr>
        <w:t>y</w:t>
      </w:r>
      <w:r>
        <w:rPr>
          <w:rFonts w:ascii="Times New Roman" w:hAnsi="Times New Roman"/>
        </w:rPr>
        <w:t>, ktoré sú uvedené v prílohe k tejto dohode a (alebo) štátni občania týchto iných štátov;</w:t>
      </w:r>
      <w:r w:rsidRPr="00EE4CAE">
        <w:rPr>
          <w:rFonts w:ascii="Times New Roman" w:hAnsi="Times New Roman"/>
        </w:rPr>
        <w:t xml:space="preserve"> </w:t>
      </w:r>
    </w:p>
    <w:p w:rsidR="00413B78" w:rsidP="00F034B4">
      <w:pPr>
        <w:bidi w:val="0"/>
        <w:jc w:val="both"/>
        <w:rPr>
          <w:rFonts w:ascii="Times New Roman" w:hAnsi="Times New Roman"/>
        </w:rPr>
      </w:pPr>
    </w:p>
    <w:p w:rsidR="00F034B4" w:rsidP="00F034B4">
      <w:pPr>
        <w:bidi w:val="0"/>
        <w:jc w:val="both"/>
        <w:rPr>
          <w:rFonts w:ascii="Times New Roman" w:hAnsi="Times New Roman"/>
        </w:rPr>
      </w:pPr>
      <w:r w:rsidR="00413B78">
        <w:rPr>
          <w:rFonts w:ascii="Times New Roman" w:hAnsi="Times New Roman"/>
        </w:rPr>
        <w:t xml:space="preserve">     </w:t>
      </w:r>
      <w:r w:rsidR="00467F20">
        <w:rPr>
          <w:rFonts w:ascii="Times New Roman" w:hAnsi="Times New Roman"/>
        </w:rPr>
        <w:t>b</w:t>
      </w:r>
      <w:r>
        <w:rPr>
          <w:rFonts w:ascii="Times New Roman" w:hAnsi="Times New Roman"/>
        </w:rPr>
        <w:t>) letecká spoločnosť určená Ukrajinou:</w:t>
      </w:r>
    </w:p>
    <w:p w:rsidR="00F034B4" w:rsidP="00F034B4">
      <w:pPr>
        <w:numPr>
          <w:numId w:val="3"/>
        </w:numPr>
        <w:bidi w:val="0"/>
        <w:spacing w:before="120"/>
        <w:jc w:val="both"/>
        <w:rPr>
          <w:rFonts w:ascii="Times New Roman" w:hAnsi="Times New Roman"/>
        </w:rPr>
      </w:pPr>
      <w:r>
        <w:rPr>
          <w:rFonts w:ascii="Times New Roman" w:hAnsi="Times New Roman"/>
        </w:rPr>
        <w:t xml:space="preserve">nie je </w:t>
      </w:r>
      <w:r w:rsidRPr="00990830">
        <w:rPr>
          <w:rFonts w:ascii="Times New Roman" w:hAnsi="Times New Roman"/>
        </w:rPr>
        <w:t>založená</w:t>
      </w:r>
      <w:r>
        <w:rPr>
          <w:rFonts w:ascii="Times New Roman" w:hAnsi="Times New Roman"/>
        </w:rPr>
        <w:t xml:space="preserve"> na území Ukrajiny alebo nevlastní </w:t>
      </w:r>
      <w:r w:rsidR="00A10187">
        <w:rPr>
          <w:rFonts w:ascii="Times New Roman" w:hAnsi="Times New Roman"/>
        </w:rPr>
        <w:t xml:space="preserve">platnú </w:t>
      </w:r>
      <w:r>
        <w:rPr>
          <w:rFonts w:ascii="Times New Roman" w:hAnsi="Times New Roman"/>
        </w:rPr>
        <w:t>licenciu na vykonávanie leteckej dopravy vydanú v súlade s jej platnými vnútroštátnymi právnymi predpismi;</w:t>
      </w:r>
    </w:p>
    <w:p w:rsidR="00F034B4" w:rsidP="00F034B4">
      <w:pPr>
        <w:numPr>
          <w:numId w:val="3"/>
        </w:numPr>
        <w:bidi w:val="0"/>
        <w:spacing w:before="120"/>
        <w:jc w:val="both"/>
        <w:rPr>
          <w:rFonts w:ascii="Times New Roman" w:hAnsi="Times New Roman"/>
        </w:rPr>
      </w:pPr>
      <w:r>
        <w:rPr>
          <w:rFonts w:ascii="Times New Roman" w:hAnsi="Times New Roman"/>
        </w:rPr>
        <w:t>Ukrajina priebežne nevykonáva efektívnu regulačnú kontrolu leteckej spoločnosti; alebo</w:t>
      </w:r>
    </w:p>
    <w:p w:rsidR="00F034B4" w:rsidP="00F034B4">
      <w:pPr>
        <w:numPr>
          <w:numId w:val="3"/>
        </w:numPr>
        <w:bidi w:val="0"/>
        <w:spacing w:before="120"/>
        <w:jc w:val="both"/>
        <w:rPr>
          <w:rFonts w:ascii="Times New Roman" w:hAnsi="Times New Roman"/>
        </w:rPr>
      </w:pPr>
      <w:r>
        <w:rPr>
          <w:rFonts w:ascii="Times New Roman" w:hAnsi="Times New Roman"/>
        </w:rPr>
        <w:t xml:space="preserve"> leteckú spoločnosť</w:t>
      </w:r>
      <w:r w:rsidRPr="00A10187" w:rsidR="00A10187">
        <w:rPr>
          <w:rFonts w:ascii="Times New Roman" w:hAnsi="Times New Roman"/>
        </w:rPr>
        <w:t xml:space="preserve"> </w:t>
      </w:r>
      <w:r w:rsidRPr="001C6C27" w:rsidR="00A10187">
        <w:rPr>
          <w:rFonts w:ascii="Times New Roman" w:hAnsi="Times New Roman"/>
        </w:rPr>
        <w:t>alebo kontrolný balík jej akcií</w:t>
      </w:r>
      <w:r w:rsidRPr="001C6C27">
        <w:rPr>
          <w:rFonts w:ascii="Times New Roman" w:hAnsi="Times New Roman"/>
        </w:rPr>
        <w:t xml:space="preserve"> nevlastní</w:t>
      </w:r>
      <w:r w:rsidRPr="001C6C27" w:rsidR="00A10187">
        <w:rPr>
          <w:rFonts w:ascii="Times New Roman" w:hAnsi="Times New Roman"/>
        </w:rPr>
        <w:t xml:space="preserve"> </w:t>
      </w:r>
      <w:r w:rsidRPr="001C6C27">
        <w:rPr>
          <w:rFonts w:ascii="Times New Roman" w:hAnsi="Times New Roman"/>
        </w:rPr>
        <w:t xml:space="preserve">alebo efektívne neriadi Ukrajina a (alebo) </w:t>
      </w:r>
      <w:r w:rsidR="00467F20">
        <w:rPr>
          <w:rFonts w:ascii="Times New Roman" w:hAnsi="Times New Roman"/>
        </w:rPr>
        <w:t xml:space="preserve">štátni </w:t>
      </w:r>
      <w:r w:rsidRPr="001C6C27" w:rsidR="00A10187">
        <w:rPr>
          <w:rFonts w:ascii="Times New Roman" w:hAnsi="Times New Roman"/>
        </w:rPr>
        <w:t>občania</w:t>
      </w:r>
      <w:r>
        <w:rPr>
          <w:rFonts w:ascii="Times New Roman" w:hAnsi="Times New Roman"/>
        </w:rPr>
        <w:t xml:space="preserve"> Ukrajiny;</w:t>
      </w:r>
    </w:p>
    <w:p w:rsidR="00F034B4" w:rsidRPr="001C6C27" w:rsidP="00F034B4">
      <w:pPr>
        <w:bidi w:val="0"/>
        <w:spacing w:before="120"/>
        <w:jc w:val="both"/>
        <w:rPr>
          <w:rFonts w:ascii="Times New Roman" w:hAnsi="Times New Roman"/>
        </w:rPr>
      </w:pPr>
      <w:r w:rsidR="00413B78">
        <w:rPr>
          <w:rFonts w:ascii="Times New Roman" w:hAnsi="Times New Roman"/>
        </w:rPr>
        <w:t xml:space="preserve">     </w:t>
      </w:r>
      <w:r>
        <w:rPr>
          <w:rFonts w:ascii="Times New Roman" w:hAnsi="Times New Roman"/>
        </w:rPr>
        <w:t xml:space="preserve">c) určená letecká spoločnosť nedodržiava platné zákony a iné právne predpisy </w:t>
      </w:r>
      <w:r w:rsidRPr="001C6C27" w:rsidR="00A10187">
        <w:rPr>
          <w:rFonts w:ascii="Times New Roman" w:hAnsi="Times New Roman"/>
        </w:rPr>
        <w:t>pri vykonávaní medzinárodnej leteckej dopravy, ktorými sa riadi</w:t>
      </w:r>
      <w:r w:rsidRPr="001C6C27">
        <w:rPr>
          <w:rFonts w:ascii="Times New Roman" w:hAnsi="Times New Roman"/>
        </w:rPr>
        <w:t xml:space="preserve"> zmluvn</w:t>
      </w:r>
      <w:r w:rsidRPr="001C6C27" w:rsidR="00A10187">
        <w:rPr>
          <w:rFonts w:ascii="Times New Roman" w:hAnsi="Times New Roman"/>
        </w:rPr>
        <w:t>á</w:t>
      </w:r>
      <w:r w:rsidRPr="001C6C27">
        <w:rPr>
          <w:rFonts w:ascii="Times New Roman" w:hAnsi="Times New Roman"/>
        </w:rPr>
        <w:t xml:space="preserve"> stran</w:t>
      </w:r>
      <w:r w:rsidRPr="001C6C27" w:rsidR="00DA5BB8">
        <w:rPr>
          <w:rFonts w:ascii="Times New Roman" w:hAnsi="Times New Roman"/>
        </w:rPr>
        <w:t>a, ktorá prij</w:t>
      </w:r>
      <w:r w:rsidRPr="001C6C27" w:rsidR="00A10187">
        <w:rPr>
          <w:rFonts w:ascii="Times New Roman" w:hAnsi="Times New Roman"/>
        </w:rPr>
        <w:t>ala oznámenie o určení leteckej spoločnosti</w:t>
      </w:r>
      <w:r w:rsidRPr="001C6C27">
        <w:rPr>
          <w:rFonts w:ascii="Times New Roman" w:hAnsi="Times New Roman"/>
        </w:rPr>
        <w:t xml:space="preserve">; </w:t>
      </w:r>
    </w:p>
    <w:p w:rsidR="00F034B4" w:rsidP="00F034B4">
      <w:pPr>
        <w:bidi w:val="0"/>
        <w:spacing w:before="120"/>
        <w:jc w:val="both"/>
        <w:rPr>
          <w:rFonts w:ascii="Times New Roman" w:hAnsi="Times New Roman"/>
        </w:rPr>
      </w:pPr>
      <w:r w:rsidR="00413B78">
        <w:rPr>
          <w:rFonts w:ascii="Times New Roman" w:hAnsi="Times New Roman"/>
        </w:rPr>
        <w:t xml:space="preserve">     </w:t>
      </w:r>
      <w:r>
        <w:rPr>
          <w:rFonts w:ascii="Times New Roman" w:hAnsi="Times New Roman"/>
        </w:rPr>
        <w:t>d) určená letecká spoločnosť nie je schopná vykonávať prepravu v súlade s podmienkami uvedenými v tejto dohode; alebo</w:t>
      </w:r>
    </w:p>
    <w:p w:rsidR="00F034B4" w:rsidP="00F034B4">
      <w:pPr>
        <w:bidi w:val="0"/>
        <w:spacing w:before="120"/>
        <w:jc w:val="both"/>
        <w:rPr>
          <w:rFonts w:ascii="Times New Roman" w:hAnsi="Times New Roman"/>
        </w:rPr>
      </w:pPr>
      <w:r w:rsidR="00413B78">
        <w:rPr>
          <w:rFonts w:ascii="Times New Roman" w:hAnsi="Times New Roman"/>
        </w:rPr>
        <w:t xml:space="preserve">     </w:t>
      </w:r>
      <w:r>
        <w:rPr>
          <w:rFonts w:ascii="Times New Roman" w:hAnsi="Times New Roman"/>
        </w:rPr>
        <w:t xml:space="preserve">e) druhá zmluvná strana neprijíma opatrenia  zamerané na zvýšenie úrovne bezpečnosti letov v súlade s odsekom 2 článku 16 </w:t>
      </w:r>
      <w:r>
        <w:rPr>
          <w:rFonts w:ascii="Times New Roman" w:hAnsi="Times New Roman"/>
          <w:i/>
          <w:iCs/>
        </w:rPr>
        <w:t xml:space="preserve">bis </w:t>
      </w:r>
      <w:r>
        <w:rPr>
          <w:rFonts w:ascii="Times New Roman" w:hAnsi="Times New Roman"/>
        </w:rPr>
        <w:t xml:space="preserve"> tejto dohody.</w:t>
      </w:r>
    </w:p>
    <w:p w:rsidR="00F034B4" w:rsidP="00F034B4">
      <w:pPr>
        <w:bidi w:val="0"/>
        <w:jc w:val="both"/>
        <w:rPr>
          <w:rFonts w:ascii="Times New Roman" w:hAnsi="Times New Roman"/>
        </w:rPr>
      </w:pPr>
    </w:p>
    <w:p w:rsidR="00F034B4" w:rsidRPr="00C1359E" w:rsidP="00F034B4">
      <w:pPr>
        <w:bidi w:val="0"/>
        <w:spacing w:before="120"/>
        <w:jc w:val="both"/>
        <w:rPr>
          <w:rFonts w:ascii="Times New Roman" w:hAnsi="Times New Roman"/>
          <w:b/>
          <w:bCs/>
        </w:rPr>
      </w:pPr>
      <w:r w:rsidRPr="00C1359E">
        <w:rPr>
          <w:rFonts w:ascii="Times New Roman" w:hAnsi="Times New Roman"/>
          <w:b/>
          <w:bCs/>
        </w:rPr>
        <w:t xml:space="preserve">5. Článok 10 </w:t>
      </w:r>
      <w:r>
        <w:rPr>
          <w:rFonts w:ascii="Times New Roman" w:hAnsi="Times New Roman"/>
          <w:b/>
          <w:bCs/>
        </w:rPr>
        <w:t>tejto dohody sa mení takto</w:t>
      </w:r>
      <w:r w:rsidRPr="00C1359E">
        <w:rPr>
          <w:rFonts w:ascii="Times New Roman" w:hAnsi="Times New Roman"/>
          <w:b/>
          <w:bCs/>
        </w:rPr>
        <w:t>:</w:t>
      </w:r>
    </w:p>
    <w:p w:rsidR="00F034B4" w:rsidP="00F034B4">
      <w:pPr>
        <w:bidi w:val="0"/>
        <w:jc w:val="center"/>
        <w:rPr>
          <w:rFonts w:ascii="Times New Roman" w:hAnsi="Times New Roman"/>
          <w:u w:val="single"/>
        </w:rPr>
      </w:pPr>
    </w:p>
    <w:p w:rsidR="00F034B4" w:rsidP="00F034B4">
      <w:pPr>
        <w:bidi w:val="0"/>
        <w:jc w:val="both"/>
        <w:rPr>
          <w:rFonts w:ascii="Times New Roman" w:hAnsi="Times New Roman"/>
        </w:rPr>
      </w:pPr>
      <w:r>
        <w:rPr>
          <w:rFonts w:ascii="Times New Roman" w:hAnsi="Times New Roman"/>
        </w:rPr>
        <w:t>1. Určené letecké spoločnosti štátov oboch zmluvných strán budú mať spravodlivé a rovnaké podmienky na poskytovanie dohodnutých služieb na určených trasách.</w:t>
      </w:r>
    </w:p>
    <w:p w:rsidR="00F034B4" w:rsidP="00F034B4">
      <w:pPr>
        <w:bidi w:val="0"/>
        <w:spacing w:before="120"/>
        <w:jc w:val="both"/>
        <w:rPr>
          <w:rFonts w:ascii="Times New Roman" w:hAnsi="Times New Roman"/>
        </w:rPr>
      </w:pPr>
      <w:r>
        <w:rPr>
          <w:rFonts w:ascii="Times New Roman" w:hAnsi="Times New Roman"/>
        </w:rPr>
        <w:t>2. Určené letecké spoločnosti štátov oboch zmluvných strán určia kapacitu dohodnutých služieb vychádzajúc z prevádzkových podmienok uvedených v prílohe k tejto dohode. Vládne orgány civilného letectva  jednej zo zmluvných strán nebudú jednostranne obmedzovať frekvenciu prepráv, kapacitu alebo typ lietadiel používaných určenou leteckou spoločnosťou štátu druhej zmluvnej strany, okrem prípadov, kedy to stanovujú colné, technické, prevádzkové požiadavky alebo požiadavky na ochranu životného prostredia v súlade s jednotnými podmienkami obsiahnutými v článku 15 Dohovoru.</w:t>
      </w:r>
    </w:p>
    <w:p w:rsidR="00F034B4" w:rsidP="00F034B4">
      <w:pPr>
        <w:bidi w:val="0"/>
        <w:spacing w:before="120"/>
        <w:jc w:val="both"/>
        <w:rPr>
          <w:rFonts w:ascii="Times New Roman" w:hAnsi="Times New Roman"/>
        </w:rPr>
      </w:pPr>
      <w:r>
        <w:rPr>
          <w:rFonts w:ascii="Times New Roman" w:hAnsi="Times New Roman"/>
        </w:rPr>
        <w:t>3. Určená letecká spoločnosť štátu jednej zmluvnej strany predloží na schválenie vládnym orgánom civilného letectva druhej zmluvnej strany letový poriadok dohodnutých služieb najneskôr</w:t>
      </w:r>
      <w:r w:rsidR="00611FBE">
        <w:rPr>
          <w:rFonts w:ascii="Times New Roman" w:hAnsi="Times New Roman"/>
        </w:rPr>
        <w:t xml:space="preserve"> štyridsaťpäť</w:t>
      </w:r>
      <w:r>
        <w:rPr>
          <w:rFonts w:ascii="Times New Roman" w:hAnsi="Times New Roman"/>
        </w:rPr>
        <w:t xml:space="preserve"> </w:t>
      </w:r>
      <w:r w:rsidR="00611FBE">
        <w:rPr>
          <w:rFonts w:ascii="Times New Roman" w:hAnsi="Times New Roman"/>
        </w:rPr>
        <w:t>(</w:t>
      </w:r>
      <w:r>
        <w:rPr>
          <w:rFonts w:ascii="Times New Roman" w:hAnsi="Times New Roman"/>
        </w:rPr>
        <w:t>45</w:t>
      </w:r>
      <w:r w:rsidR="00611FBE">
        <w:rPr>
          <w:rFonts w:ascii="Times New Roman" w:hAnsi="Times New Roman"/>
        </w:rPr>
        <w:t>)</w:t>
      </w:r>
      <w:r>
        <w:rPr>
          <w:rFonts w:ascii="Times New Roman" w:hAnsi="Times New Roman"/>
        </w:rPr>
        <w:t xml:space="preserve"> dní pred predpokladaným dátumom začiatku vykonávania dopravy. V osobitných prípadoch možno túto lehotu po dohode s uvedenými orgánmi skrátiť.</w:t>
      </w:r>
    </w:p>
    <w:p w:rsidR="00F034B4" w:rsidP="00F034B4">
      <w:pPr>
        <w:bidi w:val="0"/>
        <w:spacing w:before="120"/>
        <w:jc w:val="both"/>
        <w:rPr>
          <w:rFonts w:ascii="Times New Roman" w:hAnsi="Times New Roman"/>
        </w:rPr>
      </w:pPr>
      <w:r>
        <w:rPr>
          <w:rFonts w:ascii="Times New Roman" w:hAnsi="Times New Roman"/>
        </w:rPr>
        <w:t>4. Akákoľvek zmena schváleného letového poriadku určenej leteckej spoločnosti štátu jednej zo zmluvných strán sa predkladá na schválenie vládnym orgánom civilného letectva druhej zmluvnej strany.</w:t>
      </w:r>
    </w:p>
    <w:p w:rsidR="00DA5BB8" w:rsidP="00F034B4">
      <w:pPr>
        <w:bidi w:val="0"/>
        <w:spacing w:before="120"/>
        <w:jc w:val="both"/>
        <w:rPr>
          <w:rFonts w:ascii="Times New Roman" w:hAnsi="Times New Roman"/>
          <w:b/>
          <w:bCs/>
        </w:rPr>
      </w:pPr>
    </w:p>
    <w:p w:rsidR="00F034B4" w:rsidP="00F034B4">
      <w:pPr>
        <w:bidi w:val="0"/>
        <w:spacing w:before="120"/>
        <w:jc w:val="both"/>
        <w:rPr>
          <w:rFonts w:ascii="Times New Roman" w:hAnsi="Times New Roman"/>
          <w:b/>
          <w:bCs/>
        </w:rPr>
      </w:pPr>
      <w:r>
        <w:rPr>
          <w:rFonts w:ascii="Times New Roman" w:hAnsi="Times New Roman"/>
          <w:b/>
          <w:bCs/>
        </w:rPr>
        <w:t>6. Článok 11 tejto dohody sa mení takto:</w:t>
      </w:r>
    </w:p>
    <w:p w:rsidR="00F034B4" w:rsidP="00F034B4">
      <w:pPr>
        <w:bidi w:val="0"/>
        <w:jc w:val="both"/>
        <w:rPr>
          <w:rFonts w:ascii="Times New Roman" w:hAnsi="Times New Roman"/>
          <w:b/>
          <w:bCs/>
        </w:rPr>
      </w:pPr>
    </w:p>
    <w:p w:rsidR="00F034B4" w:rsidP="00F034B4">
      <w:pPr>
        <w:pStyle w:val="BodyText"/>
        <w:bidi w:val="0"/>
        <w:spacing w:before="0" w:line="240" w:lineRule="auto"/>
        <w:jc w:val="both"/>
        <w:rPr>
          <w:rFonts w:ascii="Times New Roman" w:hAnsi="Times New Roman"/>
          <w:lang w:val="sk-SK"/>
        </w:rPr>
      </w:pPr>
      <w:r>
        <w:rPr>
          <w:rFonts w:ascii="Times New Roman" w:hAnsi="Times New Roman"/>
          <w:lang w:val="sk-SK"/>
        </w:rPr>
        <w:t>1. Tarify za prepravu na ktorejkoľvek z dohodnutých služieb musia určené letecké spoločnosti stanoviť na  primeranej úrovni tak, aby zohľadňovali všetky príslušné faktory vrátane nákladov na prevádzku, primeraný zisk, charakteristiku prepráv. Vládne orgány civilného letectva zmluvných strán budú považovať za neakceptovateľné tarify, ktoré sú diskriminačné, neúmerne vysoké alebo obmedzujúce z dôvodu zneužitia dominantného postavenia na trhu, alebo umelo nízke v dôsledku priamej alebo nepriamej podpory alebo subvencií alebo sú ekonomicky neodôvodnené.</w:t>
      </w:r>
    </w:p>
    <w:p w:rsidR="00F034B4" w:rsidP="00F034B4">
      <w:pPr>
        <w:bidi w:val="0"/>
        <w:spacing w:before="120"/>
        <w:jc w:val="both"/>
        <w:rPr>
          <w:rFonts w:ascii="Times New Roman" w:hAnsi="Times New Roman"/>
          <w:lang w:eastAsia="cs-CZ"/>
        </w:rPr>
      </w:pPr>
      <w:r>
        <w:rPr>
          <w:rFonts w:ascii="Times New Roman" w:hAnsi="Times New Roman"/>
          <w:lang w:eastAsia="cs-CZ"/>
        </w:rPr>
        <w:t>2. Vládne orgány civilného letectva každej zmluvnej strany môžu vyžadovať, aby im určené letecké spoločnosti, ktoré vykonávajú prepravu cestujúcich medzi bodmi na území Slovenskej republiky a bodmi na území Ukrajiny v súlade s touto dohodou, zasielali informácie o stanovení alebo zverejnení taríf na takéto prepravy. To sa netýka taríf pre nákladnú leteckú dopravu alebo taríf, ktoré  stanovuje určená letecká spoločnosť štátu jednej zmluvnej strany na prepravu medzi územím štátu druhej zmluvnej strany a tretím štátom.</w:t>
      </w:r>
    </w:p>
    <w:p w:rsidR="00F034B4" w:rsidP="00F034B4">
      <w:pPr>
        <w:bidi w:val="0"/>
        <w:spacing w:before="120"/>
        <w:jc w:val="both"/>
        <w:rPr>
          <w:rFonts w:ascii="Times New Roman" w:hAnsi="Times New Roman"/>
          <w:lang w:eastAsia="cs-CZ"/>
        </w:rPr>
      </w:pPr>
      <w:r>
        <w:rPr>
          <w:rFonts w:ascii="Times New Roman" w:hAnsi="Times New Roman"/>
          <w:lang w:eastAsia="cs-CZ"/>
        </w:rPr>
        <w:t>3. Neobmedzujúc použitie právnych predpisov z oblasti ochrany hospodárskej súťaže a právnych predpisov štátu každej zmluvnej strany z oblasti ochrany práv spotrebiteľov, zasahovanie vládnych orgánov civilného letectva zmluvných strán sa obmedzuje na:</w:t>
      </w:r>
    </w:p>
    <w:p w:rsidR="00F034B4" w:rsidP="00F034B4">
      <w:pPr>
        <w:bidi w:val="0"/>
        <w:spacing w:before="120"/>
        <w:rPr>
          <w:rFonts w:ascii="Times New Roman" w:hAnsi="Times New Roman"/>
          <w:lang w:eastAsia="cs-CZ"/>
        </w:rPr>
      </w:pPr>
      <w:r w:rsidR="00413B78">
        <w:rPr>
          <w:rFonts w:ascii="Times New Roman" w:hAnsi="Times New Roman"/>
          <w:lang w:eastAsia="cs-CZ"/>
        </w:rPr>
        <w:t xml:space="preserve">     </w:t>
      </w:r>
      <w:r>
        <w:rPr>
          <w:rFonts w:ascii="Times New Roman" w:hAnsi="Times New Roman"/>
          <w:lang w:eastAsia="cs-CZ"/>
        </w:rPr>
        <w:t xml:space="preserve">a) </w:t>
      </w:r>
      <w:r w:rsidRPr="00CD4E69">
        <w:rPr>
          <w:rFonts w:ascii="Times New Roman" w:hAnsi="Times New Roman"/>
          <w:lang w:eastAsia="cs-CZ"/>
        </w:rPr>
        <w:t>upozornenie</w:t>
      </w:r>
      <w:r w:rsidRPr="00D92A20">
        <w:rPr>
          <w:rFonts w:ascii="Times New Roman" w:hAnsi="Times New Roman"/>
          <w:lang w:eastAsia="cs-CZ"/>
        </w:rPr>
        <w:t xml:space="preserve"> na</w:t>
      </w:r>
      <w:r>
        <w:rPr>
          <w:rFonts w:ascii="Times New Roman" w:hAnsi="Times New Roman"/>
          <w:lang w:eastAsia="cs-CZ"/>
        </w:rPr>
        <w:t xml:space="preserve"> stanovenie neoprávnene nízkych alebo diskriminačných taríf;</w:t>
      </w:r>
    </w:p>
    <w:p w:rsidR="00F034B4" w:rsidP="00F034B4">
      <w:pPr>
        <w:bidi w:val="0"/>
        <w:spacing w:before="120"/>
        <w:jc w:val="both"/>
        <w:rPr>
          <w:rFonts w:ascii="Times New Roman" w:hAnsi="Times New Roman"/>
          <w:lang w:eastAsia="cs-CZ"/>
        </w:rPr>
      </w:pPr>
      <w:r w:rsidR="00413B78">
        <w:rPr>
          <w:rFonts w:ascii="Times New Roman" w:hAnsi="Times New Roman"/>
          <w:lang w:eastAsia="cs-CZ"/>
        </w:rPr>
        <w:t xml:space="preserve">     </w:t>
      </w:r>
      <w:r>
        <w:rPr>
          <w:rFonts w:ascii="Times New Roman" w:hAnsi="Times New Roman"/>
          <w:lang w:eastAsia="cs-CZ"/>
        </w:rPr>
        <w:t>b) ochranu spotrebiteľov pred použitím neoprávnene vysokých taríf alebo neoprávnene obmedzujúcich taríf z dôvodu zneužitia dominantného postavenia na trhu alebo dojednania sa leteckých spoločností; alebo</w:t>
      </w:r>
    </w:p>
    <w:p w:rsidR="00F034B4" w:rsidP="00F034B4">
      <w:pPr>
        <w:bidi w:val="0"/>
        <w:spacing w:before="120"/>
        <w:jc w:val="both"/>
        <w:rPr>
          <w:rFonts w:ascii="Times New Roman" w:hAnsi="Times New Roman"/>
          <w:lang w:eastAsia="cs-CZ"/>
        </w:rPr>
      </w:pPr>
      <w:r w:rsidR="00413B78">
        <w:rPr>
          <w:rFonts w:ascii="Times New Roman" w:hAnsi="Times New Roman"/>
          <w:lang w:eastAsia="cs-CZ"/>
        </w:rPr>
        <w:t xml:space="preserve">     </w:t>
      </w:r>
      <w:r>
        <w:rPr>
          <w:rFonts w:ascii="Times New Roman" w:hAnsi="Times New Roman"/>
          <w:lang w:eastAsia="cs-CZ"/>
        </w:rPr>
        <w:t>c) ochranu leteckých spoločností pred stanovením taríf, ktoré sú umelo nízke z dôvodu priamej alebo nepriamej vládnej podpory alebo subvencie.</w:t>
      </w:r>
    </w:p>
    <w:p w:rsidR="00F034B4" w:rsidP="00F034B4">
      <w:pPr>
        <w:bidi w:val="0"/>
        <w:spacing w:before="120"/>
        <w:jc w:val="both"/>
        <w:rPr>
          <w:rFonts w:ascii="Times New Roman" w:hAnsi="Times New Roman"/>
          <w:lang w:eastAsia="cs-CZ"/>
        </w:rPr>
      </w:pPr>
      <w:r>
        <w:rPr>
          <w:rFonts w:ascii="Times New Roman" w:hAnsi="Times New Roman"/>
          <w:lang w:eastAsia="cs-CZ"/>
        </w:rPr>
        <w:t xml:space="preserve">4. Ak sa vládne orgány civilného letectva jednej zo zmluvných strán domnievajú, že predložená tarifa nie je  zlučiteľná s ustanoveniami odseku 1 tohto článku, zašlú tejto určenej leteckej spoločnosti príslušné upozornenie. Zasielajúc také upozornenie, môžu vládne orgány civilného letectva požiadať o uskutočnenie konzultácií s vládnymi orgánmi civilného letectva druhej zmluvnej strany. Také konzultácie sa musia začať najneskôr </w:t>
      </w:r>
      <w:r w:rsidR="00611FBE">
        <w:rPr>
          <w:rFonts w:ascii="Times New Roman" w:hAnsi="Times New Roman"/>
          <w:lang w:eastAsia="cs-CZ"/>
        </w:rPr>
        <w:t>štrnásť (</w:t>
      </w:r>
      <w:r>
        <w:rPr>
          <w:rFonts w:ascii="Times New Roman" w:hAnsi="Times New Roman"/>
          <w:lang w:eastAsia="cs-CZ"/>
        </w:rPr>
        <w:t>14</w:t>
      </w:r>
      <w:r w:rsidR="00611FBE">
        <w:rPr>
          <w:rFonts w:ascii="Times New Roman" w:hAnsi="Times New Roman"/>
          <w:lang w:eastAsia="cs-CZ"/>
        </w:rPr>
        <w:t>)</w:t>
      </w:r>
      <w:r>
        <w:rPr>
          <w:rFonts w:ascii="Times New Roman" w:hAnsi="Times New Roman"/>
          <w:lang w:eastAsia="cs-CZ"/>
        </w:rPr>
        <w:t xml:space="preserve"> dní odo dňa prijatia príslušnej žiadosti. Ak nie je možné dospieť k dohode, bude mať prednosť rozhodnutie vládnych orgánov civilného letectva zmluvnej strany, na ktorej území štátu sa preprava začína.</w:t>
      </w:r>
    </w:p>
    <w:p w:rsidR="00F034B4" w:rsidP="00F034B4">
      <w:pPr>
        <w:bidi w:val="0"/>
        <w:spacing w:before="120"/>
        <w:jc w:val="both"/>
        <w:rPr>
          <w:rFonts w:ascii="Times New Roman" w:hAnsi="Times New Roman"/>
          <w:lang w:eastAsia="cs-CZ"/>
        </w:rPr>
      </w:pPr>
      <w:r>
        <w:rPr>
          <w:rFonts w:ascii="Times New Roman" w:hAnsi="Times New Roman"/>
          <w:lang w:eastAsia="cs-CZ"/>
        </w:rPr>
        <w:t>5. Bez ohľadu na ustanovenia tohto článku, tarify na prepravy, ktoré sú úplne vykonávané len v rámci Európskej únie, stanovia určené letecké spoločnosti štátov oboch zmluvných strán v súlade s právnymi predpismi Európskej únie.</w:t>
      </w:r>
    </w:p>
    <w:p w:rsidR="00F034B4" w:rsidP="00F034B4">
      <w:pPr>
        <w:bidi w:val="0"/>
        <w:spacing w:before="120"/>
        <w:jc w:val="both"/>
        <w:rPr>
          <w:rFonts w:ascii="Times New Roman" w:hAnsi="Times New Roman"/>
          <w:lang w:eastAsia="cs-CZ"/>
        </w:rPr>
      </w:pPr>
    </w:p>
    <w:p w:rsidR="00F034B4" w:rsidP="00F034B4">
      <w:pPr>
        <w:bidi w:val="0"/>
        <w:spacing w:before="120"/>
        <w:jc w:val="both"/>
        <w:rPr>
          <w:rFonts w:ascii="Times New Roman" w:hAnsi="Times New Roman"/>
          <w:b/>
          <w:bCs/>
          <w:lang w:eastAsia="cs-CZ"/>
        </w:rPr>
      </w:pPr>
      <w:r>
        <w:rPr>
          <w:rFonts w:ascii="Times New Roman" w:hAnsi="Times New Roman"/>
          <w:b/>
          <w:bCs/>
          <w:lang w:eastAsia="cs-CZ"/>
        </w:rPr>
        <w:t>7. Článok 12 tejto dohody sa dopĺňa o tento odsek:</w:t>
      </w:r>
    </w:p>
    <w:p w:rsidR="00F034B4" w:rsidP="00F034B4">
      <w:pPr>
        <w:bidi w:val="0"/>
        <w:spacing w:before="240"/>
        <w:jc w:val="both"/>
        <w:rPr>
          <w:rFonts w:ascii="Times New Roman" w:hAnsi="Times New Roman"/>
          <w:lang w:eastAsia="cs-CZ"/>
        </w:rPr>
      </w:pPr>
      <w:r>
        <w:rPr>
          <w:rFonts w:ascii="Times New Roman" w:hAnsi="Times New Roman"/>
          <w:lang w:eastAsia="cs-CZ"/>
        </w:rPr>
        <w:t>7. Žiadne z ustanovení tejto dohody nebráni každej zmluvnej strane ukladať na nediskrimina</w:t>
      </w:r>
      <w:r w:rsidR="00D53ABD">
        <w:rPr>
          <w:rFonts w:ascii="Times New Roman" w:hAnsi="Times New Roman"/>
          <w:lang w:eastAsia="cs-CZ"/>
        </w:rPr>
        <w:t>čnom základe dane, poplatky, clo</w:t>
      </w:r>
      <w:r>
        <w:rPr>
          <w:rFonts w:ascii="Times New Roman" w:hAnsi="Times New Roman"/>
          <w:lang w:eastAsia="cs-CZ"/>
        </w:rPr>
        <w:t xml:space="preserve"> alebo </w:t>
      </w:r>
      <w:r w:rsidRPr="00CD4E69">
        <w:rPr>
          <w:rFonts w:ascii="Times New Roman" w:hAnsi="Times New Roman"/>
          <w:lang w:eastAsia="cs-CZ"/>
        </w:rPr>
        <w:t>iné platby</w:t>
      </w:r>
      <w:r>
        <w:rPr>
          <w:rFonts w:ascii="Times New Roman" w:hAnsi="Times New Roman"/>
          <w:b/>
          <w:lang w:eastAsia="cs-CZ"/>
        </w:rPr>
        <w:t xml:space="preserve"> </w:t>
      </w:r>
      <w:r>
        <w:rPr>
          <w:rFonts w:ascii="Times New Roman" w:hAnsi="Times New Roman"/>
          <w:lang w:eastAsia="cs-CZ"/>
        </w:rPr>
        <w:t xml:space="preserve">za pohonné látky, ktoré sa dovážajú na územie jej štátu na použitie lietadlami </w:t>
      </w:r>
    </w:p>
    <w:p w:rsidR="00F21602" w:rsidP="00F21602">
      <w:pPr>
        <w:bidi w:val="0"/>
        <w:spacing w:before="120"/>
        <w:jc w:val="both"/>
        <w:rPr>
          <w:rFonts w:ascii="Times New Roman" w:hAnsi="Times New Roman"/>
          <w:bCs/>
          <w:lang w:eastAsia="cs-CZ"/>
        </w:rPr>
      </w:pPr>
      <w:r w:rsidR="00413B78">
        <w:rPr>
          <w:rFonts w:ascii="Times New Roman" w:hAnsi="Times New Roman"/>
          <w:bCs/>
          <w:lang w:eastAsia="cs-CZ"/>
        </w:rPr>
        <w:t xml:space="preserve">     </w:t>
      </w:r>
      <w:r>
        <w:rPr>
          <w:rFonts w:ascii="Times New Roman" w:hAnsi="Times New Roman"/>
          <w:bCs/>
          <w:lang w:eastAsia="cs-CZ"/>
        </w:rPr>
        <w:t>a</w:t>
      </w:r>
      <w:r w:rsidRPr="0063423A">
        <w:rPr>
          <w:rFonts w:ascii="Times New Roman" w:hAnsi="Times New Roman"/>
          <w:bCs/>
          <w:lang w:eastAsia="cs-CZ"/>
        </w:rPr>
        <w:t xml:space="preserve">) </w:t>
      </w:r>
      <w:r>
        <w:rPr>
          <w:rFonts w:ascii="Times New Roman" w:hAnsi="Times New Roman"/>
          <w:bCs/>
          <w:lang w:eastAsia="cs-CZ"/>
        </w:rPr>
        <w:t>určenej leteckej spoločnosti Slovenskej republiky, ktoré vykonávajú prepravu z jedného bodu na území Ukrajiny do druhého bodu na jej území</w:t>
      </w:r>
      <w:r>
        <w:rPr>
          <w:rFonts w:ascii="Times New Roman" w:hAnsi="Times New Roman"/>
          <w:lang w:eastAsia="cs-CZ"/>
        </w:rPr>
        <w:t>;</w:t>
      </w:r>
      <w:r>
        <w:rPr>
          <w:rFonts w:ascii="Times New Roman" w:hAnsi="Times New Roman"/>
          <w:bCs/>
          <w:lang w:eastAsia="cs-CZ"/>
        </w:rPr>
        <w:t xml:space="preserve"> </w:t>
      </w:r>
    </w:p>
    <w:p w:rsidR="00F034B4" w:rsidP="00F034B4">
      <w:pPr>
        <w:bidi w:val="0"/>
        <w:spacing w:before="240"/>
        <w:jc w:val="both"/>
        <w:rPr>
          <w:rFonts w:ascii="Times New Roman" w:hAnsi="Times New Roman"/>
          <w:lang w:eastAsia="cs-CZ"/>
        </w:rPr>
      </w:pPr>
      <w:r w:rsidR="00413B78">
        <w:rPr>
          <w:rFonts w:ascii="Times New Roman" w:hAnsi="Times New Roman"/>
          <w:lang w:eastAsia="cs-CZ"/>
        </w:rPr>
        <w:t xml:space="preserve">     </w:t>
      </w:r>
      <w:r w:rsidR="00F21602">
        <w:rPr>
          <w:rFonts w:ascii="Times New Roman" w:hAnsi="Times New Roman"/>
          <w:lang w:eastAsia="cs-CZ"/>
        </w:rPr>
        <w:t>b</w:t>
      </w:r>
      <w:r>
        <w:rPr>
          <w:rFonts w:ascii="Times New Roman" w:hAnsi="Times New Roman"/>
          <w:lang w:eastAsia="cs-CZ"/>
        </w:rPr>
        <w:t>) určenej leteckej spoločnosti Ukrajiny, ktoré vykonávajú prepravu z jedného bodu na území Slovenskej republiky do druhého bodu na jej území alebo na území druhého členského štátu Európskej únie</w:t>
      </w:r>
      <w:r w:rsidR="00F21602">
        <w:rPr>
          <w:rFonts w:ascii="Times New Roman" w:hAnsi="Times New Roman"/>
          <w:lang w:eastAsia="cs-CZ"/>
        </w:rPr>
        <w:t>.</w:t>
      </w:r>
    </w:p>
    <w:p w:rsidR="00F034B4" w:rsidRPr="0063423A" w:rsidP="00F034B4">
      <w:pPr>
        <w:bidi w:val="0"/>
        <w:spacing w:before="120"/>
        <w:jc w:val="both"/>
        <w:rPr>
          <w:rFonts w:ascii="Times New Roman" w:hAnsi="Times New Roman"/>
          <w:bCs/>
          <w:lang w:eastAsia="cs-CZ"/>
        </w:rPr>
      </w:pPr>
    </w:p>
    <w:p w:rsidR="00F034B4" w:rsidP="00F034B4">
      <w:pPr>
        <w:bidi w:val="0"/>
        <w:spacing w:before="120"/>
        <w:jc w:val="both"/>
        <w:rPr>
          <w:rFonts w:ascii="Times New Roman" w:hAnsi="Times New Roman"/>
          <w:b/>
          <w:bCs/>
          <w:lang w:eastAsia="cs-CZ"/>
        </w:rPr>
      </w:pPr>
      <w:r>
        <w:rPr>
          <w:rFonts w:ascii="Times New Roman" w:hAnsi="Times New Roman"/>
          <w:b/>
          <w:bCs/>
          <w:lang w:eastAsia="cs-CZ"/>
        </w:rPr>
        <w:t>8. Odsek 2 článku 15 tejto dohody sa vypúšťa.</w:t>
      </w:r>
    </w:p>
    <w:p w:rsidR="00F034B4" w:rsidP="00F034B4">
      <w:pPr>
        <w:bidi w:val="0"/>
        <w:spacing w:before="120"/>
        <w:jc w:val="both"/>
        <w:rPr>
          <w:rFonts w:ascii="Times New Roman" w:hAnsi="Times New Roman"/>
          <w:b/>
          <w:bCs/>
          <w:lang w:eastAsia="cs-CZ"/>
        </w:rPr>
      </w:pPr>
    </w:p>
    <w:p w:rsidR="00F034B4" w:rsidP="00F034B4">
      <w:pPr>
        <w:bidi w:val="0"/>
        <w:jc w:val="both"/>
        <w:rPr>
          <w:rFonts w:ascii="Times New Roman" w:hAnsi="Times New Roman"/>
          <w:b/>
          <w:bCs/>
          <w:lang w:eastAsia="cs-CZ"/>
        </w:rPr>
      </w:pPr>
      <w:r>
        <w:rPr>
          <w:rFonts w:ascii="Times New Roman" w:hAnsi="Times New Roman"/>
          <w:b/>
          <w:bCs/>
          <w:lang w:eastAsia="cs-CZ"/>
        </w:rPr>
        <w:t>9. Odsek 4 článku 16 tejto dohody sa dopĺňa o toto ustanovenie:</w:t>
      </w:r>
    </w:p>
    <w:p w:rsidR="00F034B4" w:rsidP="00F034B4">
      <w:pPr>
        <w:bidi w:val="0"/>
        <w:spacing w:before="240"/>
        <w:jc w:val="both"/>
        <w:rPr>
          <w:rFonts w:ascii="Times New Roman" w:hAnsi="Times New Roman"/>
          <w:lang w:eastAsia="cs-CZ"/>
        </w:rPr>
      </w:pPr>
      <w:r>
        <w:rPr>
          <w:rFonts w:ascii="Times New Roman" w:hAnsi="Times New Roman"/>
          <w:lang w:eastAsia="cs-CZ"/>
        </w:rPr>
        <w:t>Pri odlete z územia Slovenskej republiky alebo počas pobytu na jej území určené letecké spoločnosti štátov oboch zmluvných strán musia dodržiavať ustanovenia o bezpečnosti leteckej prevádzky, ktoré sú stanovené právnymi predpismi Európskej únie. Pri odlete z územia Ukrajiny alebo počas pobytu na jej území určené letecké spoločnosti štátov oboch zmluvných strán musia dodržiavať ustanovenia o bezpečnosti leteckej prevádzky, ktoré sú stanovené jej platnými vnútroštátnymi právnymi predpismi.</w:t>
      </w:r>
    </w:p>
    <w:p w:rsidR="00F034B4" w:rsidP="00F034B4">
      <w:pPr>
        <w:bidi w:val="0"/>
        <w:spacing w:before="120"/>
        <w:jc w:val="both"/>
        <w:rPr>
          <w:rFonts w:ascii="Times New Roman" w:hAnsi="Times New Roman"/>
          <w:lang w:eastAsia="cs-CZ"/>
        </w:rPr>
      </w:pPr>
    </w:p>
    <w:p w:rsidR="00F034B4" w:rsidP="00F034B4">
      <w:pPr>
        <w:bidi w:val="0"/>
        <w:spacing w:before="120"/>
        <w:jc w:val="both"/>
        <w:rPr>
          <w:rFonts w:ascii="Times New Roman" w:hAnsi="Times New Roman"/>
          <w:b/>
          <w:bCs/>
          <w:lang w:eastAsia="cs-CZ"/>
        </w:rPr>
      </w:pPr>
      <w:r>
        <w:rPr>
          <w:rFonts w:ascii="Times New Roman" w:hAnsi="Times New Roman"/>
          <w:b/>
          <w:bCs/>
          <w:lang w:eastAsia="cs-CZ"/>
        </w:rPr>
        <w:t xml:space="preserve">10. Táto dohoda sa dopĺňa o článok 16 </w:t>
      </w:r>
      <w:r>
        <w:rPr>
          <w:rFonts w:ascii="Times New Roman" w:hAnsi="Times New Roman"/>
          <w:b/>
          <w:bCs/>
          <w:i/>
          <w:iCs/>
          <w:lang w:eastAsia="cs-CZ"/>
        </w:rPr>
        <w:t>bis</w:t>
      </w:r>
      <w:r>
        <w:rPr>
          <w:rFonts w:ascii="Times New Roman" w:hAnsi="Times New Roman"/>
          <w:b/>
          <w:bCs/>
          <w:lang w:eastAsia="cs-CZ"/>
        </w:rPr>
        <w:t xml:space="preserve"> v tomto znení:</w:t>
      </w:r>
    </w:p>
    <w:p w:rsidR="00F034B4" w:rsidRPr="00573E2B" w:rsidP="00DA5BB8">
      <w:pPr>
        <w:bidi w:val="0"/>
        <w:spacing w:before="240"/>
        <w:jc w:val="center"/>
        <w:rPr>
          <w:rFonts w:ascii="Times New Roman" w:hAnsi="Times New Roman"/>
          <w:lang w:eastAsia="cs-CZ"/>
        </w:rPr>
      </w:pPr>
      <w:r w:rsidRPr="00573E2B">
        <w:rPr>
          <w:rFonts w:ascii="Times New Roman" w:hAnsi="Times New Roman"/>
          <w:lang w:eastAsia="cs-CZ"/>
        </w:rPr>
        <w:t xml:space="preserve">Článok 16 </w:t>
      </w:r>
      <w:r w:rsidRPr="00573E2B">
        <w:rPr>
          <w:rFonts w:ascii="Times New Roman" w:hAnsi="Times New Roman"/>
          <w:i/>
          <w:iCs/>
          <w:lang w:eastAsia="cs-CZ"/>
        </w:rPr>
        <w:t>bis</w:t>
      </w:r>
    </w:p>
    <w:p w:rsidR="00F034B4" w:rsidP="00F034B4">
      <w:pPr>
        <w:bidi w:val="0"/>
        <w:jc w:val="both"/>
        <w:rPr>
          <w:rFonts w:ascii="Times New Roman" w:hAnsi="Times New Roman"/>
          <w:lang w:eastAsia="cs-CZ"/>
        </w:rPr>
      </w:pPr>
    </w:p>
    <w:p w:rsidR="00F034B4" w:rsidP="00F034B4">
      <w:pPr>
        <w:bidi w:val="0"/>
        <w:jc w:val="both"/>
        <w:rPr>
          <w:rFonts w:ascii="Times New Roman" w:hAnsi="Times New Roman"/>
          <w:lang w:eastAsia="cs-CZ"/>
        </w:rPr>
      </w:pPr>
      <w:r>
        <w:rPr>
          <w:rFonts w:ascii="Times New Roman" w:hAnsi="Times New Roman"/>
          <w:lang w:eastAsia="cs-CZ"/>
        </w:rPr>
        <w:t xml:space="preserve">1. Každá zmluvná strana môže kedykoľvek zaslať druhej zmluvnej strane žiadosť o uskutočnenie konzultácií  k normám ohľadom bezpečnosti leteckej prevádzky, posádky, lietadla alebo jeho prevádzky, ktoré sú uplatňované druhou zmluvnou stranou. Konzultácie sa začnú v lehote </w:t>
      </w:r>
      <w:r w:rsidR="00413B78">
        <w:rPr>
          <w:rFonts w:ascii="Times New Roman" w:hAnsi="Times New Roman"/>
          <w:lang w:eastAsia="cs-CZ"/>
        </w:rPr>
        <w:t>tridsiatich (</w:t>
      </w:r>
      <w:r>
        <w:rPr>
          <w:rFonts w:ascii="Times New Roman" w:hAnsi="Times New Roman"/>
          <w:lang w:eastAsia="cs-CZ"/>
        </w:rPr>
        <w:t>30</w:t>
      </w:r>
      <w:r w:rsidR="00413B78">
        <w:rPr>
          <w:rFonts w:ascii="Times New Roman" w:hAnsi="Times New Roman"/>
          <w:lang w:eastAsia="cs-CZ"/>
        </w:rPr>
        <w:t>)</w:t>
      </w:r>
      <w:r>
        <w:rPr>
          <w:rFonts w:ascii="Times New Roman" w:hAnsi="Times New Roman"/>
          <w:lang w:eastAsia="cs-CZ"/>
        </w:rPr>
        <w:t xml:space="preserve"> dní odo dňa prijatia žiadosti.</w:t>
      </w:r>
    </w:p>
    <w:p w:rsidR="00F034B4" w:rsidP="00F034B4">
      <w:pPr>
        <w:bidi w:val="0"/>
        <w:spacing w:before="120"/>
        <w:jc w:val="both"/>
        <w:rPr>
          <w:rFonts w:ascii="Times New Roman" w:hAnsi="Times New Roman"/>
          <w:lang w:eastAsia="cs-CZ"/>
        </w:rPr>
      </w:pPr>
      <w:r>
        <w:rPr>
          <w:rFonts w:ascii="Times New Roman" w:hAnsi="Times New Roman"/>
          <w:lang w:eastAsia="cs-CZ"/>
        </w:rPr>
        <w:t xml:space="preserve">2. Ak v dôsledku uskutočnenia takých konzultácií jedna zmluvná strana zistí, že druhá zmluvná strana nedodržiava a náležite neuplatňuje minimálne štandardy stanovené v tom čase podľa Dohovoru, tak táto zmluvná strana upozorní druhú zmluvnú stranu na zistené nedostatky a na opatrenia, ktoré je potrebné prijať s cieľom dosiahnutia súladu s uvedenými štandardmi. Druhá zmluvná strana musí zistené nedostatky odstrániť. Ak druhá zmluvná strana nemôže nedostatky odstrániť v lehote </w:t>
      </w:r>
      <w:r w:rsidR="00F21602">
        <w:rPr>
          <w:rFonts w:ascii="Times New Roman" w:hAnsi="Times New Roman"/>
          <w:lang w:eastAsia="cs-CZ"/>
        </w:rPr>
        <w:t>pätnástich (</w:t>
      </w:r>
      <w:r>
        <w:rPr>
          <w:rFonts w:ascii="Times New Roman" w:hAnsi="Times New Roman"/>
          <w:lang w:eastAsia="cs-CZ"/>
        </w:rPr>
        <w:t>15</w:t>
      </w:r>
      <w:r w:rsidR="00F21602">
        <w:rPr>
          <w:rFonts w:ascii="Times New Roman" w:hAnsi="Times New Roman"/>
          <w:lang w:eastAsia="cs-CZ"/>
        </w:rPr>
        <w:t>)</w:t>
      </w:r>
      <w:r>
        <w:rPr>
          <w:rFonts w:ascii="Times New Roman" w:hAnsi="Times New Roman"/>
          <w:lang w:eastAsia="cs-CZ"/>
        </w:rPr>
        <w:t xml:space="preserve"> dní alebo v inej dohodnutej lehote, bude to dôvodom na použitie článku 5 tejto dohody.</w:t>
      </w:r>
    </w:p>
    <w:p w:rsidR="00F034B4" w:rsidP="00F034B4">
      <w:pPr>
        <w:bidi w:val="0"/>
        <w:spacing w:before="120"/>
        <w:jc w:val="both"/>
        <w:rPr>
          <w:rFonts w:ascii="Times New Roman" w:hAnsi="Times New Roman"/>
          <w:lang w:eastAsia="cs-CZ"/>
        </w:rPr>
      </w:pPr>
      <w:r>
        <w:rPr>
          <w:rFonts w:ascii="Times New Roman" w:hAnsi="Times New Roman"/>
          <w:lang w:eastAsia="cs-CZ"/>
        </w:rPr>
        <w:t>3.</w:t>
      </w:r>
      <w:r>
        <w:rPr>
          <w:rFonts w:ascii="Times New Roman" w:hAnsi="Times New Roman"/>
          <w:b/>
          <w:lang w:eastAsia="cs-CZ"/>
        </w:rPr>
        <w:t xml:space="preserve"> </w:t>
      </w:r>
      <w:r w:rsidRPr="00DC1509">
        <w:rPr>
          <w:rFonts w:ascii="Times New Roman" w:hAnsi="Times New Roman"/>
          <w:lang w:eastAsia="cs-CZ"/>
        </w:rPr>
        <w:t>V</w:t>
      </w:r>
      <w:r>
        <w:rPr>
          <w:rFonts w:ascii="Times New Roman" w:hAnsi="Times New Roman"/>
          <w:b/>
          <w:lang w:eastAsia="cs-CZ"/>
        </w:rPr>
        <w:t xml:space="preserve"> </w:t>
      </w:r>
      <w:r>
        <w:rPr>
          <w:rFonts w:ascii="Times New Roman" w:hAnsi="Times New Roman"/>
          <w:lang w:eastAsia="cs-CZ"/>
        </w:rPr>
        <w:t>súlade s článkom 16 Dohovoru  lietadlá používané leteckou spoločnosťou štátu jednej zmluvnej strany na vykonávanie leteckej dopravy na územie</w:t>
      </w:r>
      <w:r w:rsidRPr="00DC1509">
        <w:rPr>
          <w:rFonts w:ascii="Times New Roman" w:hAnsi="Times New Roman"/>
          <w:lang w:eastAsia="cs-CZ"/>
        </w:rPr>
        <w:t xml:space="preserve"> </w:t>
      </w:r>
      <w:r>
        <w:rPr>
          <w:rFonts w:ascii="Times New Roman" w:hAnsi="Times New Roman"/>
          <w:lang w:eastAsia="cs-CZ"/>
        </w:rPr>
        <w:t>alebo z územia štátu druhej zmluvnej strany, môžu byť počas pobytu na území štátu druhej zmluvnej strany predmetom kontroly oprávnený</w:t>
      </w:r>
      <w:r w:rsidR="00DA5BB8">
        <w:rPr>
          <w:rFonts w:ascii="Times New Roman" w:hAnsi="Times New Roman"/>
          <w:lang w:eastAsia="cs-CZ"/>
        </w:rPr>
        <w:t>mi</w:t>
      </w:r>
      <w:r>
        <w:rPr>
          <w:rFonts w:ascii="Times New Roman" w:hAnsi="Times New Roman"/>
          <w:lang w:eastAsia="cs-CZ"/>
        </w:rPr>
        <w:t xml:space="preserve"> zástupc</w:t>
      </w:r>
      <w:r w:rsidR="00DA5BB8">
        <w:rPr>
          <w:rFonts w:ascii="Times New Roman" w:hAnsi="Times New Roman"/>
          <w:lang w:eastAsia="cs-CZ"/>
        </w:rPr>
        <w:t>ami</w:t>
      </w:r>
      <w:r>
        <w:rPr>
          <w:rFonts w:ascii="Times New Roman" w:hAnsi="Times New Roman"/>
          <w:lang w:eastAsia="cs-CZ"/>
        </w:rPr>
        <w:t xml:space="preserve"> vládnych orgánov civilného letectva druhej zmluvnej strany (ďalej len – inšpekcia na ploche) za predpokladu, že to nespôsobí neodôvodnené meškanie letu. Uznávajúc platnosť dokumentov týkajúcich sa lietadla, osvedčení členov posádky v súlade s článkom 33 Dohovoru, počas vykonávania inšpekcie na ploche možno overovať uvedené dokumenty a osvedčenia, stav lietadla a jeho zariadení, či zodpovedajú bezpečnostným normám stanoveným v čase vykonania inšpekcie podľa Dohovoru.</w:t>
      </w:r>
    </w:p>
    <w:p w:rsidR="00F034B4" w:rsidP="00F034B4">
      <w:pPr>
        <w:bidi w:val="0"/>
        <w:spacing w:before="120"/>
        <w:jc w:val="both"/>
        <w:rPr>
          <w:rFonts w:ascii="Times New Roman" w:hAnsi="Times New Roman"/>
          <w:lang w:eastAsia="cs-CZ"/>
        </w:rPr>
      </w:pPr>
      <w:r>
        <w:rPr>
          <w:rFonts w:ascii="Times New Roman" w:hAnsi="Times New Roman"/>
          <w:lang w:eastAsia="cs-CZ"/>
        </w:rPr>
        <w:t>4. Ak pri inšpekcii alebo sérii inšpekcií na ploche vzniknú vážne dôvody domnievať sa, že:</w:t>
      </w:r>
    </w:p>
    <w:p w:rsidR="00F034B4" w:rsidP="00F034B4">
      <w:pPr>
        <w:bidi w:val="0"/>
        <w:spacing w:before="120"/>
        <w:jc w:val="both"/>
        <w:rPr>
          <w:rFonts w:ascii="Times New Roman" w:hAnsi="Times New Roman"/>
          <w:lang w:eastAsia="cs-CZ"/>
        </w:rPr>
      </w:pPr>
      <w:r w:rsidR="00413B78">
        <w:rPr>
          <w:rFonts w:ascii="Times New Roman" w:hAnsi="Times New Roman"/>
          <w:lang w:eastAsia="cs-CZ"/>
        </w:rPr>
        <w:t xml:space="preserve">     </w:t>
      </w:r>
      <w:r>
        <w:rPr>
          <w:rFonts w:ascii="Times New Roman" w:hAnsi="Times New Roman"/>
          <w:lang w:eastAsia="cs-CZ"/>
        </w:rPr>
        <w:t>a) lietadlo alebo jeho prevádzka nezodpovedá minimálnym štandardom stanoveným v tom čase podľa Dohovoru; alebo</w:t>
      </w:r>
    </w:p>
    <w:p w:rsidR="00F034B4" w:rsidP="00F034B4">
      <w:pPr>
        <w:bidi w:val="0"/>
        <w:spacing w:before="120"/>
        <w:jc w:val="both"/>
        <w:rPr>
          <w:rFonts w:ascii="Times New Roman" w:hAnsi="Times New Roman"/>
          <w:lang w:eastAsia="cs-CZ"/>
        </w:rPr>
      </w:pPr>
      <w:r w:rsidR="00413B78">
        <w:rPr>
          <w:rFonts w:ascii="Times New Roman" w:hAnsi="Times New Roman"/>
          <w:lang w:eastAsia="cs-CZ"/>
        </w:rPr>
        <w:t xml:space="preserve">     </w:t>
      </w:r>
      <w:r>
        <w:rPr>
          <w:rFonts w:ascii="Times New Roman" w:hAnsi="Times New Roman"/>
          <w:lang w:eastAsia="cs-CZ"/>
        </w:rPr>
        <w:t>b) sa efektívne nepoužívajú a nedodržiavajú štandardy pre bezpečnosť leteckej prevádzky stanovené v tom čase podľa Dohovoru;</w:t>
      </w:r>
    </w:p>
    <w:p w:rsidR="00F034B4" w:rsidP="00F034B4">
      <w:pPr>
        <w:bidi w:val="0"/>
        <w:spacing w:before="120"/>
        <w:jc w:val="both"/>
        <w:rPr>
          <w:rFonts w:ascii="Times New Roman" w:hAnsi="Times New Roman"/>
          <w:lang w:eastAsia="cs-CZ"/>
        </w:rPr>
      </w:pPr>
      <w:r>
        <w:rPr>
          <w:rFonts w:ascii="Times New Roman" w:hAnsi="Times New Roman"/>
          <w:lang w:eastAsia="cs-CZ"/>
        </w:rPr>
        <w:t>môže zmluvná strana, ktorá uskutočnila inšpekciu na ploche, podľa článku 33 Dohovoru skonštatovať, že požiadavky, podľa ktorých boli vydané alebo uznané za platné dokumenty alebo osvedčenia týkajúce sa lietadla alebo jeho posádky, alebo požiadavky týkajúce sa prevádzky lietadla, nezodpovedajú minimálnym štandardom stanoveným podľa Dohovoru.</w:t>
      </w:r>
    </w:p>
    <w:p w:rsidR="00F034B4" w:rsidP="00F034B4">
      <w:pPr>
        <w:bidi w:val="0"/>
        <w:spacing w:before="120"/>
        <w:jc w:val="both"/>
        <w:rPr>
          <w:rFonts w:ascii="Times New Roman" w:hAnsi="Times New Roman"/>
          <w:lang w:eastAsia="cs-CZ"/>
        </w:rPr>
      </w:pPr>
      <w:r>
        <w:rPr>
          <w:rFonts w:ascii="Times New Roman" w:hAnsi="Times New Roman"/>
          <w:lang w:eastAsia="cs-CZ"/>
        </w:rPr>
        <w:t>5. V prípade, že zástupca leteckej spoločnosti štátu jednej zmluvnej strany nepovolí vykonať  inšpekciu na ploche podľa odseku 3 tohto článku, môže</w:t>
      </w:r>
      <w:r w:rsidR="00F21602">
        <w:rPr>
          <w:rFonts w:ascii="Times New Roman" w:hAnsi="Times New Roman"/>
          <w:lang w:eastAsia="cs-CZ"/>
        </w:rPr>
        <w:t xml:space="preserve"> si</w:t>
      </w:r>
      <w:r>
        <w:rPr>
          <w:rFonts w:ascii="Times New Roman" w:hAnsi="Times New Roman"/>
          <w:lang w:eastAsia="cs-CZ"/>
        </w:rPr>
        <w:t xml:space="preserve"> druhá zmluvná strana urobiť závery uvedené v odseku 4 tohto článku.</w:t>
      </w:r>
    </w:p>
    <w:p w:rsidR="00F034B4" w:rsidP="00F034B4">
      <w:pPr>
        <w:bidi w:val="0"/>
        <w:spacing w:before="120"/>
        <w:jc w:val="both"/>
        <w:rPr>
          <w:rFonts w:ascii="Times New Roman" w:hAnsi="Times New Roman"/>
          <w:lang w:eastAsia="cs-CZ"/>
        </w:rPr>
      </w:pPr>
      <w:r>
        <w:rPr>
          <w:rFonts w:ascii="Times New Roman" w:hAnsi="Times New Roman"/>
          <w:lang w:eastAsia="cs-CZ"/>
        </w:rPr>
        <w:t xml:space="preserve">6. Každá zmluvná strana si vyhradzuje právo pozastaviť platnosť prevádzkového povolenia leteckej spoločnosti štátu druhej zmluvnej strany alebo zmeniť jeho podmienky, ak na základe výsledkov inšpekcie alebo série inšpekcií na ploche, po zamietnutí uskutočnenia takejto inšpekcie na ploche, po uskutočnení konzultácií alebo v iných prípadoch rozhodne, že takéto opatrenia sú nevyhnutné na zaistenie bezpečnosti leteckej prevádzky. </w:t>
      </w:r>
    </w:p>
    <w:p w:rsidR="00F034B4" w:rsidP="00F034B4">
      <w:pPr>
        <w:bidi w:val="0"/>
        <w:spacing w:before="120"/>
        <w:jc w:val="both"/>
        <w:rPr>
          <w:rFonts w:ascii="Times New Roman" w:hAnsi="Times New Roman"/>
          <w:lang w:eastAsia="cs-CZ"/>
        </w:rPr>
      </w:pPr>
      <w:r>
        <w:rPr>
          <w:rFonts w:ascii="Times New Roman" w:hAnsi="Times New Roman"/>
          <w:lang w:eastAsia="cs-CZ"/>
        </w:rPr>
        <w:t>7. Akékoľvek opatrenia jednej zmluvnej strany vo vzťahu k leteckým spoločnostiam štátu druhej zmluvnej strany podľa odseku 2 alebo 6 tohto článku budú odvolané, len čo sa odstráni dôvod ich prijatia.</w:t>
      </w:r>
    </w:p>
    <w:p w:rsidR="00F034B4" w:rsidP="00F034B4">
      <w:pPr>
        <w:bidi w:val="0"/>
        <w:spacing w:before="120"/>
        <w:jc w:val="both"/>
        <w:rPr>
          <w:rFonts w:ascii="Times New Roman" w:hAnsi="Times New Roman"/>
          <w:lang w:eastAsia="cs-CZ"/>
        </w:rPr>
      </w:pPr>
      <w:r w:rsidR="00F21602">
        <w:rPr>
          <w:rFonts w:ascii="Times New Roman" w:hAnsi="Times New Roman"/>
          <w:lang w:eastAsia="cs-CZ"/>
        </w:rPr>
        <w:t>8. Ak sa</w:t>
      </w:r>
      <w:r>
        <w:rPr>
          <w:rFonts w:ascii="Times New Roman" w:hAnsi="Times New Roman"/>
          <w:lang w:eastAsia="cs-CZ"/>
        </w:rPr>
        <w:t xml:space="preserve"> </w:t>
      </w:r>
      <w:r w:rsidR="0039396E">
        <w:rPr>
          <w:rFonts w:ascii="Times New Roman" w:hAnsi="Times New Roman"/>
          <w:lang w:eastAsia="cs-CZ"/>
        </w:rPr>
        <w:t>s ohľadom</w:t>
      </w:r>
      <w:r>
        <w:rPr>
          <w:rFonts w:ascii="Times New Roman" w:hAnsi="Times New Roman"/>
          <w:lang w:eastAsia="cs-CZ"/>
        </w:rPr>
        <w:t xml:space="preserve"> na opatrenia </w:t>
      </w:r>
      <w:r w:rsidR="00F21602">
        <w:rPr>
          <w:rFonts w:ascii="Times New Roman" w:hAnsi="Times New Roman"/>
          <w:lang w:eastAsia="cs-CZ"/>
        </w:rPr>
        <w:t>uvedené v odseku 2 tohto článku</w:t>
      </w:r>
      <w:r>
        <w:rPr>
          <w:rFonts w:ascii="Times New Roman" w:hAnsi="Times New Roman"/>
          <w:lang w:eastAsia="cs-CZ"/>
        </w:rPr>
        <w:t xml:space="preserve">  skonštatuje, že jedna zmluvná strana pokračuje v nedodržiavaní štandardov ICAO po skončení dohodnutého obdobia, druhá zmluvná strana o tom zašle príslušné oznámenie  generálnemu tajomníkovi ICAO a následne oznámenie o prijatí opatrení prvou zmluvnou stranou, zabezpečujúcich dodržiavanie štandardov ICAO.</w:t>
      </w:r>
    </w:p>
    <w:p w:rsidR="00F034B4" w:rsidP="00F034B4">
      <w:pPr>
        <w:bidi w:val="0"/>
        <w:spacing w:before="120"/>
        <w:jc w:val="both"/>
        <w:rPr>
          <w:rFonts w:ascii="Times New Roman" w:hAnsi="Times New Roman"/>
          <w:lang w:eastAsia="cs-CZ"/>
        </w:rPr>
      </w:pPr>
      <w:r>
        <w:rPr>
          <w:rFonts w:ascii="Times New Roman" w:hAnsi="Times New Roman"/>
          <w:lang w:eastAsia="cs-CZ"/>
        </w:rPr>
        <w:t>9. V prípade, že Slovenská republika určila leteckú spoločnosť, nad ktorou priebežne vykonáva efektívnu regulačnú kontrolu iný členský štátu Európskej únie, práva poskytnuté Ukrajine podľa tohto článku sa ňou rovnako uplatňujú vo vzťahu k prijatiu, zavedeniu alebo dodržiavaniu štandardov pre bezpečnosť leteckej prevádzky týmto druhým členským štátom Európskej únie aj pokiaľ ide o prevádzkové povolenie tejto leteckej spoločnosti.</w:t>
      </w:r>
    </w:p>
    <w:p w:rsidR="00F034B4" w:rsidP="00F034B4">
      <w:pPr>
        <w:bidi w:val="0"/>
        <w:spacing w:before="120"/>
        <w:jc w:val="both"/>
        <w:rPr>
          <w:rFonts w:ascii="Times New Roman" w:hAnsi="Times New Roman"/>
          <w:lang w:eastAsia="cs-CZ"/>
        </w:rPr>
      </w:pPr>
    </w:p>
    <w:p w:rsidR="00F034B4" w:rsidP="00F034B4">
      <w:pPr>
        <w:bidi w:val="0"/>
        <w:spacing w:before="120"/>
        <w:jc w:val="both"/>
        <w:rPr>
          <w:rFonts w:ascii="Times New Roman" w:hAnsi="Times New Roman"/>
          <w:b/>
          <w:bCs/>
          <w:lang w:eastAsia="cs-CZ"/>
        </w:rPr>
      </w:pPr>
      <w:r>
        <w:rPr>
          <w:rFonts w:ascii="Times New Roman" w:hAnsi="Times New Roman"/>
          <w:b/>
          <w:bCs/>
          <w:lang w:eastAsia="cs-CZ"/>
        </w:rPr>
        <w:t>11. Príloha k tejto dohode sa mení takto:</w:t>
      </w:r>
    </w:p>
    <w:p w:rsidR="00F034B4" w:rsidP="00F034B4">
      <w:pPr>
        <w:bidi w:val="0"/>
        <w:jc w:val="both"/>
        <w:rPr>
          <w:rFonts w:ascii="Times New Roman" w:hAnsi="Times New Roman"/>
          <w:b/>
          <w:bCs/>
          <w:lang w:eastAsia="cs-CZ"/>
        </w:rPr>
      </w:pPr>
    </w:p>
    <w:p w:rsidR="00F034B4" w:rsidP="00F034B4">
      <w:pPr>
        <w:bidi w:val="0"/>
        <w:jc w:val="both"/>
        <w:rPr>
          <w:rFonts w:ascii="Times New Roman" w:hAnsi="Times New Roman"/>
          <w:u w:val="single"/>
          <w:lang w:eastAsia="cs-CZ"/>
        </w:rPr>
      </w:pPr>
      <w:r>
        <w:rPr>
          <w:rFonts w:ascii="Times New Roman" w:hAnsi="Times New Roman"/>
          <w:u w:val="single"/>
          <w:lang w:eastAsia="cs-CZ"/>
        </w:rPr>
        <w:t>časť I. Plán trás</w:t>
      </w:r>
    </w:p>
    <w:p w:rsidR="00F21602" w:rsidP="00F21602">
      <w:pPr>
        <w:bidi w:val="0"/>
        <w:spacing w:before="120"/>
        <w:jc w:val="both"/>
        <w:rPr>
          <w:rFonts w:ascii="Times New Roman" w:hAnsi="Times New Roman"/>
          <w:lang w:eastAsia="cs-CZ"/>
        </w:rPr>
      </w:pPr>
      <w:r>
        <w:rPr>
          <w:rFonts w:ascii="Times New Roman" w:hAnsi="Times New Roman"/>
          <w:lang w:eastAsia="cs-CZ"/>
        </w:rPr>
        <w:t>Trasy prevádzkované určenými</w:t>
      </w:r>
      <w:r w:rsidRPr="00664F55">
        <w:rPr>
          <w:rFonts w:ascii="Times New Roman" w:hAnsi="Times New Roman"/>
          <w:lang w:eastAsia="cs-CZ"/>
        </w:rPr>
        <w:t xml:space="preserve"> leteck</w:t>
      </w:r>
      <w:r>
        <w:rPr>
          <w:rFonts w:ascii="Times New Roman" w:hAnsi="Times New Roman"/>
          <w:lang w:eastAsia="cs-CZ"/>
        </w:rPr>
        <w:t>ými</w:t>
      </w:r>
      <w:r w:rsidRPr="00664F55">
        <w:rPr>
          <w:rFonts w:ascii="Times New Roman" w:hAnsi="Times New Roman"/>
          <w:lang w:eastAsia="cs-CZ"/>
        </w:rPr>
        <w:t xml:space="preserve"> spoločnosť</w:t>
      </w:r>
      <w:r>
        <w:rPr>
          <w:rFonts w:ascii="Times New Roman" w:hAnsi="Times New Roman"/>
          <w:lang w:eastAsia="cs-CZ"/>
        </w:rPr>
        <w:t>ami Slovenskej republiky:</w:t>
      </w:r>
    </w:p>
    <w:tbl>
      <w:tblPr>
        <w:tblStyle w:val="TableGrid"/>
        <w:tblW w:w="0" w:type="auto"/>
        <w:tblLook w:val="01E0"/>
      </w:tblPr>
      <w:tblGrid>
        <w:gridCol w:w="2302"/>
        <w:gridCol w:w="2302"/>
        <w:gridCol w:w="2303"/>
        <w:gridCol w:w="2303"/>
      </w:tblGrid>
      <w:tr>
        <w:tblPrEx>
          <w:tblW w:w="0" w:type="auto"/>
          <w:tblLook w:val="01E0"/>
        </w:tblPrEx>
        <w:tc>
          <w:tcPr>
            <w:tcW w:w="2302" w:type="dxa"/>
            <w:tcBorders>
              <w:top w:val="single" w:sz="4" w:space="0" w:color="auto"/>
              <w:left w:val="single" w:sz="4" w:space="0" w:color="auto"/>
              <w:bottom w:val="single" w:sz="4" w:space="0" w:color="auto"/>
              <w:right w:val="single" w:sz="4" w:space="0" w:color="auto"/>
            </w:tcBorders>
            <w:textDirection w:val="lrTb"/>
            <w:vAlign w:val="top"/>
          </w:tcPr>
          <w:p w:rsidR="00F21602" w:rsidP="00D732ED">
            <w:pPr>
              <w:bidi w:val="0"/>
              <w:spacing w:before="120"/>
              <w:jc w:val="center"/>
              <w:rPr>
                <w:rFonts w:ascii="Times New Roman" w:hAnsi="Times New Roman"/>
                <w:lang w:eastAsia="cs-CZ"/>
              </w:rPr>
            </w:pPr>
            <w:r>
              <w:rPr>
                <w:rFonts w:ascii="Times New Roman" w:hAnsi="Times New Roman"/>
                <w:lang w:eastAsia="cs-CZ"/>
              </w:rPr>
              <w:t>Body na území Slovenskej republiky</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21602" w:rsidP="00D732ED">
            <w:pPr>
              <w:bidi w:val="0"/>
              <w:spacing w:before="120"/>
              <w:jc w:val="center"/>
              <w:rPr>
                <w:rFonts w:ascii="Times New Roman" w:hAnsi="Times New Roman"/>
                <w:lang w:eastAsia="cs-CZ"/>
              </w:rPr>
            </w:pPr>
            <w:r>
              <w:rPr>
                <w:rFonts w:ascii="Times New Roman" w:hAnsi="Times New Roman"/>
                <w:lang w:eastAsia="cs-CZ"/>
              </w:rPr>
              <w:t>Medziľahlé body</w:t>
            </w:r>
          </w:p>
        </w:tc>
        <w:tc>
          <w:tcPr>
            <w:tcW w:w="2303" w:type="dxa"/>
            <w:tcBorders>
              <w:top w:val="single" w:sz="4" w:space="0" w:color="auto"/>
              <w:left w:val="single" w:sz="4" w:space="0" w:color="auto"/>
              <w:bottom w:val="single" w:sz="4" w:space="0" w:color="auto"/>
              <w:right w:val="single" w:sz="4" w:space="0" w:color="auto"/>
            </w:tcBorders>
            <w:textDirection w:val="lrTb"/>
            <w:vAlign w:val="top"/>
          </w:tcPr>
          <w:p w:rsidR="00F21602" w:rsidP="00D732ED">
            <w:pPr>
              <w:bidi w:val="0"/>
              <w:spacing w:before="120"/>
              <w:jc w:val="center"/>
              <w:rPr>
                <w:rFonts w:ascii="Times New Roman" w:hAnsi="Times New Roman"/>
                <w:lang w:eastAsia="cs-CZ"/>
              </w:rPr>
            </w:pPr>
            <w:r>
              <w:rPr>
                <w:rFonts w:ascii="Times New Roman" w:hAnsi="Times New Roman"/>
                <w:lang w:eastAsia="cs-CZ"/>
              </w:rPr>
              <w:t>Body na území Ukrajiny</w:t>
            </w:r>
          </w:p>
        </w:tc>
        <w:tc>
          <w:tcPr>
            <w:tcW w:w="2303" w:type="dxa"/>
            <w:tcBorders>
              <w:top w:val="single" w:sz="4" w:space="0" w:color="auto"/>
              <w:left w:val="single" w:sz="4" w:space="0" w:color="auto"/>
              <w:bottom w:val="single" w:sz="4" w:space="0" w:color="auto"/>
              <w:right w:val="single" w:sz="4" w:space="0" w:color="auto"/>
            </w:tcBorders>
            <w:textDirection w:val="lrTb"/>
            <w:vAlign w:val="top"/>
          </w:tcPr>
          <w:p w:rsidR="00F21602" w:rsidP="00D732ED">
            <w:pPr>
              <w:bidi w:val="0"/>
              <w:spacing w:before="120"/>
              <w:jc w:val="center"/>
              <w:rPr>
                <w:rFonts w:ascii="Times New Roman" w:hAnsi="Times New Roman"/>
                <w:lang w:eastAsia="cs-CZ"/>
              </w:rPr>
            </w:pPr>
            <w:r>
              <w:rPr>
                <w:rFonts w:ascii="Times New Roman" w:hAnsi="Times New Roman"/>
                <w:lang w:eastAsia="cs-CZ"/>
              </w:rPr>
              <w:t>Body za</w:t>
            </w:r>
          </w:p>
        </w:tc>
      </w:tr>
      <w:tr>
        <w:tblPrEx>
          <w:tblW w:w="0" w:type="auto"/>
          <w:tblLook w:val="01E0"/>
        </w:tblPrEx>
        <w:tc>
          <w:tcPr>
            <w:tcW w:w="2302" w:type="dxa"/>
            <w:tcBorders>
              <w:top w:val="single" w:sz="4" w:space="0" w:color="auto"/>
              <w:left w:val="single" w:sz="4" w:space="0" w:color="auto"/>
              <w:bottom w:val="single" w:sz="4" w:space="0" w:color="auto"/>
              <w:right w:val="single" w:sz="4" w:space="0" w:color="auto"/>
            </w:tcBorders>
            <w:textDirection w:val="lrTb"/>
            <w:vAlign w:val="top"/>
          </w:tcPr>
          <w:p w:rsidR="00F21602" w:rsidP="00D732ED">
            <w:pPr>
              <w:bidi w:val="0"/>
              <w:spacing w:before="120"/>
              <w:jc w:val="center"/>
              <w:rPr>
                <w:rFonts w:ascii="Times New Roman" w:hAnsi="Times New Roman"/>
                <w:lang w:eastAsia="cs-CZ"/>
              </w:rPr>
            </w:pPr>
            <w:r>
              <w:rPr>
                <w:rFonts w:ascii="Times New Roman" w:hAnsi="Times New Roman"/>
                <w:lang w:eastAsia="cs-CZ"/>
              </w:rPr>
              <w:t>Akékoľvek body</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21602" w:rsidP="00D732ED">
            <w:pPr>
              <w:bidi w:val="0"/>
              <w:spacing w:before="120"/>
              <w:jc w:val="center"/>
              <w:rPr>
                <w:rFonts w:ascii="Times New Roman" w:hAnsi="Times New Roman"/>
                <w:lang w:eastAsia="cs-CZ"/>
              </w:rPr>
            </w:pPr>
            <w:r>
              <w:rPr>
                <w:rFonts w:ascii="Times New Roman" w:hAnsi="Times New Roman"/>
                <w:lang w:eastAsia="cs-CZ"/>
              </w:rPr>
              <w:t>Voľný výber bodov</w:t>
            </w:r>
          </w:p>
        </w:tc>
        <w:tc>
          <w:tcPr>
            <w:tcW w:w="2303" w:type="dxa"/>
            <w:tcBorders>
              <w:top w:val="single" w:sz="4" w:space="0" w:color="auto"/>
              <w:left w:val="single" w:sz="4" w:space="0" w:color="auto"/>
              <w:bottom w:val="single" w:sz="4" w:space="0" w:color="auto"/>
              <w:right w:val="single" w:sz="4" w:space="0" w:color="auto"/>
            </w:tcBorders>
            <w:textDirection w:val="lrTb"/>
            <w:vAlign w:val="top"/>
          </w:tcPr>
          <w:p w:rsidR="00F21602" w:rsidP="00D732ED">
            <w:pPr>
              <w:bidi w:val="0"/>
              <w:spacing w:before="120"/>
              <w:rPr>
                <w:rFonts w:ascii="Times New Roman" w:hAnsi="Times New Roman"/>
                <w:lang w:eastAsia="cs-CZ"/>
              </w:rPr>
            </w:pPr>
            <w:r>
              <w:rPr>
                <w:rFonts w:ascii="Times New Roman" w:hAnsi="Times New Roman"/>
                <w:lang w:eastAsia="cs-CZ"/>
              </w:rPr>
              <w:t xml:space="preserve">   Akékoľvek body</w:t>
            </w:r>
          </w:p>
        </w:tc>
        <w:tc>
          <w:tcPr>
            <w:tcW w:w="2303" w:type="dxa"/>
            <w:tcBorders>
              <w:top w:val="single" w:sz="4" w:space="0" w:color="auto"/>
              <w:left w:val="single" w:sz="4" w:space="0" w:color="auto"/>
              <w:bottom w:val="single" w:sz="4" w:space="0" w:color="auto"/>
              <w:right w:val="single" w:sz="4" w:space="0" w:color="auto"/>
            </w:tcBorders>
            <w:textDirection w:val="lrTb"/>
            <w:vAlign w:val="top"/>
          </w:tcPr>
          <w:p w:rsidR="00F21602" w:rsidP="00D732ED">
            <w:pPr>
              <w:bidi w:val="0"/>
              <w:spacing w:before="120"/>
              <w:jc w:val="center"/>
              <w:rPr>
                <w:rFonts w:ascii="Times New Roman" w:hAnsi="Times New Roman"/>
                <w:lang w:eastAsia="cs-CZ"/>
              </w:rPr>
            </w:pPr>
            <w:r>
              <w:rPr>
                <w:rFonts w:ascii="Times New Roman" w:hAnsi="Times New Roman"/>
                <w:lang w:eastAsia="cs-CZ"/>
              </w:rPr>
              <w:t>Voľný výber bodov</w:t>
            </w:r>
          </w:p>
        </w:tc>
      </w:tr>
    </w:tbl>
    <w:p w:rsidR="00F21602" w:rsidP="00F21602">
      <w:pPr>
        <w:bidi w:val="0"/>
        <w:spacing w:before="240"/>
        <w:jc w:val="both"/>
        <w:rPr>
          <w:rFonts w:ascii="Times New Roman" w:hAnsi="Times New Roman"/>
          <w:lang w:eastAsia="cs-CZ"/>
        </w:rPr>
      </w:pPr>
      <w:r>
        <w:rPr>
          <w:rFonts w:ascii="Times New Roman" w:hAnsi="Times New Roman"/>
          <w:lang w:eastAsia="cs-CZ"/>
        </w:rPr>
        <w:t xml:space="preserve">Poznámka: V medziľahlom bode nemožno vziať na palubu lietadla </w:t>
      </w:r>
      <w:r w:rsidRPr="00D65DF7">
        <w:rPr>
          <w:rFonts w:ascii="Times New Roman" w:hAnsi="Times New Roman"/>
          <w:lang w:eastAsia="cs-CZ"/>
        </w:rPr>
        <w:t>cestujúcich a náklad</w:t>
      </w:r>
      <w:r>
        <w:rPr>
          <w:rFonts w:ascii="Times New Roman" w:hAnsi="Times New Roman"/>
          <w:lang w:eastAsia="cs-CZ"/>
        </w:rPr>
        <w:t xml:space="preserve"> s cieľom ich prepravy na územie Ukrajiny alebo ich</w:t>
      </w:r>
      <w:r w:rsidRPr="001C0E71">
        <w:rPr>
          <w:rFonts w:ascii="Times New Roman" w:hAnsi="Times New Roman"/>
          <w:lang w:eastAsia="cs-CZ"/>
        </w:rPr>
        <w:t xml:space="preserve"> </w:t>
      </w:r>
      <w:r>
        <w:rPr>
          <w:rFonts w:ascii="Times New Roman" w:hAnsi="Times New Roman"/>
          <w:lang w:eastAsia="cs-CZ"/>
        </w:rPr>
        <w:t>nemožno vziať na palubu lietadla na území Ukrajiny s cieľom ich prepravy do bodu za, a naopak, s výnimkou prípadov, v ktorých to určia vládne orgány civilného letectva zmluvných strán.</w:t>
      </w:r>
    </w:p>
    <w:p w:rsidR="00F21602" w:rsidP="00F21602">
      <w:pPr>
        <w:bidi w:val="0"/>
        <w:spacing w:before="120"/>
        <w:jc w:val="both"/>
        <w:rPr>
          <w:rFonts w:ascii="Times New Roman" w:hAnsi="Times New Roman"/>
          <w:lang w:eastAsia="cs-CZ"/>
        </w:rPr>
      </w:pPr>
      <w:r>
        <w:rPr>
          <w:rFonts w:ascii="Times New Roman" w:hAnsi="Times New Roman"/>
          <w:lang w:eastAsia="cs-CZ"/>
        </w:rPr>
        <w:t>Trasy prevádzkované určenými leteckými spoločnosťami Ukrajiny:</w:t>
      </w:r>
    </w:p>
    <w:tbl>
      <w:tblPr>
        <w:tblStyle w:val="TableGrid"/>
        <w:tblW w:w="0" w:type="auto"/>
        <w:tblLook w:val="01E0"/>
      </w:tblPr>
      <w:tblGrid>
        <w:gridCol w:w="2302"/>
        <w:gridCol w:w="2302"/>
        <w:gridCol w:w="2303"/>
        <w:gridCol w:w="2303"/>
      </w:tblGrid>
      <w:tr>
        <w:tblPrEx>
          <w:tblW w:w="0" w:type="auto"/>
          <w:tblLook w:val="01E0"/>
        </w:tblPrEx>
        <w:tc>
          <w:tcPr>
            <w:tcW w:w="2302" w:type="dxa"/>
            <w:tcBorders>
              <w:top w:val="single" w:sz="4" w:space="0" w:color="auto"/>
              <w:left w:val="single" w:sz="4" w:space="0" w:color="auto"/>
              <w:bottom w:val="single" w:sz="4" w:space="0" w:color="auto"/>
              <w:right w:val="single" w:sz="4" w:space="0" w:color="auto"/>
            </w:tcBorders>
            <w:textDirection w:val="lrTb"/>
            <w:vAlign w:val="top"/>
          </w:tcPr>
          <w:p w:rsidR="00F21602" w:rsidP="00D732ED">
            <w:pPr>
              <w:bidi w:val="0"/>
              <w:spacing w:before="120"/>
              <w:jc w:val="center"/>
              <w:rPr>
                <w:rFonts w:ascii="Times New Roman" w:hAnsi="Times New Roman"/>
                <w:lang w:eastAsia="cs-CZ"/>
              </w:rPr>
            </w:pPr>
            <w:r>
              <w:rPr>
                <w:rFonts w:ascii="Times New Roman" w:hAnsi="Times New Roman"/>
                <w:lang w:eastAsia="cs-CZ"/>
              </w:rPr>
              <w:t xml:space="preserve">Body na území Ukrajiny </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21602" w:rsidP="00D732ED">
            <w:pPr>
              <w:bidi w:val="0"/>
              <w:spacing w:before="120"/>
              <w:jc w:val="center"/>
              <w:rPr>
                <w:rFonts w:ascii="Times New Roman" w:hAnsi="Times New Roman"/>
                <w:lang w:eastAsia="cs-CZ"/>
              </w:rPr>
            </w:pPr>
            <w:r>
              <w:rPr>
                <w:rFonts w:ascii="Times New Roman" w:hAnsi="Times New Roman"/>
                <w:lang w:eastAsia="cs-CZ"/>
              </w:rPr>
              <w:t>Medziľahlé body</w:t>
            </w:r>
          </w:p>
        </w:tc>
        <w:tc>
          <w:tcPr>
            <w:tcW w:w="2303" w:type="dxa"/>
            <w:tcBorders>
              <w:top w:val="single" w:sz="4" w:space="0" w:color="auto"/>
              <w:left w:val="single" w:sz="4" w:space="0" w:color="auto"/>
              <w:bottom w:val="single" w:sz="4" w:space="0" w:color="auto"/>
              <w:right w:val="single" w:sz="4" w:space="0" w:color="auto"/>
            </w:tcBorders>
            <w:textDirection w:val="lrTb"/>
            <w:vAlign w:val="top"/>
          </w:tcPr>
          <w:p w:rsidR="00F21602" w:rsidP="00D732ED">
            <w:pPr>
              <w:bidi w:val="0"/>
              <w:spacing w:before="120"/>
              <w:jc w:val="center"/>
              <w:rPr>
                <w:rFonts w:ascii="Times New Roman" w:hAnsi="Times New Roman"/>
                <w:lang w:eastAsia="cs-CZ"/>
              </w:rPr>
            </w:pPr>
            <w:r>
              <w:rPr>
                <w:rFonts w:ascii="Times New Roman" w:hAnsi="Times New Roman"/>
                <w:lang w:eastAsia="cs-CZ"/>
              </w:rPr>
              <w:t>Body na území Slovenskej republiky</w:t>
            </w:r>
          </w:p>
        </w:tc>
        <w:tc>
          <w:tcPr>
            <w:tcW w:w="2303" w:type="dxa"/>
            <w:tcBorders>
              <w:top w:val="single" w:sz="4" w:space="0" w:color="auto"/>
              <w:left w:val="single" w:sz="4" w:space="0" w:color="auto"/>
              <w:bottom w:val="single" w:sz="4" w:space="0" w:color="auto"/>
              <w:right w:val="single" w:sz="4" w:space="0" w:color="auto"/>
            </w:tcBorders>
            <w:textDirection w:val="lrTb"/>
            <w:vAlign w:val="top"/>
          </w:tcPr>
          <w:p w:rsidR="00F21602" w:rsidP="00D732ED">
            <w:pPr>
              <w:bidi w:val="0"/>
              <w:spacing w:before="120"/>
              <w:jc w:val="center"/>
              <w:rPr>
                <w:rFonts w:ascii="Times New Roman" w:hAnsi="Times New Roman"/>
                <w:lang w:eastAsia="cs-CZ"/>
              </w:rPr>
            </w:pPr>
            <w:r>
              <w:rPr>
                <w:rFonts w:ascii="Times New Roman" w:hAnsi="Times New Roman"/>
                <w:lang w:eastAsia="cs-CZ"/>
              </w:rPr>
              <w:t>Body za</w:t>
            </w:r>
          </w:p>
        </w:tc>
      </w:tr>
      <w:tr>
        <w:tblPrEx>
          <w:tblW w:w="0" w:type="auto"/>
          <w:tblLook w:val="01E0"/>
        </w:tblPrEx>
        <w:tc>
          <w:tcPr>
            <w:tcW w:w="2302" w:type="dxa"/>
            <w:tcBorders>
              <w:top w:val="single" w:sz="4" w:space="0" w:color="auto"/>
              <w:left w:val="single" w:sz="4" w:space="0" w:color="auto"/>
              <w:bottom w:val="single" w:sz="4" w:space="0" w:color="auto"/>
              <w:right w:val="single" w:sz="4" w:space="0" w:color="auto"/>
            </w:tcBorders>
            <w:textDirection w:val="lrTb"/>
            <w:vAlign w:val="top"/>
          </w:tcPr>
          <w:p w:rsidR="00F21602" w:rsidP="00D732ED">
            <w:pPr>
              <w:bidi w:val="0"/>
              <w:spacing w:before="120"/>
              <w:jc w:val="center"/>
              <w:rPr>
                <w:rFonts w:ascii="Times New Roman" w:hAnsi="Times New Roman"/>
                <w:lang w:eastAsia="cs-CZ"/>
              </w:rPr>
            </w:pPr>
            <w:r>
              <w:rPr>
                <w:rFonts w:ascii="Times New Roman" w:hAnsi="Times New Roman"/>
                <w:lang w:eastAsia="cs-CZ"/>
              </w:rPr>
              <w:t>Akékoľvek body</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21602" w:rsidP="00D732ED">
            <w:pPr>
              <w:bidi w:val="0"/>
              <w:spacing w:before="120"/>
              <w:jc w:val="center"/>
              <w:rPr>
                <w:rFonts w:ascii="Times New Roman" w:hAnsi="Times New Roman"/>
                <w:lang w:eastAsia="cs-CZ"/>
              </w:rPr>
            </w:pPr>
            <w:r>
              <w:rPr>
                <w:rFonts w:ascii="Times New Roman" w:hAnsi="Times New Roman"/>
                <w:lang w:eastAsia="cs-CZ"/>
              </w:rPr>
              <w:t>Voľný výber bodov</w:t>
            </w:r>
          </w:p>
        </w:tc>
        <w:tc>
          <w:tcPr>
            <w:tcW w:w="2303" w:type="dxa"/>
            <w:tcBorders>
              <w:top w:val="single" w:sz="4" w:space="0" w:color="auto"/>
              <w:left w:val="single" w:sz="4" w:space="0" w:color="auto"/>
              <w:bottom w:val="single" w:sz="4" w:space="0" w:color="auto"/>
              <w:right w:val="single" w:sz="4" w:space="0" w:color="auto"/>
            </w:tcBorders>
            <w:textDirection w:val="lrTb"/>
            <w:vAlign w:val="top"/>
          </w:tcPr>
          <w:p w:rsidR="00F21602" w:rsidP="00D732ED">
            <w:pPr>
              <w:bidi w:val="0"/>
              <w:spacing w:before="120"/>
              <w:rPr>
                <w:rFonts w:ascii="Times New Roman" w:hAnsi="Times New Roman"/>
                <w:lang w:eastAsia="cs-CZ"/>
              </w:rPr>
            </w:pPr>
            <w:r>
              <w:rPr>
                <w:rFonts w:ascii="Times New Roman" w:hAnsi="Times New Roman"/>
                <w:lang w:eastAsia="cs-CZ"/>
              </w:rPr>
              <w:t xml:space="preserve">   Akékoľvek body</w:t>
            </w:r>
          </w:p>
        </w:tc>
        <w:tc>
          <w:tcPr>
            <w:tcW w:w="2303" w:type="dxa"/>
            <w:tcBorders>
              <w:top w:val="single" w:sz="4" w:space="0" w:color="auto"/>
              <w:left w:val="single" w:sz="4" w:space="0" w:color="auto"/>
              <w:bottom w:val="single" w:sz="4" w:space="0" w:color="auto"/>
              <w:right w:val="single" w:sz="4" w:space="0" w:color="auto"/>
            </w:tcBorders>
            <w:textDirection w:val="lrTb"/>
            <w:vAlign w:val="top"/>
          </w:tcPr>
          <w:p w:rsidR="00F21602" w:rsidP="00D732ED">
            <w:pPr>
              <w:bidi w:val="0"/>
              <w:spacing w:before="120"/>
              <w:jc w:val="center"/>
              <w:rPr>
                <w:rFonts w:ascii="Times New Roman" w:hAnsi="Times New Roman"/>
                <w:lang w:eastAsia="cs-CZ"/>
              </w:rPr>
            </w:pPr>
            <w:r>
              <w:rPr>
                <w:rFonts w:ascii="Times New Roman" w:hAnsi="Times New Roman"/>
                <w:lang w:eastAsia="cs-CZ"/>
              </w:rPr>
              <w:t>Voľný výber bodov</w:t>
            </w:r>
          </w:p>
        </w:tc>
      </w:tr>
    </w:tbl>
    <w:p w:rsidR="00F21602" w:rsidP="00F21602">
      <w:pPr>
        <w:bidi w:val="0"/>
        <w:spacing w:before="240"/>
        <w:jc w:val="both"/>
        <w:rPr>
          <w:rFonts w:ascii="Times New Roman" w:hAnsi="Times New Roman"/>
          <w:lang w:eastAsia="cs-CZ"/>
        </w:rPr>
      </w:pPr>
      <w:r>
        <w:rPr>
          <w:rFonts w:ascii="Times New Roman" w:hAnsi="Times New Roman"/>
          <w:lang w:eastAsia="cs-CZ"/>
        </w:rPr>
        <w:t xml:space="preserve">Poznámka: V medziľahlom bode nemožno vziať na palubu lietadla </w:t>
      </w:r>
      <w:r w:rsidRPr="00DC1509">
        <w:rPr>
          <w:rFonts w:ascii="Times New Roman" w:hAnsi="Times New Roman"/>
          <w:lang w:eastAsia="cs-CZ"/>
        </w:rPr>
        <w:t>cestujúcich a náklad</w:t>
      </w:r>
      <w:r>
        <w:rPr>
          <w:rFonts w:ascii="Times New Roman" w:hAnsi="Times New Roman"/>
          <w:lang w:eastAsia="cs-CZ"/>
        </w:rPr>
        <w:t xml:space="preserve"> s cieľom ich prepravy na územie Slovenskej republiky alebo ich nemožno vziať na palubu lietadla na území Slovenskej republiky s cieľom ich prepravy do bodu za, a naopak, s výnimkou prípadov, v ktorých to určia vládne orgány civilného letectva zmluvných strán.</w:t>
      </w:r>
    </w:p>
    <w:p w:rsidR="00F034B4" w:rsidP="00F034B4">
      <w:pPr>
        <w:bidi w:val="0"/>
        <w:spacing w:before="120"/>
        <w:rPr>
          <w:rFonts w:ascii="Times New Roman" w:hAnsi="Times New Roman"/>
          <w:u w:val="single"/>
          <w:lang w:eastAsia="cs-CZ"/>
        </w:rPr>
      </w:pPr>
    </w:p>
    <w:p w:rsidR="00F21602" w:rsidP="00F034B4">
      <w:pPr>
        <w:bidi w:val="0"/>
        <w:spacing w:before="120"/>
        <w:rPr>
          <w:rFonts w:ascii="Times New Roman" w:hAnsi="Times New Roman"/>
          <w:u w:val="single"/>
          <w:lang w:eastAsia="cs-CZ"/>
        </w:rPr>
      </w:pPr>
    </w:p>
    <w:p w:rsidR="00F034B4" w:rsidP="00F034B4">
      <w:pPr>
        <w:bidi w:val="0"/>
        <w:spacing w:before="120"/>
        <w:rPr>
          <w:rFonts w:ascii="Times New Roman" w:hAnsi="Times New Roman"/>
          <w:u w:val="single"/>
          <w:lang w:eastAsia="cs-CZ"/>
        </w:rPr>
      </w:pPr>
      <w:r>
        <w:rPr>
          <w:rFonts w:ascii="Times New Roman" w:hAnsi="Times New Roman"/>
          <w:u w:val="single"/>
          <w:lang w:eastAsia="cs-CZ"/>
        </w:rPr>
        <w:t>č</w:t>
      </w:r>
      <w:r w:rsidRPr="00664F55">
        <w:rPr>
          <w:rFonts w:ascii="Times New Roman" w:hAnsi="Times New Roman"/>
          <w:u w:val="single"/>
          <w:lang w:eastAsia="cs-CZ"/>
        </w:rPr>
        <w:t xml:space="preserve">asť II. </w:t>
      </w:r>
      <w:r>
        <w:rPr>
          <w:rFonts w:ascii="Times New Roman" w:hAnsi="Times New Roman"/>
          <w:u w:val="single"/>
          <w:lang w:eastAsia="cs-CZ"/>
        </w:rPr>
        <w:t>Prevádzkové podmienky</w:t>
      </w:r>
    </w:p>
    <w:p w:rsidR="00F034B4" w:rsidP="00F034B4">
      <w:pPr>
        <w:bidi w:val="0"/>
        <w:rPr>
          <w:rFonts w:ascii="Times New Roman" w:hAnsi="Times New Roman"/>
          <w:lang w:eastAsia="cs-CZ"/>
        </w:rPr>
      </w:pPr>
    </w:p>
    <w:p w:rsidR="00F034B4" w:rsidP="00F034B4">
      <w:pPr>
        <w:bidi w:val="0"/>
        <w:spacing w:before="240"/>
        <w:rPr>
          <w:rFonts w:ascii="Times New Roman" w:hAnsi="Times New Roman"/>
          <w:lang w:eastAsia="cs-CZ"/>
        </w:rPr>
      </w:pPr>
      <w:r>
        <w:rPr>
          <w:rFonts w:ascii="Times New Roman" w:hAnsi="Times New Roman"/>
          <w:lang w:eastAsia="cs-CZ"/>
        </w:rPr>
        <w:t>1. Frekvencia letov</w:t>
      </w:r>
    </w:p>
    <w:p w:rsidR="00F034B4" w:rsidP="00F034B4">
      <w:pPr>
        <w:bidi w:val="0"/>
        <w:spacing w:before="120"/>
        <w:jc w:val="both"/>
        <w:rPr>
          <w:rFonts w:ascii="Times New Roman" w:hAnsi="Times New Roman"/>
          <w:lang w:eastAsia="cs-CZ"/>
        </w:rPr>
      </w:pPr>
      <w:r>
        <w:rPr>
          <w:rFonts w:ascii="Times New Roman" w:hAnsi="Times New Roman"/>
          <w:lang w:eastAsia="cs-CZ"/>
        </w:rPr>
        <w:t>Určené letecké spoločnosti štátu každej zmluvnej strany môžu vykonávať leteckú dopravu na určených trasách s maximálnou frekvenciou, ktorú odsúhlasia vládne orgány civilného letectva oboch zmluvných strán.</w:t>
      </w:r>
    </w:p>
    <w:p w:rsidR="00F034B4" w:rsidP="00F034B4">
      <w:pPr>
        <w:bidi w:val="0"/>
        <w:spacing w:before="240"/>
        <w:jc w:val="both"/>
        <w:rPr>
          <w:rFonts w:ascii="Times New Roman" w:hAnsi="Times New Roman"/>
          <w:lang w:eastAsia="cs-CZ"/>
        </w:rPr>
      </w:pPr>
      <w:r>
        <w:rPr>
          <w:rFonts w:ascii="Times New Roman" w:hAnsi="Times New Roman"/>
          <w:lang w:eastAsia="cs-CZ"/>
        </w:rPr>
        <w:t>2. Medziľahlé body a (alebo) body za</w:t>
      </w:r>
    </w:p>
    <w:p w:rsidR="00F034B4" w:rsidP="00F034B4">
      <w:pPr>
        <w:bidi w:val="0"/>
        <w:spacing w:before="120"/>
        <w:jc w:val="both"/>
        <w:rPr>
          <w:rFonts w:ascii="Times New Roman" w:hAnsi="Times New Roman"/>
          <w:lang w:eastAsia="cs-CZ"/>
        </w:rPr>
      </w:pPr>
      <w:r>
        <w:rPr>
          <w:rFonts w:ascii="Times New Roman" w:hAnsi="Times New Roman"/>
          <w:lang w:eastAsia="cs-CZ"/>
        </w:rPr>
        <w:t>Medziľahlý bod a (alebo) bod za môže určená letecká spoločnosť štátu každej zmluvnej strany využívať v akejkoľvek kombinácii, ako aj v akomkoľvek poradí (čo môže zahŕňať obsluhu medziľahlých bodov ako bodov za a bodov za ako medziľahlých bodov).</w:t>
      </w:r>
    </w:p>
    <w:p w:rsidR="00F034B4" w:rsidP="00F034B4">
      <w:pPr>
        <w:bidi w:val="0"/>
        <w:spacing w:before="240"/>
        <w:jc w:val="both"/>
        <w:rPr>
          <w:rFonts w:ascii="Times New Roman" w:hAnsi="Times New Roman"/>
          <w:lang w:eastAsia="cs-CZ"/>
        </w:rPr>
      </w:pPr>
      <w:r>
        <w:rPr>
          <w:rFonts w:ascii="Times New Roman" w:hAnsi="Times New Roman"/>
          <w:lang w:eastAsia="cs-CZ"/>
        </w:rPr>
        <w:t>3. Spoločné využívanie kódov</w:t>
      </w:r>
    </w:p>
    <w:p w:rsidR="00F034B4" w:rsidP="00F034B4">
      <w:pPr>
        <w:bidi w:val="0"/>
        <w:spacing w:before="120"/>
        <w:jc w:val="both"/>
        <w:rPr>
          <w:rFonts w:ascii="Times New Roman" w:hAnsi="Times New Roman"/>
          <w:lang w:eastAsia="cs-CZ"/>
        </w:rPr>
      </w:pPr>
      <w:r>
        <w:rPr>
          <w:rFonts w:ascii="Times New Roman" w:hAnsi="Times New Roman"/>
          <w:lang w:eastAsia="cs-CZ"/>
        </w:rPr>
        <w:t>Pri vykonávaní alebo navrhovaní leteckej dopravy na určených trasách môže ktorákoľvek určená letecká spoločnosť štátu jednej zmluvnej strany uzavrieť dohodu o poskytnutí bloku sedadiel alebo o spoločnom využívaní kódov s určenou leteckou spoločnosťou alebo leteckými spoločnosťami štátu ktorejkoľvek zmluvnej strany.  Dohody určenej leteckej spoločnosti štátu jednej zmluvnej strany o poskytnutí bloku sedadiel alebo o spoločnom využívaní kódov s leteckou spoločnosťou tretej strany podliehajú schváleniu vládnymi orgánmi civilného letectva oboch zmluvných strán.</w:t>
      </w:r>
    </w:p>
    <w:p w:rsidR="00F034B4" w:rsidP="00F034B4">
      <w:pPr>
        <w:bidi w:val="0"/>
        <w:spacing w:before="120"/>
        <w:jc w:val="both"/>
        <w:rPr>
          <w:rFonts w:ascii="Times New Roman" w:hAnsi="Times New Roman"/>
          <w:lang w:eastAsia="cs-CZ"/>
        </w:rPr>
      </w:pPr>
      <w:r>
        <w:rPr>
          <w:rFonts w:ascii="Times New Roman" w:hAnsi="Times New Roman"/>
          <w:lang w:eastAsia="cs-CZ"/>
        </w:rPr>
        <w:t>Každá letecká spoločnosť, ktorá uzavrela dohodu o spoločnom využívaní kódov na základe tohto odseku, musí pri predaji letenky informovať kupujúceho o leteckej spoločnosti, ktorá bude bezprostredne vykonávať prepravu na každom z úsekov a s ktorou leteckou spoločnosťou bude mať kupujúci zmluvný vzťah.</w:t>
      </w:r>
    </w:p>
    <w:p w:rsidR="00F034B4" w:rsidRPr="008E6DC7" w:rsidP="00F034B4">
      <w:pPr>
        <w:bidi w:val="0"/>
        <w:spacing w:before="120"/>
        <w:jc w:val="both"/>
        <w:rPr>
          <w:rFonts w:ascii="Times New Roman" w:hAnsi="Times New Roman"/>
          <w:b/>
          <w:bCs/>
          <w:strike/>
          <w:lang w:eastAsia="cs-CZ"/>
        </w:rPr>
      </w:pPr>
    </w:p>
    <w:p w:rsidR="00F034B4" w:rsidRPr="008E6DC7" w:rsidP="00F034B4">
      <w:pPr>
        <w:bidi w:val="0"/>
        <w:spacing w:before="120"/>
        <w:jc w:val="both"/>
        <w:rPr>
          <w:rFonts w:ascii="Times New Roman" w:hAnsi="Times New Roman"/>
          <w:b/>
          <w:bCs/>
          <w:strike/>
          <w:lang w:eastAsia="cs-CZ"/>
        </w:rPr>
      </w:pPr>
    </w:p>
    <w:p w:rsidR="00F034B4" w:rsidP="00F034B4">
      <w:pPr>
        <w:bidi w:val="0"/>
        <w:jc w:val="both"/>
        <w:rPr>
          <w:rFonts w:ascii="Times New Roman" w:hAnsi="Times New Roman"/>
          <w:lang w:eastAsia="cs-CZ"/>
        </w:rPr>
      </w:pPr>
      <w:r>
        <w:rPr>
          <w:rFonts w:ascii="Times New Roman" w:hAnsi="Times New Roman"/>
          <w:u w:val="single"/>
          <w:lang w:eastAsia="cs-CZ"/>
        </w:rPr>
        <w:t>časť III</w:t>
      </w:r>
      <w:r w:rsidRPr="00900F69">
        <w:rPr>
          <w:rFonts w:ascii="Times New Roman" w:hAnsi="Times New Roman"/>
          <w:u w:val="single"/>
          <w:lang w:eastAsia="cs-CZ"/>
        </w:rPr>
        <w:t>. Zoznam iných štátov</w:t>
      </w:r>
      <w:r w:rsidR="004771BA">
        <w:rPr>
          <w:rFonts w:ascii="Times New Roman" w:hAnsi="Times New Roman"/>
          <w:u w:val="single"/>
          <w:lang w:eastAsia="cs-CZ"/>
        </w:rPr>
        <w:t xml:space="preserve">, </w:t>
      </w:r>
      <w:r w:rsidRPr="00E71D18" w:rsidR="004771BA">
        <w:rPr>
          <w:rFonts w:ascii="Times New Roman" w:hAnsi="Times New Roman"/>
          <w:u w:val="single"/>
          <w:lang w:eastAsia="cs-CZ"/>
        </w:rPr>
        <w:t>na ktoré sa odvolávajú</w:t>
      </w:r>
      <w:r w:rsidRPr="00900F69">
        <w:rPr>
          <w:rFonts w:ascii="Times New Roman" w:hAnsi="Times New Roman"/>
          <w:u w:val="single"/>
          <w:lang w:eastAsia="cs-CZ"/>
        </w:rPr>
        <w:t> člán</w:t>
      </w:r>
      <w:r w:rsidR="004771BA">
        <w:rPr>
          <w:rFonts w:ascii="Times New Roman" w:hAnsi="Times New Roman"/>
          <w:u w:val="single"/>
          <w:lang w:eastAsia="cs-CZ"/>
        </w:rPr>
        <w:t>o</w:t>
      </w:r>
      <w:r w:rsidRPr="00900F69">
        <w:rPr>
          <w:rFonts w:ascii="Times New Roman" w:hAnsi="Times New Roman"/>
          <w:u w:val="single"/>
          <w:lang w:eastAsia="cs-CZ"/>
        </w:rPr>
        <w:t>k 4 a člán</w:t>
      </w:r>
      <w:r w:rsidR="004771BA">
        <w:rPr>
          <w:rFonts w:ascii="Times New Roman" w:hAnsi="Times New Roman"/>
          <w:u w:val="single"/>
          <w:lang w:eastAsia="cs-CZ"/>
        </w:rPr>
        <w:t>o</w:t>
      </w:r>
      <w:r w:rsidRPr="00900F69">
        <w:rPr>
          <w:rFonts w:ascii="Times New Roman" w:hAnsi="Times New Roman"/>
          <w:u w:val="single"/>
          <w:lang w:eastAsia="cs-CZ"/>
        </w:rPr>
        <w:t>k 5 tejto dohody</w:t>
      </w:r>
      <w:r w:rsidRPr="00900F69">
        <w:rPr>
          <w:rFonts w:ascii="Times New Roman" w:hAnsi="Times New Roman"/>
          <w:lang w:eastAsia="cs-CZ"/>
        </w:rPr>
        <w:t>:</w:t>
      </w:r>
    </w:p>
    <w:p w:rsidR="00F034B4" w:rsidP="00F034B4">
      <w:pPr>
        <w:bidi w:val="0"/>
        <w:spacing w:before="120"/>
        <w:jc w:val="both"/>
        <w:rPr>
          <w:rFonts w:ascii="Times New Roman" w:hAnsi="Times New Roman"/>
          <w:lang w:eastAsia="cs-CZ"/>
        </w:rPr>
      </w:pPr>
      <w:r>
        <w:rPr>
          <w:rFonts w:ascii="Times New Roman" w:hAnsi="Times New Roman"/>
          <w:lang w:eastAsia="cs-CZ"/>
        </w:rPr>
        <w:t>a) Islandská republika (v súlade s Dohodou o európskom hospodárskom priestore);</w:t>
      </w:r>
    </w:p>
    <w:p w:rsidR="00F034B4" w:rsidP="00F034B4">
      <w:pPr>
        <w:bidi w:val="0"/>
        <w:spacing w:before="120"/>
        <w:jc w:val="both"/>
        <w:rPr>
          <w:rFonts w:ascii="Times New Roman" w:hAnsi="Times New Roman"/>
          <w:lang w:eastAsia="cs-CZ"/>
        </w:rPr>
      </w:pPr>
      <w:r>
        <w:rPr>
          <w:rFonts w:ascii="Times New Roman" w:hAnsi="Times New Roman"/>
          <w:lang w:eastAsia="cs-CZ"/>
        </w:rPr>
        <w:t>b) Lichtenštajnské kniežatstvo (v súlade s Dohodou o európskom hospodárskom priestore);</w:t>
      </w:r>
    </w:p>
    <w:p w:rsidR="00F034B4" w:rsidP="00F034B4">
      <w:pPr>
        <w:bidi w:val="0"/>
        <w:spacing w:before="120"/>
        <w:jc w:val="both"/>
        <w:rPr>
          <w:rFonts w:ascii="Times New Roman" w:hAnsi="Times New Roman"/>
          <w:lang w:eastAsia="cs-CZ"/>
        </w:rPr>
      </w:pPr>
      <w:r>
        <w:rPr>
          <w:rFonts w:ascii="Times New Roman" w:hAnsi="Times New Roman"/>
          <w:lang w:eastAsia="cs-CZ"/>
        </w:rPr>
        <w:t>c) Nórske kráľovstvo (v súlade s Dohodou o európskom hospodárskom priestore);</w:t>
      </w:r>
    </w:p>
    <w:p w:rsidR="00F034B4" w:rsidP="00F034B4">
      <w:pPr>
        <w:bidi w:val="0"/>
        <w:spacing w:before="120"/>
        <w:jc w:val="both"/>
        <w:rPr>
          <w:rFonts w:ascii="Times New Roman" w:hAnsi="Times New Roman"/>
          <w:lang w:eastAsia="cs-CZ"/>
        </w:rPr>
      </w:pPr>
      <w:r>
        <w:rPr>
          <w:rFonts w:ascii="Times New Roman" w:hAnsi="Times New Roman"/>
          <w:lang w:eastAsia="cs-CZ"/>
        </w:rPr>
        <w:t>d) Švajčiarska konfederácia (v súlade so Zmluvou medzi Európskym spoločenstvom a Švajčiarskou konfederáciou o leteckej doprave).</w:t>
      </w:r>
    </w:p>
    <w:p w:rsidR="00B87571" w:rsidP="00971290">
      <w:pPr>
        <w:bidi w:val="0"/>
        <w:jc w:val="both"/>
        <w:rPr>
          <w:rFonts w:ascii="Times New Roman" w:hAnsi="Times New Roman"/>
        </w:rPr>
      </w:pPr>
    </w:p>
    <w:p w:rsidR="004771BA" w:rsidP="00971290">
      <w:pPr>
        <w:bidi w:val="0"/>
        <w:jc w:val="both"/>
        <w:rPr>
          <w:rFonts w:ascii="Times New Roman" w:hAnsi="Times New Roman"/>
        </w:rPr>
      </w:pPr>
    </w:p>
    <w:p w:rsidR="004771BA" w:rsidP="00971290">
      <w:pPr>
        <w:bidi w:val="0"/>
        <w:jc w:val="both"/>
        <w:rPr>
          <w:rFonts w:ascii="Times New Roman" w:hAnsi="Times New Roman"/>
        </w:rPr>
      </w:pPr>
    </w:p>
    <w:p w:rsidR="004771BA" w:rsidP="00971290">
      <w:pPr>
        <w:bidi w:val="0"/>
        <w:jc w:val="both"/>
        <w:rPr>
          <w:rFonts w:ascii="Times New Roman" w:hAnsi="Times New Roman"/>
        </w:rPr>
      </w:pPr>
    </w:p>
    <w:p w:rsidR="00B87571" w:rsidP="00971290">
      <w:pPr>
        <w:bidi w:val="0"/>
        <w:jc w:val="both"/>
        <w:rPr>
          <w:rFonts w:ascii="Times New Roman" w:hAnsi="Times New Roman"/>
        </w:rPr>
      </w:pPr>
    </w:p>
    <w:p w:rsidR="00B87571" w:rsidP="00971290">
      <w:pPr>
        <w:bidi w:val="0"/>
        <w:jc w:val="both"/>
        <w:rPr>
          <w:rFonts w:ascii="Times New Roman" w:hAnsi="Times New Roman"/>
        </w:rPr>
      </w:pPr>
    </w:p>
    <w:p w:rsidR="00B87571" w:rsidP="00B87571">
      <w:pPr>
        <w:bidi w:val="0"/>
        <w:jc w:val="center"/>
        <w:rPr>
          <w:rFonts w:ascii="Times New Roman" w:hAnsi="Times New Roman"/>
          <w:b/>
        </w:rPr>
      </w:pPr>
      <w:r>
        <w:rPr>
          <w:rFonts w:ascii="Times New Roman" w:hAnsi="Times New Roman"/>
          <w:b/>
        </w:rPr>
        <w:t>Článok 2</w:t>
      </w:r>
    </w:p>
    <w:p w:rsidR="00B87571" w:rsidP="00B87571">
      <w:pPr>
        <w:bidi w:val="0"/>
        <w:jc w:val="both"/>
        <w:rPr>
          <w:rFonts w:ascii="Times New Roman" w:hAnsi="Times New Roman"/>
        </w:rPr>
      </w:pPr>
    </w:p>
    <w:p w:rsidR="00B87571" w:rsidRPr="00E71D18" w:rsidP="00B87571">
      <w:pPr>
        <w:bidi w:val="0"/>
        <w:jc w:val="both"/>
        <w:rPr>
          <w:rFonts w:ascii="Times New Roman" w:hAnsi="Times New Roman"/>
        </w:rPr>
      </w:pPr>
      <w:r w:rsidRPr="00E71D18">
        <w:rPr>
          <w:rFonts w:ascii="Times New Roman" w:hAnsi="Times New Roman"/>
        </w:rPr>
        <w:t>1. Tento proto</w:t>
      </w:r>
      <w:r w:rsidR="00E532AB">
        <w:rPr>
          <w:rFonts w:ascii="Times New Roman" w:hAnsi="Times New Roman"/>
        </w:rPr>
        <w:t>kol je neoddeliteľnou súčasťou d</w:t>
      </w:r>
      <w:r w:rsidRPr="00E71D18">
        <w:rPr>
          <w:rFonts w:ascii="Times New Roman" w:hAnsi="Times New Roman"/>
        </w:rPr>
        <w:t>ohody a nadobudne platnosť</w:t>
      </w:r>
      <w:r w:rsidR="008500C0">
        <w:rPr>
          <w:rFonts w:ascii="Times New Roman" w:hAnsi="Times New Roman"/>
        </w:rPr>
        <w:t xml:space="preserve"> šesťdesiatym </w:t>
      </w:r>
      <w:r w:rsidR="00F21602">
        <w:rPr>
          <w:rFonts w:ascii="Times New Roman" w:hAnsi="Times New Roman"/>
        </w:rPr>
        <w:t>(60</w:t>
      </w:r>
      <w:r w:rsidR="00210717">
        <w:rPr>
          <w:rFonts w:ascii="Times New Roman" w:hAnsi="Times New Roman"/>
        </w:rPr>
        <w:t>.</w:t>
      </w:r>
      <w:r w:rsidR="00F21602">
        <w:rPr>
          <w:rFonts w:ascii="Times New Roman" w:hAnsi="Times New Roman"/>
        </w:rPr>
        <w:t xml:space="preserve">) </w:t>
      </w:r>
      <w:r w:rsidR="008500C0">
        <w:rPr>
          <w:rFonts w:ascii="Times New Roman" w:hAnsi="Times New Roman"/>
        </w:rPr>
        <w:t>dňom odo dňa</w:t>
      </w:r>
      <w:r w:rsidRPr="00E71D18">
        <w:rPr>
          <w:rFonts w:ascii="Times New Roman" w:hAnsi="Times New Roman"/>
        </w:rPr>
        <w:t xml:space="preserve"> prijatia posledného písomného oznámenia</w:t>
      </w:r>
      <w:r w:rsidR="00F21602">
        <w:rPr>
          <w:rFonts w:ascii="Times New Roman" w:hAnsi="Times New Roman"/>
        </w:rPr>
        <w:t>, ktorými si zmluvné strany oznámia</w:t>
      </w:r>
      <w:r w:rsidRPr="00E71D18">
        <w:rPr>
          <w:rFonts w:ascii="Times New Roman" w:hAnsi="Times New Roman"/>
        </w:rPr>
        <w:t> splnen</w:t>
      </w:r>
      <w:r w:rsidR="00F21602">
        <w:rPr>
          <w:rFonts w:ascii="Times New Roman" w:hAnsi="Times New Roman"/>
        </w:rPr>
        <w:t xml:space="preserve">ie </w:t>
      </w:r>
      <w:r w:rsidRPr="00E71D18">
        <w:rPr>
          <w:rFonts w:ascii="Times New Roman" w:hAnsi="Times New Roman"/>
        </w:rPr>
        <w:t>vnútroštátnych podmienok potrebných na nadobudnutie</w:t>
      </w:r>
      <w:r w:rsidR="00E532AB">
        <w:rPr>
          <w:rFonts w:ascii="Times New Roman" w:hAnsi="Times New Roman"/>
        </w:rPr>
        <w:t xml:space="preserve"> jeho </w:t>
      </w:r>
      <w:r w:rsidRPr="00E71D18">
        <w:rPr>
          <w:rFonts w:ascii="Times New Roman" w:hAnsi="Times New Roman"/>
        </w:rPr>
        <w:t>platnosti.</w:t>
      </w:r>
    </w:p>
    <w:p w:rsidR="00B87571" w:rsidRPr="00E71D18" w:rsidP="00B87571">
      <w:pPr>
        <w:bidi w:val="0"/>
        <w:jc w:val="both"/>
        <w:rPr>
          <w:rFonts w:ascii="Times New Roman" w:hAnsi="Times New Roman"/>
        </w:rPr>
      </w:pPr>
    </w:p>
    <w:p w:rsidR="00B87571" w:rsidRPr="00E71D18" w:rsidP="00B87571">
      <w:pPr>
        <w:bidi w:val="0"/>
        <w:jc w:val="both"/>
        <w:rPr>
          <w:rFonts w:ascii="Times New Roman" w:hAnsi="Times New Roman"/>
        </w:rPr>
      </w:pPr>
      <w:r w:rsidRPr="00E71D18">
        <w:rPr>
          <w:rFonts w:ascii="Times New Roman" w:hAnsi="Times New Roman"/>
        </w:rPr>
        <w:t>2. Platnosť tohto protokolu skončí so skončením platnosti dohody.</w:t>
      </w:r>
    </w:p>
    <w:p w:rsidR="00B87571" w:rsidRPr="00E71D18" w:rsidP="00B87571">
      <w:pPr>
        <w:bidi w:val="0"/>
        <w:jc w:val="both"/>
        <w:rPr>
          <w:rFonts w:ascii="Times New Roman" w:hAnsi="Times New Roman"/>
        </w:rPr>
      </w:pPr>
    </w:p>
    <w:p w:rsidR="00B87571" w:rsidRPr="00E71D18" w:rsidP="00B87571">
      <w:pPr>
        <w:bidi w:val="0"/>
        <w:jc w:val="both"/>
        <w:rPr>
          <w:rFonts w:ascii="Times New Roman" w:hAnsi="Times New Roman"/>
        </w:rPr>
      </w:pPr>
    </w:p>
    <w:p w:rsidR="00B87571" w:rsidRPr="00E71D18" w:rsidP="00B87571">
      <w:pPr>
        <w:bidi w:val="0"/>
        <w:jc w:val="both"/>
        <w:rPr>
          <w:rFonts w:ascii="Times New Roman" w:hAnsi="Times New Roman"/>
        </w:rPr>
      </w:pPr>
    </w:p>
    <w:p w:rsidR="00B87571" w:rsidRPr="00E71D18" w:rsidP="00B87571">
      <w:pPr>
        <w:bidi w:val="0"/>
        <w:jc w:val="both"/>
        <w:rPr>
          <w:rFonts w:ascii="Times New Roman" w:hAnsi="Times New Roman"/>
        </w:rPr>
      </w:pPr>
      <w:r w:rsidR="00D950A4">
        <w:rPr>
          <w:rFonts w:ascii="Times New Roman" w:hAnsi="Times New Roman"/>
        </w:rPr>
        <w:t>Dané v Kyjeve dňa 6. októbra 2010</w:t>
      </w:r>
      <w:r w:rsidRPr="00E71D18">
        <w:rPr>
          <w:rFonts w:ascii="Times New Roman" w:hAnsi="Times New Roman"/>
        </w:rPr>
        <w:t xml:space="preserve"> v dvoch </w:t>
      </w:r>
      <w:r w:rsidR="00B7189E">
        <w:rPr>
          <w:rFonts w:ascii="Times New Roman" w:hAnsi="Times New Roman"/>
        </w:rPr>
        <w:t xml:space="preserve">pôvodných </w:t>
      </w:r>
      <w:r w:rsidRPr="00E71D18">
        <w:rPr>
          <w:rFonts w:ascii="Times New Roman" w:hAnsi="Times New Roman"/>
        </w:rPr>
        <w:t>vyhotoveniach, každé v</w:t>
      </w:r>
      <w:r w:rsidR="00E71D18">
        <w:rPr>
          <w:rFonts w:ascii="Times New Roman" w:hAnsi="Times New Roman"/>
        </w:rPr>
        <w:t> </w:t>
      </w:r>
      <w:r w:rsidRPr="00E71D18" w:rsidR="00E71D18">
        <w:rPr>
          <w:rFonts w:ascii="Times New Roman" w:hAnsi="Times New Roman"/>
        </w:rPr>
        <w:t>slovenskom</w:t>
      </w:r>
      <w:r w:rsidR="00E71D18">
        <w:rPr>
          <w:rFonts w:ascii="Times New Roman" w:hAnsi="Times New Roman"/>
        </w:rPr>
        <w:t>,</w:t>
      </w:r>
      <w:r w:rsidRPr="00E71D18" w:rsidR="00E71D18">
        <w:rPr>
          <w:rFonts w:ascii="Times New Roman" w:hAnsi="Times New Roman"/>
        </w:rPr>
        <w:t xml:space="preserve"> </w:t>
      </w:r>
      <w:r w:rsidR="00E71D18">
        <w:rPr>
          <w:rFonts w:ascii="Times New Roman" w:hAnsi="Times New Roman"/>
        </w:rPr>
        <w:t>ukrajinskom</w:t>
      </w:r>
      <w:r w:rsidRPr="00E71D18">
        <w:rPr>
          <w:rFonts w:ascii="Times New Roman" w:hAnsi="Times New Roman"/>
        </w:rPr>
        <w:t xml:space="preserve"> a v ruskom jazyku, pričom všetky texty sú autentické. V prípade rozdielnosti výkladu tohto protokolu je rozhodujúci text v ruskom jazyku.</w:t>
      </w:r>
    </w:p>
    <w:p w:rsidR="00B87571" w:rsidRPr="00E71D18" w:rsidP="00B87571">
      <w:pPr>
        <w:bidi w:val="0"/>
        <w:jc w:val="both"/>
        <w:rPr>
          <w:rFonts w:ascii="Times New Roman" w:hAnsi="Times New Roman"/>
        </w:rPr>
      </w:pPr>
    </w:p>
    <w:p w:rsidR="00B87571" w:rsidRPr="00E71D18" w:rsidP="00B87571">
      <w:pPr>
        <w:bidi w:val="0"/>
        <w:jc w:val="both"/>
        <w:rPr>
          <w:rFonts w:ascii="Times New Roman" w:hAnsi="Times New Roman"/>
        </w:rPr>
      </w:pPr>
    </w:p>
    <w:p w:rsidR="00B87571" w:rsidRPr="00E71D18" w:rsidP="00B87571">
      <w:pPr>
        <w:bidi w:val="0"/>
        <w:jc w:val="both"/>
        <w:rPr>
          <w:rFonts w:ascii="Times New Roman" w:hAnsi="Times New Roman"/>
        </w:rPr>
      </w:pPr>
    </w:p>
    <w:p w:rsidR="00B87571" w:rsidRPr="00E71D18" w:rsidP="00B87571">
      <w:pPr>
        <w:bidi w:val="0"/>
        <w:jc w:val="both"/>
        <w:rPr>
          <w:rFonts w:ascii="Times New Roman" w:hAnsi="Times New Roman"/>
        </w:rPr>
      </w:pPr>
    </w:p>
    <w:p w:rsidR="00B87571" w:rsidRPr="00E71D18" w:rsidP="00B87571">
      <w:pPr>
        <w:bidi w:val="0"/>
        <w:jc w:val="both"/>
        <w:rPr>
          <w:rFonts w:ascii="Times New Roman" w:hAnsi="Times New Roman"/>
        </w:rPr>
      </w:pPr>
      <w:r w:rsidRPr="00E71D18">
        <w:rPr>
          <w:rFonts w:ascii="Times New Roman" w:hAnsi="Times New Roman"/>
        </w:rPr>
        <w:t xml:space="preserve">Za </w:t>
      </w:r>
      <w:r w:rsidR="00E532AB">
        <w:rPr>
          <w:rFonts w:ascii="Times New Roman" w:hAnsi="Times New Roman"/>
        </w:rPr>
        <w:t xml:space="preserve">vládu                     </w:t>
      </w:r>
      <w:r w:rsidRPr="00E71D18">
        <w:rPr>
          <w:rFonts w:ascii="Times New Roman" w:hAnsi="Times New Roman"/>
        </w:rPr>
        <w:t xml:space="preserve">                                      Za vládu</w:t>
      </w:r>
    </w:p>
    <w:p w:rsidR="00B87571" w:rsidRPr="00E71D18" w:rsidP="00B87571">
      <w:pPr>
        <w:bidi w:val="0"/>
        <w:jc w:val="both"/>
        <w:rPr>
          <w:rFonts w:ascii="Times New Roman" w:hAnsi="Times New Roman"/>
        </w:rPr>
      </w:pPr>
      <w:r w:rsidRPr="00E71D18" w:rsidR="00E532AB">
        <w:rPr>
          <w:rFonts w:ascii="Times New Roman" w:hAnsi="Times New Roman"/>
        </w:rPr>
        <w:t xml:space="preserve">Slovenskej republiky </w:t>
      </w:r>
      <w:r w:rsidR="00E532AB">
        <w:rPr>
          <w:rFonts w:ascii="Times New Roman" w:hAnsi="Times New Roman"/>
        </w:rPr>
        <w:t xml:space="preserve">                                      </w:t>
      </w:r>
      <w:r w:rsidRPr="00E71D18">
        <w:rPr>
          <w:rFonts w:ascii="Times New Roman" w:hAnsi="Times New Roman"/>
        </w:rPr>
        <w:t xml:space="preserve">Ukrajiny                                                           </w:t>
      </w:r>
    </w:p>
    <w:p w:rsidR="00B87571" w:rsidRPr="00E71D18" w:rsidP="00971290">
      <w:pPr>
        <w:bidi w:val="0"/>
        <w:jc w:val="both"/>
        <w:rPr>
          <w:rFonts w:ascii="Times New Roman" w:hAnsi="Times New Roman"/>
        </w:rPr>
      </w:pPr>
    </w:p>
    <w:p w:rsidR="00B87571" w:rsidRPr="00971290" w:rsidP="00971290">
      <w:pPr>
        <w:bidi w:val="0"/>
        <w:jc w:val="both"/>
        <w:rPr>
          <w:rFonts w:ascii="Times New Roman" w:hAnsi="Times New Roman"/>
        </w:rPr>
      </w:pPr>
      <w:r w:rsidR="005B7FC5">
        <w:rPr>
          <w:rFonts w:ascii="Times New Roman" w:hAnsi="Times New Roman"/>
        </w:rPr>
        <w:t xml:space="preserve">Pavol Hamžík, v. r.               </w:t>
      </w:r>
      <w:r w:rsidR="008A29F3">
        <w:rPr>
          <w:rFonts w:ascii="Times New Roman" w:hAnsi="Times New Roman"/>
        </w:rPr>
        <w:t xml:space="preserve">                           Kosť</w:t>
      </w:r>
      <w:r w:rsidR="005B7FC5">
        <w:rPr>
          <w:rFonts w:ascii="Times New Roman" w:hAnsi="Times New Roman"/>
        </w:rPr>
        <w:t>ant</w:t>
      </w:r>
      <w:r w:rsidR="00D950A4">
        <w:rPr>
          <w:rFonts w:ascii="Times New Roman" w:hAnsi="Times New Roman"/>
        </w:rPr>
        <w:t>yn Jefymenko, v. r.</w:t>
      </w:r>
    </w:p>
    <w:sectPr w:rsidSect="004F195D">
      <w:footerReference w:type="even" r:id="rId4"/>
      <w:footerReference w:type="default" r:id="rId5"/>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 Times"/>
    <w:panose1 w:val="02020603050405020304"/>
    <w:charset w:val="EE"/>
    <w:family w:val="roman"/>
    <w:pitch w:val="variable"/>
    <w:sig w:usb0="00000000" w:usb1="00000000" w:usb2="00000000" w:usb3="00000000" w:csb0="000001FF" w:csb1="00000000"/>
  </w:font>
  <w:font w:name="Tahoma">
    <w:altName w:val="Tahoma"/>
    <w:panose1 w:val="020B0604030504040204"/>
    <w:charset w:val="EE"/>
    <w:family w:val="swiss"/>
    <w:pitch w:val="variable"/>
    <w:sig w:usb0="00000000" w:usb1="00000000" w:usb2="00000000"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95D" w:rsidP="00610DEA">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4F195D" w:rsidP="004F195D">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95D" w:rsidP="00610DEA">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8A29F3">
      <w:rPr>
        <w:rStyle w:val="PageNumber"/>
        <w:rFonts w:ascii="Times New Roman" w:hAnsi="Times New Roman"/>
        <w:noProof/>
      </w:rPr>
      <w:t>7</w:t>
    </w:r>
    <w:r>
      <w:rPr>
        <w:rStyle w:val="PageNumber"/>
        <w:rFonts w:ascii="Times New Roman" w:hAnsi="Times New Roman"/>
      </w:rPr>
      <w:fldChar w:fldCharType="end"/>
    </w:r>
  </w:p>
  <w:p w:rsidR="004F195D" w:rsidP="004F195D">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765C70"/>
    <w:multiLevelType w:val="hybridMultilevel"/>
    <w:tmpl w:val="8B34CC1A"/>
    <w:lvl w:ilvl="0">
      <w:start w:val="1"/>
      <w:numFmt w:val="lowerRoman"/>
      <w:lvlText w:val="%1)"/>
      <w:lvlJc w:val="left"/>
      <w:pPr>
        <w:tabs>
          <w:tab w:val="num" w:pos="1134"/>
        </w:tabs>
        <w:ind w:left="1418" w:hanging="284"/>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42A874C8"/>
    <w:multiLevelType w:val="hybridMultilevel"/>
    <w:tmpl w:val="D578D5BA"/>
    <w:lvl w:ilvl="0">
      <w:start w:val="1"/>
      <w:numFmt w:val="lowerRoman"/>
      <w:lvlText w:val="%1)"/>
      <w:lvlJc w:val="left"/>
      <w:pPr>
        <w:tabs>
          <w:tab w:val="num" w:pos="1134"/>
        </w:tabs>
        <w:ind w:left="1418" w:hanging="284"/>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69135044"/>
    <w:multiLevelType w:val="hybridMultilevel"/>
    <w:tmpl w:val="FFD8C8B4"/>
    <w:lvl w:ilvl="0">
      <w:start w:val="1"/>
      <w:numFmt w:val="lowerRoman"/>
      <w:lvlText w:val="%1)"/>
      <w:lvlJc w:val="left"/>
      <w:pPr>
        <w:tabs>
          <w:tab w:val="num" w:pos="1134"/>
        </w:tabs>
        <w:ind w:left="1418" w:hanging="284"/>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7072090A"/>
    <w:multiLevelType w:val="hybridMultilevel"/>
    <w:tmpl w:val="E618AF90"/>
    <w:lvl w:ilvl="0">
      <w:start w:val="1"/>
      <w:numFmt w:val="lowerRoman"/>
      <w:lvlText w:val="%1)"/>
      <w:lvlJc w:val="left"/>
      <w:pPr>
        <w:tabs>
          <w:tab w:val="num" w:pos="1134"/>
        </w:tabs>
        <w:ind w:left="1418" w:hanging="284"/>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doNotUseIndentAsNumberingTabStop/>
    <w:allowSpaceOfSameStyleInTable/>
    <w:splitPgBreakAndParaMark/>
    <w:useAnsiKerningPairs/>
  </w:compat>
  <w:rsids>
    <w:rsidRoot w:val="00971290"/>
    <w:rsid w:val="00181803"/>
    <w:rsid w:val="001C0E71"/>
    <w:rsid w:val="001C6C27"/>
    <w:rsid w:val="001E494E"/>
    <w:rsid w:val="00210717"/>
    <w:rsid w:val="00230114"/>
    <w:rsid w:val="00377F0A"/>
    <w:rsid w:val="0039396E"/>
    <w:rsid w:val="003A2C13"/>
    <w:rsid w:val="00413B78"/>
    <w:rsid w:val="00467F20"/>
    <w:rsid w:val="004771BA"/>
    <w:rsid w:val="004B254C"/>
    <w:rsid w:val="004F195D"/>
    <w:rsid w:val="005611C4"/>
    <w:rsid w:val="00573E2B"/>
    <w:rsid w:val="005A5E53"/>
    <w:rsid w:val="005A5E9A"/>
    <w:rsid w:val="005B1596"/>
    <w:rsid w:val="005B7FC5"/>
    <w:rsid w:val="00610DEA"/>
    <w:rsid w:val="00611FBE"/>
    <w:rsid w:val="0063423A"/>
    <w:rsid w:val="00664F55"/>
    <w:rsid w:val="006D5FE6"/>
    <w:rsid w:val="007049E6"/>
    <w:rsid w:val="00755C7D"/>
    <w:rsid w:val="008500C0"/>
    <w:rsid w:val="008A29F3"/>
    <w:rsid w:val="008E6DC7"/>
    <w:rsid w:val="00900F69"/>
    <w:rsid w:val="00905298"/>
    <w:rsid w:val="0094573F"/>
    <w:rsid w:val="00971290"/>
    <w:rsid w:val="00990830"/>
    <w:rsid w:val="009B0313"/>
    <w:rsid w:val="00A10187"/>
    <w:rsid w:val="00A61905"/>
    <w:rsid w:val="00AC55D5"/>
    <w:rsid w:val="00B7189E"/>
    <w:rsid w:val="00B87571"/>
    <w:rsid w:val="00C1359E"/>
    <w:rsid w:val="00CD4E69"/>
    <w:rsid w:val="00D07546"/>
    <w:rsid w:val="00D472FA"/>
    <w:rsid w:val="00D53ABD"/>
    <w:rsid w:val="00D65DF7"/>
    <w:rsid w:val="00D732ED"/>
    <w:rsid w:val="00D92A20"/>
    <w:rsid w:val="00D950A4"/>
    <w:rsid w:val="00DA5BB8"/>
    <w:rsid w:val="00DC1509"/>
    <w:rsid w:val="00E532AB"/>
    <w:rsid w:val="00E71D18"/>
    <w:rsid w:val="00EA63DB"/>
    <w:rsid w:val="00EE4CAE"/>
    <w:rsid w:val="00F034B4"/>
    <w:rsid w:val="00F066AB"/>
    <w:rsid w:val="00F21602"/>
    <w:rsid w:val="00F67EBF"/>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styleId="BodyText">
    <w:name w:val="Body Text"/>
    <w:basedOn w:val="Normal"/>
    <w:uiPriority w:val="99"/>
    <w:rsid w:val="00F034B4"/>
    <w:pPr>
      <w:spacing w:before="120" w:line="360" w:lineRule="auto"/>
      <w:jc w:val="left"/>
    </w:pPr>
    <w:rPr>
      <w:lang w:val="cs-CZ" w:eastAsia="cs-CZ"/>
    </w:rPr>
  </w:style>
  <w:style w:type="table" w:styleId="TableGrid">
    <w:name w:val="Table Grid"/>
    <w:basedOn w:val="TableNormal"/>
    <w:uiPriority w:val="99"/>
    <w:rsid w:val="00F034B4"/>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uiPriority w:val="99"/>
    <w:semiHidden/>
    <w:rsid w:val="00F034B4"/>
    <w:pPr>
      <w:jc w:val="left"/>
    </w:pPr>
    <w:rPr>
      <w:rFonts w:ascii="Tahoma" w:hAnsi="Tahoma" w:cs="Tahoma"/>
      <w:sz w:val="16"/>
      <w:szCs w:val="16"/>
    </w:rPr>
  </w:style>
  <w:style w:type="paragraph" w:styleId="Footer">
    <w:name w:val="footer"/>
    <w:basedOn w:val="Normal"/>
    <w:uiPriority w:val="99"/>
    <w:rsid w:val="004F195D"/>
    <w:pPr>
      <w:tabs>
        <w:tab w:val="center" w:pos="4536"/>
        <w:tab w:val="right" w:pos="9072"/>
      </w:tabs>
      <w:jc w:val="left"/>
    </w:pPr>
  </w:style>
  <w:style w:type="character" w:styleId="PageNumber">
    <w:name w:val="page number"/>
    <w:basedOn w:val="DefaultParagraphFont"/>
    <w:uiPriority w:val="99"/>
    <w:rsid w:val="004F195D"/>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17</TotalTime>
  <Pages>8</Pages>
  <Words>2981</Words>
  <Characters>16998</Characters>
  <Application>Microsoft Office Word</Application>
  <DocSecurity>0</DocSecurity>
  <Lines>0</Lines>
  <Paragraphs>0</Paragraphs>
  <ScaleCrop>false</ScaleCrop>
  <Company>MDPT</Company>
  <LinksUpToDate>false</LinksUpToDate>
  <CharactersWithSpaces>19940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Martinkovicova</dc:creator>
  <cp:lastModifiedBy>Martinkovicova</cp:lastModifiedBy>
  <cp:revision>4</cp:revision>
  <cp:lastPrinted>2010-11-05T11:10:00Z</cp:lastPrinted>
  <dcterms:created xsi:type="dcterms:W3CDTF">2010-11-05T08:49:00Z</dcterms:created>
  <dcterms:modified xsi:type="dcterms:W3CDTF">2010-11-05T11:12:00Z</dcterms:modified>
</cp:coreProperties>
</file>