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caps/>
        </w:rPr>
        <w:t>VLÁDA SLOVENSKEJ REPUBLIKY</w: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caps/>
        </w:rPr>
        <w:t> </w:t>
      </w:r>
    </w:p>
    <w:p w:rsidR="00083BE2" w:rsidP="00083BE2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2.64pt" stroked="f">
            <v:imagedata r:id="rId4" r:href="rId5" o:title=""/>
          </v:shape>
        </w:pic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UZNESENIE VLÁDY SLOVENSKEJ REPUBLIKY</w: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č. 790</w: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zo 6. novembra 2008</w:t>
      </w:r>
    </w:p>
    <w:p w:rsidR="00083BE2" w:rsidP="00083BE2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              </w: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k návrhu na uzavretie Dohody medzi vládou Slovenskej republiky a vládou Singapurskej republiky o leteckých dopravných službách</w: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2055"/>
        <w:gridCol w:w="680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2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83BE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materiálu:</w:t>
            </w:r>
          </w:p>
        </w:tc>
        <w:tc>
          <w:tcPr>
            <w:tcW w:w="68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83BE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24897/2008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2055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83BE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Predkladateľ:</w:t>
            </w:r>
          </w:p>
        </w:tc>
        <w:tc>
          <w:tcPr>
            <w:tcW w:w="6804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83BE2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minister dopravy, pôšt a telekomunikácií</w:t>
            </w:r>
          </w:p>
        </w:tc>
      </w:tr>
    </w:tbl>
    <w:p w:rsidR="00083BE2" w:rsidP="00083BE2">
      <w:pPr>
        <w:pStyle w:val="NormalWeb"/>
        <w:bidi w:val="0"/>
        <w:spacing w:before="480" w:beforeAutospacing="0" w:after="12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Vláda</w:t>
      </w:r>
    </w:p>
    <w:p w:rsidR="00083BE2" w:rsidP="00083BE2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A.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rPr>
          <w:rFonts w:ascii="Times New Roman" w:hAnsi="Times New Roman"/>
          <w:sz w:val="28"/>
          <w:szCs w:val="28"/>
        </w:rPr>
        <w:t>súhlasí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A.1.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s uzavretím Dohody medzi vládou Slovenskej republiky a vládou Singapurskej republiky o leteckých dopravných službách (ďalej len „dohoda“),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A.2.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s tým, že jej dohoda nebude po podpise znovu predložená;</w:t>
      </w:r>
    </w:p>
    <w:p w:rsidR="00083BE2" w:rsidP="00083BE2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B.</w:t>
      </w:r>
      <w:r>
        <w:rPr>
          <w:rFonts w:ascii="Times New Roman" w:hAnsi="Times New Roman"/>
          <w:sz w:val="14"/>
          <w:szCs w:val="14"/>
        </w:rPr>
        <w:t xml:space="preserve">           </w:t>
      </w:r>
      <w:r>
        <w:rPr>
          <w:rFonts w:ascii="Times New Roman" w:hAnsi="Times New Roman"/>
          <w:sz w:val="28"/>
          <w:szCs w:val="28"/>
        </w:rPr>
        <w:t>odporúča</w:t>
      </w:r>
    </w:p>
    <w:p w:rsidR="00083BE2" w:rsidP="00083BE2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prezidentovi SR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B.1.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splnomocniť ministra dopravy, pôšt a telekomunikácií a ako alternáta ministra zahraničných vecí alebo veľvyslanca Slovenskej republiky v Singapurskej republike so sídlom v Jakarte na podpis dohody s výhradou ratifikácie,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B.2.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ratifikovať podpísanú dohodu po vyslovení súhlasu Národnej rady SR,</w:t>
      </w:r>
    </w:p>
    <w:p w:rsidR="00083BE2" w:rsidP="00083BE2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Národnej rade SR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B.3.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vysloviť súhlas s dohodou a rozhodnúť o tom, že ide o dohodu, ktorá má podľa čl. 7 ods. 5 Ústavy Slovenskej republiky prednosť pred zákonmi;</w:t>
      </w:r>
    </w:p>
    <w:p w:rsidR="00083BE2" w:rsidP="00083BE2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C.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rPr>
          <w:rFonts w:ascii="Times New Roman" w:hAnsi="Times New Roman"/>
          <w:sz w:val="28"/>
          <w:szCs w:val="28"/>
        </w:rPr>
        <w:t>poveruje</w:t>
      </w:r>
    </w:p>
    <w:p w:rsidR="00083BE2" w:rsidP="00083BE2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predsedu vlády 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C.1.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predložiť dohodu po jej podpise Národnej rade SR na vyslovenie súhlasu a rozhodnutie, že ide o dohodu podľa čl. 7 ods. 5 Ústavy Slovenskej republiky, ktorá má prednosť pred zákonmi,</w:t>
      </w:r>
    </w:p>
    <w:p w:rsidR="00083BE2" w:rsidP="00083BE2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083BE2" w:rsidP="00083BE2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ministra dopravy, pôšt a telekomunikácií 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C.2.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odôvodniť návrh na vyslovenie súhlasu s dohodou v Národnej rade SR;</w:t>
      </w:r>
    </w:p>
    <w:p w:rsidR="00083BE2" w:rsidP="00083BE2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D.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rPr>
          <w:rFonts w:ascii="Times New Roman" w:hAnsi="Times New Roman"/>
          <w:sz w:val="28"/>
          <w:szCs w:val="28"/>
        </w:rPr>
        <w:t xml:space="preserve">ukladá </w:t>
      </w:r>
    </w:p>
    <w:p w:rsidR="00083BE2" w:rsidP="00083BE2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ministrovi dopravy, pôšt a telekomunikácií 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D.1.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požiadať ministra zahraničných vecí vykonať príslušné opatrenia spojené s nadobudnutím platnosti dohody,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D.2.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požiadať ministra zahraničných vecí zabezpečiť uverejnenie dohody v Zbierke zákonov SR;</w:t>
      </w:r>
    </w:p>
    <w:p w:rsidR="00083BE2" w:rsidP="00083BE2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E.</w:t>
      </w:r>
      <w:r>
        <w:rPr>
          <w:rFonts w:ascii="Times New Roman" w:hAnsi="Times New Roman"/>
          <w:sz w:val="14"/>
          <w:szCs w:val="14"/>
        </w:rPr>
        <w:t xml:space="preserve">           </w:t>
      </w:r>
      <w:r>
        <w:rPr>
          <w:rFonts w:ascii="Times New Roman" w:hAnsi="Times New Roman"/>
          <w:sz w:val="28"/>
          <w:szCs w:val="28"/>
        </w:rPr>
        <w:t>zrušuje</w:t>
      </w:r>
    </w:p>
    <w:p w:rsidR="00083BE2" w:rsidP="00083BE2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E.1.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uznesenie vlády SR č. 985 z 29. novembra 2000 k návrhu na uzavretie Dohody medzi vládou Slovenskej republiky a vládou Singapurskej republiky o leteckých dopravných službách.</w:t>
      </w:r>
    </w:p>
    <w:p w:rsidR="00083BE2" w:rsidP="00083BE2">
      <w:pPr>
        <w:pStyle w:val="NormalWeb"/>
        <w:keepNext/>
        <w:bidi w:val="0"/>
        <w:spacing w:before="36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Vykonajú:              </w:t>
      </w:r>
      <w:r>
        <w:rPr>
          <w:rFonts w:ascii="Times New Roman" w:hAnsi="Times New Roman"/>
        </w:rPr>
        <w:t xml:space="preserve">predseda vlády </w:t>
      </w:r>
    </w:p>
    <w:p w:rsidR="00083BE2" w:rsidP="00083BE2">
      <w:pPr>
        <w:pStyle w:val="NormalWeb"/>
        <w:bidi w:val="0"/>
        <w:spacing w:before="0" w:beforeAutospacing="0" w:after="0" w:afterAutospacing="0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minister zahraničných vecí </w:t>
      </w:r>
    </w:p>
    <w:p w:rsidR="00083BE2" w:rsidP="00083BE2">
      <w:pPr>
        <w:pStyle w:val="NormalWeb"/>
        <w:bidi w:val="0"/>
        <w:spacing w:before="0" w:beforeAutospacing="0" w:after="0" w:afterAutospacing="0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minister dopravy, pôšt a telekomunikácií </w:t>
      </w:r>
    </w:p>
    <w:p w:rsidR="00083BE2" w:rsidP="00083BE2">
      <w:pPr>
        <w:pStyle w:val="NormalWeb"/>
        <w:bidi w:val="0"/>
        <w:spacing w:before="36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Na vedomie:               </w:t>
      </w:r>
      <w:r>
        <w:rPr>
          <w:rFonts w:ascii="Times New Roman" w:hAnsi="Times New Roman"/>
        </w:rPr>
        <w:t xml:space="preserve">prezident SR </w:t>
      </w:r>
    </w:p>
    <w:p w:rsidR="00083BE2" w:rsidP="00083BE2">
      <w:pPr>
        <w:pStyle w:val="NormalWeb"/>
        <w:bidi w:val="0"/>
        <w:spacing w:before="0" w:beforeAutospacing="0" w:after="0" w:afterAutospacing="0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>predseda Národnej rady SR</w:t>
      </w:r>
    </w:p>
    <w:p w:rsidR="00083BE2" w:rsidP="00083BE2">
      <w:pPr>
        <w:pStyle w:val="NormalWeb"/>
        <w:pBdr>
          <w:bottom w:val="single" w:sz="12" w:space="1" w:color="000000"/>
        </w:pBdr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 </w:t>
      </w:r>
    </w:p>
    <w:p w:rsidR="00083BE2" w:rsidP="00083BE2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Uznesenie vlády SR číslo 790/2008                            strana </w:t>
      </w:r>
      <w:r>
        <w:rPr>
          <w:rFonts w:ascii="Times New Roman" w:hAnsi="Times New Roman"/>
          <w:i/>
          <w:iCs/>
          <w:sz w:val="20"/>
          <w:szCs w:val="20"/>
        </w:rPr>
        <w:t>1</w:t>
      </w:r>
    </w:p>
    <w:p w:rsidR="004C0EE4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83BE2"/>
    <w:rsid w:val="00083BE2"/>
    <w:rsid w:val="002524CF"/>
    <w:rsid w:val="004C0EE4"/>
    <w:rsid w:val="006F4B27"/>
    <w:rsid w:val="00BC6DB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qFormat/>
    <w:rsid w:val="00083BE2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083BE2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083BE2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rokovania.sk/html/u_Uznesenie-5354.001.png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350</Words>
  <Characters>1998</Characters>
  <Application>Microsoft Office Word</Application>
  <DocSecurity>0</DocSecurity>
  <Lines>0</Lines>
  <Paragraphs>0</Paragraphs>
  <ScaleCrop>false</ScaleCrop>
  <Company>MDPT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Martinkovicova</dc:creator>
  <cp:lastModifiedBy>Gašparíková, Jarmila</cp:lastModifiedBy>
  <cp:revision>2</cp:revision>
  <dcterms:created xsi:type="dcterms:W3CDTF">2011-03-25T13:20:00Z</dcterms:created>
  <dcterms:modified xsi:type="dcterms:W3CDTF">2011-03-25T13:20:00Z</dcterms:modified>
</cp:coreProperties>
</file>