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399A" w:rsidP="003F399A">
      <w:pPr>
        <w:jc w:val="both"/>
        <w:rPr>
          <w:rFonts w:ascii="Times New Roman" w:hAnsi="Times New Roman" w:cs="Times New Roman"/>
        </w:rPr>
      </w:pPr>
    </w:p>
    <w:p w:rsidR="008F7E83" w:rsidP="008F7E83">
      <w:pPr>
        <w:rPr>
          <w:rFonts w:ascii="Arial" w:hAnsi="Arial" w:cs="Arial"/>
          <w:b/>
          <w:i/>
        </w:rPr>
      </w:pPr>
    </w:p>
    <w:p w:rsidR="008F7E83" w:rsidP="008F7E8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 Výbor</w:t>
      </w:r>
    </w:p>
    <w:p w:rsidR="008F7E83" w:rsidP="008F7E8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8F7E83" w:rsidP="008F7E8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8F7E83" w:rsidP="008F7E83">
      <w:pPr>
        <w:rPr>
          <w:rFonts w:ascii="Arial" w:hAnsi="Arial" w:cs="Arial"/>
          <w:b/>
          <w:i/>
        </w:rPr>
      </w:pPr>
    </w:p>
    <w:p w:rsidR="008F7E83" w:rsidP="008F7E83">
      <w:pPr>
        <w:rPr>
          <w:rFonts w:ascii="Times New Roman" w:hAnsi="Times New Roman" w:cs="Times New Roman"/>
        </w:rPr>
      </w:pPr>
    </w:p>
    <w:p w:rsidR="008F7E83" w:rsidP="008F7E83">
      <w:pPr>
        <w:rPr>
          <w:rFonts w:ascii="Times New Roman" w:hAnsi="Times New Roman" w:cs="Times New Roman"/>
        </w:rPr>
      </w:pPr>
    </w:p>
    <w:p w:rsidR="008F7E83" w:rsidP="008F7E83">
      <w:pPr>
        <w:rPr>
          <w:rFonts w:ascii="Times New Roman" w:hAnsi="Times New Roman" w:cs="Times New Roman"/>
        </w:rPr>
      </w:pPr>
    </w:p>
    <w:p w:rsidR="008F7E83" w:rsidP="008F7E83">
      <w:pPr>
        <w:rPr>
          <w:rFonts w:ascii="Times New Roman" w:hAnsi="Times New Roman" w:cs="Times New Roman"/>
        </w:rPr>
      </w:pPr>
    </w:p>
    <w:p w:rsidR="008F7E83" w:rsidP="008F7E83">
      <w:pPr>
        <w:rPr>
          <w:rFonts w:ascii="Times New Roman" w:hAnsi="Times New Roman" w:cs="Times New Roman"/>
        </w:rPr>
      </w:pPr>
    </w:p>
    <w:p w:rsidR="008F7E83" w:rsidP="008F7E83">
      <w:pPr>
        <w:rPr>
          <w:rFonts w:ascii="Times New Roman" w:hAnsi="Times New Roman" w:cs="Times New Roman"/>
        </w:rPr>
      </w:pPr>
    </w:p>
    <w:p w:rsidR="008F7E83" w:rsidP="008F7E8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F7E83" w:rsidP="008F7E83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 s</w:t>
      </w:r>
    </w:p>
    <w:p w:rsidR="008F7E83" w:rsidP="008F7E83">
      <w:pPr>
        <w:pStyle w:val="BodyText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 zápisnice zo 17.  schôdze Výboru Národnej rady Slovenskej republiky pre pôdohospodárstvo a životné prostredie   k</w:t>
      </w:r>
      <w:r>
        <w:rPr>
          <w:rFonts w:ascii="Times New Roman" w:hAnsi="Times New Roman" w:cs="Times New Roman"/>
        </w:rPr>
        <w:t>onanej  25. marca 2011</w:t>
      </w:r>
    </w:p>
    <w:p w:rsidR="008F7E83" w:rsidP="008F7E83">
      <w:pPr>
        <w:pStyle w:val="Heading2"/>
        <w:ind w:hanging="3780"/>
        <w:rPr>
          <w:rFonts w:ascii="Times New Roman" w:hAnsi="Times New Roman" w:cs="Times New Roman"/>
        </w:rPr>
      </w:pPr>
    </w:p>
    <w:p w:rsidR="008F7E83" w:rsidP="008F7E83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</w:p>
    <w:p w:rsidR="008F7E83" w:rsidP="008F7E83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 Národnej rady Slovenskej republiky pre </w:t>
      </w:r>
    </w:p>
    <w:p w:rsidR="008F7E83" w:rsidP="008F7E83">
      <w:pPr>
        <w:pStyle w:val="BodyTextIndent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pôdohospodárstvo a životné prostredie </w:t>
      </w:r>
    </w:p>
    <w:p w:rsidR="008F7E83" w:rsidP="008F7E83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8F7E83" w:rsidP="008F7E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pokračoval v prerušenom rokovaní 17. schôdze 25. marca 2011 o vládnom návrhu zákona, ktorým sa mení a dopĺňa zákon č. 309/2009 Z. z. o 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 (tlač 214)</w:t>
      </w:r>
    </w:p>
    <w:p w:rsidR="008F7E83" w:rsidP="008F7E83">
      <w:pPr>
        <w:pStyle w:val="BodyTextIndent"/>
        <w:jc w:val="both"/>
        <w:rPr>
          <w:rFonts w:ascii="Times New Roman" w:hAnsi="Times New Roman" w:cs="Times New Roman"/>
        </w:rPr>
      </w:pPr>
    </w:p>
    <w:p w:rsidR="008F7E83" w:rsidP="008F7E83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Spravodajcom výboru bol poslanec Ján Golian.</w:t>
      </w:r>
    </w:p>
    <w:p w:rsidR="008F7E83" w:rsidP="008F7E83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F7E83" w:rsidP="008F7E83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rozprave výbor na návrh spravodajcu hlasoval o návrhu uznesenia uvedeného v prílohe.</w:t>
      </w:r>
    </w:p>
    <w:p w:rsidR="008F7E83" w:rsidP="008F7E83">
      <w:pPr>
        <w:pStyle w:val="BodyTextIndent"/>
        <w:ind w:left="0" w:firstLine="708"/>
        <w:jc w:val="both"/>
        <w:rPr>
          <w:rFonts w:ascii="Times New Roman" w:hAnsi="Times New Roman" w:cs="Times New Roman"/>
        </w:rPr>
      </w:pPr>
    </w:p>
    <w:p w:rsidR="008F7E83" w:rsidP="008F7E8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celkového počtu 13 poslancov Výboru Národnej rady Slovenskej republiky pre pôdohospodárstvo, životné prostredie a ochranu prírody bolo prítomných  12 poslancov. </w:t>
      </w:r>
    </w:p>
    <w:p w:rsidR="008F7E83" w:rsidP="008F7E83">
      <w:pPr>
        <w:ind w:firstLine="708"/>
        <w:jc w:val="both"/>
        <w:rPr>
          <w:rFonts w:ascii="Times New Roman" w:hAnsi="Times New Roman" w:cs="Times New Roman"/>
        </w:rPr>
      </w:pPr>
    </w:p>
    <w:p w:rsidR="008F7E83" w:rsidP="008F7E83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Za návrh predneseného uznesenia hlasova</w:t>
      </w:r>
      <w:r w:rsidR="00146C7E">
        <w:rPr>
          <w:rFonts w:ascii="Times New Roman" w:hAnsi="Times New Roman" w:cs="Times New Roman"/>
        </w:rPr>
        <w:t xml:space="preserve">lo 5 poslancov a </w:t>
      </w:r>
      <w:r>
        <w:rPr>
          <w:rFonts w:ascii="Times New Roman" w:hAnsi="Times New Roman" w:cs="Times New Roman"/>
        </w:rPr>
        <w:t>7 poslancov</w:t>
      </w:r>
      <w:r w:rsidR="00146C7E">
        <w:rPr>
          <w:rFonts w:ascii="Times New Roman" w:hAnsi="Times New Roman" w:cs="Times New Roman"/>
        </w:rPr>
        <w:t xml:space="preserve"> sa hlasovania zdržalo</w:t>
      </w:r>
      <w:r>
        <w:rPr>
          <w:rFonts w:ascii="Times New Roman" w:hAnsi="Times New Roman" w:cs="Times New Roman"/>
        </w:rPr>
        <w:t xml:space="preserve">. Výbor Národnej rady Slovenskej republiky pre pôdohospodárstvo a životné prostredie uznesenia </w:t>
      </w:r>
      <w:r>
        <w:rPr>
          <w:rFonts w:ascii="Times New Roman" w:hAnsi="Times New Roman" w:cs="Times New Roman"/>
          <w:b/>
          <w:bCs/>
        </w:rPr>
        <w:t xml:space="preserve">neprijal platné uznesenie, </w:t>
      </w:r>
      <w:r>
        <w:rPr>
          <w:rFonts w:ascii="Times New Roman" w:hAnsi="Times New Roman" w:cs="Times New Roman"/>
        </w:rPr>
        <w:t xml:space="preserve">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podporu potrebnej nadpolovičnej väčšiny prítomných členov výboru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 rokovacom poriadku Národnej rady Slovenskej republiky v znení neskorších predpisov.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8F7E83" w:rsidP="008F7E83">
      <w:pPr>
        <w:jc w:val="both"/>
        <w:rPr>
          <w:rFonts w:ascii="Times New Roman" w:hAnsi="Times New Roman" w:cs="Times New Roman"/>
        </w:rPr>
      </w:pPr>
    </w:p>
    <w:p w:rsidR="008F7E83" w:rsidP="008F7E83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:rsidR="008F7E83" w:rsidP="008F7E83">
      <w:pPr>
        <w:jc w:val="both"/>
        <w:rPr>
          <w:rFonts w:ascii="Times New Roman" w:hAnsi="Times New Roman" w:cs="Times New Roman"/>
        </w:rPr>
      </w:pPr>
    </w:p>
    <w:p w:rsidR="008F7E83" w:rsidP="008F7E83">
      <w:pPr>
        <w:jc w:val="both"/>
        <w:rPr>
          <w:rFonts w:ascii="Times New Roman" w:hAnsi="Times New Roman" w:cs="Times New Roman"/>
        </w:rPr>
      </w:pPr>
    </w:p>
    <w:p w:rsidR="008F7E83" w:rsidP="008F7E83">
      <w:pPr>
        <w:jc w:val="both"/>
        <w:rPr>
          <w:rFonts w:ascii="Times New Roman" w:hAnsi="Times New Roman" w:cs="Times New Roman"/>
        </w:rPr>
      </w:pPr>
    </w:p>
    <w:p w:rsidR="008F7E83" w:rsidP="008F7E8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  <w:t>Mária    S a b o l o v á</w:t>
      </w:r>
    </w:p>
    <w:p w:rsidR="008F7E83" w:rsidP="003F39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ab/>
        <w:t xml:space="preserve"> predsedníčka výboru</w:t>
      </w:r>
    </w:p>
    <w:p w:rsidR="008F7E83" w:rsidP="003F399A">
      <w:pPr>
        <w:jc w:val="both"/>
        <w:rPr>
          <w:rFonts w:ascii="Times New Roman" w:hAnsi="Times New Roman" w:cs="Times New Roman"/>
        </w:rPr>
      </w:pPr>
    </w:p>
    <w:p w:rsidR="003F399A" w:rsidP="003F399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Výbor</w:t>
      </w:r>
    </w:p>
    <w:p w:rsidR="003F399A" w:rsidP="003F399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3F399A" w:rsidP="003F399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3F399A" w:rsidP="003F399A">
      <w:pPr>
        <w:rPr>
          <w:rFonts w:ascii="Arial" w:hAnsi="Arial" w:cs="Arial"/>
          <w:b/>
          <w:i/>
        </w:rPr>
      </w:pPr>
    </w:p>
    <w:p w:rsidR="003F399A" w:rsidP="003F399A">
      <w:pPr>
        <w:rPr>
          <w:rFonts w:ascii="Times New Roman" w:hAnsi="Times New Roman" w:cs="Times New Roman"/>
        </w:rPr>
      </w:pPr>
    </w:p>
    <w:p w:rsidR="003F399A" w:rsidP="003F399A">
      <w:pPr>
        <w:rPr>
          <w:rFonts w:ascii="Times New Roman" w:hAnsi="Times New Roman" w:cs="Times New Roman"/>
        </w:rPr>
      </w:pPr>
    </w:p>
    <w:p w:rsidR="003F399A" w:rsidP="003F39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17. schôdza výboru</w:t>
      </w:r>
    </w:p>
    <w:p w:rsidR="003F399A" w:rsidP="003F39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K číslu: 362/2011 </w:t>
      </w:r>
    </w:p>
    <w:p w:rsidR="003F399A" w:rsidP="003F39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</w:r>
    </w:p>
    <w:p w:rsidR="003F399A" w:rsidP="003F39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8F7E83">
        <w:rPr>
          <w:rFonts w:ascii="Times New Roman" w:hAnsi="Times New Roman" w:cs="Times New Roman"/>
        </w:rPr>
        <w:t>Návrh</w:t>
      </w:r>
      <w:r>
        <w:rPr>
          <w:rFonts w:ascii="Times New Roman" w:hAnsi="Times New Roman" w:cs="Times New Roman"/>
        </w:rPr>
        <w:t xml:space="preserve">                                  </w:t>
      </w:r>
    </w:p>
    <w:p w:rsidR="003F399A" w:rsidP="003F39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3F399A" w:rsidP="003F3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73</w:t>
      </w:r>
    </w:p>
    <w:p w:rsidR="003F399A" w:rsidP="003F399A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3F399A" w:rsidP="003F39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3F399A" w:rsidP="003F39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</w:t>
      </w:r>
      <w:r>
        <w:rPr>
          <w:rFonts w:ascii="Times New Roman" w:hAnsi="Times New Roman" w:cs="Times New Roman"/>
          <w:b/>
        </w:rPr>
        <w:t>epubliky</w:t>
      </w:r>
    </w:p>
    <w:p w:rsidR="003F399A" w:rsidP="003F39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pôdohospodárstvo a životné prostredie </w:t>
      </w:r>
    </w:p>
    <w:p w:rsidR="003F399A" w:rsidP="003F399A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  <w:r w:rsidR="0076450E">
        <w:rPr>
          <w:rFonts w:ascii="Times New Roman" w:hAnsi="Times New Roman" w:cs="Times New Roman"/>
          <w:b/>
        </w:rPr>
        <w:t>z 25.</w:t>
      </w:r>
      <w:r>
        <w:rPr>
          <w:rFonts w:ascii="Times New Roman" w:hAnsi="Times New Roman" w:cs="Times New Roman"/>
          <w:b/>
        </w:rPr>
        <w:t xml:space="preserve"> marca 2011</w:t>
      </w:r>
    </w:p>
    <w:p w:rsidR="003F399A" w:rsidP="003F399A">
      <w:pPr>
        <w:jc w:val="both"/>
        <w:rPr>
          <w:rFonts w:ascii="Times New Roman" w:hAnsi="Times New Roman" w:cs="Times New Roman"/>
        </w:rPr>
      </w:pPr>
    </w:p>
    <w:p w:rsidR="003F399A" w:rsidP="003F39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mení a dopĺňa zákon č. 309/2009 Z. z. o 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 (tlač 214)</w:t>
      </w: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9B5CAF">
        <w:rPr>
          <w:rFonts w:ascii="Times New Roman" w:hAnsi="Times New Roman" w:cs="Times New Roman"/>
          <w:b/>
        </w:rPr>
        <w:t xml:space="preserve">Výbor Národnej rady Slovenskej republiky </w:t>
      </w: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9B5CAF">
        <w:rPr>
          <w:rFonts w:ascii="Times New Roman" w:hAnsi="Times New Roman" w:cs="Times New Roman"/>
          <w:b/>
        </w:rPr>
        <w:t>pre pôdohospodárstvo a životné prostredie</w:t>
      </w: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</w:t>
        <w:tab/>
        <w:t>s ú h l a s í</w:t>
      </w: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s vládnym návrhom zákona, ktorým sa mení a dopĺňa zákon č. 309/2009 Z. z. o 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predpisov;</w:t>
      </w:r>
      <w:r w:rsidR="008F7E83">
        <w:rPr>
          <w:rFonts w:ascii="Times New Roman" w:hAnsi="Times New Roman" w:cs="Times New Roman"/>
        </w:rPr>
        <w:t xml:space="preserve"> </w:t>
      </w:r>
    </w:p>
    <w:p w:rsidR="00BD294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B.</w:t>
        <w:tab/>
        <w:t>o d p o r ú č a</w:t>
      </w: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Národnej rade </w:t>
      </w:r>
      <w:r w:rsidRPr="003F399A">
        <w:rPr>
          <w:rFonts w:ascii="Times New Roman" w:hAnsi="Times New Roman" w:cs="Times New Roman"/>
          <w:b/>
        </w:rPr>
        <w:t>Slovenskej republiky</w:t>
      </w: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vládny návrh zákona, ktorým sa mení a dopĺňa zákon č. 309/2009 Z. z. o 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 </w:t>
      </w:r>
      <w:r w:rsidR="008F7E83">
        <w:rPr>
          <w:rFonts w:ascii="Times New Roman" w:hAnsi="Times New Roman" w:cs="Times New Roman"/>
          <w:b/>
        </w:rPr>
        <w:t>schváliť;</w:t>
      </w:r>
    </w:p>
    <w:p w:rsidR="0076450E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C.</w:t>
        <w:tab/>
        <w:t>u k l a d á</w:t>
      </w:r>
    </w:p>
    <w:p w:rsid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predsedníčke výboru </w:t>
      </w:r>
    </w:p>
    <w:p w:rsidR="003F399A" w:rsidRPr="00761E14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oznámiť stanovisko výboru k uvedenému vládnemu návrhu zákona predsedovi Výboru Národnej rady Slovenskej republiky pre hospodárstvo, výstavbu a dopravu.</w:t>
      </w:r>
    </w:p>
    <w:p w:rsidR="003F399A" w:rsidRP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F399A" w:rsidRPr="003F399A" w:rsidP="003F399A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</w:p>
    <w:p w:rsidR="003F399A" w:rsidP="003F399A">
      <w:pPr>
        <w:jc w:val="both"/>
        <w:rPr>
          <w:rFonts w:ascii="Times New Roman" w:hAnsi="Times New Roman" w:cs="Times New Roman"/>
        </w:rPr>
      </w:pPr>
    </w:p>
    <w:p w:rsidR="003F399A" w:rsidP="003F399A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F399A" w:rsidP="003F399A">
      <w:pPr>
        <w:ind w:firstLine="708"/>
        <w:jc w:val="both"/>
        <w:rPr>
          <w:rFonts w:ascii="Times New Roman" w:hAnsi="Times New Roman" w:cs="Times New Roman"/>
          <w:b/>
        </w:rPr>
      </w:pPr>
    </w:p>
    <w:p w:rsidR="003F399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AF4"/>
    <w:multiLevelType w:val="hybridMultilevel"/>
    <w:tmpl w:val="AF8E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B6738"/>
    <w:multiLevelType w:val="hybridMultilevel"/>
    <w:tmpl w:val="DE7CB9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46C7E"/>
    <w:rsid w:val="003F399A"/>
    <w:rsid w:val="00761E14"/>
    <w:rsid w:val="0076450E"/>
    <w:rsid w:val="008F7E83"/>
    <w:rsid w:val="009B5CAF"/>
    <w:rsid w:val="00BD294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399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8F7E83"/>
    <w:pPr>
      <w:keepNext/>
      <w:ind w:firstLine="900"/>
      <w:jc w:val="left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rsid w:val="008F7E83"/>
    <w:pPr>
      <w:ind w:left="360"/>
      <w:jc w:val="left"/>
    </w:pPr>
  </w:style>
  <w:style w:type="paragraph" w:styleId="BodyText3">
    <w:name w:val="Body Text 3"/>
    <w:basedOn w:val="Normal"/>
    <w:rsid w:val="008F7E83"/>
    <w:pPr>
      <w:pBdr>
        <w:bottom w:val="single" w:sz="12" w:space="1" w:color="auto"/>
      </w:pBdr>
      <w:spacing w:line="360" w:lineRule="auto"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1</Pages>
  <Words>542</Words>
  <Characters>3090</Characters>
  <Application>Microsoft Office Word</Application>
  <DocSecurity>0</DocSecurity>
  <Lines>0</Lines>
  <Paragraphs>0</Paragraphs>
  <ScaleCrop>false</ScaleCrop>
  <Company>Kancelaria NR SR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7</cp:revision>
  <cp:lastPrinted>2011-03-25T08:02:00Z</cp:lastPrinted>
  <dcterms:created xsi:type="dcterms:W3CDTF">2011-03-23T11:45:00Z</dcterms:created>
  <dcterms:modified xsi:type="dcterms:W3CDTF">2011-03-25T08:15:00Z</dcterms:modified>
</cp:coreProperties>
</file>