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72676D">
        <w:rPr>
          <w:rFonts w:ascii="Times New Roman" w:hAnsi="Times New Roman" w:cs="Times New Roman"/>
        </w:rPr>
        <w:t>173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72676D">
      <w:pPr>
        <w:rPr>
          <w:rFonts w:ascii="Times New Roman" w:hAnsi="Times New Roman" w:cs="Times New Roman"/>
        </w:rPr>
      </w:pPr>
    </w:p>
    <w:p w:rsidR="0072676D">
      <w:pPr>
        <w:rPr>
          <w:rFonts w:ascii="Times New Roman" w:hAnsi="Times New Roman" w:cs="Times New Roman"/>
        </w:rPr>
      </w:pPr>
    </w:p>
    <w:p w:rsidR="0072676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0341D">
        <w:rPr>
          <w:rFonts w:ascii="Times New Roman" w:hAnsi="Times New Roman" w:cs="Times New Roman"/>
          <w:b/>
          <w:bCs/>
          <w:sz w:val="28"/>
        </w:rPr>
        <w:t>2</w:t>
      </w:r>
      <w:r w:rsidR="0072676D">
        <w:rPr>
          <w:rFonts w:ascii="Times New Roman" w:hAnsi="Times New Roman" w:cs="Times New Roman"/>
          <w:b/>
          <w:bCs/>
          <w:sz w:val="28"/>
        </w:rPr>
        <w:t>2</w:t>
      </w:r>
      <w:r w:rsidR="0020341D">
        <w:rPr>
          <w:rFonts w:ascii="Times New Roman" w:hAnsi="Times New Roman" w:cs="Times New Roman"/>
          <w:b/>
          <w:bCs/>
          <w:sz w:val="28"/>
        </w:rPr>
        <w:t>5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>ovenskej republiky pre financie a</w:t>
      </w:r>
      <w:r w:rsidR="0072676D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72676D">
        <w:rPr>
          <w:rFonts w:ascii="Times New Roman" w:hAnsi="Times New Roman" w:cs="Times New Roman"/>
          <w:b/>
        </w:rPr>
        <w:t xml:space="preserve"> a</w:t>
      </w:r>
      <w:r w:rsidR="0020341D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72676D" w:rsidR="0072676D">
        <w:rPr>
          <w:rFonts w:ascii="Times New Roman" w:hAnsi="Times New Roman" w:cs="Times New Roman"/>
          <w:b/>
        </w:rPr>
        <w:t>návrhu poslanca Národnej rady Slovenskej republiky Ivana ŠTEFANCA na vydanie zákona, ktorým sa mení a dopĺňa zákon č. 595/2003 Z. z. o dani z príjmov v znení neskorších predpisov (tlač 225)</w:t>
      </w:r>
      <w:r w:rsidR="0072676D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</w:t>
      </w:r>
      <w:r>
        <w:rPr>
          <w:rFonts w:ascii="Times New Roman" w:hAnsi="Times New Roman" w:cs="Times New Roman"/>
        </w:rPr>
        <w:t>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BF3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72676D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72676D">
        <w:rPr>
          <w:rFonts w:ascii="Times New Roman" w:hAnsi="Times New Roman" w:cs="Times New Roman"/>
        </w:rPr>
        <w:t>301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3</w:t>
      </w:r>
      <w:r w:rsidRPr="0091798A"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februára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Pr="0072676D" w:rsidR="0072676D">
        <w:rPr>
          <w:rFonts w:ascii="Times New Roman" w:hAnsi="Times New Roman" w:cs="Times New Roman"/>
        </w:rPr>
        <w:t>návrh poslanca Národnej rady Slovenskej republiky Ivana ŠTEFANCA na vydanie zákona, ktorým sa mení a dopĺňa zákon č. 595/2003 Z. z. o dani z príjmov v znení neskorších predpisov (tlač 225)</w:t>
      </w:r>
      <w:r w:rsidR="0072676D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</w:t>
      </w:r>
      <w:r>
        <w:rPr>
          <w:rFonts w:ascii="Times New Roman" w:hAnsi="Times New Roman" w:cs="Times New Roman"/>
        </w:rPr>
        <w:t>ubliky pre financie</w:t>
      </w:r>
      <w:r w:rsidR="00452CA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72676D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72676D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72676D" w:rsidR="0072676D">
        <w:rPr>
          <w:rFonts w:ascii="Times New Roman" w:hAnsi="Times New Roman" w:cs="Times New Roman"/>
        </w:rPr>
        <w:t>návrhu poslanca Národnej rady Slovenskej republiky Ivana ŠTEFANCA na vydanie zákona, ktorým sa mení a dopĺňa zákon č. 595/2003 Z. z. o dani z príjmov v znení neskorších predpisov (tlač 225)</w:t>
      </w:r>
      <w:r w:rsidR="00726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predmetnému</w:t>
      </w:r>
      <w:r w:rsidR="002C5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Odporúčanie pre Národnú radu Slovenskej r</w:t>
      </w:r>
      <w:r>
        <w:rPr>
          <w:rFonts w:ascii="Times New Roman" w:hAnsi="Times New Roman" w:cs="Times New Roman"/>
        </w:rPr>
        <w:t xml:space="preserve">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AE37DF">
        <w:rPr>
          <w:rFonts w:ascii="Times New Roman" w:hAnsi="Times New Roman" w:cs="Times New Roman"/>
        </w:rPr>
        <w:t xml:space="preserve">142 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marca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361826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361826" w:rsidP="00361826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61826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361826">
        <w:rPr>
          <w:rFonts w:ascii="Times New Roman" w:hAnsi="Times New Roman" w:cs="Times New Roman"/>
        </w:rPr>
        <w:t>145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361826">
        <w:rPr>
          <w:rFonts w:ascii="Times New Roman" w:hAnsi="Times New Roman" w:cs="Times New Roman"/>
        </w:rPr>
        <w:t>9</w:t>
      </w:r>
      <w:r w:rsidR="003337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</w:t>
      </w:r>
      <w:r w:rsidR="0020341D">
        <w:rPr>
          <w:rFonts w:ascii="Times New Roman" w:hAnsi="Times New Roman" w:cs="Times New Roman"/>
        </w:rPr>
        <w:t xml:space="preserve"> marca 2011</w:t>
      </w:r>
      <w:r w:rsidR="00C742A8"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</w:t>
      </w:r>
      <w:r w:rsidR="00D3131A">
        <w:rPr>
          <w:rFonts w:ascii="Times New Roman" w:hAnsi="Times New Roman" w:cs="Times New Roman"/>
        </w:rPr>
        <w:t>rhy :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AE37DF" w:rsidP="00AE37DF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čl. </w:t>
      </w:r>
      <w:r w:rsidRPr="00113D03">
        <w:rPr>
          <w:rFonts w:ascii="Times New Roman" w:hAnsi="Times New Roman" w:cs="Times New Roman"/>
          <w:b/>
        </w:rPr>
        <w:t>I</w:t>
      </w:r>
    </w:p>
    <w:p w:rsidR="00AE37DF" w:rsidRPr="00113D03" w:rsidP="00AE37DF">
      <w:pPr>
        <w:ind w:firstLine="360"/>
        <w:jc w:val="both"/>
        <w:rPr>
          <w:rFonts w:ascii="Times New Roman" w:hAnsi="Times New Roman" w:cs="Times New Roman"/>
        </w:rPr>
      </w:pPr>
      <w:r w:rsidRPr="00113D03">
        <w:rPr>
          <w:rFonts w:ascii="Times New Roman" w:hAnsi="Times New Roman" w:cs="Times New Roman"/>
        </w:rPr>
        <w:t xml:space="preserve">Za doterajší bod </w:t>
      </w:r>
      <w:r>
        <w:rPr>
          <w:rFonts w:ascii="Times New Roman" w:hAnsi="Times New Roman" w:cs="Times New Roman"/>
        </w:rPr>
        <w:t>1 sa vkladajú nové</w:t>
      </w:r>
      <w:r w:rsidRPr="00113D03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y</w:t>
      </w:r>
      <w:r w:rsidRPr="00113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r w:rsidRPr="000E5203">
        <w:rPr>
          <w:rFonts w:ascii="Times New Roman" w:hAnsi="Times New Roman" w:cs="Times New Roman"/>
        </w:rPr>
        <w:t xml:space="preserve">až </w:t>
      </w:r>
      <w:r>
        <w:rPr>
          <w:rFonts w:ascii="Times New Roman" w:hAnsi="Times New Roman" w:cs="Times New Roman"/>
        </w:rPr>
        <w:t>5</w:t>
      </w:r>
      <w:r w:rsidRPr="00113D03">
        <w:rPr>
          <w:rFonts w:ascii="Times New Roman" w:hAnsi="Times New Roman" w:cs="Times New Roman"/>
        </w:rPr>
        <w:t>, ktor</w:t>
      </w:r>
      <w:r>
        <w:rPr>
          <w:rFonts w:ascii="Times New Roman" w:hAnsi="Times New Roman" w:cs="Times New Roman"/>
        </w:rPr>
        <w:t>é zn</w:t>
      </w:r>
      <w:r w:rsidRPr="00113D0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jú</w:t>
      </w:r>
      <w:r w:rsidRPr="00113D03">
        <w:rPr>
          <w:rFonts w:ascii="Times New Roman" w:hAnsi="Times New Roman" w:cs="Times New Roman"/>
        </w:rPr>
        <w:t>: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C110BC" w:rsidP="00AE37DF">
      <w:pPr>
        <w:ind w:left="360"/>
        <w:jc w:val="both"/>
        <w:rPr>
          <w:rFonts w:ascii="Times New Roman" w:hAnsi="Times New Roman" w:cs="Times New Roman"/>
        </w:rPr>
      </w:pPr>
      <w:r w:rsidRPr="0091045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2. V § 51b ods. 1 písm.</w:t>
      </w:r>
      <w:r w:rsidRPr="00560BBF">
        <w:rPr>
          <w:rFonts w:ascii="Times New Roman" w:hAnsi="Times New Roman" w:cs="Times New Roman"/>
        </w:rPr>
        <w:t xml:space="preserve"> c) sa </w:t>
      </w:r>
      <w:r w:rsidRPr="00C110BC">
        <w:rPr>
          <w:rFonts w:ascii="Times New Roman" w:hAnsi="Times New Roman" w:cs="Times New Roman"/>
        </w:rPr>
        <w:t xml:space="preserve">za slovo „plynov“ </w:t>
      </w:r>
      <w:r>
        <w:rPr>
          <w:rFonts w:ascii="Times New Roman" w:hAnsi="Times New Roman" w:cs="Times New Roman"/>
        </w:rPr>
        <w:t>vkladajú</w:t>
      </w:r>
      <w:r w:rsidRPr="00C110BC">
        <w:rPr>
          <w:rFonts w:ascii="Times New Roman" w:hAnsi="Times New Roman" w:cs="Times New Roman"/>
        </w:rPr>
        <w:t xml:space="preserve"> slová „a jednotky certifikovaného zníženia emisií (CER)“ a vypúšťajú sa slová „zo zapísaných emisných kvót v príslušnom </w:t>
      </w:r>
      <w:r w:rsidRPr="00C110BC">
        <w:rPr>
          <w:rFonts w:ascii="Times New Roman" w:hAnsi="Times New Roman" w:cs="Times New Roman"/>
        </w:rPr>
        <w:t>kalendárnom roku“.</w:t>
      </w:r>
    </w:p>
    <w:p w:rsidR="00AE37DF" w:rsidP="00AE37DF">
      <w:pPr>
        <w:ind w:left="2124"/>
        <w:jc w:val="both"/>
        <w:rPr>
          <w:rFonts w:ascii="Times New Roman" w:hAnsi="Times New Roman" w:cs="Times New Roman"/>
        </w:rPr>
      </w:pPr>
    </w:p>
    <w:p w:rsidR="00AE37DF" w:rsidRPr="00560BBF" w:rsidP="00AE37DF">
      <w:pPr>
        <w:ind w:left="2124"/>
        <w:jc w:val="both"/>
        <w:rPr>
          <w:rFonts w:ascii="Times New Roman" w:hAnsi="Times New Roman" w:cs="Times New Roman"/>
        </w:rPr>
      </w:pPr>
      <w:r w:rsidRPr="00560BBF">
        <w:rPr>
          <w:rFonts w:ascii="Times New Roman" w:hAnsi="Times New Roman" w:cs="Times New Roman"/>
        </w:rPr>
        <w:t>Navrhovanou úpravou ustanovenia sa spotrebovanými emisnými kvótami budú rozumieť kvóty skleníkových plynov odovzdané podľa § 13 ods. 1 písm. b) zákona č. 572/2004 Z. z. správcovi regist</w:t>
      </w:r>
      <w:r>
        <w:rPr>
          <w:rFonts w:ascii="Times New Roman" w:hAnsi="Times New Roman" w:cs="Times New Roman"/>
        </w:rPr>
        <w:t>ra za príslušný kalendárny rok, t.j. overené množstvo emisných kvót z prevádzky vypustené do ovzdušia počas príslušného kalendárneho roka</w:t>
      </w:r>
      <w:r w:rsidRPr="00560BBF">
        <w:rPr>
          <w:rFonts w:ascii="Times New Roman" w:hAnsi="Times New Roman" w:cs="Times New Roman"/>
        </w:rPr>
        <w:t>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3E0E3D" w:rsidP="00AE37DF">
      <w:pPr>
        <w:jc w:val="both"/>
        <w:rPr>
          <w:rFonts w:ascii="Times New Roman" w:hAnsi="Times New Roman" w:cs="Times New Roman"/>
        </w:rPr>
      </w:pPr>
    </w:p>
    <w:p w:rsidR="00AE37DF" w:rsidRPr="00644A25" w:rsidP="00AE37DF">
      <w:pPr>
        <w:ind w:left="360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</w:t>
      </w:r>
      <w:r w:rsidRPr="00644A25">
        <w:rPr>
          <w:rFonts w:ascii="Times New Roman" w:hAnsi="Times New Roman" w:cs="Times New Roman"/>
        </w:rPr>
        <w:t xml:space="preserve">V § 51b ods. 1 písm. d) sa na konci </w:t>
      </w:r>
      <w:r>
        <w:rPr>
          <w:rFonts w:ascii="Times New Roman" w:hAnsi="Times New Roman" w:cs="Times New Roman"/>
        </w:rPr>
        <w:t xml:space="preserve">čiarka nahrádza bodkočiarkou a </w:t>
      </w:r>
      <w:r w:rsidRPr="00644A25">
        <w:rPr>
          <w:rFonts w:ascii="Times New Roman" w:hAnsi="Times New Roman" w:cs="Times New Roman"/>
        </w:rPr>
        <w:t xml:space="preserve">pripájajú </w:t>
      </w:r>
      <w:r>
        <w:rPr>
          <w:rFonts w:ascii="Times New Roman" w:hAnsi="Times New Roman" w:cs="Times New Roman"/>
        </w:rPr>
        <w:t xml:space="preserve">sa tieto </w:t>
      </w:r>
      <w:r w:rsidRPr="00644A25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>:</w:t>
      </w:r>
      <w:r w:rsidRPr="00644A25">
        <w:rPr>
          <w:rFonts w:ascii="Times New Roman" w:hAnsi="Times New Roman" w:cs="Times New Roman"/>
        </w:rPr>
        <w:t xml:space="preserve"> „súčasťou prevedených emisných kvót nie je zabezpečovací prevod zapísaných emisných kvót u daňovníka, ktorý je dlžníkom, a ich spätný prevod u daňovníka, ktorý je veriteľom, ak bol uskutočnený medzi tými istými osobami v rovnakom množstve a rovnakých jednotkách najneskôr do dňa odovzdania emisných kvót správcovi registra podľa osobitného predpisu</w:t>
      </w:r>
      <w:r w:rsidRPr="00644A25">
        <w:rPr>
          <w:rFonts w:ascii="Times New Roman" w:hAnsi="Times New Roman" w:cs="Times New Roman"/>
          <w:vertAlign w:val="superscript"/>
        </w:rPr>
        <w:t>146ae</w:t>
      </w:r>
      <w:r w:rsidRPr="00644A25">
        <w:rPr>
          <w:rFonts w:ascii="Times New Roman" w:hAnsi="Times New Roman" w:cs="Times New Roman"/>
        </w:rPr>
        <w:t>) za príslušný kalendárny rok,“.</w:t>
      </w:r>
    </w:p>
    <w:p w:rsidR="00AE37DF" w:rsidRPr="00644A25" w:rsidP="00AE37DF">
      <w:pPr>
        <w:pStyle w:val="Odsekzoznamu"/>
        <w:autoSpaceDE/>
        <w:autoSpaceDN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7DF" w:rsidRPr="00644A25" w:rsidP="00AE37DF">
      <w:pPr>
        <w:ind w:firstLine="360"/>
        <w:jc w:val="both"/>
        <w:rPr>
          <w:rFonts w:ascii="Times New Roman" w:hAnsi="Times New Roman" w:cs="Times New Roman"/>
        </w:rPr>
      </w:pPr>
      <w:r w:rsidRPr="00644A25">
        <w:rPr>
          <w:rFonts w:ascii="Times New Roman" w:hAnsi="Times New Roman" w:cs="Times New Roman"/>
        </w:rPr>
        <w:t>Poznámka pod čiarou k odkazu 146ae znie:</w:t>
      </w:r>
    </w:p>
    <w:p w:rsidR="00AE37DF" w:rsidRPr="00644A25" w:rsidP="00AE37DF">
      <w:pPr>
        <w:ind w:firstLine="360"/>
        <w:jc w:val="both"/>
        <w:rPr>
          <w:rFonts w:ascii="Times New Roman" w:hAnsi="Times New Roman" w:cs="Times New Roman"/>
        </w:rPr>
      </w:pPr>
      <w:r w:rsidRPr="00644A25">
        <w:rPr>
          <w:rFonts w:ascii="Times New Roman" w:hAnsi="Times New Roman" w:cs="Times New Roman"/>
        </w:rPr>
        <w:t>„146ae) § 12 ods. 10 zákona č. 572/2004 Z. z.“.</w:t>
      </w:r>
    </w:p>
    <w:p w:rsidR="00AE37DF" w:rsidRPr="00644A25" w:rsidP="00AE37DF">
      <w:pPr>
        <w:pStyle w:val="Odsekzoznamu"/>
        <w:autoSpaceDE/>
        <w:autoSpaceDN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7DF" w:rsidRPr="00644A25" w:rsidP="00AE37DF">
      <w:pPr>
        <w:ind w:left="2128" w:hanging="4"/>
        <w:jc w:val="both"/>
        <w:rPr>
          <w:rFonts w:ascii="Times New Roman" w:hAnsi="Times New Roman" w:cs="Times New Roman"/>
        </w:rPr>
      </w:pPr>
      <w:r w:rsidRPr="00644A25">
        <w:rPr>
          <w:rFonts w:ascii="Times New Roman" w:hAnsi="Times New Roman" w:cs="Times New Roman"/>
        </w:rPr>
        <w:t>Navrhovanou úpravou ustanovenia súčasťou prevedených emisných kvót nebude zabezpečovací prevod zapísaných emisných kvót a ich spätný prevod za podmienky, že sa zrealizujú medzi tými istými osobami a v rovnakom množstve a rovnakých jednotkách, pričom spätný prevod sa uskutoční najneskôr do dňa odovzdania emisných kvót správcovi registra podľa § 12 ods. 10 zákona č. 572/2004 Z. z. o obchodovaní s emisnými kvótami v znení neskorších predpisov.</w:t>
      </w:r>
    </w:p>
    <w:p w:rsidR="00AE37DF" w:rsidP="00AE37DF">
      <w:pPr>
        <w:jc w:val="both"/>
        <w:rPr>
          <w:rFonts w:ascii="Times New Roman" w:hAnsi="Times New Roman" w:cs="Times New Roman"/>
          <w:b/>
        </w:rPr>
      </w:pPr>
    </w:p>
    <w:p w:rsidR="00AE37DF" w:rsidP="00AE37DF">
      <w:pPr>
        <w:jc w:val="both"/>
        <w:rPr>
          <w:rFonts w:ascii="Times New Roman" w:hAnsi="Times New Roman" w:cs="Times New Roman"/>
          <w:b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910451">
        <w:rPr>
          <w:rFonts w:ascii="Times New Roman" w:hAnsi="Times New Roman" w:cs="Times New Roman"/>
        </w:rPr>
        <w:t>. V § 51b ods. 1 písm. e) sa slová „dosiahnutú</w:t>
      </w:r>
      <w:r>
        <w:rPr>
          <w:rFonts w:ascii="Times New Roman" w:hAnsi="Times New Roman" w:cs="Times New Roman"/>
        </w:rPr>
        <w:t xml:space="preserve"> z dôvodu investovania daňovníka do    </w:t>
      </w:r>
    </w:p>
    <w:p w:rsidR="00AE37DF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technológií, ktorých účelom je zníženie množstva emisií vypu</w:t>
      </w:r>
      <w:r>
        <w:rPr>
          <w:rFonts w:ascii="Times New Roman" w:hAnsi="Times New Roman" w:cs="Times New Roman"/>
        </w:rPr>
        <w:t xml:space="preserve">stených do ovzdušia,“ </w:t>
      </w:r>
    </w:p>
    <w:p w:rsidR="00AE37DF" w:rsidRPr="00075AD3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nahrádzajú slovami </w:t>
      </w:r>
      <w:r w:rsidRPr="00075AD3">
        <w:rPr>
          <w:rFonts w:ascii="Times New Roman" w:hAnsi="Times New Roman" w:cs="Times New Roman"/>
        </w:rPr>
        <w:t>„vyčíslenú podľa osobitného predpisu</w:t>
      </w:r>
      <w:r w:rsidRPr="00075AD3">
        <w:rPr>
          <w:rFonts w:ascii="Times New Roman" w:hAnsi="Times New Roman" w:cs="Times New Roman"/>
          <w:vertAlign w:val="superscript"/>
        </w:rPr>
        <w:t>146af</w:t>
      </w:r>
      <w:r w:rsidRPr="00075AD3">
        <w:rPr>
          <w:rFonts w:ascii="Times New Roman" w:hAnsi="Times New Roman" w:cs="Times New Roman"/>
        </w:rPr>
        <w:t>)“.</w:t>
      </w:r>
    </w:p>
    <w:p w:rsidR="00AE37DF" w:rsidRPr="00075AD3" w:rsidP="00AE37DF">
      <w:pPr>
        <w:jc w:val="both"/>
        <w:rPr>
          <w:rFonts w:ascii="Times New Roman" w:hAnsi="Times New Roman" w:cs="Times New Roman"/>
        </w:rPr>
      </w:pPr>
    </w:p>
    <w:p w:rsidR="00AE37DF" w:rsidRPr="00075AD3" w:rsidP="00AE37DF">
      <w:pPr>
        <w:ind w:firstLine="708"/>
        <w:jc w:val="both"/>
        <w:rPr>
          <w:rFonts w:ascii="Times New Roman" w:hAnsi="Times New Roman" w:cs="Times New Roman"/>
        </w:rPr>
      </w:pPr>
      <w:r w:rsidRPr="00075AD3">
        <w:rPr>
          <w:rFonts w:ascii="Times New Roman" w:hAnsi="Times New Roman" w:cs="Times New Roman"/>
        </w:rPr>
        <w:t>Poznámka pod čiarou k odkazu 146af znie:</w:t>
      </w:r>
    </w:p>
    <w:p w:rsidR="00AE37DF" w:rsidRPr="000E5203" w:rsidP="00AE37DF">
      <w:pPr>
        <w:ind w:firstLine="708"/>
        <w:jc w:val="both"/>
        <w:rPr>
          <w:rFonts w:ascii="Times New Roman" w:hAnsi="Times New Roman" w:cs="Times New Roman"/>
        </w:rPr>
      </w:pPr>
      <w:r w:rsidRPr="00075AD3">
        <w:rPr>
          <w:rFonts w:ascii="Times New Roman" w:hAnsi="Times New Roman" w:cs="Times New Roman"/>
        </w:rPr>
        <w:t>„146af) § 17 ods. 2 písm. c) zákona č. 572/2004 Z. z.“.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ustanovenia sa spresňuje pojem úspory spotrebovaných emisných kvót v nadväznosti na určenie spôsobu jeho vykázania a výpočtu podľa všeobecne záväzného právneho predpisu vydaného Ministerstvom životného prostredia Slovenskej republiky na základe § 17 ods. 2 písm. c) zákona č. 572/2004 Z. z. o obchodovaní s emisnými kvótami v znení neskorších predpisov.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V § 51b ods.</w:t>
      </w:r>
      <w:r w:rsidRPr="00910451">
        <w:rPr>
          <w:rFonts w:ascii="Times New Roman" w:hAnsi="Times New Roman" w:cs="Times New Roman"/>
        </w:rPr>
        <w:t xml:space="preserve"> 8 sa na konci pripájajú </w:t>
      </w:r>
      <w:r>
        <w:rPr>
          <w:rFonts w:ascii="Times New Roman" w:hAnsi="Times New Roman" w:cs="Times New Roman"/>
        </w:rPr>
        <w:t xml:space="preserve"> tieto </w:t>
      </w:r>
      <w:r w:rsidRPr="00910451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>:</w:t>
      </w:r>
      <w:r w:rsidRPr="00910451">
        <w:rPr>
          <w:rFonts w:ascii="Times New Roman" w:hAnsi="Times New Roman" w:cs="Times New Roman"/>
        </w:rPr>
        <w:t xml:space="preserve"> „a o úsporu spotrebovaných emisných </w:t>
      </w:r>
      <w:r>
        <w:rPr>
          <w:rFonts w:ascii="Times New Roman" w:hAnsi="Times New Roman" w:cs="Times New Roman"/>
        </w:rPr>
        <w:t xml:space="preserve">  </w:t>
      </w:r>
    </w:p>
    <w:p w:rsidR="00AE37DF" w:rsidRPr="00910451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10451">
        <w:rPr>
          <w:rFonts w:ascii="Times New Roman" w:hAnsi="Times New Roman" w:cs="Times New Roman"/>
        </w:rPr>
        <w:t>kvót vyčíslenú podľa osobitného predpisu</w:t>
      </w:r>
      <w:r w:rsidRPr="00910451">
        <w:rPr>
          <w:rFonts w:ascii="Times New Roman" w:hAnsi="Times New Roman" w:cs="Times New Roman"/>
          <w:vertAlign w:val="superscript"/>
        </w:rPr>
        <w:t>146af</w:t>
      </w:r>
      <w:r>
        <w:rPr>
          <w:rFonts w:ascii="Times New Roman" w:hAnsi="Times New Roman" w:cs="Times New Roman"/>
        </w:rPr>
        <w:t>)</w:t>
      </w:r>
      <w:r w:rsidRPr="00910451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>“.</w:t>
      </w:r>
    </w:p>
    <w:p w:rsidR="00AE37DF" w:rsidRPr="00910451" w:rsidP="00AE37DF">
      <w:pPr>
        <w:jc w:val="both"/>
        <w:rPr>
          <w:rFonts w:ascii="Times New Roman" w:hAnsi="Times New Roman" w:cs="Times New Roman"/>
        </w:rPr>
      </w:pPr>
    </w:p>
    <w:p w:rsidR="00AE37DF" w:rsidRPr="00910451" w:rsidP="00AE37DF">
      <w:pPr>
        <w:ind w:left="2124"/>
        <w:jc w:val="both"/>
        <w:rPr>
          <w:rFonts w:ascii="Times New Roman" w:hAnsi="Times New Roman" w:cs="Times New Roman"/>
        </w:rPr>
      </w:pPr>
      <w:r w:rsidRPr="00910451">
        <w:rPr>
          <w:rFonts w:ascii="Times New Roman" w:hAnsi="Times New Roman" w:cs="Times New Roman"/>
        </w:rPr>
        <w:t>Navrhovanou úpravou ustanovenia sa zabezpečí, aby výška preddavkov na daň z emisných kvót na rok 2011 zodpovedala predpokladanej výške daňovej povinnosti daňovníka, na ktorú sú platené.</w:t>
      </w:r>
    </w:p>
    <w:p w:rsidR="00AE37DF" w:rsidP="00AE37DF">
      <w:pPr>
        <w:jc w:val="both"/>
        <w:rPr>
          <w:rFonts w:ascii="Times New Roman" w:hAnsi="Times New Roman" w:cs="Times New Roman"/>
        </w:rPr>
      </w:pPr>
      <w:r w:rsidRPr="002A62DD">
        <w:rPr>
          <w:rFonts w:ascii="Times New Roman" w:hAnsi="Times New Roman" w:cs="Times New Roman"/>
        </w:rPr>
        <w:t xml:space="preserve"> 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4E1881" w:rsidP="00AE37DF">
      <w:pPr>
        <w:pStyle w:val="BodyTextIndent2"/>
        <w:ind w:left="2124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AE37DF" w:rsidP="00AE37DF">
      <w:pPr>
        <w:ind w:left="21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644A25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numPr>
          <w:ilvl w:val="0"/>
          <w:numId w:val="3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Nový článok II.</w:t>
      </w:r>
    </w:p>
    <w:p w:rsidR="00AE37DF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doterajší článok I sa vkladá nový článok II, ktorý znie:</w:t>
      </w:r>
    </w:p>
    <w:p w:rsidR="00AE37DF" w:rsidP="00AE37DF">
      <w:pPr>
        <w:rPr>
          <w:rFonts w:ascii="Times New Roman" w:hAnsi="Times New Roman" w:cs="Times New Roman"/>
        </w:rPr>
      </w:pPr>
    </w:p>
    <w:p w:rsidR="00AE37DF" w:rsidP="00AE37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BF55F9">
        <w:rPr>
          <w:rFonts w:ascii="Times New Roman" w:hAnsi="Times New Roman" w:cs="Times New Roman"/>
          <w:b/>
        </w:rPr>
        <w:t>Čl. II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B6272A" w:rsidP="00AE37DF">
      <w:pPr>
        <w:jc w:val="both"/>
        <w:rPr>
          <w:rFonts w:ascii="Times New Roman" w:hAnsi="Times New Roman" w:cs="Times New Roman"/>
        </w:rPr>
      </w:pPr>
      <w:r w:rsidRPr="00B6272A">
        <w:rPr>
          <w:rFonts w:ascii="Times New Roman" w:hAnsi="Times New Roman" w:cs="Times New Roman"/>
          <w:bCs/>
        </w:rPr>
        <w:t>Zákon č. 572/2004 Z. z. o obchodovaní s emisnými kvótami a o zmene a doplnení niektorých zákonov v znení zákona č. 733/2004 Z. z., zákona č. 117/2007 Z. z.</w:t>
      </w:r>
      <w:r w:rsidRPr="00B6272A">
        <w:rPr>
          <w:rFonts w:ascii="Times New Roman" w:hAnsi="Times New Roman" w:cs="Times New Roman"/>
        </w:rPr>
        <w:t xml:space="preserve">, zákona č. 515/2008 Z. z., zákona č. 136/2010 Z. z., zákona č. 548/2010 Z. z. a zákona č. </w:t>
      </w:r>
      <w:r>
        <w:rPr>
          <w:rFonts w:ascii="Times New Roman" w:hAnsi="Times New Roman" w:cs="Times New Roman"/>
        </w:rPr>
        <w:t>47</w:t>
      </w:r>
      <w:r w:rsidRPr="00B6272A">
        <w:rPr>
          <w:rFonts w:ascii="Times New Roman" w:hAnsi="Times New Roman" w:cs="Times New Roman"/>
        </w:rPr>
        <w:t xml:space="preserve">/2011 Z. z. </w:t>
      </w:r>
      <w:r w:rsidRPr="00B6272A">
        <w:rPr>
          <w:rFonts w:ascii="Times New Roman" w:hAnsi="Times New Roman" w:cs="Times New Roman"/>
          <w:bCs/>
        </w:rPr>
        <w:t>sa mení</w:t>
      </w:r>
      <w:r>
        <w:rPr>
          <w:rFonts w:ascii="Times New Roman" w:hAnsi="Times New Roman" w:cs="Times New Roman"/>
          <w:bCs/>
        </w:rPr>
        <w:t xml:space="preserve"> a dopĺňa</w:t>
      </w:r>
      <w:r w:rsidRPr="00B6272A">
        <w:rPr>
          <w:rFonts w:ascii="Times New Roman" w:hAnsi="Times New Roman" w:cs="Times New Roman"/>
          <w:bCs/>
        </w:rPr>
        <w:t xml:space="preserve"> takto:</w:t>
      </w:r>
    </w:p>
    <w:p w:rsidR="00AE37DF" w:rsidRPr="00B6272A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 sa dopĺňa odsekom 4, ktorý znie:</w:t>
      </w:r>
    </w:p>
    <w:p w:rsidR="00AE37DF" w:rsidP="00AE37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Správca registra je povinný viesť evidenciu prevodov na účtoch povinných účastníkov schémy obchodovania za roky 2011 a 2012 a poskytnúť tieto údaje povinným účastníkom schémy obchodovania a na požiadanie správcovi dane na účely výpočtu a kontroly výpočtu dane z emisných kvót.</w:t>
      </w:r>
      <w:r>
        <w:rPr>
          <w:rFonts w:ascii="Times New Roman" w:hAnsi="Times New Roman" w:cs="Times New Roman"/>
          <w:vertAlign w:val="superscript"/>
        </w:rPr>
        <w:t>4c</w:t>
      </w:r>
      <w:r>
        <w:rPr>
          <w:rFonts w:ascii="Times New Roman" w:hAnsi="Times New Roman" w:cs="Times New Roman"/>
        </w:rPr>
        <w:t>)“.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470C91" w:rsidP="00AE37DF">
      <w:pPr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ustanovuje povinnosť pre správcu registra viesť evidenciu prevodov na účtoch povinných účastníkov schémy obchodovania za roky 2011 a 2012 a poskytnúť tieto údaje povinným účastníkom a na požiadanie aj správcovi dane.</w:t>
      </w: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P="00AE37DF">
      <w:pPr>
        <w:jc w:val="both"/>
        <w:rPr>
          <w:rFonts w:ascii="Times New Roman" w:hAnsi="Times New Roman" w:cs="Times New Roman"/>
        </w:rPr>
      </w:pPr>
    </w:p>
    <w:p w:rsidR="00AE37DF" w:rsidRPr="004B6BCB" w:rsidP="00AE37DF">
      <w:pPr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4B6BCB">
        <w:rPr>
          <w:rFonts w:ascii="Times New Roman" w:hAnsi="Times New Roman" w:cs="Times New Roman"/>
        </w:rPr>
        <w:t>V § 17 ods</w:t>
      </w:r>
      <w:r>
        <w:rPr>
          <w:rFonts w:ascii="Times New Roman" w:hAnsi="Times New Roman" w:cs="Times New Roman"/>
        </w:rPr>
        <w:t>.</w:t>
      </w:r>
      <w:r w:rsidRPr="004B6BCB">
        <w:rPr>
          <w:rFonts w:ascii="Times New Roman" w:hAnsi="Times New Roman" w:cs="Times New Roman"/>
        </w:rPr>
        <w:t xml:space="preserve"> 2 písmeno</w:t>
      </w:r>
      <w:r>
        <w:rPr>
          <w:rFonts w:ascii="Times New Roman" w:hAnsi="Times New Roman" w:cs="Times New Roman"/>
        </w:rPr>
        <w:t xml:space="preserve"> c)</w:t>
      </w:r>
      <w:r w:rsidRPr="004B6BCB">
        <w:rPr>
          <w:rFonts w:ascii="Times New Roman" w:hAnsi="Times New Roman" w:cs="Times New Roman"/>
        </w:rPr>
        <w:t xml:space="preserve"> znie:</w:t>
      </w:r>
    </w:p>
    <w:p w:rsidR="00AE37DF" w:rsidRPr="00506C1A" w:rsidP="00AE37DF">
      <w:pPr>
        <w:jc w:val="both"/>
        <w:rPr>
          <w:rFonts w:ascii="Times New Roman" w:hAnsi="Times New Roman" w:cs="Times New Roman"/>
        </w:rPr>
      </w:pPr>
      <w:r w:rsidRPr="004B6BCB">
        <w:rPr>
          <w:rFonts w:ascii="Times New Roman" w:hAnsi="Times New Roman" w:cs="Times New Roman"/>
        </w:rPr>
        <w:t>„c) na účely dane z emisných kvót podľa osobitného predpisu</w:t>
      </w:r>
      <w:r w:rsidRPr="004B6BCB">
        <w:rPr>
          <w:rFonts w:ascii="Times New Roman" w:hAnsi="Times New Roman" w:cs="Times New Roman"/>
          <w:vertAlign w:val="superscript"/>
        </w:rPr>
        <w:t>4c</w:t>
      </w:r>
      <w:r w:rsidRPr="004B6BCB">
        <w:rPr>
          <w:rFonts w:ascii="Times New Roman" w:hAnsi="Times New Roman" w:cs="Times New Roman"/>
        </w:rPr>
        <w:t xml:space="preserve">) spôsob vykázania a výpočtu </w:t>
      </w:r>
      <w:r w:rsidRPr="00506C1A">
        <w:rPr>
          <w:rFonts w:ascii="Times New Roman" w:hAnsi="Times New Roman" w:cs="Times New Roman"/>
        </w:rPr>
        <w:t>úspory emisií skleníkových plynov v prevádzke dosiahnutú z dôvodu zníženia množstva emisií vypustených do ovzdušia.“.“.</w:t>
      </w:r>
    </w:p>
    <w:p w:rsidR="00F61A76" w:rsidP="00F61A76">
      <w:pPr>
        <w:spacing w:after="120"/>
        <w:jc w:val="both"/>
        <w:rPr>
          <w:rFonts w:ascii="Times New Roman" w:hAnsi="Times New Roman" w:cs="Times New Roman"/>
        </w:rPr>
      </w:pPr>
    </w:p>
    <w:p w:rsidR="00F61A76" w:rsidRPr="00113D03" w:rsidP="00F61A7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článok II sa označuje ako článok III.</w:t>
      </w:r>
    </w:p>
    <w:p w:rsidR="00AE37DF" w:rsidRPr="00113D03" w:rsidP="00AE37DF">
      <w:pPr>
        <w:ind w:left="2124"/>
        <w:jc w:val="both"/>
        <w:rPr>
          <w:rFonts w:ascii="Times New Roman" w:hAnsi="Times New Roman" w:cs="Times New Roman"/>
        </w:rPr>
      </w:pPr>
      <w:r w:rsidRPr="00506C1A">
        <w:rPr>
          <w:rFonts w:ascii="Times New Roman" w:hAnsi="Times New Roman" w:cs="Times New Roman"/>
        </w:rPr>
        <w:t>Na účely dane z emisných kvót podľa zákona č. 595/2003 Z. z. o dani z príjmov v znení neskorších predpisov Ministerstvo životného prostredia Slovenskej republiky vydá všeobecne záväzný právny predpis, ktorým ustanoví spôsob vykázania a výpočtu úspory emisií v prevádzke dosiahnutú z dôvodu zníženia množstva emisií vypustených do ovzdušia.</w:t>
      </w:r>
    </w:p>
    <w:p w:rsidR="00AE37DF" w:rsidP="00AE37DF">
      <w:pPr>
        <w:spacing w:after="120"/>
        <w:jc w:val="both"/>
        <w:rPr>
          <w:rFonts w:ascii="Times New Roman" w:hAnsi="Times New Roman" w:cs="Times New Roman"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AE37DF" w:rsidRPr="004E1881" w:rsidP="00AE37DF">
      <w:pPr>
        <w:pStyle w:val="BodyTextIndent2"/>
        <w:ind w:left="2124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AE37DF" w:rsidP="00AE37DF">
      <w:pPr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7C27AB" w:rsidP="002C0384">
      <w:pPr>
        <w:jc w:val="both"/>
        <w:rPr>
          <w:rFonts w:ascii="Times New Roman" w:hAnsi="Times New Roman" w:cs="Times New Roman"/>
          <w:b/>
        </w:rPr>
      </w:pPr>
    </w:p>
    <w:p w:rsidR="002C0384" w:rsidP="002C0384">
      <w:pPr>
        <w:jc w:val="both"/>
        <w:rPr>
          <w:rFonts w:ascii="Times New Roman" w:hAnsi="Times New Roman" w:cs="Times New Roman"/>
          <w:b/>
        </w:rPr>
      </w:pPr>
    </w:p>
    <w:p w:rsidR="00897D95" w:rsidP="00D07F4C">
      <w:pPr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  <w:r w:rsidR="00CD2A22">
        <w:rPr>
          <w:rFonts w:ascii="Times New Roman" w:hAnsi="Times New Roman" w:cs="Times New Roman"/>
        </w:rPr>
        <w:t xml:space="preserve"> </w:t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20341D">
        <w:rPr>
          <w:rFonts w:ascii="Times New Roman" w:hAnsi="Times New Roman" w:cs="Times New Roman"/>
        </w:rPr>
        <w:t xml:space="preserve"> </w:t>
      </w:r>
      <w:r w:rsidR="00AE37DF">
        <w:rPr>
          <w:rFonts w:ascii="Times New Roman" w:hAnsi="Times New Roman" w:cs="Times New Roman"/>
        </w:rPr>
        <w:t>1, 2</w:t>
      </w:r>
      <w:r w:rsidR="007F1816">
        <w:rPr>
          <w:rFonts w:ascii="Times New Roman" w:hAnsi="Times New Roman" w:cs="Times New Roman"/>
        </w:rPr>
        <w:t xml:space="preserve"> </w:t>
      </w:r>
      <w:r w:rsidR="009725F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CD2A22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EF3076" w:rsidP="00301D8C">
      <w:pPr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72676D" w:rsidP="00301D8C">
      <w:pPr>
        <w:rPr>
          <w:rFonts w:ascii="Times New Roman" w:hAnsi="Times New Roman" w:cs="Times New Roman"/>
        </w:rPr>
      </w:pPr>
    </w:p>
    <w:p w:rsidR="00AE37DF" w:rsidP="00301D8C">
      <w:pPr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72676D" w:rsidR="0072676D">
        <w:rPr>
          <w:rFonts w:ascii="Times New Roman" w:hAnsi="Times New Roman" w:cs="Times New Roman"/>
        </w:rPr>
        <w:t>návrhu poslanca Národnej rady Slovenskej republiky Ivana ŠTEFANCA na vydanie zákona, ktorým sa mení a dopĺňa zákon č. 595/2003 Z. z. o dani z príjmov v znení neskorších predpisov (tlač 225)</w:t>
      </w:r>
      <w:r w:rsidR="0072676D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</w:t>
      </w:r>
      <w:r w:rsidR="0072676D">
        <w:rPr>
          <w:rFonts w:ascii="Times New Roman" w:hAnsi="Times New Roman" w:cs="Times New Roman"/>
        </w:rPr>
        <w:t>vyjadrených v rozprave k tomuto</w:t>
      </w:r>
      <w:r w:rsidRPr="00791F4B" w:rsidR="002C508A">
        <w:rPr>
          <w:rFonts w:ascii="Times New Roman" w:hAnsi="Times New Roman" w:cs="Times New Roman"/>
        </w:rPr>
        <w:t xml:space="preserve">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7F1816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7F1816">
        <w:rPr>
          <w:rFonts w:ascii="Times New Roman" w:hAnsi="Times New Roman" w:cs="Times New Roman"/>
        </w:rPr>
        <w:tab/>
      </w:r>
      <w:r w:rsidRPr="0072676D" w:rsidR="0072676D">
        <w:rPr>
          <w:rFonts w:ascii="Times New Roman" w:hAnsi="Times New Roman" w:cs="Times New Roman"/>
        </w:rPr>
        <w:t>návrh poslanca Národnej rady Slovenskej republiky Ivana ŠTEFANCA na vydanie zákona, ktorým sa mení a dopĺňa zákon č. 595/2003 Z. z. o dani z príjmov v znení neskorších predpisov (tlač 225)</w:t>
      </w:r>
      <w:r w:rsidR="0072676D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0341D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72676D" w:rsidR="0072676D">
        <w:rPr>
          <w:rFonts w:ascii="Times New Roman" w:hAnsi="Times New Roman" w:cs="Times New Roman"/>
        </w:rPr>
        <w:t>návrhu poslanca Národnej rady Slovenskej republiky Ivana ŠTEFANCA na vydanie zákona, ktorým sa mení a dopĺňa zákon č. 595/2003 Z. z. o dani z príjmov v znení neskorších predpisov (tlač 225</w:t>
      </w:r>
      <w:r w:rsidR="0072676D">
        <w:rPr>
          <w:rFonts w:ascii="Times New Roman" w:hAnsi="Times New Roman" w:cs="Times New Roman"/>
        </w:rPr>
        <w:t>a</w:t>
      </w:r>
      <w:r w:rsidRPr="0072676D" w:rsidR="0072676D">
        <w:rPr>
          <w:rFonts w:ascii="Times New Roman" w:hAnsi="Times New Roman" w:cs="Times New Roman"/>
        </w:rPr>
        <w:t>)</w:t>
      </w:r>
      <w:r w:rsidR="00726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AE37DF">
        <w:rPr>
          <w:rFonts w:ascii="Times New Roman" w:hAnsi="Times New Roman" w:cs="Times New Roman"/>
        </w:rPr>
        <w:t xml:space="preserve"> 145</w:t>
      </w:r>
      <w:r w:rsidR="00050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0341D">
        <w:rPr>
          <w:rFonts w:ascii="Times New Roman" w:hAnsi="Times New Roman" w:cs="Times New Roman"/>
        </w:rPr>
        <w:t>o</w:t>
      </w:r>
      <w:r w:rsidR="002741E7">
        <w:rPr>
          <w:rFonts w:ascii="Times New Roman" w:hAnsi="Times New Roman" w:cs="Times New Roman"/>
        </w:rPr>
        <w:t> </w:t>
      </w:r>
      <w:r w:rsidR="0020341D">
        <w:rPr>
          <w:rFonts w:ascii="Times New Roman" w:hAnsi="Times New Roman" w:cs="Times New Roman"/>
        </w:rPr>
        <w:t>1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marca</w:t>
      </w:r>
      <w:r w:rsidR="00D365D2">
        <w:rPr>
          <w:rFonts w:ascii="Times New Roman" w:hAnsi="Times New Roman" w:cs="Times New Roman"/>
        </w:rPr>
        <w:t xml:space="preserve"> 20</w:t>
      </w:r>
      <w:r w:rsidR="0072676D">
        <w:rPr>
          <w:rFonts w:ascii="Times New Roman" w:hAnsi="Times New Roman" w:cs="Times New Roman"/>
        </w:rPr>
        <w:t>11. Výbor určil poslankyňu</w:t>
      </w:r>
      <w:r w:rsidR="007F1816">
        <w:rPr>
          <w:rFonts w:ascii="Times New Roman" w:hAnsi="Times New Roman" w:cs="Times New Roman"/>
        </w:rPr>
        <w:t xml:space="preserve"> </w:t>
      </w:r>
      <w:r w:rsidR="0072676D">
        <w:rPr>
          <w:rFonts w:ascii="Times New Roman" w:hAnsi="Times New Roman" w:cs="Times New Roman"/>
          <w:b/>
        </w:rPr>
        <w:t>Zuzanu Aštaryovú</w:t>
      </w:r>
      <w:r w:rsidR="00CC6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72676D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spravoda</w:t>
      </w:r>
      <w:r w:rsidR="0072676D">
        <w:rPr>
          <w:rFonts w:ascii="Times New Roman" w:hAnsi="Times New Roman" w:cs="Times New Roman"/>
        </w:rPr>
        <w:t>jkyňu</w:t>
      </w:r>
      <w:r>
        <w:rPr>
          <w:rFonts w:ascii="Times New Roman" w:hAnsi="Times New Roman" w:cs="Times New Roman"/>
        </w:rPr>
        <w:t xml:space="preserve">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 xml:space="preserve">Súčasne </w:t>
      </w:r>
      <w:r w:rsidR="0072676D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7C27AB">
      <w:pPr>
        <w:pStyle w:val="BodyText3"/>
        <w:numPr>
          <w:ilvl w:val="0"/>
          <w:numId w:val="30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 w:rsidP="0020341D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20341D">
        <w:rPr>
          <w:rFonts w:ascii="Times New Roman" w:hAnsi="Times New Roman" w:cs="Times New Roman"/>
        </w:rPr>
        <w:t>16. marca</w:t>
      </w:r>
      <w:r w:rsidR="00385F6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2011</w:t>
      </w: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 xml:space="preserve">K o l l á r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7F1816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61A76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05C36"/>
    <w:multiLevelType w:val="hybridMultilevel"/>
    <w:tmpl w:val="8DE2A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1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37472"/>
    <w:multiLevelType w:val="hybridMultilevel"/>
    <w:tmpl w:val="12107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AB2039"/>
    <w:multiLevelType w:val="hybridMultilevel"/>
    <w:tmpl w:val="AA46C60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17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24"/>
  </w:num>
  <w:num w:numId="5">
    <w:abstractNumId w:val="6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29"/>
  </w:num>
  <w:num w:numId="11">
    <w:abstractNumId w:val="9"/>
  </w:num>
  <w:num w:numId="12">
    <w:abstractNumId w:val="5"/>
  </w:num>
  <w:num w:numId="13">
    <w:abstractNumId w:val="12"/>
  </w:num>
  <w:num w:numId="14">
    <w:abstractNumId w:val="18"/>
  </w:num>
  <w:num w:numId="15">
    <w:abstractNumId w:val="22"/>
  </w:num>
  <w:num w:numId="16">
    <w:abstractNumId w:val="20"/>
  </w:num>
  <w:num w:numId="17">
    <w:abstractNumId w:val="3"/>
  </w:num>
  <w:num w:numId="18">
    <w:abstractNumId w:val="13"/>
  </w:num>
  <w:num w:numId="19">
    <w:abstractNumId w:val="21"/>
  </w:num>
  <w:num w:numId="20">
    <w:abstractNumId w:val="11"/>
  </w:num>
  <w:num w:numId="21">
    <w:abstractNumId w:val="1"/>
  </w:num>
  <w:num w:numId="22">
    <w:abstractNumId w:val="14"/>
  </w:num>
  <w:num w:numId="23">
    <w:abstractNumId w:val="28"/>
  </w:num>
  <w:num w:numId="24">
    <w:abstractNumId w:val="2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5"/>
  </w:num>
  <w:num w:numId="30">
    <w:abstractNumId w:val="30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6DD"/>
    <w:rsid w:val="0005018A"/>
    <w:rsid w:val="00075AD3"/>
    <w:rsid w:val="000965A1"/>
    <w:rsid w:val="000E5203"/>
    <w:rsid w:val="00113D03"/>
    <w:rsid w:val="00115AB5"/>
    <w:rsid w:val="00173451"/>
    <w:rsid w:val="0017621D"/>
    <w:rsid w:val="00176C80"/>
    <w:rsid w:val="00184003"/>
    <w:rsid w:val="0018539F"/>
    <w:rsid w:val="00194A2B"/>
    <w:rsid w:val="001D37AD"/>
    <w:rsid w:val="001F071C"/>
    <w:rsid w:val="00201E09"/>
    <w:rsid w:val="0020341D"/>
    <w:rsid w:val="00227BF3"/>
    <w:rsid w:val="00233A93"/>
    <w:rsid w:val="002741E7"/>
    <w:rsid w:val="002A62DD"/>
    <w:rsid w:val="002A75EF"/>
    <w:rsid w:val="002B2710"/>
    <w:rsid w:val="002C0384"/>
    <w:rsid w:val="002C508A"/>
    <w:rsid w:val="00301D8C"/>
    <w:rsid w:val="00324934"/>
    <w:rsid w:val="00333732"/>
    <w:rsid w:val="00353558"/>
    <w:rsid w:val="00361826"/>
    <w:rsid w:val="00385F60"/>
    <w:rsid w:val="003D6EDC"/>
    <w:rsid w:val="003E0E3D"/>
    <w:rsid w:val="00401761"/>
    <w:rsid w:val="004047A9"/>
    <w:rsid w:val="0045228D"/>
    <w:rsid w:val="00452CA8"/>
    <w:rsid w:val="00470C91"/>
    <w:rsid w:val="004B0B57"/>
    <w:rsid w:val="004B6BCB"/>
    <w:rsid w:val="004E1881"/>
    <w:rsid w:val="004F7FF6"/>
    <w:rsid w:val="00501B42"/>
    <w:rsid w:val="00506C1A"/>
    <w:rsid w:val="00550179"/>
    <w:rsid w:val="00560BBF"/>
    <w:rsid w:val="005B4301"/>
    <w:rsid w:val="00613A37"/>
    <w:rsid w:val="00644A25"/>
    <w:rsid w:val="00680EDA"/>
    <w:rsid w:val="006D3158"/>
    <w:rsid w:val="0072676D"/>
    <w:rsid w:val="00737319"/>
    <w:rsid w:val="00741E32"/>
    <w:rsid w:val="00791F4B"/>
    <w:rsid w:val="007C27AB"/>
    <w:rsid w:val="007F1816"/>
    <w:rsid w:val="00826CE5"/>
    <w:rsid w:val="00846B8E"/>
    <w:rsid w:val="0085078D"/>
    <w:rsid w:val="00873586"/>
    <w:rsid w:val="00893F40"/>
    <w:rsid w:val="00897D95"/>
    <w:rsid w:val="008E1580"/>
    <w:rsid w:val="00910451"/>
    <w:rsid w:val="0091798A"/>
    <w:rsid w:val="009725FC"/>
    <w:rsid w:val="009B4452"/>
    <w:rsid w:val="009F1034"/>
    <w:rsid w:val="009F77AE"/>
    <w:rsid w:val="00A01C0B"/>
    <w:rsid w:val="00A0620A"/>
    <w:rsid w:val="00A92513"/>
    <w:rsid w:val="00AC16EF"/>
    <w:rsid w:val="00AE37DF"/>
    <w:rsid w:val="00AE614A"/>
    <w:rsid w:val="00AF0941"/>
    <w:rsid w:val="00AF1636"/>
    <w:rsid w:val="00B057B4"/>
    <w:rsid w:val="00B057C9"/>
    <w:rsid w:val="00B40188"/>
    <w:rsid w:val="00B5790B"/>
    <w:rsid w:val="00B6272A"/>
    <w:rsid w:val="00B94345"/>
    <w:rsid w:val="00BF3C60"/>
    <w:rsid w:val="00BF55F9"/>
    <w:rsid w:val="00C110BC"/>
    <w:rsid w:val="00C339FD"/>
    <w:rsid w:val="00C742A8"/>
    <w:rsid w:val="00CC65FE"/>
    <w:rsid w:val="00CD2A22"/>
    <w:rsid w:val="00CE5AB9"/>
    <w:rsid w:val="00D07F4C"/>
    <w:rsid w:val="00D24BC0"/>
    <w:rsid w:val="00D3131A"/>
    <w:rsid w:val="00D365D2"/>
    <w:rsid w:val="00DF21AE"/>
    <w:rsid w:val="00E24C65"/>
    <w:rsid w:val="00E37D6A"/>
    <w:rsid w:val="00EA71B8"/>
    <w:rsid w:val="00EB7C0C"/>
    <w:rsid w:val="00EF3076"/>
    <w:rsid w:val="00F17DF1"/>
    <w:rsid w:val="00F35587"/>
    <w:rsid w:val="00F61A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2024</TotalTime>
  <Pages>1</Pages>
  <Words>1376</Words>
  <Characters>7849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721</cp:revision>
  <cp:lastPrinted>2010-02-22T13:59:00Z</cp:lastPrinted>
  <dcterms:created xsi:type="dcterms:W3CDTF">2002-11-04T13:16:00Z</dcterms:created>
  <dcterms:modified xsi:type="dcterms:W3CDTF">2011-03-18T09:04:00Z</dcterms:modified>
</cp:coreProperties>
</file>