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20341D">
        <w:rPr>
          <w:rFonts w:ascii="Times New Roman" w:hAnsi="Times New Roman" w:cs="Times New Roman"/>
        </w:rPr>
        <w:t>176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</w:t>
      </w:r>
      <w:r w:rsidR="002034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20341D">
        <w:rPr>
          <w:rFonts w:ascii="Times New Roman" w:hAnsi="Times New Roman" w:cs="Times New Roman"/>
          <w:b/>
          <w:bCs/>
          <w:sz w:val="28"/>
        </w:rPr>
        <w:t>215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</w:t>
      </w:r>
      <w:r w:rsidR="00401761">
        <w:rPr>
          <w:rFonts w:ascii="Times New Roman" w:hAnsi="Times New Roman" w:cs="Times New Roman"/>
          <w:b/>
        </w:rPr>
        <w:t xml:space="preserve">ovenskej republiky pre financie a </w:t>
      </w:r>
      <w:r w:rsidRPr="009B4452" w:rsidR="002B2710">
        <w:rPr>
          <w:rFonts w:ascii="Times New Roman" w:hAnsi="Times New Roman" w:cs="Times New Roman"/>
          <w:b/>
        </w:rPr>
        <w:t>rozpočet</w:t>
      </w:r>
      <w:r w:rsidR="00A01C0B">
        <w:rPr>
          <w:rFonts w:ascii="Times New Roman" w:hAnsi="Times New Roman" w:cs="Times New Roman"/>
          <w:b/>
        </w:rPr>
        <w:t>,</w:t>
      </w:r>
      <w:r w:rsidR="0020341D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CC65FE">
        <w:rPr>
          <w:rFonts w:ascii="Times New Roman" w:hAnsi="Times New Roman" w:cs="Times New Roman"/>
          <w:b/>
        </w:rPr>
        <w:t xml:space="preserve"> a</w:t>
      </w:r>
      <w:r w:rsidR="00A01C0B">
        <w:rPr>
          <w:rFonts w:ascii="Times New Roman" w:hAnsi="Times New Roman" w:cs="Times New Roman"/>
          <w:b/>
        </w:rPr>
        <w:t xml:space="preserve"> </w:t>
      </w:r>
      <w:r w:rsidRPr="009B4452" w:rsidR="00A01C0B">
        <w:rPr>
          <w:rFonts w:ascii="Times New Roman" w:hAnsi="Times New Roman" w:cs="Times New Roman"/>
          <w:b/>
        </w:rPr>
        <w:t xml:space="preserve">Výboru Národnej rady Slovenskej republiky pre </w:t>
      </w:r>
      <w:r w:rsidR="002C0384">
        <w:rPr>
          <w:rFonts w:ascii="Times New Roman" w:hAnsi="Times New Roman" w:cs="Times New Roman"/>
          <w:b/>
        </w:rPr>
        <w:t>hospodárstvo, výstavbu a dopravu</w:t>
      </w:r>
      <w:r w:rsidR="00CD2A22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20341D" w:rsidR="0020341D">
        <w:rPr>
          <w:rFonts w:ascii="Times New Roman" w:hAnsi="Times New Roman" w:cs="Times New Roman"/>
          <w:b/>
        </w:rPr>
        <w:t>vládneho návrhu zákona, ktorým sa mení a dopĺňa zákon č. 566/2001 Z. z. o cenných papieroch a investičných službách a o zmene a doplnení niektorých zákonov (zákon o cenných papieroch) v znení neskorších predpisov a ktorým sa menia a dopĺňajú niektoré zákony (tlač 215)</w:t>
      </w:r>
      <w:r w:rsidR="0020341D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 xml:space="preserve">v druhom čítaní (podľa § 78 zákona č. 350/1996 Z. z. o rokovacom poriadku </w:t>
      </w:r>
      <w:r w:rsidRPr="009B4452">
        <w:rPr>
          <w:rFonts w:ascii="Times New Roman" w:hAnsi="Times New Roman" w:cs="Times New Roman"/>
          <w:b/>
        </w:rPr>
        <w:t>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</w:t>
      </w:r>
      <w:r>
        <w:rPr>
          <w:rFonts w:ascii="Times New Roman" w:hAnsi="Times New Roman" w:cs="Times New Roman"/>
        </w:rPr>
        <w:t>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CC65FE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A01C0B">
        <w:rPr>
          <w:rFonts w:ascii="Times New Roman" w:hAnsi="Times New Roman" w:cs="Times New Roman"/>
        </w:rPr>
        <w:t xml:space="preserve"> </w:t>
      </w:r>
      <w:r w:rsidR="0020341D">
        <w:rPr>
          <w:rFonts w:ascii="Times New Roman" w:hAnsi="Times New Roman" w:cs="Times New Roman"/>
        </w:rPr>
        <w:t>292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20341D">
        <w:rPr>
          <w:rFonts w:ascii="Times New Roman" w:hAnsi="Times New Roman" w:cs="Times New Roman"/>
        </w:rPr>
        <w:t>3</w:t>
      </w:r>
      <w:r w:rsidRPr="0091798A">
        <w:rPr>
          <w:rFonts w:ascii="Times New Roman" w:hAnsi="Times New Roman" w:cs="Times New Roman"/>
        </w:rPr>
        <w:t xml:space="preserve">. </w:t>
      </w:r>
      <w:r w:rsidR="0020341D">
        <w:rPr>
          <w:rFonts w:ascii="Times New Roman" w:hAnsi="Times New Roman" w:cs="Times New Roman"/>
        </w:rPr>
        <w:t>februára</w:t>
      </w:r>
      <w:r w:rsidR="00CD2A22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</w:t>
      </w:r>
      <w:r w:rsidR="0020341D">
        <w:rPr>
          <w:rFonts w:ascii="Times New Roman" w:hAnsi="Times New Roman" w:cs="Times New Roman"/>
        </w:rPr>
        <w:t>1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="0020341D">
        <w:rPr>
          <w:rFonts w:ascii="Times New Roman" w:hAnsi="Times New Roman" w:cs="Times New Roman"/>
        </w:rPr>
        <w:t xml:space="preserve">vládny návrh zákona, ktorým sa mení a dopĺňa zákon č. 566/2001 Z. z. o cenných papieroch a investičných službách a o zmene a doplnení niektorých zákonov (zákon o cenných papieroch) v znení neskorších predpisov a ktorým sa menia a dopĺňajú niektoré zákony (tlač 215)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</w:t>
      </w:r>
      <w:r>
        <w:rPr>
          <w:rFonts w:ascii="Times New Roman" w:hAnsi="Times New Roman" w:cs="Times New Roman"/>
        </w:rPr>
        <w:t>ncie</w:t>
      </w:r>
      <w:r w:rsidR="00452CA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DF21AE" w:rsidRPr="00DF21AE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DF21AE">
        <w:rPr>
          <w:rFonts w:ascii="Times New Roman" w:hAnsi="Times New Roman" w:cs="Times New Roman"/>
        </w:rPr>
        <w:t xml:space="preserve">Výboru Národnej rady Slovenskej republiky pre </w:t>
      </w:r>
      <w:r w:rsidR="002C0384">
        <w:rPr>
          <w:rFonts w:ascii="Times New Roman" w:hAnsi="Times New Roman" w:cs="Times New Roman"/>
        </w:rPr>
        <w:t>hospodárstvo, výstavbu a dopravu</w:t>
      </w:r>
      <w:r w:rsidRPr="00DF21AE">
        <w:rPr>
          <w:rFonts w:ascii="Times New Roman" w:hAnsi="Times New Roman" w:cs="Times New Roman"/>
        </w:rPr>
        <w:t xml:space="preserve"> 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4E1881">
      <w:pPr>
        <w:pStyle w:val="BodyText2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20341D">
        <w:rPr>
          <w:rFonts w:ascii="Times New Roman" w:hAnsi="Times New Roman" w:cs="Times New Roman"/>
        </w:rPr>
        <w:t xml:space="preserve">vládnom návrhu zákona, ktorým sa mení a dopĺňa zákon č. 566/2001 Z. z. o cenných papieroch a investičných službách a o zmene a doplnení niektorých zákonov (zákon o cenných papieroch) v znení neskorších predpisov a ktorým sa menia a dopĺňajú niektoré zákony (tlač 215)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</w:t>
      </w:r>
      <w:r>
        <w:rPr>
          <w:rFonts w:ascii="Times New Roman" w:hAnsi="Times New Roman" w:cs="Times New Roman"/>
        </w:rPr>
        <w:t>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E24C65">
      <w:pPr>
        <w:pStyle w:val="BodyText2"/>
        <w:ind w:firstLine="720"/>
        <w:rPr>
          <w:rFonts w:ascii="Times New Roman" w:hAnsi="Times New Roman" w:cs="Times New Roman"/>
        </w:rPr>
      </w:pP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pozmeňujúcimi a doplňujúcimi návrhmi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</w:t>
      </w:r>
      <w:r w:rsidR="00401761">
        <w:rPr>
          <w:rFonts w:ascii="Times New Roman" w:hAnsi="Times New Roman" w:cs="Times New Roman"/>
        </w:rPr>
        <w:t>ovenskej r</w:t>
      </w:r>
      <w:r w:rsidR="00401761">
        <w:rPr>
          <w:rFonts w:ascii="Times New Roman" w:hAnsi="Times New Roman" w:cs="Times New Roman"/>
        </w:rPr>
        <w:t xml:space="preserve">epubliky pre financie a </w:t>
      </w:r>
      <w:r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                   (</w:t>
      </w:r>
      <w:r w:rsidR="004E1881">
        <w:rPr>
          <w:rFonts w:ascii="Times New Roman" w:hAnsi="Times New Roman" w:cs="Times New Roman"/>
        </w:rPr>
        <w:t>uzn. č. 136</w:t>
      </w:r>
      <w:r w:rsidR="00B40188">
        <w:rPr>
          <w:rFonts w:ascii="Times New Roman" w:hAnsi="Times New Roman" w:cs="Times New Roman"/>
        </w:rPr>
        <w:t xml:space="preserve"> zo dňa </w:t>
      </w:r>
      <w:r w:rsidR="00401761">
        <w:rPr>
          <w:rFonts w:ascii="Times New Roman" w:hAnsi="Times New Roman" w:cs="Times New Roman"/>
        </w:rPr>
        <w:t>1</w:t>
      </w:r>
      <w:r w:rsidR="0020341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20341D">
        <w:rPr>
          <w:rFonts w:ascii="Times New Roman" w:hAnsi="Times New Roman" w:cs="Times New Roman"/>
        </w:rPr>
        <w:t>marca</w:t>
      </w:r>
      <w:r w:rsidR="00CD2A22">
        <w:rPr>
          <w:rFonts w:ascii="Times New Roman" w:hAnsi="Times New Roman" w:cs="Times New Roman"/>
        </w:rPr>
        <w:t xml:space="preserve"> 201</w:t>
      </w:r>
      <w:r w:rsidR="002034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201E09" w:rsidP="00EF3076">
      <w:pPr>
        <w:pStyle w:val="BodyTextIndent2"/>
        <w:ind w:left="1080"/>
        <w:jc w:val="both"/>
        <w:rPr>
          <w:rFonts w:ascii="Times New Roman" w:hAnsi="Times New Roman" w:cs="Times New Roman"/>
        </w:rPr>
      </w:pPr>
    </w:p>
    <w:p w:rsidR="002A75EF" w:rsidP="00CC65FE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DF21AE">
        <w:rPr>
          <w:rFonts w:ascii="Times New Roman" w:hAnsi="Times New Roman" w:cs="Times New Roman"/>
        </w:rPr>
        <w:t xml:space="preserve"> Národnej rady Slovenskej republiky pre </w:t>
      </w:r>
      <w:r w:rsidR="002C0384">
        <w:rPr>
          <w:rFonts w:ascii="Times New Roman" w:hAnsi="Times New Roman" w:cs="Times New Roman"/>
        </w:rPr>
        <w:t>hospodárstvo, výstavbu a dopravu</w:t>
      </w:r>
      <w:r w:rsidRPr="00DF2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(uzn. č. </w:t>
      </w:r>
      <w:r w:rsidR="00FA3228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 xml:space="preserve"> zo dň</w:t>
      </w:r>
      <w:r w:rsidR="00CC65FE">
        <w:rPr>
          <w:rFonts w:ascii="Times New Roman" w:hAnsi="Times New Roman" w:cs="Times New Roman"/>
        </w:rPr>
        <w:t xml:space="preserve">a </w:t>
      </w:r>
      <w:r w:rsidR="00FA322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20341D">
        <w:rPr>
          <w:rFonts w:ascii="Times New Roman" w:hAnsi="Times New Roman" w:cs="Times New Roman"/>
        </w:rPr>
        <w:t>marca</w:t>
      </w:r>
      <w:r w:rsidR="00CD2A22">
        <w:rPr>
          <w:rFonts w:ascii="Times New Roman" w:hAnsi="Times New Roman" w:cs="Times New Roman"/>
        </w:rPr>
        <w:t xml:space="preserve"> 201</w:t>
      </w:r>
      <w:r w:rsidR="002034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FA3228" w:rsidP="00FA3228">
      <w:pPr>
        <w:pStyle w:val="BodyText2"/>
        <w:ind w:firstLine="720"/>
        <w:rPr>
          <w:rFonts w:ascii="Times New Roman" w:hAnsi="Times New Roman" w:cs="Times New Roman"/>
        </w:rPr>
      </w:pPr>
    </w:p>
    <w:p w:rsidR="00452FB6" w:rsidRPr="00C54C30" w:rsidP="00452FB6">
      <w:pPr>
        <w:pStyle w:val="BodyTextIndent2"/>
        <w:numPr>
          <w:ilvl w:val="0"/>
          <w:numId w:val="4"/>
        </w:numPr>
        <w:tabs>
          <w:tab w:val="left" w:pos="1080"/>
        </w:tabs>
        <w:ind w:firstLine="0"/>
        <w:jc w:val="both"/>
        <w:rPr>
          <w:rFonts w:ascii="Times New Roman" w:hAnsi="Times New Roman" w:cs="Times New Roman"/>
        </w:rPr>
      </w:pPr>
      <w:r w:rsidR="00FA3228">
        <w:rPr>
          <w:rFonts w:ascii="Times New Roman" w:hAnsi="Times New Roman" w:cs="Times New Roman"/>
        </w:rPr>
        <w:t>Ústavnoprávny výbor Národnej rady Slovenskej re</w:t>
      </w:r>
      <w:r w:rsidR="00FA3228">
        <w:rPr>
          <w:rFonts w:ascii="Times New Roman" w:hAnsi="Times New Roman" w:cs="Times New Roman"/>
        </w:rPr>
        <w:t xml:space="preserve">publiky </w:t>
      </w:r>
      <w:r w:rsidRPr="00C54C30">
        <w:rPr>
          <w:rFonts w:ascii="Times New Roman" w:hAnsi="Times New Roman" w:cs="Times New Roman"/>
          <w:b/>
        </w:rPr>
        <w:t>neprijal</w:t>
      </w:r>
      <w:r w:rsidRPr="00C54C30">
        <w:rPr>
          <w:rFonts w:ascii="Times New Roman" w:hAnsi="Times New Roman" w:cs="Times New Roman"/>
        </w:rPr>
        <w:t xml:space="preserve"> platné uznesenie, nakoľko návrh uznesenia nezískal podporu potrebnej nadpolovičnej väčšiny prítomných poslancov v súlade s § 52 ods. 4 zákona NR SR č. 350/1996 Z. z. o rokovacom poriadku v znení neskorších predpisov a čl. 84 ods. 2 Ústavy SR v znení neskorších predpisov (celkový počet 1</w:t>
      </w:r>
      <w:r>
        <w:rPr>
          <w:rFonts w:ascii="Times New Roman" w:hAnsi="Times New Roman" w:cs="Times New Roman"/>
        </w:rPr>
        <w:t>3</w:t>
      </w:r>
      <w:r w:rsidRPr="00C54C30">
        <w:rPr>
          <w:rFonts w:ascii="Times New Roman" w:hAnsi="Times New Roman" w:cs="Times New Roman"/>
        </w:rPr>
        <w:t xml:space="preserve"> poslancov, prítomných </w:t>
      </w:r>
      <w:r>
        <w:rPr>
          <w:rFonts w:ascii="Times New Roman" w:hAnsi="Times New Roman" w:cs="Times New Roman"/>
        </w:rPr>
        <w:t>10, za návrh hlasovali</w:t>
      </w:r>
      <w:r w:rsidRPr="00C54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C54C30">
        <w:rPr>
          <w:rFonts w:ascii="Times New Roman" w:hAnsi="Times New Roman" w:cs="Times New Roman"/>
        </w:rPr>
        <w:t xml:space="preserve"> poslanc</w:t>
      </w:r>
      <w:r>
        <w:rPr>
          <w:rFonts w:ascii="Times New Roman" w:hAnsi="Times New Roman" w:cs="Times New Roman"/>
        </w:rPr>
        <w:t>i, 2 poslanci</w:t>
      </w:r>
      <w:r w:rsidRPr="00C54C30">
        <w:rPr>
          <w:rFonts w:ascii="Times New Roman" w:hAnsi="Times New Roman" w:cs="Times New Roman"/>
        </w:rPr>
        <w:t xml:space="preserve"> bol</w:t>
      </w:r>
      <w:r>
        <w:rPr>
          <w:rFonts w:ascii="Times New Roman" w:hAnsi="Times New Roman" w:cs="Times New Roman"/>
        </w:rPr>
        <w:t>i</w:t>
      </w:r>
      <w:r w:rsidRPr="00C54C30">
        <w:rPr>
          <w:rFonts w:ascii="Times New Roman" w:hAnsi="Times New Roman" w:cs="Times New Roman"/>
        </w:rPr>
        <w:t xml:space="preserve"> proti  a </w:t>
      </w:r>
      <w:r>
        <w:rPr>
          <w:rFonts w:ascii="Times New Roman" w:hAnsi="Times New Roman" w:cs="Times New Roman"/>
        </w:rPr>
        <w:t>3</w:t>
      </w:r>
      <w:r w:rsidRPr="00C54C30">
        <w:rPr>
          <w:rFonts w:ascii="Times New Roman" w:hAnsi="Times New Roman" w:cs="Times New Roman"/>
        </w:rPr>
        <w:t xml:space="preserve"> sa zdržali hlasovania)</w:t>
      </w:r>
    </w:p>
    <w:p w:rsidR="00FA3228" w:rsidP="00FA3228">
      <w:pPr>
        <w:pStyle w:val="BodyText2"/>
        <w:ind w:firstLine="720"/>
        <w:rPr>
          <w:rFonts w:ascii="Times New Roman" w:hAnsi="Times New Roman" w:cs="Times New Roman"/>
        </w:rPr>
      </w:pPr>
    </w:p>
    <w:p w:rsidR="00301D8C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</w:t>
      </w:r>
      <w:r>
        <w:rPr>
          <w:rFonts w:ascii="Times New Roman" w:hAnsi="Times New Roman" w:cs="Times New Roman"/>
        </w:rPr>
        <w:t xml:space="preserve">vyplynuli </w:t>
      </w:r>
      <w:r w:rsidR="00F17DF1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ozmeňujúce a doplňujúce návrhy :</w:t>
      </w:r>
    </w:p>
    <w:p w:rsidR="00FA3228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4E1881" w:rsidRPr="00B74A19" w:rsidP="004E1881">
      <w:pPr>
        <w:numPr>
          <w:ilvl w:val="0"/>
          <w:numId w:val="31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B74A19">
        <w:rPr>
          <w:rFonts w:ascii="Times New Roman" w:hAnsi="Times New Roman" w:cs="Times New Roman"/>
          <w:b/>
          <w:bCs/>
        </w:rPr>
        <w:t xml:space="preserve">K úvodnej vete čl. I </w:t>
      </w:r>
    </w:p>
    <w:p w:rsidR="004E1881" w:rsidRPr="00B74A19" w:rsidP="004E1881">
      <w:pPr>
        <w:ind w:left="708"/>
        <w:jc w:val="both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V čl. I úvodnej vete sa slová „zákona č. .../2011 Z. z.“ nahrádzajú slovami „zákona č. 46/2011 Z. z.“. </w:t>
      </w:r>
    </w:p>
    <w:p w:rsidR="004E1881" w:rsidP="004E1881">
      <w:pPr>
        <w:pStyle w:val="BodyTextIndent2"/>
        <w:ind w:left="0"/>
        <w:rPr>
          <w:rFonts w:ascii="Times New Roman" w:hAnsi="Times New Roman" w:cs="Times New Roman"/>
          <w:bCs w:val="0"/>
        </w:rPr>
      </w:pPr>
    </w:p>
    <w:p w:rsidR="004E1881" w:rsidRPr="00B74A19" w:rsidP="004E1881">
      <w:pPr>
        <w:pStyle w:val="BodyTextIndent2"/>
        <w:ind w:left="2832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Navrhuje sa čiastková aktualizácia úvodnej vety v článku I predloženého návrhu zákona, a to vzhľadom na novelu zákona o cenných papieroch a investičných službách tvoriacu článok II zákona </w:t>
      </w:r>
      <w:r w:rsidRPr="00B74A19">
        <w:rPr>
          <w:rFonts w:ascii="Times New Roman" w:hAnsi="Times New Roman" w:cs="Times New Roman"/>
          <w:color w:val="000000"/>
        </w:rPr>
        <w:t>č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46/2011</w:t>
      </w:r>
      <w:r w:rsidRPr="00B74A19">
        <w:rPr>
          <w:rFonts w:ascii="Times New Roman" w:hAnsi="Times New Roman" w:cs="Times New Roman"/>
        </w:rPr>
        <w:t> </w:t>
      </w:r>
      <w:r w:rsidRPr="00B74A19">
        <w:rPr>
          <w:rFonts w:ascii="Times New Roman" w:hAnsi="Times New Roman" w:cs="Times New Roman"/>
          <w:color w:val="000000"/>
        </w:rPr>
        <w:t>Z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z.</w:t>
      </w:r>
      <w:r w:rsidRPr="00B74A19">
        <w:rPr>
          <w:rFonts w:ascii="Times New Roman" w:hAnsi="Times New Roman" w:cs="Times New Roman"/>
        </w:rPr>
        <w:t xml:space="preserve"> </w:t>
      </w:r>
    </w:p>
    <w:p w:rsidR="004E1881" w:rsidP="004E1881">
      <w:pPr>
        <w:pStyle w:val="BodyTextIndent2"/>
        <w:rPr>
          <w:rFonts w:ascii="Times New Roman" w:hAnsi="Times New Roman" w:cs="Times New Roman"/>
        </w:rPr>
      </w:pPr>
    </w:p>
    <w:p w:rsidR="004E1881" w:rsidRPr="004E1881" w:rsidP="004E1881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>
        <w:rPr>
          <w:rFonts w:ascii="Times New Roman" w:hAnsi="Times New Roman" w:cs="Times New Roman"/>
          <w:b/>
        </w:rPr>
        <w:t xml:space="preserve">Výbor NR SR pre financie a rozpočet                          </w:t>
      </w:r>
    </w:p>
    <w:p w:rsidR="004E1881" w:rsidP="004E1881">
      <w:pPr>
        <w:ind w:left="212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4E1881" w:rsidP="004E1881">
      <w:pPr>
        <w:pStyle w:val="BodyTextIndent2"/>
        <w:rPr>
          <w:rFonts w:ascii="Times New Roman" w:hAnsi="Times New Roman" w:cs="Times New Roman"/>
        </w:rPr>
      </w:pPr>
    </w:p>
    <w:p w:rsidR="004E1881" w:rsidP="004E1881">
      <w:pPr>
        <w:pStyle w:val="BodyTextIndent2"/>
        <w:rPr>
          <w:rFonts w:ascii="Times New Roman" w:hAnsi="Times New Roman" w:cs="Times New Roman"/>
        </w:rPr>
      </w:pPr>
    </w:p>
    <w:p w:rsidR="004E1881" w:rsidP="004E1881">
      <w:pPr>
        <w:pStyle w:val="BodyTextIndent2"/>
        <w:rPr>
          <w:rFonts w:ascii="Times New Roman" w:hAnsi="Times New Roman" w:cs="Times New Roman"/>
        </w:rPr>
      </w:pPr>
    </w:p>
    <w:p w:rsidR="004E1881" w:rsidP="004E1881">
      <w:pPr>
        <w:pStyle w:val="BodyTextIndent2"/>
        <w:rPr>
          <w:rFonts w:ascii="Times New Roman" w:hAnsi="Times New Roman" w:cs="Times New Roman"/>
        </w:rPr>
      </w:pPr>
    </w:p>
    <w:p w:rsidR="004E1881" w:rsidP="004E1881">
      <w:pPr>
        <w:pStyle w:val="BodyTextIndent2"/>
        <w:rPr>
          <w:rFonts w:ascii="Times New Roman" w:hAnsi="Times New Roman" w:cs="Times New Roman"/>
        </w:rPr>
      </w:pPr>
    </w:p>
    <w:p w:rsidR="004E1881" w:rsidRPr="00B74A19" w:rsidP="004E1881">
      <w:pPr>
        <w:pStyle w:val="BodyTextIndent2"/>
        <w:rPr>
          <w:rFonts w:ascii="Times New Roman" w:hAnsi="Times New Roman" w:cs="Times New Roman"/>
        </w:rPr>
      </w:pPr>
    </w:p>
    <w:p w:rsidR="004E1881" w:rsidRPr="00B74A19" w:rsidP="004E1881">
      <w:pPr>
        <w:pStyle w:val="BodyTextIndent2"/>
        <w:numPr>
          <w:ilvl w:val="0"/>
          <w:numId w:val="3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B74A19">
        <w:rPr>
          <w:rFonts w:ascii="Times New Roman" w:hAnsi="Times New Roman" w:cs="Times New Roman"/>
          <w:b/>
        </w:rPr>
        <w:t xml:space="preserve">K čl. I – k bodu 21 </w:t>
      </w:r>
    </w:p>
    <w:p w:rsidR="004E1881" w:rsidRPr="00B74A19" w:rsidP="004E1881">
      <w:pPr>
        <w:pStyle w:val="BodyTextIndent2"/>
        <w:ind w:left="708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>V čl. I bode 21 sa slová „§ 173l“ nahrádzajú slovami „§ 173m“ a slová „§ 173m“ sa nahrádzajú slovami „§ 173n“.</w:t>
      </w:r>
    </w:p>
    <w:p w:rsidR="004E1881" w:rsidRPr="00B74A19" w:rsidP="004E1881">
      <w:pPr>
        <w:pStyle w:val="BodyTextIndent2"/>
        <w:ind w:left="567"/>
        <w:rPr>
          <w:rFonts w:ascii="Times New Roman" w:hAnsi="Times New Roman" w:cs="Times New Roman"/>
        </w:rPr>
      </w:pPr>
    </w:p>
    <w:p w:rsidR="004E1881" w:rsidRPr="00B74A19" w:rsidP="004E1881">
      <w:pPr>
        <w:pStyle w:val="BodyTextIndent2"/>
        <w:ind w:left="2832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>Navrhovaná úprava vychádza z úpravy obsiahnutej v prijatom zákone č. 46/2011 Z. z., ktorý obsahuje  aj novelu zákona o cenných papieroch, ktorou sa už doplnil nový § 173m. V dôsledku toho je potrebné upraviť predložený návrh zákona tak, aby do zákona o cenných papieroch nebol duplicitne doplnený § 173m, ale aby v predloženom návrhu zákona bol pôvodne navrhovaný nový § 173m označený ako § 173n.</w:t>
      </w:r>
    </w:p>
    <w:p w:rsidR="004E1881" w:rsidP="004E1881">
      <w:pPr>
        <w:pStyle w:val="BodyTextIndent2"/>
        <w:ind w:left="2832"/>
        <w:rPr>
          <w:rFonts w:ascii="Times New Roman" w:hAnsi="Times New Roman" w:cs="Times New Roman"/>
          <w:b/>
        </w:rPr>
      </w:pPr>
    </w:p>
    <w:p w:rsidR="004E1881" w:rsidRPr="004E1881" w:rsidP="004E1881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>
        <w:rPr>
          <w:rFonts w:ascii="Times New Roman" w:hAnsi="Times New Roman" w:cs="Times New Roman"/>
          <w:b/>
        </w:rPr>
        <w:t>Výbor</w:t>
      </w:r>
      <w:r w:rsidRPr="004E1881">
        <w:rPr>
          <w:rFonts w:ascii="Times New Roman" w:hAnsi="Times New Roman" w:cs="Times New Roman"/>
          <w:b/>
        </w:rPr>
        <w:t xml:space="preserve"> NR SR pre financie a rozpočet                          </w:t>
      </w:r>
    </w:p>
    <w:p w:rsidR="004E1881" w:rsidP="004E1881">
      <w:pPr>
        <w:ind w:left="212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4E1881" w:rsidP="004E1881">
      <w:pPr>
        <w:pStyle w:val="BodyTextIndent2"/>
        <w:ind w:left="567"/>
        <w:rPr>
          <w:rFonts w:ascii="Times New Roman" w:hAnsi="Times New Roman" w:cs="Times New Roman"/>
        </w:rPr>
      </w:pPr>
    </w:p>
    <w:p w:rsidR="004E1881" w:rsidP="004E1881">
      <w:pPr>
        <w:pStyle w:val="BodyTextIndent2"/>
        <w:ind w:left="567"/>
        <w:rPr>
          <w:rFonts w:ascii="Times New Roman" w:hAnsi="Times New Roman" w:cs="Times New Roman"/>
        </w:rPr>
      </w:pPr>
    </w:p>
    <w:p w:rsidR="004E1881" w:rsidP="004E1881">
      <w:pPr>
        <w:pStyle w:val="BodyTextIndent2"/>
        <w:ind w:left="567"/>
        <w:rPr>
          <w:rFonts w:ascii="Times New Roman" w:hAnsi="Times New Roman" w:cs="Times New Roman"/>
        </w:rPr>
      </w:pPr>
    </w:p>
    <w:p w:rsidR="004E1881" w:rsidRPr="00B74A19" w:rsidP="004E1881">
      <w:pPr>
        <w:pStyle w:val="BodyTextIndent2"/>
        <w:ind w:left="567"/>
        <w:rPr>
          <w:rFonts w:ascii="Times New Roman" w:hAnsi="Times New Roman" w:cs="Times New Roman"/>
        </w:rPr>
      </w:pPr>
    </w:p>
    <w:p w:rsidR="004E1881" w:rsidRPr="00B74A19" w:rsidP="004E1881">
      <w:pPr>
        <w:pStyle w:val="BodyTextIndent2"/>
        <w:numPr>
          <w:ilvl w:val="0"/>
          <w:numId w:val="3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B74A19">
        <w:rPr>
          <w:rFonts w:ascii="Times New Roman" w:hAnsi="Times New Roman" w:cs="Times New Roman"/>
          <w:b/>
        </w:rPr>
        <w:t>K čl. I  - bodu 22</w:t>
      </w:r>
    </w:p>
    <w:p w:rsidR="004E1881" w:rsidRPr="00B74A19" w:rsidP="004E1881">
      <w:pPr>
        <w:pStyle w:val="BodyTextIndent2"/>
        <w:ind w:left="0" w:firstLine="708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V čl. I bod 22 znie: </w:t>
      </w:r>
    </w:p>
    <w:p w:rsidR="004E1881" w:rsidRPr="00B74A19" w:rsidP="004E1881">
      <w:pPr>
        <w:pStyle w:val="BodyTextIndent2"/>
        <w:ind w:left="0" w:firstLine="708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>„22. Príloha sa dopĺňa bodmi 21 a 22, ktoré znejú:</w:t>
      </w:r>
    </w:p>
    <w:p w:rsidR="004E1881" w:rsidRPr="00B74A19" w:rsidP="004E1881">
      <w:pPr>
        <w:pStyle w:val="BodyTextIndent2"/>
        <w:ind w:left="708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>„21. Smernica Európskeho parlamentu a Rady 2009/44/ES zo 6. mája 2009, ktorou sa mení a dopĺňa smernica 98/26/ES o konečnom zúčtovaní v platobných systémoch a zúčtovacích systémoch cenných papierov a smernica 2002/47/ES o dohodách o finančných zárukách, pokiaľ ide o prepojené systémy a úverové pohľadávky (Ú. v. EÚ L 1446, 10.6.2009).</w:t>
      </w:r>
    </w:p>
    <w:p w:rsidR="004E1881" w:rsidRPr="00B74A19" w:rsidP="004E1881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B74A19">
        <w:rPr>
          <w:rFonts w:ascii="Times New Roman" w:hAnsi="Times New Roman" w:cs="Times New Roman"/>
        </w:rPr>
        <w:t xml:space="preserve">22. </w:t>
      </w:r>
      <w:r w:rsidRPr="00B74A19">
        <w:rPr>
          <w:rFonts w:ascii="Times New Roman" w:hAnsi="Times New Roman" w:cs="Times New Roman"/>
          <w:color w:val="000000"/>
        </w:rPr>
        <w:t xml:space="preserve">Smernica Európskeho parlamentu a Rady </w:t>
      </w:r>
      <w:r w:rsidRPr="00B74A19">
        <w:rPr>
          <w:rFonts w:ascii="Times New Roman" w:hAnsi="Times New Roman" w:cs="Times New Roman"/>
        </w:rPr>
        <w:t>2010/76/EÚ</w:t>
      </w:r>
      <w:r w:rsidRPr="00B74A19">
        <w:rPr>
          <w:rFonts w:ascii="Times New Roman" w:hAnsi="Times New Roman" w:cs="Times New Roman"/>
          <w:color w:val="000000"/>
        </w:rPr>
        <w:t xml:space="preserve"> </w:t>
      </w:r>
      <w:r w:rsidRPr="00B74A19">
        <w:rPr>
          <w:rFonts w:ascii="Times New Roman" w:hAnsi="Times New Roman" w:cs="Times New Roman"/>
        </w:rPr>
        <w:t>z 24. novembra 2010, ktorou sa menia a dopĺňajú smernice 2006/48/ES a 2006/49/ES, pokiaľ ide o kapitálové požiadavky na obchodnú knihu a na resekuritizácie a preverovanie politík odmeňovania orgánmi dohľadu</w:t>
      </w:r>
      <w:r w:rsidRPr="00B74A19">
        <w:rPr>
          <w:rFonts w:ascii="Times New Roman" w:hAnsi="Times New Roman" w:cs="Times New Roman"/>
          <w:color w:val="000000"/>
        </w:rPr>
        <w:t xml:space="preserve"> (Ú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v. EÚ L</w:t>
      </w:r>
      <w:r w:rsidRPr="00B74A19">
        <w:rPr>
          <w:rFonts w:ascii="Times New Roman" w:hAnsi="Times New Roman" w:cs="Times New Roman"/>
        </w:rPr>
        <w:t> 329</w:t>
      </w:r>
      <w:r w:rsidRPr="00B74A19">
        <w:rPr>
          <w:rFonts w:ascii="Times New Roman" w:hAnsi="Times New Roman" w:cs="Times New Roman"/>
          <w:color w:val="000000"/>
        </w:rPr>
        <w:t>, 14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12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2010).“.“.</w:t>
      </w:r>
    </w:p>
    <w:p w:rsidR="004E1881" w:rsidP="004E1881">
      <w:pPr>
        <w:jc w:val="both"/>
        <w:rPr>
          <w:rFonts w:ascii="Times New Roman" w:hAnsi="Times New Roman" w:cs="Times New Roman"/>
          <w:color w:val="000000"/>
        </w:rPr>
      </w:pPr>
    </w:p>
    <w:p w:rsidR="004E1881" w:rsidRPr="00B74A19" w:rsidP="004E1881">
      <w:pPr>
        <w:jc w:val="both"/>
        <w:rPr>
          <w:rFonts w:ascii="Times New Roman" w:hAnsi="Times New Roman" w:cs="Times New Roman"/>
          <w:color w:val="000000"/>
        </w:rPr>
      </w:pPr>
    </w:p>
    <w:p w:rsidR="004E1881" w:rsidRPr="00B74A19" w:rsidP="004E1881">
      <w:pPr>
        <w:pStyle w:val="BodyTextIndent2"/>
        <w:ind w:left="2832"/>
        <w:jc w:val="both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Navrhuje sa doplnenie prílohy zákona o cenných papieroch vzhľadom na už prijaté úpravy zákona o cenných papieroch a investičných službách (doplnenie nového § 173m), ktoré obsahuje zákon </w:t>
      </w:r>
      <w:r w:rsidRPr="00B74A19">
        <w:rPr>
          <w:rFonts w:ascii="Times New Roman" w:hAnsi="Times New Roman" w:cs="Times New Roman"/>
          <w:color w:val="000000"/>
        </w:rPr>
        <w:t>č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46/2011</w:t>
      </w:r>
      <w:r w:rsidRPr="00B74A19">
        <w:rPr>
          <w:rFonts w:ascii="Times New Roman" w:hAnsi="Times New Roman" w:cs="Times New Roman"/>
        </w:rPr>
        <w:t> </w:t>
      </w:r>
      <w:r w:rsidRPr="00B74A19">
        <w:rPr>
          <w:rFonts w:ascii="Times New Roman" w:hAnsi="Times New Roman" w:cs="Times New Roman"/>
          <w:color w:val="000000"/>
        </w:rPr>
        <w:t>Z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z., ktorým sa mení a dopĺňa zákon č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483/2001</w:t>
      </w:r>
      <w:r w:rsidRPr="00B74A19">
        <w:rPr>
          <w:rFonts w:ascii="Times New Roman" w:hAnsi="Times New Roman" w:cs="Times New Roman"/>
        </w:rPr>
        <w:t> </w:t>
      </w:r>
      <w:r w:rsidRPr="00B74A19">
        <w:rPr>
          <w:rFonts w:ascii="Times New Roman" w:hAnsi="Times New Roman" w:cs="Times New Roman"/>
          <w:color w:val="000000"/>
        </w:rPr>
        <w:t>Z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z. o bankách a o zmene a doplnení niektorých zákonov v znení neskorších predpisov a ktorým sa mení a dopĺňa zákon č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566/2001</w:t>
      </w:r>
      <w:r w:rsidRPr="00B74A19">
        <w:rPr>
          <w:rFonts w:ascii="Times New Roman" w:hAnsi="Times New Roman" w:cs="Times New Roman"/>
        </w:rPr>
        <w:t> </w:t>
      </w:r>
      <w:r w:rsidRPr="00B74A19">
        <w:rPr>
          <w:rFonts w:ascii="Times New Roman" w:hAnsi="Times New Roman" w:cs="Times New Roman"/>
          <w:color w:val="000000"/>
        </w:rPr>
        <w:t>Z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z. o cenných papieroch a investičných službách a o zmene a doplnení niektorých zákonov (zákon o cenných papieroch) v znení neskorších predpisov</w:t>
      </w:r>
      <w:r w:rsidRPr="00B74A19">
        <w:rPr>
          <w:rFonts w:ascii="Times New Roman" w:hAnsi="Times New Roman" w:cs="Times New Roman"/>
        </w:rPr>
        <w:t xml:space="preserve">. </w:t>
      </w: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RPr="004E1881" w:rsidP="004E1881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>
        <w:rPr>
          <w:rFonts w:ascii="Times New Roman" w:hAnsi="Times New Roman" w:cs="Times New Roman"/>
          <w:b/>
        </w:rPr>
        <w:t xml:space="preserve">Výbor NR SR pre financie a rozpočet                          </w:t>
      </w:r>
    </w:p>
    <w:p w:rsidR="004E1881" w:rsidP="004E1881">
      <w:pPr>
        <w:ind w:left="212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RPr="00B305F2" w:rsidP="004E1881">
      <w:pPr>
        <w:numPr>
          <w:ilvl w:val="0"/>
          <w:numId w:val="31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B305F2">
        <w:rPr>
          <w:rFonts w:ascii="Times New Roman" w:hAnsi="Times New Roman" w:cs="Times New Roman"/>
          <w:b/>
        </w:rPr>
        <w:t>K čl. II</w:t>
      </w:r>
    </w:p>
    <w:p w:rsidR="004E1881" w:rsidRPr="00D670A5" w:rsidP="004E1881">
      <w:pPr>
        <w:rPr>
          <w:rFonts w:ascii="Times New Roman" w:hAnsi="Times New Roman" w:cs="Times New Roman"/>
        </w:rPr>
      </w:pPr>
      <w:r w:rsidRPr="00D670A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D670A5">
        <w:rPr>
          <w:rFonts w:ascii="Times New Roman" w:hAnsi="Times New Roman" w:cs="Times New Roman"/>
        </w:rPr>
        <w:t xml:space="preserve">V čl. II vypustiť body  4 až 6. </w:t>
      </w:r>
    </w:p>
    <w:p w:rsidR="004E1881" w:rsidP="004E1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  <w:tab/>
        <w:t xml:space="preserve"> Doter</w:t>
      </w:r>
      <w:r w:rsidRPr="00D670A5">
        <w:rPr>
          <w:rFonts w:ascii="Times New Roman" w:hAnsi="Times New Roman" w:cs="Times New Roman"/>
        </w:rPr>
        <w:t>ajší bod  7 označiť ako bod 4.</w:t>
      </w:r>
    </w:p>
    <w:p w:rsidR="004E1881" w:rsidP="004E1881">
      <w:pPr>
        <w:rPr>
          <w:rFonts w:ascii="Times New Roman" w:hAnsi="Times New Roman" w:cs="Times New Roman"/>
        </w:rPr>
      </w:pPr>
    </w:p>
    <w:p w:rsidR="004E1881" w:rsidRPr="00D670A5" w:rsidP="004E1881">
      <w:pPr>
        <w:ind w:left="2832"/>
        <w:jc w:val="both"/>
        <w:rPr>
          <w:rFonts w:ascii="Times New Roman" w:hAnsi="Times New Roman" w:cs="Times New Roman"/>
        </w:rPr>
      </w:pPr>
      <w:r w:rsidRPr="00D670A5">
        <w:rPr>
          <w:rFonts w:ascii="Times New Roman" w:hAnsi="Times New Roman" w:cs="Times New Roman"/>
        </w:rPr>
        <w:t xml:space="preserve">Ide o legislatívno-technickú úpravu - </w:t>
      </w:r>
      <w:r>
        <w:rPr>
          <w:rFonts w:ascii="Times New Roman" w:hAnsi="Times New Roman" w:cs="Times New Roman"/>
        </w:rPr>
        <w:t>vypu</w:t>
      </w:r>
      <w:r w:rsidRPr="00D670A5">
        <w:rPr>
          <w:rFonts w:ascii="Times New Roman" w:hAnsi="Times New Roman" w:cs="Times New Roman"/>
        </w:rPr>
        <w:t>stenie zrejmej duplicity úprav  v dvoch vládnych návrhoch zákonov v tlači  211 a v tlači  215, pričom skoršia účinnosť je navrhovaná pri</w:t>
      </w:r>
      <w:r>
        <w:rPr>
          <w:rFonts w:ascii="Times New Roman" w:hAnsi="Times New Roman" w:cs="Times New Roman"/>
        </w:rPr>
        <w:t xml:space="preserve"> zákone o ochrane spotrebiteľa </w:t>
      </w:r>
      <w:r w:rsidRPr="00D670A5">
        <w:rPr>
          <w:rFonts w:ascii="Times New Roman" w:hAnsi="Times New Roman" w:cs="Times New Roman"/>
        </w:rPr>
        <w:t>pri poskytovaní niektorých služieb cestovného  ruchu a to 1. mája 2011.</w:t>
      </w:r>
    </w:p>
    <w:p w:rsidR="004E1881" w:rsidP="004E1881">
      <w:pPr>
        <w:ind w:left="1416" w:firstLine="708"/>
        <w:jc w:val="both"/>
        <w:rPr>
          <w:rFonts w:ascii="Times New Roman" w:hAnsi="Times New Roman" w:cs="Times New Roman"/>
          <w:b/>
        </w:rPr>
      </w:pPr>
    </w:p>
    <w:p w:rsidR="004E1881" w:rsidP="004E1881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4E1881">
        <w:rPr>
          <w:rFonts w:ascii="Times New Roman" w:hAnsi="Times New Roman" w:cs="Times New Roman"/>
          <w:b/>
        </w:rPr>
        <w:t>Výbor NR SR pre financie a rozpočet</w:t>
      </w:r>
    </w:p>
    <w:p w:rsidR="004E1881" w:rsidRPr="007F1816" w:rsidP="004E1881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hospodárstvo, výstavbu a dopravu</w:t>
      </w:r>
    </w:p>
    <w:p w:rsidR="004E1881" w:rsidP="004E188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>Gestorský výbor odporúča schváliť.</w:t>
      </w: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RPr="00D670A5" w:rsidP="004E1881">
      <w:pPr>
        <w:jc w:val="both"/>
        <w:rPr>
          <w:rFonts w:ascii="Times New Roman" w:hAnsi="Times New Roman" w:cs="Times New Roman"/>
        </w:rPr>
      </w:pPr>
    </w:p>
    <w:p w:rsidR="004E1881" w:rsidRPr="00B305F2" w:rsidP="004E1881">
      <w:pPr>
        <w:numPr>
          <w:ilvl w:val="0"/>
          <w:numId w:val="31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B305F2">
        <w:rPr>
          <w:rFonts w:ascii="Times New Roman" w:hAnsi="Times New Roman" w:cs="Times New Roman"/>
          <w:b/>
        </w:rPr>
        <w:t xml:space="preserve">K čl. II  </w:t>
      </w:r>
    </w:p>
    <w:p w:rsidR="004E1881" w:rsidRPr="00D670A5" w:rsidP="004E1881">
      <w:pPr>
        <w:ind w:left="708" w:firstLine="57"/>
        <w:rPr>
          <w:rFonts w:ascii="Times New Roman" w:hAnsi="Times New Roman" w:cs="Times New Roman"/>
        </w:rPr>
      </w:pPr>
      <w:r w:rsidRPr="00D670A5">
        <w:rPr>
          <w:rFonts w:ascii="Times New Roman" w:hAnsi="Times New Roman" w:cs="Times New Roman"/>
        </w:rPr>
        <w:t xml:space="preserve">V čl. </w:t>
      </w:r>
      <w:r>
        <w:rPr>
          <w:rFonts w:ascii="Times New Roman" w:hAnsi="Times New Roman" w:cs="Times New Roman"/>
        </w:rPr>
        <w:t xml:space="preserve"> </w:t>
      </w:r>
      <w:r w:rsidRPr="00D670A5">
        <w:rPr>
          <w:rFonts w:ascii="Times New Roman" w:hAnsi="Times New Roman" w:cs="Times New Roman"/>
        </w:rPr>
        <w:t>II v </w:t>
      </w:r>
      <w:r>
        <w:rPr>
          <w:rFonts w:ascii="Times New Roman" w:hAnsi="Times New Roman" w:cs="Times New Roman"/>
        </w:rPr>
        <w:t xml:space="preserve"> </w:t>
      </w:r>
      <w:r w:rsidRPr="00D670A5">
        <w:rPr>
          <w:rFonts w:ascii="Times New Roman" w:hAnsi="Times New Roman" w:cs="Times New Roman"/>
        </w:rPr>
        <w:t xml:space="preserve">bode 4 (doterajší bod 7 ) znenie </w:t>
      </w:r>
      <w:r>
        <w:rPr>
          <w:rFonts w:ascii="Times New Roman" w:hAnsi="Times New Roman" w:cs="Times New Roman"/>
        </w:rPr>
        <w:t xml:space="preserve"> </w:t>
      </w:r>
      <w:r w:rsidRPr="00D670A5">
        <w:rPr>
          <w:rFonts w:ascii="Times New Roman" w:hAnsi="Times New Roman" w:cs="Times New Roman"/>
        </w:rPr>
        <w:t xml:space="preserve">úvodnej </w:t>
      </w:r>
      <w:r>
        <w:rPr>
          <w:rFonts w:ascii="Times New Roman" w:hAnsi="Times New Roman" w:cs="Times New Roman"/>
        </w:rPr>
        <w:t xml:space="preserve"> </w:t>
      </w:r>
      <w:r w:rsidRPr="00D670A5">
        <w:rPr>
          <w:rFonts w:ascii="Times New Roman" w:hAnsi="Times New Roman" w:cs="Times New Roman"/>
        </w:rPr>
        <w:t>vety upraviť takto : „Príloha sa dopĺňa bodom 6, ktorý znie: „6. Smernica........“.</w:t>
      </w: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RPr="00D670A5" w:rsidP="004E1881">
      <w:pPr>
        <w:ind w:left="2832"/>
        <w:jc w:val="both"/>
        <w:rPr>
          <w:rFonts w:ascii="Times New Roman" w:hAnsi="Times New Roman" w:cs="Times New Roman"/>
        </w:rPr>
      </w:pPr>
      <w:r w:rsidRPr="00D670A5">
        <w:rPr>
          <w:rFonts w:ascii="Times New Roman" w:hAnsi="Times New Roman" w:cs="Times New Roman"/>
        </w:rPr>
        <w:t>Ide o nadväznú legislatívno</w:t>
      </w:r>
      <w:r>
        <w:rPr>
          <w:rFonts w:ascii="Times New Roman" w:hAnsi="Times New Roman" w:cs="Times New Roman"/>
        </w:rPr>
        <w:t>-</w:t>
      </w:r>
      <w:r w:rsidRPr="00D670A5">
        <w:rPr>
          <w:rFonts w:ascii="Times New Roman" w:hAnsi="Times New Roman" w:cs="Times New Roman"/>
        </w:rPr>
        <w:t>technickú úpravu, ktorá vyplýva z návrhu vypustiť v čl. II  4. až 6 bod.</w:t>
      </w:r>
    </w:p>
    <w:p w:rsidR="004E1881" w:rsidP="004E1881">
      <w:pPr>
        <w:ind w:left="2124" w:firstLine="708"/>
        <w:rPr>
          <w:rFonts w:ascii="Times New Roman" w:hAnsi="Times New Roman" w:cs="Times New Roman"/>
          <w:b/>
        </w:rPr>
      </w:pPr>
    </w:p>
    <w:p w:rsidR="004E1881" w:rsidRPr="00D670A5" w:rsidP="004E1881">
      <w:pPr>
        <w:ind w:left="2124" w:firstLine="708"/>
        <w:rPr>
          <w:rFonts w:ascii="Times New Roman" w:hAnsi="Times New Roman" w:cs="Times New Roman"/>
        </w:rPr>
      </w:pPr>
      <w:r w:rsidRPr="004E1881">
        <w:rPr>
          <w:rFonts w:ascii="Times New Roman" w:hAnsi="Times New Roman" w:cs="Times New Roman"/>
          <w:b/>
        </w:rPr>
        <w:t>Výbor NR SR pre financie a rozpočet</w:t>
      </w:r>
    </w:p>
    <w:p w:rsidR="004E1881" w:rsidRPr="007F1816" w:rsidP="004E1881">
      <w:pPr>
        <w:ind w:left="2124" w:firstLine="708"/>
        <w:jc w:val="both"/>
        <w:rPr>
          <w:rFonts w:ascii="Times New Roman" w:hAnsi="Times New Roman" w:cs="Times New Roman"/>
          <w:b/>
        </w:rPr>
      </w:pPr>
      <w:r w:rsidRPr="007F1816">
        <w:rPr>
          <w:rFonts w:ascii="Times New Roman" w:hAnsi="Times New Roman" w:cs="Times New Roman"/>
          <w:b/>
        </w:rPr>
        <w:t>Výbor NR SR pre hospodárstvo, výstavbu a dopravu</w:t>
      </w:r>
    </w:p>
    <w:p w:rsidR="004E1881" w:rsidP="004E188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>Gestorský výbor odporúča schváliť.</w:t>
      </w: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RPr="00B74A19" w:rsidP="004E1881">
      <w:pPr>
        <w:jc w:val="both"/>
        <w:rPr>
          <w:rFonts w:ascii="Times New Roman" w:hAnsi="Times New Roman" w:cs="Times New Roman"/>
        </w:rPr>
      </w:pPr>
    </w:p>
    <w:p w:rsidR="004E1881" w:rsidRPr="00B74A19" w:rsidP="004E1881">
      <w:pPr>
        <w:numPr>
          <w:ilvl w:val="0"/>
          <w:numId w:val="31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B74A19">
        <w:rPr>
          <w:rFonts w:ascii="Times New Roman" w:hAnsi="Times New Roman" w:cs="Times New Roman"/>
          <w:b/>
          <w:bCs/>
        </w:rPr>
        <w:t xml:space="preserve">K úvodnej vete čl. III </w:t>
      </w:r>
    </w:p>
    <w:p w:rsidR="004E1881" w:rsidRPr="00B74A19" w:rsidP="004E1881">
      <w:pPr>
        <w:ind w:left="708"/>
        <w:jc w:val="both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V čl. III úvodnej vete sa slová „zákona č. .../2011 Z. z.“ nahrádzajú slovami „zákona č. 46/2011 Z. z.“. </w:t>
      </w:r>
    </w:p>
    <w:p w:rsidR="004E1881" w:rsidRPr="00B74A19" w:rsidP="004E1881">
      <w:pPr>
        <w:jc w:val="both"/>
        <w:rPr>
          <w:rFonts w:ascii="Times New Roman" w:hAnsi="Times New Roman" w:cs="Times New Roman"/>
        </w:rPr>
      </w:pPr>
    </w:p>
    <w:p w:rsidR="004E1881" w:rsidRPr="00B74A19" w:rsidP="004E1881">
      <w:pPr>
        <w:pStyle w:val="BodyTextIndent2"/>
        <w:ind w:left="2832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Navrhuje sa čiastková aktualizácia úvodnej vety v článku III predloženého návrhu zákona, a to vzhľadom na novelu zákona o bankách tvoriacu článok I zákona </w:t>
      </w:r>
      <w:r w:rsidRPr="00B74A19">
        <w:rPr>
          <w:rFonts w:ascii="Times New Roman" w:hAnsi="Times New Roman" w:cs="Times New Roman"/>
          <w:color w:val="000000"/>
        </w:rPr>
        <w:t>č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46/2011</w:t>
      </w:r>
      <w:r w:rsidRPr="00B74A19">
        <w:rPr>
          <w:rFonts w:ascii="Times New Roman" w:hAnsi="Times New Roman" w:cs="Times New Roman"/>
        </w:rPr>
        <w:t> </w:t>
      </w:r>
      <w:r w:rsidRPr="00B74A19">
        <w:rPr>
          <w:rFonts w:ascii="Times New Roman" w:hAnsi="Times New Roman" w:cs="Times New Roman"/>
          <w:color w:val="000000"/>
        </w:rPr>
        <w:t>Z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z.</w:t>
      </w:r>
      <w:r w:rsidRPr="00B74A19">
        <w:rPr>
          <w:rFonts w:ascii="Times New Roman" w:hAnsi="Times New Roman" w:cs="Times New Roman"/>
        </w:rPr>
        <w:t xml:space="preserve"> </w:t>
      </w:r>
    </w:p>
    <w:p w:rsidR="004E1881" w:rsidP="004E1881">
      <w:pPr>
        <w:pStyle w:val="BodyTextIndent2"/>
        <w:ind w:left="2832"/>
        <w:rPr>
          <w:rFonts w:ascii="Times New Roman" w:hAnsi="Times New Roman" w:cs="Times New Roman"/>
          <w:b/>
        </w:rPr>
      </w:pPr>
    </w:p>
    <w:p w:rsidR="004E1881" w:rsidRPr="004E1881" w:rsidP="004E1881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>
        <w:rPr>
          <w:rFonts w:ascii="Times New Roman" w:hAnsi="Times New Roman" w:cs="Times New Roman"/>
          <w:b/>
        </w:rPr>
        <w:t xml:space="preserve">Výbor NR SR pre financie a rozpočet                          </w:t>
      </w:r>
    </w:p>
    <w:p w:rsidR="004E1881" w:rsidP="004E1881">
      <w:pPr>
        <w:ind w:left="212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RPr="00B74A19" w:rsidP="004E1881">
      <w:pPr>
        <w:jc w:val="both"/>
        <w:rPr>
          <w:rFonts w:ascii="Times New Roman" w:hAnsi="Times New Roman" w:cs="Times New Roman"/>
        </w:rPr>
      </w:pPr>
    </w:p>
    <w:p w:rsidR="004E1881" w:rsidRPr="00B74A19" w:rsidP="004E1881">
      <w:pPr>
        <w:numPr>
          <w:ilvl w:val="0"/>
          <w:numId w:val="31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B74A19">
        <w:rPr>
          <w:rFonts w:ascii="Times New Roman" w:hAnsi="Times New Roman" w:cs="Times New Roman"/>
          <w:b/>
          <w:bCs/>
        </w:rPr>
        <w:t xml:space="preserve">K čl. III – nový bod 4 </w:t>
      </w:r>
    </w:p>
    <w:p w:rsidR="004E1881" w:rsidRPr="00B74A19" w:rsidP="004E1881">
      <w:pPr>
        <w:ind w:firstLine="708"/>
        <w:jc w:val="both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Čl. III sa dopĺňa novým bodom 4, ktorý znie: </w:t>
      </w:r>
    </w:p>
    <w:p w:rsidR="004E1881" w:rsidRPr="00B74A19" w:rsidP="004E1881">
      <w:pPr>
        <w:ind w:firstLine="708"/>
        <w:jc w:val="both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„4. </w:t>
      </w:r>
      <w:r w:rsidRPr="00B74A19">
        <w:rPr>
          <w:rFonts w:ascii="Times New Roman" w:hAnsi="Times New Roman" w:cs="Times New Roman"/>
          <w:color w:val="000000"/>
        </w:rPr>
        <w:t xml:space="preserve">Príloha sa dopĺňa bodom 11, ktorý znie: </w:t>
      </w:r>
    </w:p>
    <w:p w:rsidR="004E1881" w:rsidRPr="00B74A19" w:rsidP="004E1881">
      <w:pPr>
        <w:ind w:left="708"/>
        <w:jc w:val="both"/>
        <w:rPr>
          <w:rFonts w:ascii="Times New Roman" w:hAnsi="Times New Roman" w:cs="Times New Roman"/>
          <w:color w:val="000000"/>
        </w:rPr>
      </w:pPr>
      <w:r w:rsidRPr="00B74A19">
        <w:rPr>
          <w:rFonts w:ascii="Times New Roman" w:hAnsi="Times New Roman" w:cs="Times New Roman"/>
          <w:color w:val="000000"/>
        </w:rPr>
        <w:t xml:space="preserve">„11. Smernica Európskeho parlamentu a Rady </w:t>
      </w:r>
      <w:r w:rsidRPr="00B74A19">
        <w:rPr>
          <w:rFonts w:ascii="Times New Roman" w:hAnsi="Times New Roman" w:cs="Times New Roman"/>
        </w:rPr>
        <w:t>2010/76/EÚ</w:t>
      </w:r>
      <w:r w:rsidRPr="00B74A19">
        <w:rPr>
          <w:rFonts w:ascii="Times New Roman" w:hAnsi="Times New Roman" w:cs="Times New Roman"/>
          <w:color w:val="000000"/>
        </w:rPr>
        <w:t xml:space="preserve"> </w:t>
      </w:r>
      <w:r w:rsidRPr="00B74A19">
        <w:rPr>
          <w:rFonts w:ascii="Times New Roman" w:hAnsi="Times New Roman" w:cs="Times New Roman"/>
        </w:rPr>
        <w:t>z 24. novembra 2010, ktorou sa menia a dopĺňajú smernice 2006/48/ES a 2006/49/ES, pokiaľ ide o kapitálové požiadavky na obchodnú knihu a na resekuritizácie a preverovanie politík odmeňovania orgánmi dohľadu</w:t>
      </w:r>
      <w:r w:rsidRPr="00B74A19">
        <w:rPr>
          <w:rFonts w:ascii="Times New Roman" w:hAnsi="Times New Roman" w:cs="Times New Roman"/>
          <w:color w:val="000000"/>
        </w:rPr>
        <w:t xml:space="preserve"> (Ú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v. EÚ L</w:t>
      </w:r>
      <w:r w:rsidRPr="00B74A19">
        <w:rPr>
          <w:rFonts w:ascii="Times New Roman" w:hAnsi="Times New Roman" w:cs="Times New Roman"/>
        </w:rPr>
        <w:t> 329</w:t>
      </w:r>
      <w:r w:rsidRPr="00B74A19">
        <w:rPr>
          <w:rFonts w:ascii="Times New Roman" w:hAnsi="Times New Roman" w:cs="Times New Roman"/>
          <w:color w:val="000000"/>
        </w:rPr>
        <w:t>, 14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12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2010).“.“.</w:t>
      </w:r>
    </w:p>
    <w:p w:rsidR="004E1881" w:rsidRPr="00B74A19" w:rsidP="004E1881">
      <w:pPr>
        <w:jc w:val="both"/>
        <w:rPr>
          <w:rFonts w:ascii="Times New Roman" w:hAnsi="Times New Roman" w:cs="Times New Roman"/>
        </w:rPr>
      </w:pPr>
    </w:p>
    <w:p w:rsidR="004E1881" w:rsidRPr="00B74A19" w:rsidP="004E1881">
      <w:pPr>
        <w:pStyle w:val="BodyTextIndent2"/>
        <w:ind w:left="2832"/>
        <w:jc w:val="both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Navrhuje sa doplnenie prílohy zákona o bankách vzhľadom na už prijaté úpravy zákona o bankách (doplnenie § 122m o odseky 3 až 6), ktoré obsahuje zákon </w:t>
      </w:r>
      <w:r w:rsidRPr="00B74A19">
        <w:rPr>
          <w:rFonts w:ascii="Times New Roman" w:hAnsi="Times New Roman" w:cs="Times New Roman"/>
          <w:color w:val="000000"/>
        </w:rPr>
        <w:t>č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46/2011</w:t>
      </w:r>
      <w:r w:rsidRPr="00B74A19">
        <w:rPr>
          <w:rFonts w:ascii="Times New Roman" w:hAnsi="Times New Roman" w:cs="Times New Roman"/>
        </w:rPr>
        <w:t> </w:t>
      </w:r>
      <w:r w:rsidRPr="00B74A19">
        <w:rPr>
          <w:rFonts w:ascii="Times New Roman" w:hAnsi="Times New Roman" w:cs="Times New Roman"/>
          <w:color w:val="000000"/>
        </w:rPr>
        <w:t>Z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z., ktorým sa mení a dopĺňa zákon č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483/2001</w:t>
      </w:r>
      <w:r w:rsidRPr="00B74A19">
        <w:rPr>
          <w:rFonts w:ascii="Times New Roman" w:hAnsi="Times New Roman" w:cs="Times New Roman"/>
        </w:rPr>
        <w:t> </w:t>
      </w:r>
      <w:r w:rsidRPr="00B74A19">
        <w:rPr>
          <w:rFonts w:ascii="Times New Roman" w:hAnsi="Times New Roman" w:cs="Times New Roman"/>
          <w:color w:val="000000"/>
        </w:rPr>
        <w:t>Z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z. o bankách a o zmene a doplnení niektorých zákonov v znení neskorších predpisov a ktorým sa mení a dopĺňa zákon č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566/2001</w:t>
      </w:r>
      <w:r w:rsidRPr="00B74A19">
        <w:rPr>
          <w:rFonts w:ascii="Times New Roman" w:hAnsi="Times New Roman" w:cs="Times New Roman"/>
        </w:rPr>
        <w:t> </w:t>
      </w:r>
      <w:r w:rsidRPr="00B74A19">
        <w:rPr>
          <w:rFonts w:ascii="Times New Roman" w:hAnsi="Times New Roman" w:cs="Times New Roman"/>
          <w:color w:val="000000"/>
        </w:rPr>
        <w:t>Z</w:t>
      </w:r>
      <w:r w:rsidRPr="00B74A19">
        <w:rPr>
          <w:rFonts w:ascii="Times New Roman" w:hAnsi="Times New Roman" w:cs="Times New Roman"/>
        </w:rPr>
        <w:t>. </w:t>
      </w:r>
      <w:r w:rsidRPr="00B74A19">
        <w:rPr>
          <w:rFonts w:ascii="Times New Roman" w:hAnsi="Times New Roman" w:cs="Times New Roman"/>
          <w:color w:val="000000"/>
        </w:rPr>
        <w:t>z. o cenných papieroch a investičných službách a o zmene a doplnení niektorých zákonov (zákon o cenných papieroch) v znení neskorších predpisov</w:t>
      </w:r>
      <w:r w:rsidRPr="00B74A19">
        <w:rPr>
          <w:rFonts w:ascii="Times New Roman" w:hAnsi="Times New Roman" w:cs="Times New Roman"/>
        </w:rPr>
        <w:t xml:space="preserve">. </w:t>
      </w: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RPr="004E1881" w:rsidP="004E1881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>
        <w:rPr>
          <w:rFonts w:ascii="Times New Roman" w:hAnsi="Times New Roman" w:cs="Times New Roman"/>
          <w:b/>
        </w:rPr>
        <w:t xml:space="preserve">Výbor NR SR pre financie a rozpočet                          </w:t>
      </w:r>
    </w:p>
    <w:p w:rsidR="004E1881" w:rsidP="004E1881">
      <w:pPr>
        <w:ind w:left="212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P="004E1881">
      <w:pPr>
        <w:jc w:val="both"/>
        <w:rPr>
          <w:rFonts w:ascii="Times New Roman" w:hAnsi="Times New Roman" w:cs="Times New Roman"/>
        </w:rPr>
      </w:pPr>
    </w:p>
    <w:p w:rsidR="004E1881" w:rsidRPr="00B74A19" w:rsidP="004E1881">
      <w:pPr>
        <w:jc w:val="both"/>
        <w:rPr>
          <w:rFonts w:ascii="Times New Roman" w:hAnsi="Times New Roman" w:cs="Times New Roman"/>
        </w:rPr>
      </w:pPr>
    </w:p>
    <w:p w:rsidR="004E1881" w:rsidRPr="00B74A19" w:rsidP="004E1881">
      <w:pPr>
        <w:numPr>
          <w:ilvl w:val="0"/>
          <w:numId w:val="31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B74A19">
        <w:rPr>
          <w:rFonts w:ascii="Times New Roman" w:hAnsi="Times New Roman" w:cs="Times New Roman"/>
          <w:b/>
          <w:bCs/>
        </w:rPr>
        <w:t xml:space="preserve">K čl. V – nový bod 2 </w:t>
      </w:r>
    </w:p>
    <w:p w:rsidR="004E1881" w:rsidRPr="00B74A19" w:rsidP="004E1881">
      <w:pPr>
        <w:pStyle w:val="BodyText2"/>
        <w:ind w:firstLine="708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V čl. V sa za bod 1 vkladá nový bod 2, ktorý znie: </w:t>
      </w:r>
    </w:p>
    <w:p w:rsidR="004E1881" w:rsidRPr="00B74A19" w:rsidP="004E1881">
      <w:pPr>
        <w:pStyle w:val="BodyText2"/>
        <w:ind w:left="708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„2. V § 12 ods. 4 sa za slová „§ 5 ods. 4 písm. g)“ a slová „§ 8 ods. 4 písm. g)“ vkladá čiarka a slová „ktorý zohľadňuje aj požadované rozšírenie poisťovacej činnosti,“ a za slová „§ 7 ods. 4 písm. g)“ a slová „§ 9 ods. 4 písm. g)“ sa vkladá čiarka a slová „ktorý zohľadňuje aj požadované rozšírenie zaisťovacej činnosti,“.“. </w:t>
      </w:r>
    </w:p>
    <w:p w:rsidR="004E1881" w:rsidRPr="00B74A19" w:rsidP="004E1881">
      <w:pPr>
        <w:jc w:val="both"/>
        <w:rPr>
          <w:rFonts w:ascii="Times New Roman" w:hAnsi="Times New Roman" w:cs="Times New Roman"/>
        </w:rPr>
      </w:pPr>
    </w:p>
    <w:p w:rsidR="004E1881" w:rsidRPr="00B74A19" w:rsidP="004E1881">
      <w:pPr>
        <w:ind w:firstLine="708"/>
        <w:jc w:val="both"/>
        <w:rPr>
          <w:rFonts w:ascii="Times New Roman" w:hAnsi="Times New Roman" w:cs="Times New Roman"/>
        </w:rPr>
      </w:pPr>
      <w:r w:rsidRPr="00B74A19">
        <w:rPr>
          <w:rFonts w:ascii="Times New Roman" w:hAnsi="Times New Roman" w:cs="Times New Roman"/>
        </w:rPr>
        <w:t xml:space="preserve">Zároveň sa v čl. V prečíslujú nasledujúce navrhnuté body. </w:t>
      </w:r>
    </w:p>
    <w:p w:rsidR="004E1881" w:rsidRPr="00B74A19" w:rsidP="004E1881">
      <w:pPr>
        <w:jc w:val="both"/>
        <w:rPr>
          <w:rFonts w:ascii="Times New Roman" w:hAnsi="Times New Roman" w:cs="Times New Roman"/>
        </w:rPr>
      </w:pPr>
    </w:p>
    <w:p w:rsidR="004E1881" w:rsidRPr="00AE256E" w:rsidP="004E1881">
      <w:pPr>
        <w:pStyle w:val="BodyTextIndent2"/>
        <w:ind w:left="2832"/>
        <w:jc w:val="both"/>
        <w:rPr>
          <w:rFonts w:ascii="Arial Narrow" w:hAnsi="Arial Narrow" w:cs="Arial Narrow"/>
          <w:sz w:val="22"/>
          <w:szCs w:val="22"/>
        </w:rPr>
      </w:pPr>
      <w:r w:rsidRPr="00B74A19">
        <w:rPr>
          <w:rFonts w:ascii="Times New Roman" w:hAnsi="Times New Roman" w:cs="Times New Roman"/>
        </w:rPr>
        <w:t>Navrhuje sa čiastková úprava § 12 ods. 4</w:t>
      </w:r>
      <w:r w:rsidRPr="00B74A19">
        <w:rPr>
          <w:rFonts w:ascii="Times New Roman" w:hAnsi="Times New Roman" w:cs="Times New Roman"/>
          <w:color w:val="000000"/>
        </w:rPr>
        <w:t xml:space="preserve"> zákona o poisťovníctve tak, aby bola zabezpečená dôsledná implementácia</w:t>
      </w:r>
      <w:r w:rsidRPr="00B74A19">
        <w:rPr>
          <w:rFonts w:ascii="Times New Roman" w:hAnsi="Times New Roman" w:cs="Times New Roman"/>
        </w:rPr>
        <w:t xml:space="preserve"> právnych aktov EÚ v oblasti poisťovníctva (napríklad smernice Európskeho parlamentu a Rady 2002/83/ES o životnom poistení), čím sa prispieva k zdokonaleniu legislatívnych predpokladov na efektívnejšiu </w:t>
      </w:r>
      <w:r w:rsidRPr="00B74A19">
        <w:rPr>
          <w:rFonts w:ascii="Times New Roman" w:hAnsi="Times New Roman" w:cs="Times New Roman"/>
          <w:color w:val="000000"/>
        </w:rPr>
        <w:t xml:space="preserve">interpretáciu a aplikáciu zákona o poisťovníctve </w:t>
      </w:r>
      <w:r w:rsidRPr="00B74A19">
        <w:rPr>
          <w:rFonts w:ascii="Times New Roman" w:hAnsi="Times New Roman" w:cs="Times New Roman"/>
        </w:rPr>
        <w:t xml:space="preserve">z hľadiska </w:t>
      </w:r>
      <w:r w:rsidRPr="00B74A19">
        <w:rPr>
          <w:rFonts w:ascii="Times New Roman" w:hAnsi="Times New Roman" w:cs="Times New Roman"/>
          <w:color w:val="000000"/>
        </w:rPr>
        <w:t>zabezpečenia na</w:t>
      </w:r>
      <w:r w:rsidRPr="00B74A19">
        <w:rPr>
          <w:rFonts w:ascii="Times New Roman" w:hAnsi="Times New Roman" w:cs="Times New Roman"/>
        </w:rPr>
        <w:t>pĺňania princípov a požiadaviek EÚ v oblasti poisťovníctva. V tejto súvislosti sa</w:t>
      </w:r>
      <w:r>
        <w:rPr>
          <w:rFonts w:ascii="Times New Roman" w:hAnsi="Times New Roman" w:cs="Times New Roman"/>
        </w:rPr>
        <w:t xml:space="preserve"> bez vecnej zmeny</w:t>
      </w:r>
      <w:r w:rsidRPr="00B74A19">
        <w:rPr>
          <w:rFonts w:ascii="Times New Roman" w:hAnsi="Times New Roman" w:cs="Times New Roman"/>
        </w:rPr>
        <w:t xml:space="preserve"> spresňuje znenie zákona, že spolu so žiadosťami o rozšírenie povolenia na vykonávanie poisťovacej alebo na vykonávanie zaisťovacej činnosti je potrebné predložiť okrem iného tiež obchodno-finančný plán, ktorý zohľadňuje aj požadované (predpokladané) rozšírenie poisťovacej alebo zaisťovacej činnosti. </w:t>
      </w:r>
    </w:p>
    <w:p w:rsidR="004E1881" w:rsidP="004E1881">
      <w:pPr>
        <w:jc w:val="both"/>
        <w:rPr>
          <w:rFonts w:ascii="Arial Narrow" w:hAnsi="Arial Narrow" w:cs="Times New Roman"/>
          <w:sz w:val="22"/>
        </w:rPr>
      </w:pPr>
    </w:p>
    <w:p w:rsidR="004E1881" w:rsidP="004E1881">
      <w:pPr>
        <w:rPr>
          <w:rFonts w:ascii="Times New Roman" w:hAnsi="Times New Roman" w:cs="Times New Roman"/>
          <w:b/>
          <w:bCs/>
        </w:rPr>
      </w:pPr>
    </w:p>
    <w:p w:rsidR="004E1881" w:rsidRPr="004E1881" w:rsidP="004E1881">
      <w:pPr>
        <w:pStyle w:val="BodyTextIndent2"/>
        <w:ind w:left="2832"/>
        <w:rPr>
          <w:rFonts w:ascii="Times New Roman" w:hAnsi="Times New Roman" w:cs="Times New Roman"/>
          <w:b/>
        </w:rPr>
      </w:pPr>
      <w:r w:rsidRPr="004E1881">
        <w:rPr>
          <w:rFonts w:ascii="Times New Roman" w:hAnsi="Times New Roman" w:cs="Times New Roman"/>
          <w:b/>
        </w:rPr>
        <w:t xml:space="preserve">Výbor NR SR pre financie a rozpočet                          </w:t>
      </w:r>
    </w:p>
    <w:p w:rsidR="004E1881" w:rsidP="004E1881">
      <w:pPr>
        <w:ind w:left="212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4E1881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4E1881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897D95" w:rsidP="00D07F4C">
      <w:pPr>
        <w:rPr>
          <w:rFonts w:ascii="Times New Roman" w:hAnsi="Times New Roman" w:cs="Times New Roman"/>
          <w:b/>
        </w:rPr>
      </w:pPr>
      <w:r w:rsidR="00333732">
        <w:rPr>
          <w:rFonts w:ascii="Times New Roman" w:hAnsi="Times New Roman" w:cs="Times New Roman"/>
        </w:rPr>
        <w:tab/>
      </w:r>
      <w:r w:rsidR="00176C80">
        <w:rPr>
          <w:rFonts w:ascii="Times New Roman" w:hAnsi="Times New Roman" w:cs="Times New Roman"/>
        </w:rPr>
        <w:tab/>
      </w:r>
      <w:r w:rsidR="00333732">
        <w:rPr>
          <w:rFonts w:ascii="Times New Roman" w:hAnsi="Times New Roman" w:cs="Times New Roman"/>
        </w:rPr>
        <w:tab/>
      </w:r>
      <w:r w:rsidR="00CD2A22">
        <w:rPr>
          <w:rFonts w:ascii="Times New Roman" w:hAnsi="Times New Roman" w:cs="Times New Roman"/>
        </w:rPr>
        <w:t xml:space="preserve"> </w:t>
      </w:r>
    </w:p>
    <w:p w:rsidR="00A0620A" w:rsidP="00A0620A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odporúča o návrhoch výborov Národnej rady Slovenskej republiky, ktoré sú uvedené v spoločnej správe hlasovať takto :</w:t>
      </w:r>
    </w:p>
    <w:p w:rsidR="00A0620A" w:rsidP="00A0620A">
      <w:pPr>
        <w:pStyle w:val="BodyText2"/>
        <w:rPr>
          <w:rFonts w:ascii="Times New Roman" w:hAnsi="Times New Roman" w:cs="Times New Roman"/>
        </w:rPr>
      </w:pPr>
    </w:p>
    <w:p w:rsidR="00A0620A" w:rsidP="00CD2A22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bodoch spoločnej správy č.</w:t>
      </w:r>
      <w:r w:rsidR="0020341D">
        <w:rPr>
          <w:rFonts w:ascii="Times New Roman" w:hAnsi="Times New Roman" w:cs="Times New Roman"/>
        </w:rPr>
        <w:t xml:space="preserve"> </w:t>
      </w:r>
      <w:r w:rsidR="004E1881">
        <w:rPr>
          <w:rFonts w:ascii="Times New Roman" w:hAnsi="Times New Roman" w:cs="Times New Roman"/>
        </w:rPr>
        <w:t>1,2,3,4,5,6,7,8</w:t>
      </w:r>
      <w:r w:rsidR="007F1816">
        <w:rPr>
          <w:rFonts w:ascii="Times New Roman" w:hAnsi="Times New Roman" w:cs="Times New Roman"/>
        </w:rPr>
        <w:t xml:space="preserve"> </w:t>
      </w:r>
      <w:r w:rsidR="009725F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CD2A22" w:rsidP="00CD2A22">
      <w:pPr>
        <w:pStyle w:val="BodyText2"/>
        <w:ind w:firstLine="708"/>
        <w:rPr>
          <w:rFonts w:ascii="Times New Roman" w:hAnsi="Times New Roman" w:cs="Times New Roman"/>
        </w:rPr>
      </w:pPr>
    </w:p>
    <w:p w:rsidR="00EF3076" w:rsidP="00301D8C">
      <w:pPr>
        <w:rPr>
          <w:rFonts w:ascii="Times New Roman" w:hAnsi="Times New Roman" w:cs="Times New Roman"/>
        </w:rPr>
      </w:pPr>
    </w:p>
    <w:p w:rsidR="0020341D" w:rsidP="00301D8C">
      <w:pPr>
        <w:rPr>
          <w:rFonts w:ascii="Times New Roman" w:hAnsi="Times New Roman" w:cs="Times New Roman"/>
        </w:rPr>
      </w:pPr>
    </w:p>
    <w:p w:rsidR="004E1881" w:rsidP="00301D8C">
      <w:pPr>
        <w:rPr>
          <w:rFonts w:ascii="Times New Roman" w:hAnsi="Times New Roman" w:cs="Times New Roman"/>
        </w:rPr>
      </w:pPr>
    </w:p>
    <w:p w:rsidR="004E1881" w:rsidP="00301D8C">
      <w:pPr>
        <w:rPr>
          <w:rFonts w:ascii="Times New Roman" w:hAnsi="Times New Roman" w:cs="Times New Roman"/>
        </w:rPr>
      </w:pPr>
    </w:p>
    <w:p w:rsidR="004E1881" w:rsidP="00301D8C">
      <w:pPr>
        <w:rPr>
          <w:rFonts w:ascii="Times New Roman" w:hAnsi="Times New Roman" w:cs="Times New Roman"/>
        </w:rPr>
      </w:pPr>
    </w:p>
    <w:p w:rsidR="004E1881" w:rsidP="00301D8C">
      <w:pPr>
        <w:rPr>
          <w:rFonts w:ascii="Times New Roman" w:hAnsi="Times New Roman" w:cs="Times New Roman"/>
        </w:rPr>
      </w:pPr>
    </w:p>
    <w:p w:rsidR="004E1881" w:rsidP="00301D8C">
      <w:pPr>
        <w:rPr>
          <w:rFonts w:ascii="Times New Roman" w:hAnsi="Times New Roman" w:cs="Times New Roman"/>
        </w:rPr>
      </w:pPr>
    </w:p>
    <w:p w:rsidR="0020341D" w:rsidP="00301D8C">
      <w:pPr>
        <w:rPr>
          <w:rFonts w:ascii="Times New Roman" w:hAnsi="Times New Roman" w:cs="Times New Roman"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="0020341D">
        <w:rPr>
          <w:rFonts w:ascii="Times New Roman" w:hAnsi="Times New Roman" w:cs="Times New Roman"/>
        </w:rPr>
        <w:t xml:space="preserve">vládnemu návrhu zákona, ktorým sa mení a dopĺňa zákon č. 566/2001 Z. z. o cenných papieroch a investičných službách a o zmene a doplnení niektorých zákonov (zákon o cenných papieroch) v znení neskorších predpisov a ktorým sa menia a dopĺňajú niektoré zákony (tlač 215)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401761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</w:p>
    <w:p w:rsidR="00233A93" w:rsidP="007F1816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="007F1816">
        <w:rPr>
          <w:rFonts w:ascii="Times New Roman" w:hAnsi="Times New Roman" w:cs="Times New Roman"/>
        </w:rPr>
        <w:tab/>
      </w:r>
      <w:r w:rsidR="0020341D">
        <w:rPr>
          <w:rFonts w:ascii="Times New Roman" w:hAnsi="Times New Roman" w:cs="Times New Roman"/>
        </w:rPr>
        <w:t xml:space="preserve">vládny návrh zákona, ktorým sa mení a dopĺňa zákon č. 566/2001 Z. z. o cenných papieroch a investičných službách a o zmene a doplnení niektorých zákonov (zákon o cenných papieroch) v znení neskorších predpisov a ktorým sa menia a dopĺňajú niektoré zákony (tlač 215)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F17DF1">
        <w:rPr>
          <w:rFonts w:ascii="Times New Roman" w:hAnsi="Times New Roman" w:cs="Times New Roman"/>
          <w:b/>
          <w:bCs/>
        </w:rPr>
        <w:t xml:space="preserve"> s pozmeňujúcimi a doplňujúcimi návrhmi.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20341D">
      <w:pPr>
        <w:pStyle w:val="BodyText2"/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20341D">
        <w:rPr>
          <w:rFonts w:ascii="Times New Roman" w:hAnsi="Times New Roman" w:cs="Times New Roman"/>
        </w:rPr>
        <w:t xml:space="preserve">vládnom návrhu zákona, ktorým sa mení a dopĺňa zákon č. 566/2001 Z. z. o cenných papieroch a investičných službách a o zmene a doplnení niektorých zákonov (zákon o cenných papieroch) v znení neskorších predpisov a ktorým sa menia a dopĺňajú niektoré zákony (tlač 215a) </w:t>
      </w:r>
      <w:r>
        <w:rPr>
          <w:rFonts w:ascii="Times New Roman" w:hAnsi="Times New Roman" w:cs="Times New Roman"/>
        </w:rPr>
        <w:t>bola schválená uznesením gestorského výboru č.</w:t>
      </w:r>
      <w:r w:rsidR="004E1881">
        <w:rPr>
          <w:rFonts w:ascii="Times New Roman" w:hAnsi="Times New Roman" w:cs="Times New Roman"/>
        </w:rPr>
        <w:t xml:space="preserve"> 144</w:t>
      </w:r>
      <w:r w:rsidR="00050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0341D">
        <w:rPr>
          <w:rFonts w:ascii="Times New Roman" w:hAnsi="Times New Roman" w:cs="Times New Roman"/>
        </w:rPr>
        <w:t>o</w:t>
      </w:r>
      <w:r w:rsidR="002741E7">
        <w:rPr>
          <w:rFonts w:ascii="Times New Roman" w:hAnsi="Times New Roman" w:cs="Times New Roman"/>
        </w:rPr>
        <w:t> </w:t>
      </w:r>
      <w:r w:rsidR="0020341D">
        <w:rPr>
          <w:rFonts w:ascii="Times New Roman" w:hAnsi="Times New Roman" w:cs="Times New Roman"/>
        </w:rPr>
        <w:t>1</w:t>
      </w:r>
      <w:r w:rsidR="00401761">
        <w:rPr>
          <w:rFonts w:ascii="Times New Roman" w:hAnsi="Times New Roman" w:cs="Times New Roman"/>
        </w:rPr>
        <w:t>6</w:t>
      </w:r>
      <w:r w:rsidR="002741E7">
        <w:rPr>
          <w:rFonts w:ascii="Times New Roman" w:hAnsi="Times New Roman" w:cs="Times New Roman"/>
        </w:rPr>
        <w:t xml:space="preserve">. </w:t>
      </w:r>
      <w:r w:rsidR="0020341D">
        <w:rPr>
          <w:rFonts w:ascii="Times New Roman" w:hAnsi="Times New Roman" w:cs="Times New Roman"/>
        </w:rPr>
        <w:t>marca</w:t>
      </w:r>
      <w:r w:rsidR="00D365D2">
        <w:rPr>
          <w:rFonts w:ascii="Times New Roman" w:hAnsi="Times New Roman" w:cs="Times New Roman"/>
        </w:rPr>
        <w:t xml:space="preserve"> 20</w:t>
      </w:r>
      <w:r w:rsidR="0020341D">
        <w:rPr>
          <w:rFonts w:ascii="Times New Roman" w:hAnsi="Times New Roman" w:cs="Times New Roman"/>
        </w:rPr>
        <w:t>11. Výbor určil poslanca</w:t>
      </w:r>
      <w:r w:rsidR="007F1816">
        <w:rPr>
          <w:rFonts w:ascii="Times New Roman" w:hAnsi="Times New Roman" w:cs="Times New Roman"/>
        </w:rPr>
        <w:t xml:space="preserve"> </w:t>
      </w:r>
      <w:r w:rsidRPr="0020341D" w:rsidR="0020341D">
        <w:rPr>
          <w:rFonts w:ascii="Times New Roman" w:hAnsi="Times New Roman" w:cs="Times New Roman"/>
          <w:b/>
        </w:rPr>
        <w:t>Ondreja Mateja</w:t>
      </w:r>
      <w:r w:rsidR="00CC6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</w:t>
      </w:r>
      <w:r w:rsidR="0020341D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spravodaj</w:t>
      </w:r>
      <w:r w:rsidR="0020341D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 xml:space="preserve">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452FB6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 xml:space="preserve">Súčasne </w:t>
      </w:r>
      <w:r w:rsidR="0020341D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A233D0">
      <w:pPr>
        <w:pStyle w:val="BodyText3"/>
        <w:numPr>
          <w:ilvl w:val="0"/>
          <w:numId w:val="30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 w:rsidP="0020341D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20341D">
        <w:rPr>
          <w:rFonts w:ascii="Times New Roman" w:hAnsi="Times New Roman" w:cs="Times New Roman"/>
        </w:rPr>
        <w:t>16. marca</w:t>
      </w:r>
      <w:r w:rsidR="00385F60">
        <w:rPr>
          <w:rFonts w:ascii="Times New Roman" w:hAnsi="Times New Roman" w:cs="Times New Roman"/>
        </w:rPr>
        <w:t xml:space="preserve"> </w:t>
      </w:r>
      <w:r w:rsidR="0020341D">
        <w:rPr>
          <w:rFonts w:ascii="Times New Roman" w:hAnsi="Times New Roman" w:cs="Times New Roman"/>
        </w:rPr>
        <w:t>2011</w:t>
      </w:r>
    </w:p>
    <w:p w:rsidR="00B94345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 xml:space="preserve">K o l l á r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</w:t>
      </w:r>
      <w:r w:rsidR="007F1816">
        <w:rPr>
          <w:rFonts w:ascii="Times New Roman" w:hAnsi="Times New Roman" w:cs="Times New Roman"/>
          <w:b/>
          <w:bCs/>
        </w:rPr>
        <w:t xml:space="preserve">     </w:t>
      </w:r>
      <w:r w:rsidR="00AE614A">
        <w:rPr>
          <w:rFonts w:ascii="Times New Roman" w:hAnsi="Times New Roman" w:cs="Times New Roman"/>
          <w:b/>
          <w:bCs/>
        </w:rPr>
        <w:t xml:space="preserve">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B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52FB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B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E1881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452FB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D7ACA"/>
    <w:multiLevelType w:val="hybridMultilevel"/>
    <w:tmpl w:val="32D2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1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1D7843"/>
    <w:multiLevelType w:val="hybridMultilevel"/>
    <w:tmpl w:val="A22E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8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7"/>
    <w:lvlOverride w:ilvl="0">
      <w:startOverride w:val="2"/>
    </w:lvlOverride>
  </w:num>
  <w:num w:numId="3">
    <w:abstractNumId w:val="10"/>
    <w:lvlOverride w:ilvl="0">
      <w:startOverride w:val="1"/>
    </w:lvlOverride>
  </w:num>
  <w:num w:numId="4">
    <w:abstractNumId w:val="24"/>
  </w:num>
  <w:num w:numId="5">
    <w:abstractNumId w:val="6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</w:num>
  <w:num w:numId="10">
    <w:abstractNumId w:val="29"/>
  </w:num>
  <w:num w:numId="11">
    <w:abstractNumId w:val="9"/>
  </w:num>
  <w:num w:numId="12">
    <w:abstractNumId w:val="5"/>
  </w:num>
  <w:num w:numId="13">
    <w:abstractNumId w:val="12"/>
  </w:num>
  <w:num w:numId="14">
    <w:abstractNumId w:val="18"/>
  </w:num>
  <w:num w:numId="15">
    <w:abstractNumId w:val="22"/>
  </w:num>
  <w:num w:numId="16">
    <w:abstractNumId w:val="19"/>
  </w:num>
  <w:num w:numId="17">
    <w:abstractNumId w:val="3"/>
  </w:num>
  <w:num w:numId="18">
    <w:abstractNumId w:val="13"/>
  </w:num>
  <w:num w:numId="19">
    <w:abstractNumId w:val="21"/>
  </w:num>
  <w:num w:numId="20">
    <w:abstractNumId w:val="11"/>
  </w:num>
  <w:num w:numId="21">
    <w:abstractNumId w:val="1"/>
  </w:num>
  <w:num w:numId="22">
    <w:abstractNumId w:val="14"/>
  </w:num>
  <w:num w:numId="23">
    <w:abstractNumId w:val="28"/>
  </w:num>
  <w:num w:numId="24">
    <w:abstractNumId w:val="2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5"/>
  </w:num>
  <w:num w:numId="30">
    <w:abstractNumId w:val="2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6DD"/>
    <w:rsid w:val="0005018A"/>
    <w:rsid w:val="000965A1"/>
    <w:rsid w:val="00097CD3"/>
    <w:rsid w:val="00115AB5"/>
    <w:rsid w:val="00173451"/>
    <w:rsid w:val="0017621D"/>
    <w:rsid w:val="00176C80"/>
    <w:rsid w:val="00184003"/>
    <w:rsid w:val="0018539F"/>
    <w:rsid w:val="00194A2B"/>
    <w:rsid w:val="001D37AD"/>
    <w:rsid w:val="001D62BD"/>
    <w:rsid w:val="001F071C"/>
    <w:rsid w:val="00201E09"/>
    <w:rsid w:val="0020341D"/>
    <w:rsid w:val="00227BF3"/>
    <w:rsid w:val="00233A93"/>
    <w:rsid w:val="002741E7"/>
    <w:rsid w:val="002A75EF"/>
    <w:rsid w:val="002B2710"/>
    <w:rsid w:val="002C0384"/>
    <w:rsid w:val="002C508A"/>
    <w:rsid w:val="00301D8C"/>
    <w:rsid w:val="00324934"/>
    <w:rsid w:val="00333732"/>
    <w:rsid w:val="00353558"/>
    <w:rsid w:val="00385F60"/>
    <w:rsid w:val="003D6EDC"/>
    <w:rsid w:val="00401761"/>
    <w:rsid w:val="004047A9"/>
    <w:rsid w:val="0045228D"/>
    <w:rsid w:val="00452CA8"/>
    <w:rsid w:val="00452FB6"/>
    <w:rsid w:val="004B0B57"/>
    <w:rsid w:val="004E1881"/>
    <w:rsid w:val="004F7FF6"/>
    <w:rsid w:val="00501B42"/>
    <w:rsid w:val="005B4301"/>
    <w:rsid w:val="00613A37"/>
    <w:rsid w:val="00680EDA"/>
    <w:rsid w:val="006D3158"/>
    <w:rsid w:val="00737319"/>
    <w:rsid w:val="00741E32"/>
    <w:rsid w:val="00791F4B"/>
    <w:rsid w:val="007F1816"/>
    <w:rsid w:val="00846B8E"/>
    <w:rsid w:val="0085078D"/>
    <w:rsid w:val="00873586"/>
    <w:rsid w:val="00893F40"/>
    <w:rsid w:val="00897D95"/>
    <w:rsid w:val="008E1580"/>
    <w:rsid w:val="0091798A"/>
    <w:rsid w:val="009725FC"/>
    <w:rsid w:val="009B4452"/>
    <w:rsid w:val="009F1034"/>
    <w:rsid w:val="009F77AE"/>
    <w:rsid w:val="00A01C0B"/>
    <w:rsid w:val="00A0620A"/>
    <w:rsid w:val="00A233D0"/>
    <w:rsid w:val="00A92513"/>
    <w:rsid w:val="00AC16EF"/>
    <w:rsid w:val="00AE256E"/>
    <w:rsid w:val="00AE614A"/>
    <w:rsid w:val="00AF0941"/>
    <w:rsid w:val="00AF1636"/>
    <w:rsid w:val="00B057B4"/>
    <w:rsid w:val="00B057C9"/>
    <w:rsid w:val="00B305F2"/>
    <w:rsid w:val="00B40188"/>
    <w:rsid w:val="00B5790B"/>
    <w:rsid w:val="00B74A19"/>
    <w:rsid w:val="00B94345"/>
    <w:rsid w:val="00BF3C60"/>
    <w:rsid w:val="00C339FD"/>
    <w:rsid w:val="00C54C30"/>
    <w:rsid w:val="00C742A8"/>
    <w:rsid w:val="00CC65FE"/>
    <w:rsid w:val="00CD2A22"/>
    <w:rsid w:val="00CE5AB9"/>
    <w:rsid w:val="00D07F4C"/>
    <w:rsid w:val="00D24BC0"/>
    <w:rsid w:val="00D3131A"/>
    <w:rsid w:val="00D365D2"/>
    <w:rsid w:val="00D670A5"/>
    <w:rsid w:val="00DF21AE"/>
    <w:rsid w:val="00E24C65"/>
    <w:rsid w:val="00E37D6A"/>
    <w:rsid w:val="00EA71B8"/>
    <w:rsid w:val="00EB7C0C"/>
    <w:rsid w:val="00EF3076"/>
    <w:rsid w:val="00F17DF1"/>
    <w:rsid w:val="00F35587"/>
    <w:rsid w:val="00FA322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2024</TotalTime>
  <Pages>1</Pages>
  <Words>1772</Words>
  <Characters>10105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719</cp:revision>
  <cp:lastPrinted>2010-02-22T13:59:00Z</cp:lastPrinted>
  <dcterms:created xsi:type="dcterms:W3CDTF">2002-11-04T13:16:00Z</dcterms:created>
  <dcterms:modified xsi:type="dcterms:W3CDTF">2011-03-17T10:05:00Z</dcterms:modified>
</cp:coreProperties>
</file>