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="005C1F60">
        <w:rPr>
          <w:rFonts w:ascii="Arial" w:hAnsi="Arial"/>
        </w:rPr>
        <w:t xml:space="preserve">  </w:t>
      </w: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Pr="00074BC5" w:rsidR="00265908">
        <w:t>CRD-</w:t>
      </w:r>
      <w:r w:rsidR="0097393D">
        <w:t>1</w:t>
      </w:r>
      <w:r w:rsidR="002E6E75">
        <w:t>60</w:t>
      </w:r>
      <w:r w:rsidRPr="00074BC5" w:rsidR="000C3652">
        <w:t>/20</w:t>
      </w:r>
      <w:r w:rsidRPr="00074BC5" w:rsidR="00884628">
        <w:t>1</w:t>
      </w:r>
      <w:r w:rsidR="0097393D">
        <w:t>1</w:t>
      </w:r>
    </w:p>
    <w:p w:rsidR="00B71A0B" w:rsidRPr="00074BC5"/>
    <w:p w:rsidR="000C3652" w:rsidRPr="00074BC5" w:rsidP="00B71A0B">
      <w:pPr>
        <w:jc w:val="center"/>
        <w:rPr>
          <w:b/>
          <w:bCs/>
          <w:sz w:val="32"/>
          <w:szCs w:val="32"/>
        </w:rPr>
      </w:pPr>
      <w:r w:rsidR="0097393D">
        <w:rPr>
          <w:b/>
          <w:bCs/>
          <w:sz w:val="32"/>
          <w:szCs w:val="32"/>
        </w:rPr>
        <w:t>2</w:t>
      </w:r>
      <w:r w:rsidR="002E6E75">
        <w:rPr>
          <w:b/>
          <w:bCs/>
          <w:sz w:val="32"/>
          <w:szCs w:val="32"/>
        </w:rPr>
        <w:t>24</w:t>
      </w:r>
      <w:r w:rsidRPr="00074BC5" w:rsidR="009D0E4A">
        <w:rPr>
          <w:b/>
          <w:bCs/>
          <w:sz w:val="32"/>
          <w:szCs w:val="32"/>
        </w:rPr>
        <w:t>a</w:t>
      </w:r>
    </w:p>
    <w:p w:rsidR="00B71A0B" w:rsidRPr="00074BC5" w:rsidP="00B71A0B">
      <w:pPr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074BC5">
        <w:rPr>
          <w:b/>
          <w:bCs/>
          <w:sz w:val="28"/>
          <w:szCs w:val="28"/>
        </w:rPr>
        <w:t>S p o l o č n á   s p r á v</w:t>
      </w:r>
      <w:r w:rsidRPr="00074BC5" w:rsidR="00B71A0B">
        <w:rPr>
          <w:b/>
          <w:bCs/>
          <w:sz w:val="28"/>
          <w:szCs w:val="28"/>
        </w:rPr>
        <w:t> </w:t>
      </w:r>
      <w:r w:rsidRPr="00074BC5">
        <w:rPr>
          <w:b/>
          <w:bCs/>
          <w:sz w:val="28"/>
          <w:szCs w:val="28"/>
        </w:rPr>
        <w:t>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Pr="00074BC5">
        <w:t xml:space="preserve">výborov Národnej rady Slovenskej republiky o výsledku prerokovania </w:t>
      </w:r>
      <w:r w:rsidRPr="00E153C6" w:rsidR="002F440F">
        <w:t xml:space="preserve">návrhu </w:t>
      </w:r>
      <w:r w:rsidRPr="00134C82" w:rsidR="00D02316">
        <w:t xml:space="preserve">poslanca  </w:t>
      </w:r>
      <w:r w:rsidRPr="00134C82" w:rsidR="00D02316">
        <w:rPr>
          <w:bCs/>
        </w:rPr>
        <w:t>Národnej rady Slovenskej republiky Ivana Štefanca na vyd</w:t>
      </w:r>
      <w:r w:rsidRPr="00134C82" w:rsidR="00D02316">
        <w:rPr>
          <w:bCs/>
        </w:rPr>
        <w:t xml:space="preserve">anie </w:t>
      </w:r>
      <w:r w:rsidRPr="00134C82" w:rsidR="00D02316">
        <w:t xml:space="preserve">zákona, </w:t>
      </w:r>
      <w:r w:rsidRPr="00134C82" w:rsidR="00D02316">
        <w:rPr>
          <w:bCs/>
        </w:rPr>
        <w:t>ktorým sa mení a dopĺňa zákon č. 528/2008 Z.z. o pomoci a podpore poskytovanej z fondov Európskeho spoločenstva v znení neskorších predpisov</w:t>
      </w:r>
      <w:r w:rsidRPr="00134C82" w:rsidR="00D02316">
        <w:rPr>
          <w:b/>
          <w:bCs/>
        </w:rPr>
        <w:t xml:space="preserve"> </w:t>
      </w:r>
      <w:r w:rsidRPr="00134C82" w:rsidR="00D02316">
        <w:t xml:space="preserve">(tlač </w:t>
      </w:r>
      <w:r w:rsidRPr="00134C82" w:rsidR="00D02316">
        <w:rPr>
          <w:b/>
        </w:rPr>
        <w:t>224</w:t>
      </w:r>
      <w:r w:rsidRPr="00134C82" w:rsidR="00D02316">
        <w:t>)</w:t>
      </w:r>
      <w:r w:rsidRPr="00074BC5" w:rsidR="00B70483">
        <w:t xml:space="preserve"> </w:t>
      </w:r>
      <w:r w:rsidRPr="00074BC5">
        <w:t>v druhom čítaní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  <w:r w:rsidRPr="00074BC5">
        <w:tab/>
        <w:t xml:space="preserve">Výbor Národnej rady Slovenskej republiky pre </w:t>
      </w:r>
      <w:r w:rsidRPr="00074BC5" w:rsidR="00265908">
        <w:t>hospodárstvo, výstavbu a do</w:t>
      </w:r>
      <w:r w:rsidRPr="00074BC5" w:rsidR="00265908">
        <w:t>pravu</w:t>
      </w:r>
      <w:r w:rsidRPr="00074BC5">
        <w:t xml:space="preserve"> ako gestorský výbor</w:t>
      </w:r>
      <w:r w:rsidR="002E6E75">
        <w:t xml:space="preserve"> k</w:t>
      </w:r>
      <w:r w:rsidRPr="00074BC5">
        <w:t xml:space="preserve"> </w:t>
      </w:r>
      <w:r w:rsidRPr="00050568" w:rsidR="00AF4654">
        <w:t>návrh</w:t>
      </w:r>
      <w:r w:rsidR="00AF4654">
        <w:t>u</w:t>
      </w:r>
      <w:r w:rsidRPr="00106567" w:rsidR="00AF4654">
        <w:t xml:space="preserve"> </w:t>
      </w:r>
      <w:r w:rsidRPr="00134C82" w:rsidR="002E6E75">
        <w:t xml:space="preserve">poslanca  </w:t>
      </w:r>
      <w:r w:rsidRPr="00134C82" w:rsidR="002E6E75">
        <w:rPr>
          <w:bCs/>
        </w:rPr>
        <w:t xml:space="preserve">Národnej rady Slovenskej republiky Ivana Štefanca na vydanie </w:t>
      </w:r>
      <w:r w:rsidRPr="00134C82" w:rsidR="002E6E75">
        <w:t xml:space="preserve">zákona, </w:t>
      </w:r>
      <w:r w:rsidRPr="00134C82" w:rsidR="002E6E75">
        <w:rPr>
          <w:bCs/>
        </w:rPr>
        <w:t>ktorým sa mení a dopĺňa zákon č. 528/2008 Z.z. o pomoci a podpore poskytovanej z fondov Európskeho spoločenstva v znení neskorších predpisov</w:t>
      </w:r>
      <w:r w:rsidRPr="00134C82" w:rsidR="002E6E75">
        <w:rPr>
          <w:b/>
          <w:bCs/>
        </w:rPr>
        <w:t xml:space="preserve"> </w:t>
      </w:r>
      <w:r w:rsidRPr="00134C82" w:rsidR="002E6E75">
        <w:t xml:space="preserve">(tlač </w:t>
      </w:r>
      <w:r w:rsidRPr="00134C82" w:rsidR="002E6E75">
        <w:rPr>
          <w:b/>
        </w:rPr>
        <w:t>224</w:t>
      </w:r>
      <w:r w:rsidRPr="00134C82" w:rsidR="002E6E75">
        <w:t>)</w:t>
      </w:r>
      <w:r w:rsidRPr="00074BC5" w:rsidR="00AD7403">
        <w:t xml:space="preserve"> </w:t>
      </w:r>
      <w:r w:rsidRPr="00074BC5" w:rsidR="00A6195F">
        <w:t>(ďalej len „gestorský výbor“) podáva Národnej rade Slovenskej republiky podľa</w:t>
      </w:r>
      <w:r w:rsidRPr="00074BC5">
        <w:t xml:space="preserve"> § 79 </w:t>
      </w:r>
      <w:r w:rsidRPr="00074BC5" w:rsidR="00A6195F">
        <w:t xml:space="preserve">ods. 1 </w:t>
      </w:r>
      <w:r w:rsidRPr="00074BC5">
        <w:t>zákona N</w:t>
      </w:r>
      <w:r w:rsidRPr="00074BC5" w:rsidR="00A6195F">
        <w:t>árodnej rady Slovenskej republiky</w:t>
      </w:r>
      <w:r w:rsidRPr="00074BC5">
        <w:t xml:space="preserve"> č. 350/1996 Z. z. o rokovacom poriadku Národnej rady Slovenskej republiky </w:t>
      </w:r>
      <w:r w:rsidRPr="00074BC5" w:rsidR="00A6195F">
        <w:t xml:space="preserve">v znení neskorších predpisov </w:t>
      </w:r>
      <w:r w:rsidRPr="00074BC5">
        <w:t>(ďalej len „rokovací poriadok“) spoločnú správu výborov Národnej rady Slovenskej republiky.</w:t>
      </w: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tabs>
          <w:tab w:val="left" w:pos="0"/>
        </w:tabs>
        <w:ind w:firstLine="540"/>
        <w:jc w:val="both"/>
      </w:pPr>
      <w:r w:rsidRPr="00074BC5">
        <w:t>Národná rada Slovenskej republiky uznesením</w:t>
      </w:r>
      <w:r w:rsidRPr="00074BC5" w:rsidR="007F6A30">
        <w:t xml:space="preserve"> </w:t>
      </w:r>
      <w:r w:rsidRPr="00BE4924" w:rsidR="00A61603">
        <w:t>z</w:t>
      </w:r>
      <w:r w:rsidRPr="00BE4924" w:rsidR="00E153C6">
        <w:t xml:space="preserve"> </w:t>
      </w:r>
      <w:r w:rsidR="00033814">
        <w:t>3</w:t>
      </w:r>
      <w:r w:rsidRPr="00BE4924" w:rsidR="00CD0504">
        <w:t xml:space="preserve">. </w:t>
      </w:r>
      <w:r w:rsidR="00033814">
        <w:t>februára</w:t>
      </w:r>
      <w:r w:rsidRPr="00BE4924" w:rsidR="0016707B">
        <w:t xml:space="preserve"> </w:t>
      </w:r>
      <w:r w:rsidRPr="00BE4924" w:rsidR="00BB70A3">
        <w:t>20</w:t>
      </w:r>
      <w:r w:rsidRPr="00BE4924" w:rsidR="00884628">
        <w:t>1</w:t>
      </w:r>
      <w:r w:rsidRPr="00BE4924" w:rsidR="0097393D">
        <w:t>1</w:t>
      </w:r>
      <w:r w:rsidRPr="00BE4924">
        <w:t xml:space="preserve"> </w:t>
      </w:r>
      <w:r w:rsidRPr="00BE4924" w:rsidR="00E569F0">
        <w:t>č.</w:t>
      </w:r>
      <w:r w:rsidRPr="00BE4924" w:rsidR="002D5F04">
        <w:t xml:space="preserve"> </w:t>
      </w:r>
      <w:r w:rsidR="00033814">
        <w:t>300</w:t>
      </w:r>
      <w:r w:rsidRPr="00BE4924" w:rsidR="00E569F0">
        <w:t xml:space="preserve"> </w:t>
      </w:r>
      <w:r w:rsidRPr="00BE4924">
        <w:t>p</w:t>
      </w:r>
      <w:r w:rsidRPr="00074BC5">
        <w:t>ridelila</w:t>
      </w:r>
      <w:r w:rsidR="00263251">
        <w:t xml:space="preserve"> predmetný </w:t>
      </w:r>
      <w:r w:rsidRPr="00074BC5">
        <w:t xml:space="preserve"> návrh</w:t>
      </w:r>
      <w:r w:rsidRPr="00074BC5" w:rsidR="00C04A6D">
        <w:t xml:space="preserve"> </w:t>
      </w:r>
      <w:r w:rsidR="00263251">
        <w:t xml:space="preserve">zákona </w:t>
      </w:r>
      <w:r w:rsidRPr="00074BC5">
        <w:t xml:space="preserve">na prerokovanie </w:t>
      </w:r>
      <w:r w:rsidRPr="00074BC5" w:rsidR="002D5F04">
        <w:t>týmto výborom</w:t>
      </w:r>
      <w:r w:rsidRPr="00074BC5">
        <w:t>:</w:t>
      </w:r>
    </w:p>
    <w:p w:rsidR="000C3652" w:rsidRPr="00074BC5" w:rsidP="00D54775">
      <w:pPr>
        <w:tabs>
          <w:tab w:val="left" w:pos="0"/>
        </w:tabs>
        <w:ind w:firstLine="540"/>
        <w:jc w:val="both"/>
      </w:pPr>
    </w:p>
    <w:p w:rsidR="000C3652" w:rsidRPr="00074BC5" w:rsidP="00D54775">
      <w:pPr>
        <w:ind w:firstLine="540"/>
        <w:jc w:val="both"/>
      </w:pPr>
      <w:r w:rsidRPr="00074BC5">
        <w:t>Ústavnoprávnemu výboru Národnej ra</w:t>
      </w:r>
      <w:r w:rsidRPr="00074BC5">
        <w:t>dy Slovenskej republiky</w:t>
      </w:r>
      <w:r w:rsidRPr="00074BC5" w:rsidR="00FD4551">
        <w:t xml:space="preserve"> </w:t>
      </w:r>
      <w:r w:rsidRPr="00074BC5" w:rsidR="00BB70A3">
        <w:t xml:space="preserve"> </w:t>
      </w:r>
    </w:p>
    <w:p w:rsidR="00F768C6" w:rsidP="00F768C6">
      <w:pPr>
        <w:ind w:firstLine="540"/>
        <w:jc w:val="both"/>
      </w:pPr>
      <w:r w:rsidRPr="00074BC5">
        <w:t xml:space="preserve">Výboru Národnej rady Slovenskej republiky pre </w:t>
      </w:r>
      <w:r>
        <w:t>financie a rozpočet</w:t>
      </w:r>
    </w:p>
    <w:p w:rsidR="00F768C6" w:rsidP="00D02316">
      <w:pPr>
        <w:ind w:firstLine="540"/>
        <w:jc w:val="both"/>
      </w:pPr>
      <w:r w:rsidRPr="00074BC5" w:rsidR="00265908">
        <w:t>Výboru Národnej rady Slovenskej republiky pre hospodárstvo, výstavbu a</w:t>
      </w:r>
      <w:r>
        <w:t> </w:t>
      </w:r>
      <w:r w:rsidRPr="00074BC5" w:rsidR="00265908">
        <w:t>dopravu</w:t>
      </w:r>
      <w:r>
        <w:t>.</w:t>
      </w:r>
    </w:p>
    <w:p w:rsidR="00265908" w:rsidP="00D54775">
      <w:pPr>
        <w:ind w:firstLine="540"/>
        <w:jc w:val="both"/>
      </w:pPr>
    </w:p>
    <w:p w:rsidR="00F768C6" w:rsidP="00D54775">
      <w:pPr>
        <w:ind w:firstLine="540"/>
        <w:jc w:val="both"/>
      </w:pPr>
    </w:p>
    <w:p w:rsidR="00065871" w:rsidP="00D54775">
      <w:pPr>
        <w:ind w:firstLine="540"/>
        <w:jc w:val="both"/>
      </w:pPr>
      <w:r>
        <w:t>Výbory prerokovali návrh zákona v lehote určenej uznesením Národnej rady Slovenske</w:t>
      </w:r>
      <w:r>
        <w:t>j republiky.</w:t>
      </w:r>
    </w:p>
    <w:p w:rsidR="00065871" w:rsidRPr="00074BC5" w:rsidP="00D54775">
      <w:pPr>
        <w:ind w:firstLine="540"/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ind w:firstLine="567"/>
        <w:jc w:val="both"/>
      </w:pPr>
      <w:r w:rsidRPr="00074BC5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415693">
      <w:pPr>
        <w:jc w:val="center"/>
        <w:rPr>
          <w:b/>
          <w:bCs/>
        </w:rPr>
      </w:pPr>
    </w:p>
    <w:p w:rsidR="00F768C6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III.</w:t>
      </w:r>
    </w:p>
    <w:p w:rsidR="00CA7C7E" w:rsidRPr="00074BC5">
      <w:pPr>
        <w:jc w:val="center"/>
        <w:rPr>
          <w:b/>
          <w:bCs/>
        </w:rPr>
      </w:pPr>
    </w:p>
    <w:p w:rsidR="00D14D36" w:rsidP="00D14D36">
      <w:pPr>
        <w:ind w:firstLine="360"/>
        <w:jc w:val="both"/>
        <w:rPr>
          <w:bCs/>
        </w:rPr>
      </w:pPr>
      <w:r w:rsidRPr="00074BC5" w:rsidR="0016707B">
        <w:t>N</w:t>
      </w:r>
      <w:r w:rsidRPr="00074BC5">
        <w:t>ávrh zákona</w:t>
      </w:r>
      <w:r w:rsidRPr="00074BC5">
        <w:rPr>
          <w:b/>
          <w:bCs/>
        </w:rPr>
        <w:t xml:space="preserve"> </w:t>
      </w:r>
      <w:r w:rsidRPr="00074BC5">
        <w:rPr>
          <w:bCs/>
        </w:rPr>
        <w:t>odporúčali</w:t>
      </w:r>
      <w:r w:rsidRPr="00074BC5">
        <w:t xml:space="preserve"> Národnej rade Slovenskej republiky </w:t>
      </w:r>
      <w:r w:rsidRPr="00074BC5">
        <w:rPr>
          <w:bCs/>
        </w:rPr>
        <w:t>schváliť:</w:t>
      </w:r>
    </w:p>
    <w:p w:rsidR="00065871" w:rsidRPr="00074BC5" w:rsidP="00D14D36">
      <w:pPr>
        <w:ind w:firstLine="360"/>
        <w:jc w:val="both"/>
        <w:rPr>
          <w:bCs/>
        </w:rPr>
      </w:pPr>
    </w:p>
    <w:p w:rsidR="00B11A19" w:rsidRPr="00074BC5" w:rsidP="00B71A0B">
      <w:pPr>
        <w:numPr>
          <w:ilvl w:val="0"/>
          <w:numId w:val="13"/>
        </w:numPr>
        <w:tabs>
          <w:tab w:val="left" w:pos="720"/>
        </w:tabs>
        <w:jc w:val="both"/>
        <w:rPr>
          <w:bCs/>
          <w:u w:val="single"/>
        </w:rPr>
      </w:pPr>
      <w:r w:rsidRPr="00074BC5" w:rsidR="00D14D36">
        <w:t xml:space="preserve">Ústavnoprávny výbor Národnej rady Slovenskej republiky </w:t>
      </w:r>
      <w:r w:rsidRPr="00074BC5" w:rsidR="00D14D36">
        <w:rPr>
          <w:bCs/>
        </w:rPr>
        <w:t xml:space="preserve">uznesením </w:t>
      </w:r>
      <w:r w:rsidRPr="00074BC5" w:rsidR="001935FB">
        <w:rPr>
          <w:bCs/>
        </w:rPr>
        <w:t>z</w:t>
      </w:r>
      <w:r w:rsidRPr="00074BC5" w:rsidR="008C7AFB">
        <w:rPr>
          <w:bCs/>
        </w:rPr>
        <w:t> </w:t>
      </w:r>
      <w:r w:rsidR="0097393D">
        <w:rPr>
          <w:bCs/>
        </w:rPr>
        <w:t>9</w:t>
      </w:r>
      <w:r w:rsidRPr="00074BC5" w:rsidR="008C7AFB">
        <w:rPr>
          <w:bCs/>
        </w:rPr>
        <w:t xml:space="preserve">. </w:t>
      </w:r>
      <w:r w:rsidR="0097393D">
        <w:rPr>
          <w:bCs/>
        </w:rPr>
        <w:t>marca</w:t>
      </w:r>
      <w:r w:rsidRPr="00074BC5" w:rsidR="00D14D36">
        <w:rPr>
          <w:bCs/>
        </w:rPr>
        <w:t xml:space="preserve"> 20</w:t>
      </w:r>
      <w:r w:rsidR="00415693">
        <w:rPr>
          <w:bCs/>
        </w:rPr>
        <w:t>11</w:t>
      </w:r>
      <w:r w:rsidRPr="00074BC5" w:rsidR="00F1221E">
        <w:rPr>
          <w:bCs/>
        </w:rPr>
        <w:t xml:space="preserve"> č. </w:t>
      </w:r>
      <w:r w:rsidR="001A5A8F">
        <w:rPr>
          <w:bCs/>
        </w:rPr>
        <w:t>144</w:t>
      </w:r>
      <w:r w:rsidRPr="00074BC5" w:rsidR="00E3331E">
        <w:rPr>
          <w:bCs/>
        </w:rPr>
        <w:t>.</w:t>
      </w:r>
    </w:p>
    <w:p w:rsidR="00415693" w:rsidRPr="00415693" w:rsidP="0097393D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 w:rsidR="0097393D">
        <w:t xml:space="preserve">Výbor Národnej rady Slovenskej republiky pre </w:t>
      </w:r>
      <w:r w:rsidR="00F768C6">
        <w:t>financie a rozpočet</w:t>
      </w:r>
      <w:r w:rsidR="0097393D">
        <w:t xml:space="preserve"> </w:t>
      </w:r>
      <w:r w:rsidRPr="00074BC5" w:rsidR="0097393D">
        <w:rPr>
          <w:bCs/>
        </w:rPr>
        <w:t>uznesením z</w:t>
      </w:r>
      <w:r w:rsidR="00DC27D2">
        <w:rPr>
          <w:bCs/>
        </w:rPr>
        <w:t>o 16</w:t>
      </w:r>
      <w:r w:rsidR="00DE7B83">
        <w:rPr>
          <w:bCs/>
        </w:rPr>
        <w:t xml:space="preserve"> </w:t>
      </w:r>
      <w:r w:rsidRPr="00074BC5" w:rsidR="0097393D">
        <w:rPr>
          <w:bCs/>
        </w:rPr>
        <w:t xml:space="preserve">. </w:t>
      </w:r>
      <w:r w:rsidR="0097393D">
        <w:rPr>
          <w:bCs/>
        </w:rPr>
        <w:t>marca</w:t>
      </w:r>
      <w:r w:rsidRPr="00074BC5" w:rsidR="0097393D">
        <w:rPr>
          <w:bCs/>
        </w:rPr>
        <w:t xml:space="preserve"> 20</w:t>
      </w:r>
      <w:r w:rsidR="0097393D">
        <w:rPr>
          <w:bCs/>
        </w:rPr>
        <w:t>11</w:t>
      </w:r>
      <w:r w:rsidRPr="00074BC5" w:rsidR="0097393D">
        <w:rPr>
          <w:bCs/>
        </w:rPr>
        <w:t xml:space="preserve"> č</w:t>
      </w:r>
      <w:r w:rsidR="00AF4654">
        <w:rPr>
          <w:bCs/>
        </w:rPr>
        <w:t xml:space="preserve">. </w:t>
      </w:r>
      <w:r w:rsidR="00344500">
        <w:rPr>
          <w:bCs/>
        </w:rPr>
        <w:t>155</w:t>
      </w:r>
      <w:r w:rsidRPr="00074BC5" w:rsidR="0097393D">
        <w:rPr>
          <w:bCs/>
        </w:rPr>
        <w:t>.</w:t>
      </w:r>
    </w:p>
    <w:p w:rsidR="00F768C6" w:rsidRPr="00415693" w:rsidP="00F768C6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>
        <w:t>Výbor Národnej rady Slovenskej republiky pre hospodárstvo, výstavbu a</w:t>
      </w:r>
      <w:r>
        <w:t> </w:t>
      </w:r>
      <w:r w:rsidRPr="00074BC5">
        <w:t>dopravu</w:t>
      </w:r>
      <w:r>
        <w:t xml:space="preserve"> </w:t>
      </w:r>
      <w:r w:rsidRPr="00074BC5">
        <w:rPr>
          <w:bCs/>
        </w:rPr>
        <w:t>uznesením z </w:t>
      </w:r>
      <w:r>
        <w:rPr>
          <w:bCs/>
        </w:rPr>
        <w:t>10</w:t>
      </w:r>
      <w:r w:rsidRPr="00074BC5">
        <w:rPr>
          <w:bCs/>
        </w:rPr>
        <w:t xml:space="preserve">. </w:t>
      </w:r>
      <w:r>
        <w:rPr>
          <w:bCs/>
        </w:rPr>
        <w:t>marca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</w:t>
      </w:r>
      <w:r>
        <w:rPr>
          <w:bCs/>
        </w:rPr>
        <w:t xml:space="preserve">. </w:t>
      </w:r>
      <w:r w:rsidR="00716190">
        <w:rPr>
          <w:bCs/>
        </w:rPr>
        <w:t>92</w:t>
      </w:r>
      <w:r w:rsidRPr="00074BC5">
        <w:rPr>
          <w:bCs/>
        </w:rPr>
        <w:t>.</w:t>
      </w:r>
    </w:p>
    <w:p w:rsidR="00415693" w:rsidRPr="00074BC5" w:rsidP="00415693">
      <w:pPr>
        <w:ind w:firstLine="360"/>
        <w:jc w:val="both"/>
        <w:rPr>
          <w:b/>
          <w:bCs/>
          <w:u w:val="single"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IV.</w:t>
      </w:r>
    </w:p>
    <w:p w:rsidR="00CA7C7E" w:rsidRPr="000A2F8C">
      <w:pPr>
        <w:jc w:val="center"/>
        <w:rPr>
          <w:b/>
          <w:bCs/>
          <w:u w:val="single"/>
        </w:rPr>
      </w:pPr>
    </w:p>
    <w:p w:rsidR="0016707B" w:rsidRPr="00344500" w:rsidP="0016707B">
      <w:pPr>
        <w:ind w:firstLine="567"/>
        <w:jc w:val="both"/>
      </w:pPr>
      <w:r w:rsidR="00344500">
        <w:t>Z uznesenia</w:t>
      </w:r>
      <w:r w:rsidRPr="00344500">
        <w:t xml:space="preserve"> výbor</w:t>
      </w:r>
      <w:r w:rsidR="00344500">
        <w:t>u</w:t>
      </w:r>
      <w:r w:rsidRPr="00344500">
        <w:t xml:space="preserve"> Národnej rady Slovenskej republiky</w:t>
      </w:r>
      <w:r w:rsidR="00344500">
        <w:t xml:space="preserve"> pre hospodárstvo, výstavbu a dopravu</w:t>
      </w:r>
      <w:r w:rsidRPr="00344500">
        <w:t xml:space="preserve"> pod bodom III tejto správy vyplývajú nasledovné pozmeňujúce a doplňujúce návrhy:</w:t>
      </w:r>
    </w:p>
    <w:p w:rsidR="002A4765" w:rsidRPr="00074BC5" w:rsidP="00C51C57">
      <w:pPr>
        <w:ind w:firstLine="567"/>
        <w:jc w:val="both"/>
      </w:pPr>
    </w:p>
    <w:p w:rsidR="001A5A8F" w:rsidP="001A5A8F">
      <w:pPr>
        <w:numPr>
          <w:ilvl w:val="0"/>
          <w:numId w:val="45"/>
        </w:numPr>
        <w:tabs>
          <w:tab w:val="left" w:pos="720"/>
        </w:tabs>
        <w:adjustRightInd/>
        <w:jc w:val="both"/>
        <w:rPr>
          <w:u w:val="single"/>
        </w:rPr>
      </w:pPr>
      <w:r w:rsidRPr="00A53DB4">
        <w:rPr>
          <w:u w:val="single"/>
        </w:rPr>
        <w:t>V čl. I 1. bod znie:</w:t>
      </w:r>
    </w:p>
    <w:p w:rsidR="001A5A8F" w:rsidRPr="00A53DB4" w:rsidP="001A5A8F">
      <w:pPr>
        <w:ind w:left="360"/>
        <w:jc w:val="both"/>
        <w:rPr>
          <w:u w:val="single"/>
        </w:rPr>
      </w:pPr>
    </w:p>
    <w:p w:rsidR="001A5A8F" w:rsidRPr="00A53DB4" w:rsidP="001A5A8F">
      <w:pPr>
        <w:pStyle w:val="ListParagraph"/>
        <w:jc w:val="both"/>
        <w:rPr>
          <w:rFonts w:ascii="Arial" w:hAnsi="Arial" w:cs="Arial"/>
        </w:rPr>
      </w:pPr>
      <w:r w:rsidRPr="00A53DB4">
        <w:rPr>
          <w:rFonts w:ascii="Arial" w:hAnsi="Arial" w:cs="Arial"/>
        </w:rPr>
        <w:t xml:space="preserve">„1. V § 26 sa za odsek 11 vkladajú nové odseky </w:t>
      </w:r>
      <w:smartTag w:uri="urn:schemas-microsoft-com:office:smarttags" w:element="metricconverter">
        <w:smartTagPr>
          <w:attr w:name="ProductID" w:val="12 a"/>
        </w:smartTagPr>
        <w:r w:rsidRPr="00A53DB4">
          <w:rPr>
            <w:rFonts w:ascii="Arial" w:hAnsi="Arial" w:cs="Arial"/>
          </w:rPr>
          <w:t>12 a</w:t>
        </w:r>
      </w:smartTag>
      <w:r w:rsidRPr="00A53DB4">
        <w:rPr>
          <w:rFonts w:ascii="Arial" w:hAnsi="Arial" w:cs="Arial"/>
        </w:rPr>
        <w:t xml:space="preserve"> 13, ktoré znejú:</w:t>
      </w:r>
    </w:p>
    <w:p w:rsidR="001A5A8F" w:rsidRPr="00A53DB4" w:rsidP="001A5A8F">
      <w:pPr>
        <w:ind w:left="720"/>
        <w:jc w:val="both"/>
      </w:pPr>
      <w:r w:rsidRPr="00A53DB4">
        <w:t>„(12) Podľa osobitného predpisu</w:t>
      </w:r>
      <w:r w:rsidRPr="00A53DB4">
        <w:rPr>
          <w:vertAlign w:val="superscript"/>
        </w:rPr>
        <w:t>65aa)</w:t>
      </w:r>
      <w:r w:rsidRPr="00A53DB4">
        <w:t xml:space="preserve"> riadiaci orgán alebo certifikačný orgán sprístupní správu o zistenej nezrovnalosti, ktorá sa týka nezrovnalosti</w:t>
      </w:r>
    </w:p>
    <w:p w:rsidR="001A5A8F" w:rsidRPr="00A53DB4" w:rsidP="001A5A8F">
      <w:pPr>
        <w:pStyle w:val="ListParagraph"/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53DB4">
        <w:rPr>
          <w:rFonts w:ascii="Arial" w:hAnsi="Arial" w:cs="Arial"/>
        </w:rPr>
        <w:t>vysporiadanej prijímateľom podľa § 27a ods. 1 alebo ods. 4 alebo § 28,</w:t>
      </w:r>
    </w:p>
    <w:p w:rsidR="001A5A8F" w:rsidRPr="00A53DB4" w:rsidP="001A5A8F">
      <w:pPr>
        <w:pStyle w:val="ListParagraph"/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53DB4">
        <w:rPr>
          <w:rFonts w:ascii="Arial" w:hAnsi="Arial" w:cs="Arial"/>
        </w:rPr>
        <w:t>na účely vysporiadania ktorej uzavrel riadiaci orgán s prijímateľom dohodu o splátkach podľa § 28a alebo</w:t>
      </w:r>
    </w:p>
    <w:p w:rsidR="001A5A8F" w:rsidRPr="00A53DB4" w:rsidP="001A5A8F">
      <w:pPr>
        <w:pStyle w:val="ListParagraph"/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53DB4">
        <w:rPr>
          <w:rFonts w:ascii="Arial" w:hAnsi="Arial" w:cs="Arial"/>
        </w:rPr>
        <w:t>potvrdenej právoplatným rozhodnutím, na základe ktorého je prijímateľ povinný vrátiť príspevok alebo jeho časť.</w:t>
      </w:r>
    </w:p>
    <w:p w:rsidR="001A5A8F" w:rsidRPr="00A53DB4" w:rsidP="001A5A8F">
      <w:pPr>
        <w:jc w:val="both"/>
      </w:pPr>
    </w:p>
    <w:p w:rsidR="001A5A8F" w:rsidRPr="00A53DB4" w:rsidP="001A5A8F">
      <w:pPr>
        <w:ind w:left="708"/>
        <w:jc w:val="both"/>
      </w:pPr>
      <w:r w:rsidRPr="00A53DB4">
        <w:t>(13) Pri sprístupňovaní správy o zistenej nezrovnalosti podľa odseku 12 sa postupuje podľa osobitného predpisu.</w:t>
      </w:r>
      <w:r w:rsidRPr="00A53DB4">
        <w:rPr>
          <w:vertAlign w:val="superscript"/>
        </w:rPr>
        <w:t>65ab)</w:t>
      </w:r>
      <w:r w:rsidRPr="00A53DB4">
        <w:t>“.</w:t>
      </w:r>
      <w:r>
        <w:t>“.</w:t>
      </w:r>
    </w:p>
    <w:p w:rsidR="001A5A8F" w:rsidRPr="00A53DB4" w:rsidP="001A5A8F">
      <w:pPr>
        <w:ind w:firstLine="708"/>
        <w:jc w:val="both"/>
      </w:pPr>
    </w:p>
    <w:p w:rsidR="001A5A8F" w:rsidRPr="00A53DB4" w:rsidP="001A5A8F">
      <w:pPr>
        <w:ind w:firstLine="708"/>
        <w:jc w:val="both"/>
      </w:pPr>
      <w:r w:rsidRPr="00A53DB4">
        <w:t>Poznámky pod čiarou k odkazom 65aa a 65ab znejú:</w:t>
      </w:r>
    </w:p>
    <w:p w:rsidR="001A5A8F" w:rsidRPr="00A53DB4" w:rsidP="001A5A8F">
      <w:pPr>
        <w:ind w:firstLine="708"/>
        <w:jc w:val="both"/>
      </w:pPr>
      <w:r w:rsidRPr="00A53DB4">
        <w:t>„</w:t>
      </w:r>
      <w:r w:rsidRPr="00A53DB4">
        <w:rPr>
          <w:vertAlign w:val="superscript"/>
        </w:rPr>
        <w:t>65aa)</w:t>
      </w:r>
      <w:r w:rsidRPr="00A53DB4">
        <w:t xml:space="preserve"> Čl.  37 ods. 3 nariadenia (ES) č. 1828/2006 v platnom znení.</w:t>
      </w:r>
    </w:p>
    <w:p w:rsidR="001A5A8F" w:rsidRPr="00A53DB4" w:rsidP="001A5A8F">
      <w:pPr>
        <w:ind w:firstLine="708"/>
        <w:jc w:val="both"/>
      </w:pPr>
      <w:r w:rsidRPr="00A53DB4">
        <w:t xml:space="preserve">Čl. 68 ods. 3 nariadenia (ES) č. 498/2007 v platnom znení. </w:t>
      </w:r>
    </w:p>
    <w:p w:rsidR="001A5A8F" w:rsidRPr="00A53DB4" w:rsidP="001A5A8F">
      <w:pPr>
        <w:ind w:left="708"/>
        <w:jc w:val="both"/>
      </w:pPr>
      <w:r w:rsidRPr="00A53DB4">
        <w:rPr>
          <w:vertAlign w:val="superscript"/>
        </w:rPr>
        <w:t>65ab)</w:t>
      </w:r>
      <w:r w:rsidRPr="00A53DB4">
        <w:t xml:space="preserve"> Zákon č. 211/2000 Z. z. o slobodnom prístupe k informáciám a o zmene a doplnení niektorých zákonov (zákon o slobode informácií) v znení neskorších predpisov.“.</w:t>
      </w:r>
    </w:p>
    <w:p w:rsidR="001A5A8F" w:rsidRPr="00A53DB4" w:rsidP="001A5A8F">
      <w:pPr>
        <w:jc w:val="both"/>
      </w:pPr>
    </w:p>
    <w:p w:rsidR="001A5A8F" w:rsidRPr="00A53DB4" w:rsidP="001A5A8F">
      <w:pPr>
        <w:jc w:val="both"/>
      </w:pPr>
      <w:r w:rsidRPr="00A53DB4">
        <w:tab/>
        <w:t>Doterajšie odseky 12 až 14 sa označujú ako odseky 14 až 16.“.</w:t>
      </w:r>
    </w:p>
    <w:p w:rsidR="001A5A8F" w:rsidRPr="00A53DB4" w:rsidP="001A5A8F">
      <w:pPr>
        <w:jc w:val="both"/>
      </w:pPr>
    </w:p>
    <w:p w:rsidR="001A5A8F" w:rsidRPr="00A53DB4" w:rsidP="001A5A8F">
      <w:pPr>
        <w:ind w:left="2268"/>
        <w:jc w:val="both"/>
      </w:pPr>
      <w:r w:rsidRPr="00A53DB4">
        <w:t xml:space="preserve">Účelom návrhu je presnejšie vyjadriť povinnosť riadiaceho orgánu alebo certifikačného orgánu sprístupniť správu o zistenej nezrovnalosti. Zároveň sa jednoznačnejšie upravuje znenie § 26 ods. 13 tak, aby bolo zrejmé, že ide o procesný postup pri sprístupňovaní týchto správ. </w:t>
      </w:r>
    </w:p>
    <w:p w:rsidR="00B530AD" w:rsidP="001A5A8F">
      <w:pPr>
        <w:ind w:left="2268"/>
        <w:jc w:val="both"/>
        <w:rPr>
          <w:b/>
          <w:u w:val="single"/>
        </w:rPr>
      </w:pPr>
    </w:p>
    <w:p w:rsidR="001A5A8F" w:rsidRPr="003A0E85" w:rsidP="001A5A8F">
      <w:pPr>
        <w:ind w:left="2268"/>
        <w:jc w:val="both"/>
        <w:rPr>
          <w:b/>
        </w:rPr>
      </w:pPr>
      <w:r w:rsidRPr="003A0E85">
        <w:rPr>
          <w:b/>
        </w:rPr>
        <w:t>Výbor NR SR pre hospodárstvo, výstavbu a dopravu</w:t>
      </w:r>
    </w:p>
    <w:p w:rsidR="001A5A8F" w:rsidP="001A5A8F">
      <w:pPr>
        <w:ind w:left="2268"/>
        <w:rPr>
          <w:b/>
          <w:i/>
          <w:iCs/>
        </w:rPr>
      </w:pPr>
    </w:p>
    <w:p w:rsidR="001A5A8F" w:rsidRPr="0097393D" w:rsidP="001A5A8F">
      <w:pPr>
        <w:ind w:left="2268"/>
        <w:rPr>
          <w:b/>
          <w:i/>
          <w:iCs/>
        </w:rPr>
      </w:pPr>
      <w:r w:rsidRPr="0097393D">
        <w:rPr>
          <w:b/>
          <w:i/>
          <w:iCs/>
        </w:rPr>
        <w:t>Gestorský výbor odporúča schváliť</w:t>
      </w:r>
    </w:p>
    <w:p w:rsidR="001A5A8F" w:rsidP="001A5A8F">
      <w:pPr>
        <w:ind w:left="708"/>
        <w:jc w:val="both"/>
      </w:pPr>
    </w:p>
    <w:p w:rsidR="001A5A8F" w:rsidRPr="00A53DB4" w:rsidP="001A5A8F">
      <w:pPr>
        <w:numPr>
          <w:ilvl w:val="0"/>
          <w:numId w:val="45"/>
        </w:numPr>
        <w:tabs>
          <w:tab w:val="left" w:pos="720"/>
        </w:tabs>
        <w:adjustRightInd/>
        <w:jc w:val="both"/>
        <w:rPr>
          <w:u w:val="single"/>
        </w:rPr>
      </w:pPr>
      <w:r w:rsidRPr="00A53DB4">
        <w:rPr>
          <w:u w:val="single"/>
        </w:rPr>
        <w:t xml:space="preserve">V čl. I </w:t>
      </w:r>
      <w:r>
        <w:rPr>
          <w:u w:val="single"/>
        </w:rPr>
        <w:t>2</w:t>
      </w:r>
      <w:r w:rsidRPr="00A53DB4">
        <w:rPr>
          <w:u w:val="single"/>
        </w:rPr>
        <w:t>. bod znie:</w:t>
      </w:r>
    </w:p>
    <w:p w:rsidR="001A5A8F" w:rsidRPr="00A53DB4" w:rsidP="001A5A8F">
      <w:pPr>
        <w:pStyle w:val="ListParagraph"/>
        <w:jc w:val="both"/>
        <w:rPr>
          <w:rFonts w:ascii="Arial" w:hAnsi="Arial" w:cs="Arial"/>
        </w:rPr>
      </w:pPr>
      <w:r w:rsidRPr="00A53DB4">
        <w:rPr>
          <w:rFonts w:ascii="Arial" w:hAnsi="Arial" w:cs="Arial"/>
        </w:rPr>
        <w:t>„2. Za § 46a sa vkladá § 46aa, ktorý vrátane nadpisu znie:</w:t>
      </w:r>
    </w:p>
    <w:p w:rsidR="001A5A8F" w:rsidRPr="00A53DB4" w:rsidP="001A5A8F">
      <w:pPr>
        <w:jc w:val="both"/>
      </w:pPr>
    </w:p>
    <w:p w:rsidR="001A5A8F" w:rsidRPr="00A53DB4" w:rsidP="001A5A8F">
      <w:pPr>
        <w:jc w:val="center"/>
      </w:pPr>
      <w:r w:rsidRPr="00A53DB4">
        <w:t>„46aa</w:t>
      </w:r>
    </w:p>
    <w:p w:rsidR="001A5A8F" w:rsidRPr="00A53DB4" w:rsidP="001A5A8F">
      <w:pPr>
        <w:jc w:val="center"/>
      </w:pPr>
      <w:r w:rsidRPr="00A53DB4">
        <w:t>Prechodné ustanovenie k úprave účinnej od 1. mája 2011</w:t>
      </w:r>
    </w:p>
    <w:p w:rsidR="001A5A8F" w:rsidRPr="00A53DB4" w:rsidP="001A5A8F">
      <w:pPr>
        <w:jc w:val="center"/>
      </w:pPr>
    </w:p>
    <w:p w:rsidR="001A5A8F" w:rsidRPr="00A53DB4" w:rsidP="001A5A8F">
      <w:pPr>
        <w:ind w:left="708"/>
        <w:jc w:val="both"/>
      </w:pPr>
      <w:r w:rsidRPr="00A53DB4">
        <w:t xml:space="preserve">Ustanovenia § 26 ods. 12 a 13 v znení účinnom od 1. mája 2011 sa vzťahujú na správy o zistených nezrovnalostiach týkajúce sa programového obdobia 2004 až 2006 a programového obdobia 2007 až 2013 vypracované do 30. apríla </w:t>
      </w:r>
      <w:smartTag w:uri="urn:schemas-microsoft-com:office:smarttags" w:element="metricconverter">
        <w:smartTagPr>
          <w:attr w:name="ProductID" w:val="2011 a"/>
        </w:smartTagPr>
        <w:r w:rsidRPr="00A53DB4">
          <w:t>2011 a</w:t>
        </w:r>
      </w:smartTag>
      <w:r w:rsidRPr="00A53DB4">
        <w:t xml:space="preserve"> sprístupňované na základe žiadostí podaných od 1. mája 2011.“.“.   </w:t>
      </w:r>
    </w:p>
    <w:p w:rsidR="001A5A8F" w:rsidRPr="00A53DB4" w:rsidP="001A5A8F">
      <w:pPr>
        <w:ind w:left="708"/>
        <w:jc w:val="both"/>
      </w:pPr>
    </w:p>
    <w:p w:rsidR="001A5A8F" w:rsidRPr="00A53DB4" w:rsidP="001A5A8F">
      <w:pPr>
        <w:ind w:left="2268"/>
        <w:jc w:val="both"/>
      </w:pPr>
      <w:r w:rsidRPr="00A53DB4">
        <w:t>Upresňuje sa, že po nadobudnutí účinnosti novely bude možné sprístupniť správy o zistených nezrovnalostiach vypracované pred nadobudnutím účinnosti novely za programové obdobie 2007 – 2013, ako aj za programové obdobie 2004 – 2006.</w:t>
      </w:r>
    </w:p>
    <w:p w:rsidR="001A5A8F" w:rsidRPr="00A53DB4" w:rsidP="001A5A8F">
      <w:pPr>
        <w:ind w:left="708"/>
        <w:jc w:val="both"/>
      </w:pPr>
    </w:p>
    <w:p w:rsidR="003A0E85" w:rsidRPr="003A0E85" w:rsidP="003A0E85">
      <w:pPr>
        <w:ind w:left="2268"/>
        <w:jc w:val="both"/>
        <w:rPr>
          <w:b/>
        </w:rPr>
      </w:pPr>
      <w:r w:rsidRPr="003A0E85">
        <w:rPr>
          <w:b/>
        </w:rPr>
        <w:t>Výbor NR SR pre hospodárstvo, výstavbu a dopravu</w:t>
      </w:r>
    </w:p>
    <w:p w:rsidR="003A0E85" w:rsidP="00C51C57">
      <w:pPr>
        <w:ind w:left="2268"/>
        <w:rPr>
          <w:b/>
          <w:i/>
          <w:iCs/>
        </w:rPr>
      </w:pPr>
    </w:p>
    <w:p w:rsidR="008E1DBA" w:rsidRPr="0097393D" w:rsidP="00C51C57">
      <w:pPr>
        <w:ind w:left="2268"/>
        <w:rPr>
          <w:b/>
          <w:i/>
          <w:iCs/>
        </w:rPr>
      </w:pPr>
      <w:r w:rsidRPr="0097393D">
        <w:rPr>
          <w:b/>
          <w:i/>
          <w:iCs/>
        </w:rPr>
        <w:t>Gestorský výbor odporúča schváliť</w:t>
      </w:r>
    </w:p>
    <w:p w:rsidR="008E1DBA" w:rsidP="00C51C57">
      <w:pPr>
        <w:tabs>
          <w:tab w:val="left" w:pos="4100"/>
        </w:tabs>
        <w:ind w:left="3600"/>
        <w:jc w:val="both"/>
      </w:pPr>
    </w:p>
    <w:p w:rsidR="008E1DBA" w:rsidRPr="00376461" w:rsidP="00C51C57">
      <w:pPr>
        <w:tabs>
          <w:tab w:val="left" w:pos="4100"/>
        </w:tabs>
        <w:jc w:val="center"/>
        <w:rPr>
          <w:b/>
        </w:rPr>
      </w:pPr>
    </w:p>
    <w:p w:rsidR="00503FE0" w:rsidRPr="001A5A8F" w:rsidP="001A5A8F">
      <w:pPr>
        <w:ind w:firstLine="567"/>
        <w:jc w:val="both"/>
        <w:rPr>
          <w:b/>
        </w:rPr>
      </w:pPr>
      <w:r w:rsidRPr="00074BC5" w:rsidR="0016707B">
        <w:t>Gestorský výbor odporúča hlasovať o pozmeňujúcich a doplňujúcich návrhoch</w:t>
      </w:r>
      <w:r w:rsidR="001A5A8F">
        <w:t>, a to</w:t>
      </w:r>
      <w:r w:rsidRPr="00074BC5" w:rsidR="0016707B">
        <w:t xml:space="preserve"> </w:t>
      </w:r>
      <w:r w:rsidRPr="001A5A8F" w:rsidR="0016707B">
        <w:rPr>
          <w:b/>
          <w:bCs/>
        </w:rPr>
        <w:t xml:space="preserve">o bodoch </w:t>
      </w:r>
      <w:smartTag w:uri="urn:schemas-microsoft-com:office:smarttags" w:element="metricconverter">
        <w:smartTagPr>
          <w:attr w:name="ProductID" w:val="1 a"/>
        </w:smartTagPr>
        <w:r w:rsidRPr="001A5A8F" w:rsidR="00E53D2D">
          <w:rPr>
            <w:b/>
            <w:bCs/>
          </w:rPr>
          <w:t>1</w:t>
        </w:r>
        <w:r w:rsidRPr="001A5A8F" w:rsidR="00EB218C">
          <w:rPr>
            <w:b/>
            <w:bCs/>
          </w:rPr>
          <w:t xml:space="preserve"> a</w:t>
        </w:r>
      </w:smartTag>
      <w:r w:rsidRPr="001A5A8F" w:rsidR="001A5A8F">
        <w:rPr>
          <w:b/>
          <w:bCs/>
        </w:rPr>
        <w:t xml:space="preserve"> </w:t>
      </w:r>
      <w:r w:rsidRPr="001A5A8F">
        <w:rPr>
          <w:b/>
          <w:bCs/>
        </w:rPr>
        <w:t>2</w:t>
      </w:r>
      <w:r w:rsidRPr="001A5A8F" w:rsidR="00736FF2">
        <w:rPr>
          <w:b/>
          <w:bCs/>
        </w:rPr>
        <w:t xml:space="preserve"> </w:t>
      </w:r>
      <w:r w:rsidRPr="001A5A8F" w:rsidR="0016707B">
        <w:t xml:space="preserve">spoločne  s odporúčaním </w:t>
      </w:r>
      <w:r w:rsidRPr="001A5A8F" w:rsidR="00736FF2">
        <w:t xml:space="preserve"> </w:t>
      </w:r>
      <w:r w:rsidRPr="001A5A8F" w:rsidR="0016707B">
        <w:rPr>
          <w:b/>
        </w:rPr>
        <w:t>s c h v á l i</w:t>
      </w:r>
      <w:r w:rsidRPr="001A5A8F" w:rsidR="001A5A8F">
        <w:rPr>
          <w:b/>
        </w:rPr>
        <w:t> </w:t>
      </w:r>
      <w:r w:rsidRPr="001A5A8F" w:rsidR="0016707B">
        <w:rPr>
          <w:b/>
        </w:rPr>
        <w:t>ť</w:t>
      </w:r>
      <w:r w:rsidRPr="001A5A8F" w:rsidR="001A5A8F">
        <w:rPr>
          <w:b/>
        </w:rPr>
        <w:t>.</w:t>
      </w:r>
    </w:p>
    <w:p w:rsidR="00E153C6" w:rsidP="00C51C57">
      <w:pPr>
        <w:jc w:val="center"/>
        <w:rPr>
          <w:b/>
          <w:bCs/>
        </w:rPr>
      </w:pPr>
    </w:p>
    <w:p w:rsidR="000C3652" w:rsidRPr="00074BC5" w:rsidP="00C51C57">
      <w:pPr>
        <w:jc w:val="center"/>
        <w:rPr>
          <w:b/>
          <w:bCs/>
        </w:rPr>
      </w:pPr>
      <w:r w:rsidRPr="00074BC5">
        <w:rPr>
          <w:b/>
          <w:bCs/>
        </w:rPr>
        <w:t>V.</w:t>
      </w:r>
    </w:p>
    <w:p w:rsidR="00CA7C7E" w:rsidRPr="00074BC5" w:rsidP="00C51C57">
      <w:pPr>
        <w:jc w:val="center"/>
        <w:rPr>
          <w:b/>
          <w:bCs/>
        </w:rPr>
      </w:pPr>
    </w:p>
    <w:p w:rsidR="00D91485" w:rsidRPr="00074BC5" w:rsidP="00C51C57">
      <w:pPr>
        <w:ind w:firstLine="540"/>
        <w:jc w:val="both"/>
      </w:pPr>
      <w:r w:rsidRPr="00074BC5" w:rsidR="000C3652">
        <w:t>Gestorský výbor na základe stanovísk výborov</w:t>
      </w:r>
      <w:r w:rsidR="00065871">
        <w:t xml:space="preserve"> k predmetnému návrhu zákona</w:t>
      </w:r>
      <w:r w:rsidRPr="00074BC5" w:rsidR="000C3652">
        <w:t xml:space="preserve"> </w:t>
      </w:r>
      <w:r w:rsidRPr="00074BC5">
        <w:t>vyjadrených v ich uzneseniach uvedených pod bodom III tejto správy a</w:t>
      </w:r>
      <w:r w:rsidR="00065871">
        <w:t xml:space="preserve"> v </w:t>
      </w:r>
      <w:r w:rsidRPr="00074BC5">
        <w:t>stanov</w:t>
      </w:r>
      <w:r w:rsidR="00065871">
        <w:t>i</w:t>
      </w:r>
      <w:r w:rsidRPr="00074BC5">
        <w:t>sk</w:t>
      </w:r>
      <w:r w:rsidR="00065871">
        <w:t>ách</w:t>
      </w:r>
      <w:r w:rsidRPr="00074BC5">
        <w:t xml:space="preserve"> poslancov gestorského výboru vyjadrených v rozprave k tomuto návrhu zákona</w:t>
      </w:r>
      <w:r w:rsidR="00065871">
        <w:t xml:space="preserve"> </w:t>
      </w:r>
    </w:p>
    <w:p w:rsidR="000C3652" w:rsidRPr="00074BC5" w:rsidP="00C51C57">
      <w:pPr>
        <w:ind w:firstLine="540"/>
        <w:jc w:val="both"/>
      </w:pPr>
    </w:p>
    <w:p w:rsidR="000C3652" w:rsidRPr="00074BC5" w:rsidP="00C51C57">
      <w:pPr>
        <w:ind w:firstLine="540"/>
        <w:jc w:val="both"/>
        <w:rPr>
          <w:b/>
          <w:bCs/>
        </w:rPr>
      </w:pPr>
      <w:r w:rsidRPr="00074BC5">
        <w:rPr>
          <w:b/>
          <w:bCs/>
        </w:rPr>
        <w:t>odporúča Národnej rade Slovenskej republiky</w:t>
      </w:r>
    </w:p>
    <w:p w:rsidR="000C3652" w:rsidRPr="00074BC5" w:rsidP="00C51C57">
      <w:pPr>
        <w:ind w:firstLine="540"/>
        <w:jc w:val="both"/>
        <w:rPr>
          <w:b/>
          <w:bCs/>
          <w:u w:val="single"/>
        </w:rPr>
      </w:pPr>
    </w:p>
    <w:p w:rsidR="00B71A0B" w:rsidRPr="00074BC5" w:rsidP="00C51C57">
      <w:pPr>
        <w:ind w:firstLine="540"/>
        <w:jc w:val="both"/>
      </w:pPr>
      <w:r w:rsidRPr="00E24180" w:rsidR="007F3692">
        <w:t xml:space="preserve">návrh </w:t>
      </w:r>
      <w:r w:rsidRPr="00134C82" w:rsidR="007F3692">
        <w:t xml:space="preserve">poslanca  </w:t>
      </w:r>
      <w:r w:rsidRPr="00134C82" w:rsidR="007F3692">
        <w:rPr>
          <w:bCs/>
        </w:rPr>
        <w:t xml:space="preserve">Národnej rady Slovenskej republiky Ivana Štefanca na vydanie </w:t>
      </w:r>
      <w:r w:rsidRPr="00134C82" w:rsidR="007F3692">
        <w:t xml:space="preserve">zákona, </w:t>
      </w:r>
      <w:r w:rsidRPr="00134C82" w:rsidR="007F3692">
        <w:rPr>
          <w:bCs/>
        </w:rPr>
        <w:t>ktorým sa mení a dopĺňa zákon č. 528/2008 Z.z. o pomoci a podpore poskytovanej z fondov Európskeho spoločenstva v znení neskorších predpisov</w:t>
      </w:r>
      <w:r w:rsidRPr="00E153C6" w:rsidR="00E153C6">
        <w:rPr>
          <w:bCs/>
        </w:rPr>
        <w:t xml:space="preserve"> </w:t>
      </w:r>
      <w:r w:rsidRPr="00074BC5" w:rsidR="00265908">
        <w:t xml:space="preserve"> </w:t>
      </w:r>
      <w:r w:rsidRPr="00074BC5" w:rsidR="00AD7403">
        <w:t xml:space="preserve"> </w:t>
      </w:r>
    </w:p>
    <w:p w:rsidR="00CD0504" w:rsidRPr="00074BC5" w:rsidP="00C51C57">
      <w:pPr>
        <w:ind w:firstLine="540"/>
        <w:jc w:val="both"/>
      </w:pPr>
    </w:p>
    <w:p w:rsidR="00F7638F" w:rsidRPr="00074BC5" w:rsidP="00C51C57">
      <w:pPr>
        <w:ind w:firstLine="540"/>
        <w:jc w:val="both"/>
        <w:rPr>
          <w:b/>
          <w:bCs/>
        </w:rPr>
      </w:pPr>
      <w:r w:rsidRPr="00074BC5" w:rsidR="000C3652">
        <w:rPr>
          <w:b/>
          <w:bCs/>
        </w:rPr>
        <w:t>s c h v á l i</w:t>
      </w:r>
      <w:r w:rsidRPr="00074BC5" w:rsidR="00D91485">
        <w:rPr>
          <w:b/>
          <w:bCs/>
        </w:rPr>
        <w:t> </w:t>
      </w:r>
      <w:r w:rsidRPr="00074BC5" w:rsidR="000C3652">
        <w:rPr>
          <w:b/>
          <w:bCs/>
        </w:rPr>
        <w:t>ť</w:t>
      </w:r>
      <w:r w:rsidRPr="00074BC5">
        <w:rPr>
          <w:b/>
          <w:bCs/>
        </w:rPr>
        <w:t xml:space="preserve">  v </w:t>
      </w:r>
      <w:r w:rsidR="00DE7B83">
        <w:rPr>
          <w:b/>
          <w:bCs/>
        </w:rPr>
        <w:t xml:space="preserve"> </w:t>
      </w:r>
      <w:r w:rsidRPr="00074BC5">
        <w:rPr>
          <w:bCs/>
        </w:rPr>
        <w:t>znení schválených pozmeňujúcich a doplňujúcich návrhov uvedených v tejto  správe</w:t>
      </w:r>
      <w:r w:rsidRPr="00074BC5">
        <w:rPr>
          <w:b/>
          <w:bCs/>
        </w:rPr>
        <w:t>.</w:t>
      </w:r>
    </w:p>
    <w:p w:rsidR="00A32372" w:rsidRPr="00074BC5" w:rsidP="00C51C57">
      <w:pPr>
        <w:jc w:val="both"/>
        <w:rPr>
          <w:b/>
          <w:bCs/>
        </w:rPr>
      </w:pPr>
    </w:p>
    <w:p w:rsidR="000C3652" w:rsidRPr="000901B6" w:rsidP="00C51C57">
      <w:pPr>
        <w:jc w:val="both"/>
      </w:pPr>
      <w:r w:rsidRPr="00074BC5">
        <w:t xml:space="preserve">        Spoločná správa výborov Národnej rady Slovenskej repub</w:t>
      </w:r>
      <w:r w:rsidR="00F64C90">
        <w:t xml:space="preserve">liky o výsledku prerokovania  </w:t>
      </w:r>
      <w:r w:rsidRPr="00074BC5">
        <w:t xml:space="preserve">návrhu </w:t>
      </w:r>
      <w:r w:rsidRPr="00E153C6" w:rsidR="00E153C6">
        <w:t>zákona</w:t>
      </w:r>
      <w:r w:rsidRPr="00074BC5" w:rsidR="00AD7403">
        <w:t xml:space="preserve"> </w:t>
      </w:r>
      <w:r w:rsidRPr="00074BC5">
        <w:t xml:space="preserve">v druhom čítaní bola schválená uznesením  </w:t>
      </w:r>
      <w:r w:rsidR="00EB218C">
        <w:t>z</w:t>
      </w:r>
      <w:r w:rsidR="000A2F8C">
        <w:t>o</w:t>
      </w:r>
      <w:r w:rsidR="00BC0C65">
        <w:t> </w:t>
      </w:r>
      <w:r w:rsidRPr="000901B6" w:rsidR="000A2F8C">
        <w:t>17</w:t>
      </w:r>
      <w:r w:rsidRPr="000901B6" w:rsidR="00BC0C65">
        <w:t>. marca</w:t>
      </w:r>
      <w:r w:rsidRPr="000901B6" w:rsidR="00265908">
        <w:t xml:space="preserve"> </w:t>
      </w:r>
      <w:r w:rsidRPr="000901B6" w:rsidR="00BB70A3">
        <w:t>20</w:t>
      </w:r>
      <w:r w:rsidRPr="000901B6" w:rsidR="001A416F">
        <w:t>11</w:t>
      </w:r>
      <w:r w:rsidRPr="000901B6" w:rsidR="00F1221E">
        <w:t xml:space="preserve"> č. </w:t>
      </w:r>
      <w:r w:rsidRPr="000901B6" w:rsidR="000901B6">
        <w:t>98</w:t>
      </w:r>
      <w:r w:rsidRPr="000901B6">
        <w:t xml:space="preserve">. </w:t>
      </w:r>
    </w:p>
    <w:p w:rsidR="00065871" w:rsidRPr="00074BC5" w:rsidP="00C51C57">
      <w:pPr>
        <w:jc w:val="both"/>
      </w:pPr>
    </w:p>
    <w:p w:rsidR="00F1221E" w:rsidRPr="00074BC5" w:rsidP="00C51C57">
      <w:pPr>
        <w:ind w:firstLine="567"/>
        <w:jc w:val="both"/>
        <w:rPr>
          <w:bCs/>
        </w:rPr>
      </w:pPr>
      <w:r w:rsidRPr="00074BC5">
        <w:rPr>
          <w:bCs/>
        </w:rPr>
        <w:t xml:space="preserve">Týmto uznesením výbor zároveň poveril spravodajcu predložiť návrhy podľa §  81 ods. 2, § 83 ods. 4, § 84 ods. 2 a § 86 </w:t>
      </w:r>
      <w:r w:rsidRPr="00074BC5" w:rsidR="005125FA">
        <w:rPr>
          <w:bCs/>
        </w:rPr>
        <w:t xml:space="preserve">rokovacieho </w:t>
      </w:r>
      <w:r w:rsidRPr="00074BC5">
        <w:rPr>
          <w:bCs/>
        </w:rPr>
        <w:t>poriadku Národnej rady Slovenskej republiky.</w:t>
      </w:r>
    </w:p>
    <w:p w:rsidR="00B70483" w:rsidP="00C51C57">
      <w:pPr>
        <w:ind w:firstLine="567"/>
        <w:jc w:val="both"/>
        <w:rPr>
          <w:bCs/>
        </w:rPr>
      </w:pPr>
    </w:p>
    <w:p w:rsidR="000C3652" w:rsidP="00C51C57">
      <w:pPr>
        <w:jc w:val="both"/>
      </w:pPr>
      <w:r w:rsidRPr="00074BC5">
        <w:t xml:space="preserve">Bratislava </w:t>
      </w:r>
      <w:r w:rsidR="000A2F8C">
        <w:t>17</w:t>
      </w:r>
      <w:r w:rsidR="00316AEB">
        <w:t>. marca</w:t>
      </w:r>
      <w:r w:rsidRPr="00074BC5" w:rsidR="004C0D13">
        <w:t xml:space="preserve"> </w:t>
      </w:r>
      <w:r w:rsidRPr="00074BC5" w:rsidR="00BB70A3">
        <w:t>20</w:t>
      </w:r>
      <w:r w:rsidR="001A416F">
        <w:t>11</w:t>
      </w:r>
    </w:p>
    <w:p w:rsidR="00065871" w:rsidP="00C51C57">
      <w:pPr>
        <w:jc w:val="both"/>
      </w:pPr>
    </w:p>
    <w:p w:rsidR="00065871" w:rsidP="00C51C57">
      <w:pPr>
        <w:jc w:val="both"/>
      </w:pPr>
    </w:p>
    <w:p w:rsidR="00065871" w:rsidRPr="00074BC5" w:rsidP="00C51C57">
      <w:pPr>
        <w:jc w:val="both"/>
      </w:pPr>
    </w:p>
    <w:p w:rsidR="000C3652" w:rsidRPr="00074BC5" w:rsidP="00C51C57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</w:t>
      </w:r>
      <w:r w:rsidR="00A8591A">
        <w:rPr>
          <w:b/>
          <w:bCs/>
          <w:lang w:eastAsia="cs-CZ"/>
        </w:rPr>
        <w:t> </w:t>
      </w:r>
      <w:r w:rsidRPr="00074BC5" w:rsidR="004C0D13">
        <w:rPr>
          <w:b/>
          <w:bCs/>
          <w:lang w:eastAsia="cs-CZ"/>
        </w:rPr>
        <w:t>š</w:t>
      </w:r>
      <w:r w:rsidRPr="00A8591A" w:rsidR="00A8591A">
        <w:rPr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 w:rsidP="00C51C57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AE9">
      <w:rPr>
        <w:rStyle w:val="PageNumber"/>
        <w:noProof/>
      </w:rPr>
      <w:t>2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52534"/>
    <w:multiLevelType w:val="hybridMultilevel"/>
    <w:tmpl w:val="EBB6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6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47014"/>
    <w:multiLevelType w:val="hybridMultilevel"/>
    <w:tmpl w:val="037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1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8B68D1"/>
    <w:multiLevelType w:val="hybridMultilevel"/>
    <w:tmpl w:val="CF0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9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3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B24DD1"/>
    <w:multiLevelType w:val="hybridMultilevel"/>
    <w:tmpl w:val="C0E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6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3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49416F"/>
    <w:multiLevelType w:val="hybridMultilevel"/>
    <w:tmpl w:val="84E83D5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42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10"/>
  </w:num>
  <w:num w:numId="3">
    <w:abstractNumId w:val="21"/>
  </w:num>
  <w:num w:numId="4">
    <w:abstractNumId w:val="20"/>
  </w:num>
  <w:num w:numId="5">
    <w:abstractNumId w:val="1"/>
  </w:num>
  <w:num w:numId="6">
    <w:abstractNumId w:val="31"/>
  </w:num>
  <w:num w:numId="7">
    <w:abstractNumId w:val="23"/>
  </w:num>
  <w:num w:numId="8">
    <w:abstractNumId w:val="34"/>
  </w:num>
  <w:num w:numId="9">
    <w:abstractNumId w:val="25"/>
  </w:num>
  <w:num w:numId="10">
    <w:abstractNumId w:val="37"/>
  </w:num>
  <w:num w:numId="11">
    <w:abstractNumId w:val="2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4"/>
  </w:num>
  <w:num w:numId="15">
    <w:abstractNumId w:val="27"/>
  </w:num>
  <w:num w:numId="16">
    <w:abstractNumId w:val="6"/>
  </w:num>
  <w:num w:numId="17">
    <w:abstractNumId w:val="38"/>
  </w:num>
  <w:num w:numId="18">
    <w:abstractNumId w:val="35"/>
  </w:num>
  <w:num w:numId="19">
    <w:abstractNumId w:val="5"/>
  </w:num>
  <w:num w:numId="20">
    <w:abstractNumId w:val="15"/>
  </w:num>
  <w:num w:numId="21">
    <w:abstractNumId w:val="18"/>
  </w:num>
  <w:num w:numId="22">
    <w:abstractNumId w:val="39"/>
  </w:num>
  <w:num w:numId="23">
    <w:abstractNumId w:val="32"/>
  </w:num>
  <w:num w:numId="24">
    <w:abstractNumId w:val="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6"/>
  </w:num>
  <w:num w:numId="28">
    <w:abstractNumId w:val="26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9"/>
  </w:num>
  <w:num w:numId="35">
    <w:abstractNumId w:val="0"/>
  </w:num>
  <w:num w:numId="36">
    <w:abstractNumId w:val="13"/>
  </w:num>
  <w:num w:numId="37">
    <w:abstractNumId w:val="16"/>
  </w:num>
  <w:num w:numId="38">
    <w:abstractNumId w:val="12"/>
  </w:num>
  <w:num w:numId="39">
    <w:abstractNumId w:val="42"/>
  </w:num>
  <w:num w:numId="40">
    <w:abstractNumId w:val="11"/>
  </w:num>
  <w:num w:numId="41">
    <w:abstractNumId w:val="30"/>
  </w:num>
  <w:num w:numId="42">
    <w:abstractNumId w:val="7"/>
  </w:num>
  <w:num w:numId="43">
    <w:abstractNumId w:val="40"/>
  </w:num>
  <w:num w:numId="44">
    <w:abstractNumId w:val="41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3814"/>
    <w:rsid w:val="00050568"/>
    <w:rsid w:val="00065871"/>
    <w:rsid w:val="00074BC5"/>
    <w:rsid w:val="000901B6"/>
    <w:rsid w:val="000A2F8C"/>
    <w:rsid w:val="000C3652"/>
    <w:rsid w:val="00106567"/>
    <w:rsid w:val="00134C82"/>
    <w:rsid w:val="0016707B"/>
    <w:rsid w:val="001935FB"/>
    <w:rsid w:val="001A416F"/>
    <w:rsid w:val="001A5A8F"/>
    <w:rsid w:val="00217AE9"/>
    <w:rsid w:val="00221366"/>
    <w:rsid w:val="00263251"/>
    <w:rsid w:val="00265908"/>
    <w:rsid w:val="002A4765"/>
    <w:rsid w:val="002D5F04"/>
    <w:rsid w:val="002E6E75"/>
    <w:rsid w:val="002F440F"/>
    <w:rsid w:val="00316AEB"/>
    <w:rsid w:val="00344500"/>
    <w:rsid w:val="00376461"/>
    <w:rsid w:val="003A0E85"/>
    <w:rsid w:val="00415693"/>
    <w:rsid w:val="004C0D13"/>
    <w:rsid w:val="00503FE0"/>
    <w:rsid w:val="005125FA"/>
    <w:rsid w:val="005C1F60"/>
    <w:rsid w:val="006E1191"/>
    <w:rsid w:val="00716190"/>
    <w:rsid w:val="00736FF2"/>
    <w:rsid w:val="007F3692"/>
    <w:rsid w:val="007F6A30"/>
    <w:rsid w:val="00884628"/>
    <w:rsid w:val="008C7AFB"/>
    <w:rsid w:val="008D010E"/>
    <w:rsid w:val="008E1DBA"/>
    <w:rsid w:val="0097393D"/>
    <w:rsid w:val="009D0E4A"/>
    <w:rsid w:val="00A32372"/>
    <w:rsid w:val="00A53DB4"/>
    <w:rsid w:val="00A61603"/>
    <w:rsid w:val="00A6195F"/>
    <w:rsid w:val="00A8591A"/>
    <w:rsid w:val="00AD7403"/>
    <w:rsid w:val="00AF4654"/>
    <w:rsid w:val="00B11A19"/>
    <w:rsid w:val="00B530AD"/>
    <w:rsid w:val="00B70483"/>
    <w:rsid w:val="00B71A0B"/>
    <w:rsid w:val="00BB70A3"/>
    <w:rsid w:val="00BC0C65"/>
    <w:rsid w:val="00BE4924"/>
    <w:rsid w:val="00C04A6D"/>
    <w:rsid w:val="00C51C57"/>
    <w:rsid w:val="00CA7C7E"/>
    <w:rsid w:val="00CD0504"/>
    <w:rsid w:val="00D02316"/>
    <w:rsid w:val="00D14D36"/>
    <w:rsid w:val="00D54775"/>
    <w:rsid w:val="00D91485"/>
    <w:rsid w:val="00DC27D2"/>
    <w:rsid w:val="00DE7B83"/>
    <w:rsid w:val="00E153C6"/>
    <w:rsid w:val="00E24180"/>
    <w:rsid w:val="00E3331E"/>
    <w:rsid w:val="00E53D2D"/>
    <w:rsid w:val="00E569F0"/>
    <w:rsid w:val="00EB218C"/>
    <w:rsid w:val="00F1221E"/>
    <w:rsid w:val="00F64C90"/>
    <w:rsid w:val="00F752EE"/>
    <w:rsid w:val="00F7638F"/>
    <w:rsid w:val="00F768C6"/>
    <w:rsid w:val="00FD45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  <w:style w:type="paragraph" w:styleId="ListParagraph">
    <w:name w:val="List Paragraph"/>
    <w:basedOn w:val="Normal"/>
    <w:rsid w:val="001A5A8F"/>
    <w:pPr>
      <w:adjustRightInd/>
      <w:ind w:left="708"/>
      <w:jc w:val="left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1</Pages>
  <Words>859</Words>
  <Characters>4897</Characters>
  <Application>Microsoft Office Word</Application>
  <DocSecurity>0</DocSecurity>
  <Lines>0</Lines>
  <Paragraphs>0</Paragraphs>
  <ScaleCrop>false</ScaleCrop>
  <Company>Kancelária NR SR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17</cp:revision>
  <cp:lastPrinted>2011-01-26T13:07:00Z</cp:lastPrinted>
  <dcterms:created xsi:type="dcterms:W3CDTF">2011-02-28T13:56:00Z</dcterms:created>
  <dcterms:modified xsi:type="dcterms:W3CDTF">2011-03-16T14:38:00Z</dcterms:modified>
</cp:coreProperties>
</file>