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pre hospodárstvo, výstavbu a dopravu </w:t>
      </w:r>
      <w:r w:rsidRPr="00C45484">
        <w:rPr>
          <w:rFonts w:ascii="Arial" w:hAnsi="Arial" w:cs="Arial"/>
        </w:rPr>
        <w:t xml:space="preserve"> 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6800F4">
        <w:rPr>
          <w:rFonts w:ascii="Arial" w:hAnsi="Arial" w:cs="Arial"/>
        </w:rPr>
        <w:t>20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</w:t>
      </w:r>
      <w:r w:rsidR="009075C6">
        <w:rPr>
          <w:rFonts w:ascii="Arial" w:hAnsi="Arial" w:cs="Arial"/>
        </w:rPr>
        <w:t>148</w:t>
      </w:r>
      <w:r w:rsidRPr="00C45484">
        <w:rPr>
          <w:rFonts w:ascii="Arial" w:hAnsi="Arial" w:cs="Arial"/>
        </w:rPr>
        <w:t xml:space="preserve"> </w:t>
      </w:r>
      <w:r w:rsidR="009075C6">
        <w:rPr>
          <w:rFonts w:ascii="Arial" w:hAnsi="Arial" w:cs="Arial"/>
          <w:iCs/>
        </w:rPr>
        <w:t>/2011</w:t>
      </w:r>
      <w:r w:rsidRPr="00C45484">
        <w:rPr>
          <w:rFonts w:ascii="Arial" w:hAnsi="Arial" w:cs="Arial"/>
          <w:iCs/>
        </w:rPr>
        <w:t xml:space="preserve"> - VHVD  </w:t>
      </w: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4D0F98">
        <w:rPr>
          <w:rFonts w:ascii="Arial" w:hAnsi="Arial" w:cs="Arial"/>
          <w:b/>
          <w:sz w:val="32"/>
          <w:szCs w:val="28"/>
        </w:rPr>
        <w:t>97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="002821F2">
        <w:rPr>
          <w:rFonts w:ascii="Arial" w:hAnsi="Arial" w:cs="Arial"/>
        </w:rPr>
        <w:t xml:space="preserve">zo </w:t>
      </w:r>
      <w:r w:rsidR="006800F4">
        <w:rPr>
          <w:rFonts w:ascii="Arial" w:hAnsi="Arial" w:cs="Arial"/>
        </w:rPr>
        <w:t>1</w:t>
      </w:r>
      <w:r w:rsidR="002821F2">
        <w:rPr>
          <w:rFonts w:ascii="Arial" w:hAnsi="Arial" w:cs="Arial"/>
        </w:rPr>
        <w:t>7</w:t>
      </w:r>
      <w:r w:rsidRPr="00C45484">
        <w:rPr>
          <w:rFonts w:ascii="Arial" w:hAnsi="Arial" w:cs="Arial"/>
        </w:rPr>
        <w:t xml:space="preserve">. </w:t>
      </w:r>
      <w:r w:rsidR="006800F4">
        <w:rPr>
          <w:rFonts w:ascii="Arial" w:hAnsi="Arial" w:cs="Arial"/>
        </w:rPr>
        <w:t>marca 2011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C69F4" w:rsidRPr="005D695D" w:rsidP="001C69F4">
      <w:pPr>
        <w:ind w:left="360" w:firstLine="348"/>
        <w:jc w:val="both"/>
        <w:rPr>
          <w:rFonts w:ascii="Arial" w:hAnsi="Arial" w:cs="Arial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 w:rsidRPr="005D695D">
        <w:rPr>
          <w:rFonts w:ascii="Arial" w:hAnsi="Arial" w:cs="Arial"/>
        </w:rPr>
        <w:t>Vládneho návrhu zákona, 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5D695D">
          <w:rPr>
            <w:rFonts w:ascii="Arial" w:hAnsi="Arial" w:cs="Arial"/>
          </w:rPr>
          <w:t>sk</w:t>
        </w:r>
      </w:smartTag>
      <w:r w:rsidRPr="005D695D">
        <w:rPr>
          <w:rFonts w:ascii="Arial" w:hAnsi="Arial" w:cs="Arial"/>
        </w:rPr>
        <w:t xml:space="preserve">orších predpisov v znení zákona č. 309/2009 Z. z. a o zmene zákona č. 276/2001 Z. z. o regulácii v sieťových odvetviach a o zmene a doplnení niektorých zákonov v znení neskorších predpisov (tlač </w:t>
      </w:r>
      <w:r w:rsidRPr="005D695D">
        <w:rPr>
          <w:rFonts w:ascii="Arial" w:hAnsi="Arial" w:cs="Arial"/>
          <w:b/>
        </w:rPr>
        <w:t>212a</w:t>
      </w:r>
      <w:r w:rsidRPr="005D695D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  <w:r w:rsidRPr="005D695D">
        <w:rPr>
          <w:rFonts w:ascii="Arial" w:hAnsi="Arial" w:cs="Arial"/>
        </w:rPr>
        <w:t xml:space="preserve"> </w:t>
      </w:r>
    </w:p>
    <w:p w:rsidR="009131EE" w:rsidRPr="005D695D" w:rsidP="009131EE">
      <w:pPr>
        <w:ind w:left="360" w:firstLine="348"/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9F72B0" w:rsidP="00C722F4">
      <w:pPr>
        <w:numPr>
          <w:ilvl w:val="0"/>
          <w:numId w:val="5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1C69F4" w:rsidRPr="005D695D" w:rsidP="001C69F4">
      <w:pPr>
        <w:ind w:left="360" w:firstLine="348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>spoločnú správu výborov Nár</w:t>
      </w:r>
      <w:r w:rsidRPr="00BE18B9" w:rsidR="0026193C">
        <w:rPr>
          <w:rFonts w:ascii="Arial" w:hAnsi="Arial" w:cs="Arial"/>
        </w:rPr>
        <w:t>odnej rady Slovenskej republiky o výsledku prerokovania </w:t>
      </w:r>
      <w:r w:rsidRPr="005D695D">
        <w:rPr>
          <w:rFonts w:ascii="Arial" w:hAnsi="Arial" w:cs="Arial"/>
        </w:rPr>
        <w:t xml:space="preserve">Vládneho návrhu zákona, </w:t>
      </w:r>
      <w:r w:rsidRPr="005D695D">
        <w:rPr>
          <w:rFonts w:ascii="Arial" w:hAnsi="Arial" w:cs="Arial"/>
        </w:rPr>
        <w:t>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5D695D">
          <w:rPr>
            <w:rFonts w:ascii="Arial" w:hAnsi="Arial" w:cs="Arial"/>
          </w:rPr>
          <w:t>sk</w:t>
        </w:r>
      </w:smartTag>
      <w:r w:rsidRPr="005D695D">
        <w:rPr>
          <w:rFonts w:ascii="Arial" w:hAnsi="Arial" w:cs="Arial"/>
        </w:rPr>
        <w:t xml:space="preserve">orších predpisov v znení zákona č. 309/2009 Z. z. a o zmene zákona č. 276/2001 Z. z. o regulácii v sieťových odvetviach a o zmene a doplnení niektorých zákonov v znení neskorších predpisov (tlač </w:t>
      </w:r>
      <w:r w:rsidRPr="005D695D">
        <w:rPr>
          <w:rFonts w:ascii="Arial" w:hAnsi="Arial" w:cs="Arial"/>
          <w:b/>
        </w:rPr>
        <w:t>212a</w:t>
      </w:r>
      <w:r w:rsidRPr="005D695D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  <w:r w:rsidRPr="005D695D">
        <w:rPr>
          <w:rFonts w:ascii="Arial" w:hAnsi="Arial" w:cs="Arial"/>
        </w:rPr>
        <w:t xml:space="preserve"> </w:t>
      </w:r>
    </w:p>
    <w:p w:rsidR="009F72B0" w:rsidRPr="00BE18B9" w:rsidP="001C69F4">
      <w:pPr>
        <w:ind w:left="360" w:firstLine="348"/>
        <w:jc w:val="both"/>
        <w:rPr>
          <w:rFonts w:ascii="Arial" w:hAnsi="Arial" w:cs="Arial"/>
          <w:lang w:val="cs-CZ"/>
        </w:rPr>
      </w:pPr>
    </w:p>
    <w:p w:rsidR="009F72B0" w:rsidP="00C722F4">
      <w:pPr>
        <w:pStyle w:val="Heading7"/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1C69F4">
        <w:rPr>
          <w:rFonts w:ascii="Arial" w:hAnsi="Arial" w:cs="Arial"/>
          <w:bCs/>
        </w:rPr>
        <w:t>A. Přidala</w:t>
      </w:r>
      <w:r w:rsidRPr="00E24180" w:rsidR="001C69F4">
        <w:rPr>
          <w:rFonts w:ascii="Arial" w:hAnsi="Arial" w:cs="Arial"/>
          <w:b/>
          <w:bCs/>
        </w:rPr>
        <w:t xml:space="preserve"> </w:t>
      </w:r>
      <w:r w:rsidRPr="00E24180" w:rsidR="001C69F4">
        <w:rPr>
          <w:rFonts w:ascii="Arial" w:hAnsi="Arial" w:cs="Arial"/>
          <w:bCs/>
        </w:rPr>
        <w:t>(</w:t>
      </w:r>
      <w:r w:rsidR="001C69F4">
        <w:rPr>
          <w:rFonts w:ascii="Arial" w:hAnsi="Arial" w:cs="Arial"/>
          <w:bCs/>
        </w:rPr>
        <w:t>L. Solymosa</w:t>
      </w:r>
      <w:r w:rsidRPr="00E24180" w:rsidR="001C69F4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CD469B" w:rsidRPr="00BE18B9" w:rsidP="00CD469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Alojz</w:t>
      </w:r>
      <w:r w:rsidRPr="00BE18B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 l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7F7"/>
    <w:multiLevelType w:val="hybridMultilevel"/>
    <w:tmpl w:val="497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368E"/>
    <w:rsid w:val="001C69F4"/>
    <w:rsid w:val="0026193C"/>
    <w:rsid w:val="002821F2"/>
    <w:rsid w:val="004D0F98"/>
    <w:rsid w:val="005D695D"/>
    <w:rsid w:val="006800F4"/>
    <w:rsid w:val="006C59FB"/>
    <w:rsid w:val="00784325"/>
    <w:rsid w:val="007B4467"/>
    <w:rsid w:val="007F3D50"/>
    <w:rsid w:val="009075C6"/>
    <w:rsid w:val="009131EE"/>
    <w:rsid w:val="00924EA2"/>
    <w:rsid w:val="009F72B0"/>
    <w:rsid w:val="00A14242"/>
    <w:rsid w:val="00BE18B9"/>
    <w:rsid w:val="00C45484"/>
    <w:rsid w:val="00C722F4"/>
    <w:rsid w:val="00CD469B"/>
    <w:rsid w:val="00CF1C97"/>
    <w:rsid w:val="00E20983"/>
    <w:rsid w:val="00E241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357</Words>
  <Characters>2037</Characters>
  <Application>Microsoft Office Word</Application>
  <DocSecurity>0</DocSecurity>
  <Lines>0</Lines>
  <Paragraphs>0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prokgabr</cp:lastModifiedBy>
  <cp:revision>7</cp:revision>
  <cp:lastPrinted>2009-06-16T06:46:00Z</cp:lastPrinted>
  <dcterms:created xsi:type="dcterms:W3CDTF">2011-03-03T14:13:00Z</dcterms:created>
  <dcterms:modified xsi:type="dcterms:W3CDTF">2011-03-15T08:48:00Z</dcterms:modified>
</cp:coreProperties>
</file>