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7350" w:rsidP="000A2A1B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NÁRODNÁ RADA SLOVENSKEJ REPUBLIKY</w:t>
      </w:r>
    </w:p>
    <w:p w:rsidR="00EC7350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E55954">
        <w:rPr>
          <w:rFonts w:ascii="Times New Roman" w:hAnsi="Times New Roman" w:cs="Times New Roman"/>
          <w:b/>
          <w:sz w:val="28"/>
        </w:rPr>
        <w:t>V</w:t>
      </w:r>
      <w:r>
        <w:rPr>
          <w:rFonts w:ascii="Times New Roman" w:hAnsi="Times New Roman" w:cs="Times New Roman"/>
          <w:b/>
          <w:sz w:val="28"/>
        </w:rPr>
        <w:t>. volebné obdobie</w:t>
      </w:r>
    </w:p>
    <w:p w:rsidR="00EC7350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</w:t>
        <w:br/>
      </w:r>
    </w:p>
    <w:p w:rsidR="00EC7350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Cs/>
          <w:szCs w:val="20"/>
          <w:lang w:val="cs-CZ"/>
        </w:rPr>
      </w:pPr>
      <w:r>
        <w:rPr>
          <w:rFonts w:ascii="Times New Roman" w:hAnsi="Times New Roman" w:cs="Times New Roman"/>
          <w:bCs/>
          <w:szCs w:val="20"/>
          <w:lang w:val="cs-CZ"/>
        </w:rPr>
        <w:t>Číslo:</w:t>
      </w:r>
      <w:r w:rsidR="003618FD">
        <w:rPr>
          <w:rFonts w:ascii="Times New Roman" w:hAnsi="Times New Roman" w:cs="Times New Roman"/>
          <w:bCs/>
          <w:szCs w:val="20"/>
          <w:lang w:val="cs-CZ"/>
        </w:rPr>
        <w:t xml:space="preserve"> SEPR-</w:t>
      </w:r>
      <w:r w:rsidR="00E366C7">
        <w:rPr>
          <w:rFonts w:ascii="Times New Roman" w:hAnsi="Times New Roman" w:cs="Times New Roman"/>
          <w:bCs/>
          <w:szCs w:val="20"/>
          <w:lang w:val="cs-CZ"/>
        </w:rPr>
        <w:t>103</w:t>
      </w:r>
      <w:r w:rsidR="00F8603A">
        <w:rPr>
          <w:rFonts w:ascii="Times New Roman" w:hAnsi="Times New Roman" w:cs="Times New Roman"/>
          <w:bCs/>
          <w:szCs w:val="20"/>
          <w:lang w:val="cs-CZ"/>
        </w:rPr>
        <w:t>/201</w:t>
      </w:r>
      <w:r w:rsidR="002E4ECE">
        <w:rPr>
          <w:rFonts w:ascii="Times New Roman" w:hAnsi="Times New Roman" w:cs="Times New Roman"/>
          <w:bCs/>
          <w:szCs w:val="20"/>
          <w:lang w:val="cs-CZ"/>
        </w:rPr>
        <w:t>1</w:t>
      </w:r>
    </w:p>
    <w:p w:rsidR="006A01DF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1D0BD8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67028E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EC7350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  <w:r w:rsidR="00E366C7">
        <w:rPr>
          <w:rFonts w:ascii="Times New Roman" w:hAnsi="Times New Roman" w:cs="Times New Roman"/>
          <w:b/>
          <w:spacing w:val="60"/>
          <w:sz w:val="36"/>
        </w:rPr>
        <w:t>2</w:t>
      </w:r>
      <w:r w:rsidR="002E4ECE">
        <w:rPr>
          <w:rFonts w:ascii="Times New Roman" w:hAnsi="Times New Roman" w:cs="Times New Roman"/>
          <w:b/>
          <w:spacing w:val="60"/>
          <w:sz w:val="36"/>
        </w:rPr>
        <w:t>67</w:t>
      </w:r>
      <w:r w:rsidR="00552D0A">
        <w:rPr>
          <w:rFonts w:ascii="Times New Roman" w:hAnsi="Times New Roman" w:cs="Times New Roman"/>
          <w:b/>
          <w:spacing w:val="60"/>
          <w:sz w:val="36"/>
        </w:rPr>
        <w:t>a</w:t>
      </w:r>
    </w:p>
    <w:p w:rsidR="009F5DE1">
      <w:pPr>
        <w:pStyle w:val="Heading3"/>
        <w:spacing w:line="360" w:lineRule="auto"/>
        <w:rPr>
          <w:rFonts w:ascii="Times New Roman" w:hAnsi="Times New Roman" w:cs="Times New Roman"/>
          <w:bCs/>
        </w:rPr>
      </w:pPr>
    </w:p>
    <w:p w:rsidR="00EC7350" w:rsidP="0065741C">
      <w:pPr>
        <w:pStyle w:val="Heading3"/>
        <w:spacing w:line="360" w:lineRule="auto"/>
        <w:rPr>
          <w:rFonts w:ascii="Times New Roman" w:hAnsi="Times New Roman" w:cs="Times New Roman"/>
          <w:bCs/>
        </w:rPr>
      </w:pPr>
      <w:r w:rsidR="00C825F0">
        <w:rPr>
          <w:rFonts w:ascii="Times New Roman" w:hAnsi="Times New Roman" w:cs="Times New Roman"/>
          <w:bCs/>
        </w:rPr>
        <w:t>I n f o r m á c i a</w:t>
      </w:r>
    </w:p>
    <w:p w:rsidR="00894B5F" w:rsidRPr="004E3180" w:rsidP="0067028E">
      <w:pPr>
        <w:spacing w:line="360" w:lineRule="auto"/>
        <w:rPr>
          <w:rFonts w:ascii="Times New Roman" w:hAnsi="Times New Roman" w:cs="Times New Roman"/>
          <w:b/>
        </w:rPr>
      </w:pPr>
    </w:p>
    <w:p w:rsidR="001F2475" w:rsidRPr="0067028E" w:rsidP="0067028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7028E">
        <w:rPr>
          <w:rFonts w:ascii="Times New Roman" w:hAnsi="Times New Roman" w:cs="Times New Roman"/>
          <w:b/>
        </w:rPr>
        <w:t xml:space="preserve">o prerokovaní </w:t>
      </w:r>
      <w:r w:rsidRPr="0067028E" w:rsidR="00AE0C69">
        <w:rPr>
          <w:rFonts w:ascii="Times New Roman" w:hAnsi="Times New Roman" w:cs="Times New Roman"/>
          <w:b/>
        </w:rPr>
        <w:t xml:space="preserve"> zákona z</w:t>
      </w:r>
      <w:r w:rsidR="00506CCC">
        <w:rPr>
          <w:rFonts w:ascii="Times New Roman" w:hAnsi="Times New Roman" w:cs="Times New Roman"/>
          <w:b/>
        </w:rPr>
        <w:t> 11. februára</w:t>
      </w:r>
      <w:r w:rsidRPr="0067028E" w:rsidR="004E3180">
        <w:rPr>
          <w:rFonts w:ascii="Times New Roman" w:hAnsi="Times New Roman" w:cs="Times New Roman"/>
          <w:b/>
        </w:rPr>
        <w:t xml:space="preserve"> 201</w:t>
      </w:r>
      <w:r w:rsidR="00506CCC">
        <w:rPr>
          <w:rFonts w:ascii="Times New Roman" w:hAnsi="Times New Roman" w:cs="Times New Roman"/>
          <w:b/>
        </w:rPr>
        <w:t>1</w:t>
      </w:r>
      <w:r w:rsidRPr="0067028E" w:rsidR="004E3180">
        <w:rPr>
          <w:rFonts w:ascii="Times New Roman" w:hAnsi="Times New Roman" w:cs="Times New Roman"/>
          <w:b/>
        </w:rPr>
        <w:t xml:space="preserve">, </w:t>
      </w:r>
      <w:r w:rsidRPr="0067028E" w:rsidR="0067028E">
        <w:rPr>
          <w:rFonts w:ascii="Times New Roman" w:hAnsi="Times New Roman" w:cs="Times New Roman"/>
          <w:b/>
        </w:rPr>
        <w:t>ktorým sa mení záko</w:t>
      </w:r>
      <w:r w:rsidR="0067028E">
        <w:rPr>
          <w:rFonts w:ascii="Times New Roman" w:hAnsi="Times New Roman" w:cs="Times New Roman"/>
          <w:b/>
        </w:rPr>
        <w:t>n č. 385/2000 Z. z. o sudcoch a </w:t>
      </w:r>
      <w:r w:rsidR="00506CCC">
        <w:rPr>
          <w:rFonts w:ascii="Times New Roman" w:hAnsi="Times New Roman" w:cs="Times New Roman"/>
          <w:b/>
        </w:rPr>
        <w:t>prísediacic</w:t>
      </w:r>
      <w:r w:rsidR="00506CCC">
        <w:rPr>
          <w:rFonts w:ascii="Times New Roman" w:hAnsi="Times New Roman" w:cs="Times New Roman"/>
          <w:b/>
        </w:rPr>
        <w:t>h a o </w:t>
      </w:r>
      <w:r w:rsidRPr="0067028E" w:rsidR="0067028E">
        <w:rPr>
          <w:rFonts w:ascii="Times New Roman" w:hAnsi="Times New Roman" w:cs="Times New Roman"/>
          <w:b/>
        </w:rPr>
        <w:t>zmene a doplnení niektorých zákonov v </w:t>
      </w:r>
      <w:r w:rsidR="0067028E">
        <w:rPr>
          <w:rFonts w:ascii="Times New Roman" w:hAnsi="Times New Roman" w:cs="Times New Roman"/>
          <w:b/>
        </w:rPr>
        <w:t>znení neskorších predpisov</w:t>
      </w:r>
      <w:r w:rsidRPr="0067028E" w:rsidR="0067028E">
        <w:rPr>
          <w:rFonts w:ascii="Times New Roman" w:hAnsi="Times New Roman" w:cs="Times New Roman"/>
          <w:b/>
        </w:rPr>
        <w:t>, vrátený prezidentom Slovenskej republiky na opätovné prerokovanie Národnou radou Slovenskej republiky (tlač 2</w:t>
      </w:r>
      <w:r w:rsidR="00506CCC">
        <w:rPr>
          <w:rFonts w:ascii="Times New Roman" w:hAnsi="Times New Roman" w:cs="Times New Roman"/>
          <w:b/>
        </w:rPr>
        <w:t>67</w:t>
      </w:r>
      <w:r w:rsidRPr="0067028E" w:rsidR="0067028E">
        <w:rPr>
          <w:rFonts w:ascii="Times New Roman" w:hAnsi="Times New Roman" w:cs="Times New Roman"/>
          <w:b/>
        </w:rPr>
        <w:t xml:space="preserve">) </w:t>
      </w:r>
      <w:r w:rsidRPr="0067028E" w:rsidR="002A2233">
        <w:rPr>
          <w:rFonts w:ascii="Times New Roman" w:hAnsi="Times New Roman" w:cs="Times New Roman"/>
          <w:b/>
        </w:rPr>
        <w:t>v</w:t>
      </w:r>
      <w:r w:rsidR="0067028E">
        <w:rPr>
          <w:rFonts w:ascii="Times New Roman" w:hAnsi="Times New Roman" w:cs="Times New Roman"/>
          <w:b/>
        </w:rPr>
        <w:t> </w:t>
      </w:r>
      <w:r w:rsidRPr="0067028E" w:rsidR="002A2233">
        <w:rPr>
          <w:rFonts w:ascii="Times New Roman" w:hAnsi="Times New Roman" w:cs="Times New Roman"/>
          <w:b/>
        </w:rPr>
        <w:t xml:space="preserve">druhom čítaní </w:t>
      </w:r>
      <w:r w:rsidR="00E73550">
        <w:rPr>
          <w:rFonts w:ascii="Times New Roman" w:hAnsi="Times New Roman" w:cs="Times New Roman"/>
          <w:b/>
        </w:rPr>
        <w:t xml:space="preserve">v Ústavnoprávnom </w:t>
      </w:r>
      <w:r w:rsidRPr="0067028E" w:rsidR="00E73550">
        <w:rPr>
          <w:rFonts w:ascii="Times New Roman" w:hAnsi="Times New Roman" w:cs="Times New Roman"/>
          <w:b/>
        </w:rPr>
        <w:t>výbor</w:t>
      </w:r>
      <w:r w:rsidR="00E73550">
        <w:rPr>
          <w:rFonts w:ascii="Times New Roman" w:hAnsi="Times New Roman" w:cs="Times New Roman"/>
          <w:b/>
        </w:rPr>
        <w:t>e</w:t>
      </w:r>
      <w:r w:rsidRPr="0067028E" w:rsidR="00E73550">
        <w:rPr>
          <w:rFonts w:ascii="Times New Roman" w:hAnsi="Times New Roman" w:cs="Times New Roman"/>
          <w:b/>
        </w:rPr>
        <w:t xml:space="preserve"> Národnej rady Slovenskej republ</w:t>
      </w:r>
      <w:r w:rsidRPr="0067028E" w:rsidR="00E73550">
        <w:rPr>
          <w:rFonts w:ascii="Times New Roman" w:hAnsi="Times New Roman" w:cs="Times New Roman"/>
          <w:b/>
        </w:rPr>
        <w:t>iky</w:t>
      </w:r>
    </w:p>
    <w:p w:rsidR="00EC7350" w:rsidRPr="00B943D6" w:rsidP="0065741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943D6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:rsidR="00DB314E" w:rsidP="00DB314E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EC1A24" w:rsidP="00DB314E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EC1A24" w:rsidRPr="0067028E" w:rsidP="0067028E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492112" w:rsidRPr="00331EA0" w:rsidP="0067028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7028E" w:rsidR="00B943D6">
        <w:rPr>
          <w:rFonts w:ascii="Times New Roman" w:hAnsi="Times New Roman" w:cs="Times New Roman"/>
        </w:rPr>
        <w:tab/>
      </w:r>
      <w:r w:rsidRPr="0067028E" w:rsidR="0065741C">
        <w:rPr>
          <w:rFonts w:ascii="Times New Roman" w:hAnsi="Times New Roman" w:cs="Times New Roman"/>
        </w:rPr>
        <w:t>Predseda Národnej rady Slovenskej republiky rozhodnutím z</w:t>
      </w:r>
      <w:r w:rsidR="006A3D77">
        <w:rPr>
          <w:rFonts w:ascii="Times New Roman" w:hAnsi="Times New Roman" w:cs="Times New Roman"/>
        </w:rPr>
        <w:t xml:space="preserve"> 25. februára 2011 </w:t>
      </w:r>
      <w:r w:rsidRPr="0067028E" w:rsidR="0067028E">
        <w:rPr>
          <w:rFonts w:ascii="Times New Roman" w:hAnsi="Times New Roman" w:cs="Times New Roman"/>
        </w:rPr>
        <w:t>č. </w:t>
      </w:r>
      <w:r w:rsidR="006A3D77">
        <w:rPr>
          <w:rFonts w:ascii="Times New Roman" w:hAnsi="Times New Roman" w:cs="Times New Roman"/>
        </w:rPr>
        <w:t xml:space="preserve">259 </w:t>
      </w:r>
      <w:r w:rsidRPr="0067028E" w:rsidR="0065741C">
        <w:rPr>
          <w:rFonts w:ascii="Times New Roman" w:hAnsi="Times New Roman" w:cs="Times New Roman"/>
        </w:rPr>
        <w:t xml:space="preserve">pridelil </w:t>
      </w:r>
      <w:r w:rsidR="00331EA0">
        <w:rPr>
          <w:rFonts w:ascii="Times New Roman" w:hAnsi="Times New Roman" w:cs="Times New Roman"/>
        </w:rPr>
        <w:t xml:space="preserve">zákon </w:t>
      </w:r>
      <w:r w:rsidRPr="0067028E" w:rsidR="0067028E">
        <w:rPr>
          <w:rFonts w:ascii="Times New Roman" w:hAnsi="Times New Roman" w:cs="Times New Roman"/>
        </w:rPr>
        <w:t>z</w:t>
      </w:r>
      <w:r w:rsidR="006A3D77">
        <w:rPr>
          <w:rFonts w:ascii="Times New Roman" w:hAnsi="Times New Roman" w:cs="Times New Roman"/>
        </w:rPr>
        <w:t xml:space="preserve"> 11. februára </w:t>
      </w:r>
      <w:r w:rsidRPr="0067028E" w:rsidR="0067028E">
        <w:rPr>
          <w:rFonts w:ascii="Times New Roman" w:hAnsi="Times New Roman" w:cs="Times New Roman"/>
        </w:rPr>
        <w:t>201</w:t>
      </w:r>
      <w:r w:rsidR="006A3D77">
        <w:rPr>
          <w:rFonts w:ascii="Times New Roman" w:hAnsi="Times New Roman" w:cs="Times New Roman"/>
        </w:rPr>
        <w:t>1</w:t>
      </w:r>
      <w:r w:rsidRPr="0067028E" w:rsidR="0067028E">
        <w:rPr>
          <w:rFonts w:ascii="Times New Roman" w:hAnsi="Times New Roman" w:cs="Times New Roman"/>
        </w:rPr>
        <w:t>, ktorým sa mení</w:t>
      </w:r>
      <w:r w:rsidR="006A3D77">
        <w:rPr>
          <w:rFonts w:ascii="Times New Roman" w:hAnsi="Times New Roman" w:cs="Times New Roman"/>
        </w:rPr>
        <w:t xml:space="preserve"> </w:t>
      </w:r>
      <w:r w:rsidR="0035617A">
        <w:rPr>
          <w:rFonts w:ascii="Times New Roman" w:hAnsi="Times New Roman" w:cs="Times New Roman"/>
          <w:b/>
        </w:rPr>
        <w:t>zákon č. 385/2000 Z. z. o </w:t>
      </w:r>
      <w:r w:rsidRPr="0067028E" w:rsidR="0067028E">
        <w:rPr>
          <w:rFonts w:ascii="Times New Roman" w:hAnsi="Times New Roman" w:cs="Times New Roman"/>
          <w:b/>
        </w:rPr>
        <w:t>sudcoch a pr</w:t>
      </w:r>
      <w:r w:rsidRPr="0067028E" w:rsidR="0067028E">
        <w:rPr>
          <w:rFonts w:ascii="Times New Roman" w:hAnsi="Times New Roman" w:cs="Times New Roman"/>
          <w:b/>
        </w:rPr>
        <w:t>ísediacich</w:t>
      </w:r>
      <w:r w:rsidRPr="0067028E" w:rsidR="0067028E">
        <w:rPr>
          <w:rFonts w:ascii="Times New Roman" w:hAnsi="Times New Roman" w:cs="Times New Roman"/>
        </w:rPr>
        <w:t xml:space="preserve"> a o zmene a doplnení niektorých zákonov v znení neskorších predpisov, </w:t>
      </w:r>
      <w:r w:rsidRPr="00331EA0" w:rsidR="0067028E">
        <w:rPr>
          <w:rFonts w:ascii="Times New Roman" w:hAnsi="Times New Roman" w:cs="Times New Roman"/>
          <w:b/>
        </w:rPr>
        <w:t>vrátený prezidentom</w:t>
      </w:r>
      <w:r w:rsidRPr="0067028E" w:rsidR="0067028E">
        <w:rPr>
          <w:rFonts w:ascii="Times New Roman" w:hAnsi="Times New Roman" w:cs="Times New Roman"/>
        </w:rPr>
        <w:t xml:space="preserve"> Slovenskej republiky na opätovné prerokovanie Národnou radou Slovenskej republiky (tlač 2</w:t>
      </w:r>
      <w:r w:rsidR="006A3D77">
        <w:rPr>
          <w:rFonts w:ascii="Times New Roman" w:hAnsi="Times New Roman" w:cs="Times New Roman"/>
        </w:rPr>
        <w:t>67</w:t>
      </w:r>
      <w:r w:rsidRPr="0067028E" w:rsidR="0067028E">
        <w:rPr>
          <w:rFonts w:ascii="Times New Roman" w:hAnsi="Times New Roman" w:cs="Times New Roman"/>
        </w:rPr>
        <w:t>)</w:t>
      </w:r>
      <w:r w:rsidR="0035617A">
        <w:rPr>
          <w:rFonts w:ascii="Times New Roman" w:hAnsi="Times New Roman" w:cs="Times New Roman"/>
        </w:rPr>
        <w:t xml:space="preserve"> na </w:t>
      </w:r>
      <w:r w:rsidRPr="0067028E" w:rsidR="0065741C">
        <w:rPr>
          <w:rFonts w:ascii="Times New Roman" w:hAnsi="Times New Roman" w:cs="Times New Roman"/>
        </w:rPr>
        <w:t xml:space="preserve">prerokovanie </w:t>
      </w:r>
      <w:r w:rsidRPr="00331EA0" w:rsidR="00DB314E">
        <w:rPr>
          <w:rFonts w:ascii="Times New Roman" w:hAnsi="Times New Roman" w:cs="Times New Roman"/>
          <w:b/>
        </w:rPr>
        <w:t>Ústavnoprávn</w:t>
      </w:r>
      <w:r w:rsidRPr="00331EA0" w:rsidR="0065741C">
        <w:rPr>
          <w:rFonts w:ascii="Times New Roman" w:hAnsi="Times New Roman" w:cs="Times New Roman"/>
          <w:b/>
        </w:rPr>
        <w:t>emu</w:t>
      </w:r>
      <w:r w:rsidRPr="00331EA0" w:rsidR="00DB314E">
        <w:rPr>
          <w:rFonts w:ascii="Times New Roman" w:hAnsi="Times New Roman" w:cs="Times New Roman"/>
          <w:b/>
        </w:rPr>
        <w:t xml:space="preserve"> výbor</w:t>
      </w:r>
      <w:r w:rsidRPr="00331EA0" w:rsidR="0065741C">
        <w:rPr>
          <w:rFonts w:ascii="Times New Roman" w:hAnsi="Times New Roman" w:cs="Times New Roman"/>
          <w:b/>
        </w:rPr>
        <w:t>u</w:t>
      </w:r>
      <w:r w:rsidRPr="0067028E" w:rsidR="00DB314E">
        <w:rPr>
          <w:rFonts w:ascii="Times New Roman" w:hAnsi="Times New Roman" w:cs="Times New Roman"/>
        </w:rPr>
        <w:t xml:space="preserve"> </w:t>
      </w:r>
      <w:r w:rsidRPr="0067028E" w:rsidR="00DB314E">
        <w:rPr>
          <w:rFonts w:ascii="Times New Roman" w:hAnsi="Times New Roman" w:cs="Times New Roman"/>
          <w:bCs/>
        </w:rPr>
        <w:t>Národnej rady Slovenske</w:t>
      </w:r>
      <w:r w:rsidRPr="0067028E" w:rsidR="00DB314E">
        <w:rPr>
          <w:rFonts w:ascii="Times New Roman" w:hAnsi="Times New Roman" w:cs="Times New Roman"/>
          <w:bCs/>
        </w:rPr>
        <w:t xml:space="preserve">j republiky ako </w:t>
      </w:r>
      <w:r w:rsidRPr="00331EA0" w:rsidR="00DB314E">
        <w:rPr>
          <w:rFonts w:ascii="Times New Roman" w:hAnsi="Times New Roman" w:cs="Times New Roman"/>
          <w:b/>
        </w:rPr>
        <w:t>gestorsk</w:t>
      </w:r>
      <w:r w:rsidRPr="00331EA0" w:rsidR="0065741C">
        <w:rPr>
          <w:rFonts w:ascii="Times New Roman" w:hAnsi="Times New Roman" w:cs="Times New Roman"/>
          <w:b/>
        </w:rPr>
        <w:t>ému</w:t>
      </w:r>
      <w:r w:rsidRPr="00331EA0" w:rsidR="00DB314E">
        <w:rPr>
          <w:rFonts w:ascii="Times New Roman" w:hAnsi="Times New Roman" w:cs="Times New Roman"/>
          <w:b/>
        </w:rPr>
        <w:t xml:space="preserve"> výbor</w:t>
      </w:r>
      <w:r w:rsidRPr="00331EA0" w:rsidR="0065741C">
        <w:rPr>
          <w:rFonts w:ascii="Times New Roman" w:hAnsi="Times New Roman" w:cs="Times New Roman"/>
          <w:b/>
          <w:bCs/>
        </w:rPr>
        <w:t xml:space="preserve">u. </w:t>
      </w:r>
    </w:p>
    <w:p w:rsidR="006A3D77" w:rsidP="00136E76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6A3D77" w:rsidP="00136E76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D30672" w:rsidP="00136E76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D30672" w:rsidP="00136E76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6A3D77" w:rsidP="00E4678F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Pripomienku prezidenta republiky:</w:t>
      </w:r>
    </w:p>
    <w:p w:rsidR="003B3233" w:rsidRPr="00E73550" w:rsidP="00E4678F">
      <w:pPr>
        <w:spacing w:line="360" w:lineRule="auto"/>
        <w:ind w:right="23"/>
        <w:jc w:val="both"/>
        <w:rPr>
          <w:rFonts w:ascii="Times New Roman" w:hAnsi="Times New Roman" w:cs="Times New Roman"/>
          <w:b/>
        </w:rPr>
      </w:pPr>
      <w:r w:rsidRPr="00E73550">
        <w:rPr>
          <w:rFonts w:ascii="Times New Roman" w:hAnsi="Times New Roman" w:cs="Times New Roman"/>
          <w:b/>
        </w:rPr>
        <w:t>§ 151u znie:</w:t>
      </w:r>
    </w:p>
    <w:p w:rsidR="003B3233" w:rsidRPr="00E73550" w:rsidP="00E4678F">
      <w:pPr>
        <w:spacing w:line="360" w:lineRule="auto"/>
        <w:ind w:left="360" w:right="23"/>
        <w:jc w:val="center"/>
        <w:rPr>
          <w:rFonts w:ascii="Times New Roman" w:hAnsi="Times New Roman" w:cs="Times New Roman"/>
          <w:b/>
        </w:rPr>
      </w:pPr>
      <w:r w:rsidRPr="00E73550">
        <w:rPr>
          <w:rFonts w:ascii="Times New Roman" w:hAnsi="Times New Roman" w:cs="Times New Roman"/>
          <w:b/>
        </w:rPr>
        <w:t>„§ 151u</w:t>
      </w:r>
    </w:p>
    <w:p w:rsidR="003B3233" w:rsidRPr="00E73550" w:rsidP="00E4678F">
      <w:pPr>
        <w:spacing w:line="360" w:lineRule="auto"/>
        <w:ind w:left="360" w:right="23"/>
        <w:jc w:val="center"/>
        <w:rPr>
          <w:rFonts w:ascii="Times New Roman" w:hAnsi="Times New Roman" w:cs="Times New Roman"/>
          <w:b/>
        </w:rPr>
      </w:pPr>
    </w:p>
    <w:p w:rsidR="003B3233" w:rsidRPr="00E73550" w:rsidP="00E4678F">
      <w:pPr>
        <w:spacing w:line="360" w:lineRule="auto"/>
        <w:ind w:right="23" w:firstLine="540"/>
        <w:jc w:val="both"/>
        <w:rPr>
          <w:rFonts w:ascii="Times New Roman" w:hAnsi="Times New Roman" w:cs="Times New Roman"/>
          <w:b/>
        </w:rPr>
      </w:pPr>
      <w:r w:rsidRPr="00E73550">
        <w:rPr>
          <w:rFonts w:ascii="Times New Roman" w:hAnsi="Times New Roman" w:cs="Times New Roman"/>
          <w:b/>
        </w:rPr>
        <w:t xml:space="preserve">  (1) Na právne vzťahy justičného čakateľa, ktorý sa stal justičným čakateľom podľa   predpisov   účinných   pred   1. májom 2011,   sa   vzťahujú   tieto  pr</w:t>
      </w:r>
      <w:r w:rsidRPr="00E73550">
        <w:rPr>
          <w:rFonts w:ascii="Times New Roman" w:hAnsi="Times New Roman" w:cs="Times New Roman"/>
          <w:b/>
        </w:rPr>
        <w:t>edpisy.</w:t>
      </w:r>
    </w:p>
    <w:p w:rsidR="003B3233" w:rsidRPr="00E73550" w:rsidP="00E4678F">
      <w:pPr>
        <w:spacing w:line="360" w:lineRule="auto"/>
        <w:ind w:right="23" w:firstLine="540"/>
        <w:jc w:val="both"/>
        <w:rPr>
          <w:rFonts w:ascii="Times New Roman" w:hAnsi="Times New Roman" w:cs="Times New Roman"/>
          <w:b/>
        </w:rPr>
      </w:pPr>
    </w:p>
    <w:p w:rsidR="003B3233" w:rsidRPr="00E73550" w:rsidP="00E4678F">
      <w:pPr>
        <w:spacing w:line="360" w:lineRule="auto"/>
        <w:ind w:right="23"/>
        <w:jc w:val="both"/>
        <w:rPr>
          <w:rFonts w:ascii="Times New Roman" w:hAnsi="Times New Roman" w:cs="Times New Roman"/>
          <w:b/>
        </w:rPr>
      </w:pPr>
      <w:r w:rsidRPr="00E73550">
        <w:rPr>
          <w:rFonts w:ascii="Times New Roman" w:hAnsi="Times New Roman" w:cs="Times New Roman"/>
          <w:b/>
        </w:rPr>
        <w:t xml:space="preserve">           (2) Voľné miesto sudcu určené podľa osobitného zákona možno obsadiť justičným čakateľom, ktorý sa stal justičným čakateľom podľa predpisov účinných pred 1. májom 2011; na tohto justičného čakateľa sa nepoužije § 28 ods. 1. </w:t>
      </w:r>
      <w:r w:rsidRPr="00E73550">
        <w:rPr>
          <w:rFonts w:ascii="Times New Roman" w:hAnsi="Times New Roman" w:cs="Times New Roman"/>
          <w:b/>
        </w:rPr>
        <w:t>Ak voľné miesto možno obsadiť viacerými justičnými čakateľmi, ktorí sa stali justičnými čakateľmi podľa predpisov účinných pred   1. májom 2011, predseda súdu vyhlasuje výberové konanie iba pre týchto justičných čakateľov.“</w:t>
      </w:r>
      <w:r w:rsidRPr="00E73550" w:rsidR="00D30672">
        <w:rPr>
          <w:rFonts w:ascii="Times New Roman" w:hAnsi="Times New Roman" w:cs="Times New Roman"/>
          <w:b/>
        </w:rPr>
        <w:t>,</w:t>
      </w:r>
    </w:p>
    <w:p w:rsidR="00D30672" w:rsidP="00E4678F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73550" w:rsidP="00E4678F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="00D30672">
        <w:rPr>
          <w:rFonts w:ascii="Times New Roman" w:hAnsi="Times New Roman" w:cs="Times New Roman"/>
        </w:rPr>
        <w:tab/>
        <w:t>u</w:t>
      </w:r>
      <w:r w:rsidR="003B3233">
        <w:rPr>
          <w:rFonts w:ascii="Times New Roman" w:hAnsi="Times New Roman" w:cs="Times New Roman"/>
        </w:rPr>
        <w:t>vedenú v jeho rozhodnutí z 24. februára 2011 č. 954-2011-BA</w:t>
      </w:r>
      <w:r>
        <w:rPr>
          <w:rFonts w:ascii="Times New Roman" w:hAnsi="Times New Roman" w:cs="Times New Roman"/>
        </w:rPr>
        <w:t>,</w:t>
      </w:r>
      <w:r w:rsidR="00912378">
        <w:rPr>
          <w:rFonts w:ascii="Times New Roman" w:hAnsi="Times New Roman" w:cs="Times New Roman"/>
        </w:rPr>
        <w:t xml:space="preserve"> gestorský výbor prerokoval 8. marca 2011. </w:t>
      </w:r>
    </w:p>
    <w:p w:rsidR="00E73550" w:rsidP="00E4678F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E4678F" w:rsidP="00E4678F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="00E73550">
        <w:rPr>
          <w:rFonts w:ascii="Times New Roman" w:hAnsi="Times New Roman" w:cs="Times New Roman"/>
        </w:rPr>
        <w:tab/>
      </w:r>
      <w:r w:rsidR="00D30672">
        <w:rPr>
          <w:rFonts w:ascii="Times New Roman" w:hAnsi="Times New Roman" w:cs="Times New Roman"/>
        </w:rPr>
        <w:t xml:space="preserve">Ústavnoprávny výbor </w:t>
      </w:r>
      <w:r w:rsidR="00D30672">
        <w:rPr>
          <w:rFonts w:ascii="Times New Roman" w:hAnsi="Times New Roman" w:cs="Times New Roman"/>
          <w:b/>
        </w:rPr>
        <w:t>n</w:t>
      </w:r>
      <w:r w:rsidRPr="00E4678F" w:rsidR="00912378">
        <w:rPr>
          <w:rFonts w:ascii="Times New Roman" w:hAnsi="Times New Roman" w:cs="Times New Roman"/>
          <w:b/>
        </w:rPr>
        <w:t>eprijal uznesenie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nakoľko návrh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súhlas</w:t>
      </w:r>
      <w:r>
        <w:rPr>
          <w:rFonts w:ascii="Times New Roman" w:hAnsi="Times New Roman" w:cs="Times New Roman"/>
          <w:b/>
          <w:bCs/>
        </w:rPr>
        <w:t xml:space="preserve"> nadpolovičnej </w:t>
      </w:r>
      <w:r>
        <w:rPr>
          <w:rFonts w:ascii="Times New Roman" w:hAnsi="Times New Roman" w:cs="Times New Roman"/>
          <w:b/>
        </w:rPr>
        <w:t>väčšiny všetkých poslancov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čl. 84 ods. 3 Ústavy Slovenskej republiky a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 w:cs="Times New Roman"/>
          </w:rPr>
          <w:t>50</w:t>
        </w:r>
      </w:smartTag>
      <w:r>
        <w:rPr>
          <w:rFonts w:ascii="Times New Roman" w:hAnsi="Times New Roman" w:cs="Times New Roman"/>
        </w:rPr>
        <w:t xml:space="preserve">/1996 Z. z. o  rokovacom poriadku Národnej rady Slovenskej republiky v znení neskorších predpisov. </w:t>
      </w:r>
    </w:p>
    <w:p w:rsidR="00E4678F" w:rsidP="00480A4D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80A4D" w:rsidP="00480A4D">
      <w:pPr>
        <w:tabs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</w:rPr>
      </w:pPr>
      <w:r w:rsidR="00E4678F">
        <w:rPr>
          <w:rFonts w:ascii="Times New Roman" w:hAnsi="Times New Roman" w:cs="Times New Roman"/>
        </w:rPr>
        <w:tab/>
      </w:r>
      <w:r w:rsidR="00E73550">
        <w:rPr>
          <w:rFonts w:ascii="Times New Roman" w:hAnsi="Times New Roman" w:cs="Times New Roman"/>
        </w:rPr>
        <w:t>U</w:t>
      </w:r>
      <w:r w:rsidR="00E4678F">
        <w:rPr>
          <w:rFonts w:ascii="Times New Roman" w:hAnsi="Times New Roman" w:cs="Times New Roman"/>
        </w:rPr>
        <w:t xml:space="preserve">znesením </w:t>
      </w:r>
      <w:r w:rsidR="004D04D7">
        <w:rPr>
          <w:rFonts w:ascii="Times New Roman" w:hAnsi="Times New Roman" w:cs="Times New Roman"/>
        </w:rPr>
        <w:t xml:space="preserve">z 8. marca 2011 č. 138 </w:t>
      </w:r>
      <w:r w:rsidR="004D04D7">
        <w:rPr>
          <w:rFonts w:ascii="Times New Roman" w:hAnsi="Times New Roman" w:cs="Times New Roman"/>
          <w:b/>
        </w:rPr>
        <w:t xml:space="preserve">poveril </w:t>
      </w:r>
      <w:r>
        <w:rPr>
          <w:rFonts w:ascii="Times New Roman" w:hAnsi="Times New Roman" w:cs="Times New Roman"/>
        </w:rPr>
        <w:t xml:space="preserve">poslankyňu Národnej rady,  </w:t>
      </w:r>
      <w:r>
        <w:rPr>
          <w:rFonts w:ascii="Times New Roman" w:hAnsi="Times New Roman" w:cs="Times New Roman"/>
          <w:b/>
        </w:rPr>
        <w:t>Janu Dubovcovú</w:t>
      </w:r>
      <w:r w:rsidRPr="00A073EC">
        <w:rPr>
          <w:rFonts w:ascii="Times New Roman" w:hAnsi="Times New Roman" w:cs="Times New Roman"/>
          <w:b/>
        </w:rPr>
        <w:t xml:space="preserve">, </w:t>
      </w:r>
      <w:r w:rsidRPr="00A073EC">
        <w:rPr>
          <w:rFonts w:ascii="Times New Roman" w:hAnsi="Times New Roman" w:cs="Times New Roman"/>
        </w:rPr>
        <w:t xml:space="preserve">aby </w:t>
      </w:r>
      <w:r>
        <w:rPr>
          <w:rFonts w:ascii="Times New Roman" w:hAnsi="Times New Roman" w:cs="Times New Roman"/>
        </w:rPr>
        <w:t>podľa § </w:t>
      </w:r>
      <w:r w:rsidRPr="006C7E01">
        <w:rPr>
          <w:rFonts w:ascii="Times New Roman" w:hAnsi="Times New Roman" w:cs="Times New Roman"/>
        </w:rPr>
        <w:t>80 ods. 2 zákona o rokovacom poriadku Národnej rady Slovenskej republiky informoval</w:t>
      </w:r>
      <w:r>
        <w:rPr>
          <w:rFonts w:ascii="Times New Roman" w:hAnsi="Times New Roman" w:cs="Times New Roman"/>
        </w:rPr>
        <w:t>a</w:t>
      </w:r>
      <w:r w:rsidRPr="006C7E01">
        <w:rPr>
          <w:rFonts w:ascii="Times New Roman" w:hAnsi="Times New Roman" w:cs="Times New Roman"/>
        </w:rPr>
        <w:t xml:space="preserve"> o výsledku rokovania </w:t>
      </w:r>
      <w:r>
        <w:rPr>
          <w:rFonts w:ascii="Times New Roman" w:hAnsi="Times New Roman" w:cs="Times New Roman"/>
        </w:rPr>
        <w:t xml:space="preserve">ústavnoprávneho </w:t>
      </w:r>
      <w:r w:rsidRPr="006C7E01">
        <w:rPr>
          <w:rFonts w:ascii="Times New Roman" w:hAnsi="Times New Roman" w:cs="Times New Roman"/>
        </w:rPr>
        <w:t>výbor</w:t>
      </w:r>
      <w:r>
        <w:rPr>
          <w:rFonts w:ascii="Times New Roman" w:hAnsi="Times New Roman" w:cs="Times New Roman"/>
        </w:rPr>
        <w:t>u</w:t>
      </w:r>
      <w:r w:rsidRPr="006C7E01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 navrhovala ďalší postup na </w:t>
      </w:r>
      <w:r w:rsidRPr="006C7E01">
        <w:rPr>
          <w:rFonts w:ascii="Times New Roman" w:hAnsi="Times New Roman" w:cs="Times New Roman"/>
        </w:rPr>
        <w:t>schôdzi Národnej rady Slovenskej republiky</w:t>
      </w:r>
      <w:r>
        <w:rPr>
          <w:rFonts w:ascii="Times New Roman" w:hAnsi="Times New Roman" w:cs="Times New Roman"/>
        </w:rPr>
        <w:t xml:space="preserve">.  </w:t>
      </w:r>
    </w:p>
    <w:p w:rsidR="00480A4D" w:rsidP="00480A4D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80A4D" w:rsidP="00480A4D">
      <w:pPr>
        <w:tabs>
          <w:tab w:val="left" w:pos="1021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80A4D" w:rsidP="00480A4D">
      <w:pPr>
        <w:tabs>
          <w:tab w:val="left" w:pos="1021"/>
        </w:tabs>
        <w:spacing w:line="360" w:lineRule="auto"/>
        <w:jc w:val="both"/>
        <w:rPr>
          <w:rFonts w:ascii="Times New Roman" w:hAnsi="Times New Roman" w:cs="Times New Roman"/>
        </w:rPr>
      </w:pPr>
    </w:p>
    <w:p w:rsidR="00832B35" w:rsidP="009C5F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</w:t>
      </w:r>
      <w:r w:rsidR="00AA013F">
        <w:rPr>
          <w:rFonts w:ascii="Times New Roman" w:hAnsi="Times New Roman" w:cs="Times New Roman"/>
        </w:rPr>
        <w:t xml:space="preserve"> </w:t>
      </w:r>
      <w:r w:rsidR="00640089">
        <w:rPr>
          <w:rFonts w:ascii="Times New Roman" w:hAnsi="Times New Roman" w:cs="Times New Roman"/>
        </w:rPr>
        <w:t xml:space="preserve">  </w:t>
      </w:r>
      <w:r w:rsidR="00AA1E46">
        <w:rPr>
          <w:rFonts w:ascii="Times New Roman" w:hAnsi="Times New Roman" w:cs="Times New Roman"/>
        </w:rPr>
        <w:t>Radoslav Procházka</w:t>
      </w:r>
      <w:r>
        <w:rPr>
          <w:rFonts w:ascii="Times New Roman" w:hAnsi="Times New Roman" w:cs="Times New Roman"/>
        </w:rPr>
        <w:t xml:space="preserve"> </w:t>
      </w:r>
      <w:r w:rsidR="006E7C15">
        <w:rPr>
          <w:rFonts w:ascii="Times New Roman" w:hAnsi="Times New Roman" w:cs="Times New Roman"/>
        </w:rPr>
        <w:t xml:space="preserve"> </w:t>
      </w:r>
    </w:p>
    <w:p w:rsidR="00832B35" w:rsidRPr="006B067D" w:rsidP="009C5F85">
      <w:pPr>
        <w:tabs>
          <w:tab w:val="left" w:pos="-1985"/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ab/>
        <w:tab/>
        <w:t xml:space="preserve">           </w:t>
      </w:r>
      <w:r w:rsidR="009C5F8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predseda Ú</w:t>
      </w:r>
      <w:r w:rsidRPr="006B067D">
        <w:rPr>
          <w:rFonts w:ascii="Times New Roman" w:hAnsi="Times New Roman" w:cs="Times New Roman"/>
        </w:rPr>
        <w:t xml:space="preserve">stavnoprávneho výboru </w:t>
      </w:r>
    </w:p>
    <w:p w:rsidR="00832B35" w:rsidP="009C5F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   </w:t>
      </w:r>
      <w:r w:rsidRPr="006B067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9C5F85">
        <w:rPr>
          <w:rFonts w:ascii="Times New Roman" w:hAnsi="Times New Roman" w:cs="Times New Roman"/>
        </w:rPr>
        <w:t xml:space="preserve">  </w:t>
      </w:r>
      <w:r w:rsidRPr="006B067D">
        <w:rPr>
          <w:rFonts w:ascii="Times New Roman" w:hAnsi="Times New Roman" w:cs="Times New Roman"/>
        </w:rPr>
        <w:t>Národnej rady Slovenskej republiky</w:t>
      </w:r>
    </w:p>
    <w:p w:rsidR="00832B35" w:rsidP="009C5F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607FC" w:rsidP="00DA01D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DB314E" w:rsidP="00DA01D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 xml:space="preserve">V Bratislave </w:t>
      </w:r>
      <w:r w:rsidR="003E3025">
        <w:rPr>
          <w:rFonts w:ascii="Times New Roman" w:hAnsi="Times New Roman" w:cs="Times New Roman"/>
        </w:rPr>
        <w:t xml:space="preserve"> </w:t>
      </w:r>
      <w:r w:rsidR="00480A4D">
        <w:rPr>
          <w:rFonts w:ascii="Times New Roman" w:hAnsi="Times New Roman" w:cs="Times New Roman"/>
        </w:rPr>
        <w:t xml:space="preserve">8. marca </w:t>
      </w:r>
      <w:r w:rsidR="002C10CD">
        <w:rPr>
          <w:rFonts w:ascii="Times New Roman" w:hAnsi="Times New Roman" w:cs="Times New Roman"/>
        </w:rPr>
        <w:t>20</w:t>
      </w:r>
      <w:r w:rsidR="00AA1E46">
        <w:rPr>
          <w:rFonts w:ascii="Times New Roman" w:hAnsi="Times New Roman" w:cs="Times New Roman"/>
        </w:rPr>
        <w:t>1</w:t>
      </w:r>
      <w:r w:rsidR="00EF05DC">
        <w:rPr>
          <w:rFonts w:ascii="Times New Roman" w:hAnsi="Times New Roman" w:cs="Times New Roman"/>
        </w:rPr>
        <w:t>1</w:t>
      </w:r>
    </w:p>
    <w:p w:rsidR="009A4F62" w:rsidP="00DA01D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A01D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A01D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A01D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A01D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A01D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A01D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A01D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A01D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A01D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A01D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7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30672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7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8114D2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D30672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A7B"/>
    <w:multiLevelType w:val="hybridMultilevel"/>
    <w:tmpl w:val="50E4B458"/>
    <w:lvl w:ilvl="0">
      <w:start w:val="1"/>
      <w:numFmt w:val="upperLetter"/>
      <w:lvlText w:val="%1."/>
      <w:lvlJc w:val="left"/>
      <w:pPr>
        <w:tabs>
          <w:tab w:val="num" w:pos="1116"/>
        </w:tabs>
        <w:ind w:left="1116" w:hanging="408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5B617C"/>
    <w:multiLevelType w:val="hybridMultilevel"/>
    <w:tmpl w:val="0928AE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D787C"/>
    <w:multiLevelType w:val="hybridMultilevel"/>
    <w:tmpl w:val="CF9AFBC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D840C1"/>
    <w:multiLevelType w:val="hybridMultilevel"/>
    <w:tmpl w:val="59E892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F0C79"/>
    <w:multiLevelType w:val="hybridMultilevel"/>
    <w:tmpl w:val="7138FD1E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1B94A0F"/>
    <w:multiLevelType w:val="hybridMultilevel"/>
    <w:tmpl w:val="D7184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43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7197B"/>
    <w:multiLevelType w:val="hybridMultilevel"/>
    <w:tmpl w:val="7272E5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5"/>
      <w:numFmt w:val="decimal"/>
      <w:lvlText w:val="%2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03098A"/>
    <w:multiLevelType w:val="hybridMultilevel"/>
    <w:tmpl w:val="F00EFA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9676DA"/>
    <w:multiLevelType w:val="hybridMultilevel"/>
    <w:tmpl w:val="27F0949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11">
    <w:nsid w:val="45A168D3"/>
    <w:multiLevelType w:val="hybridMultilevel"/>
    <w:tmpl w:val="B178D452"/>
    <w:lvl w:ilvl="0">
      <w:start w:val="2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2">
    <w:nsid w:val="46A26DD5"/>
    <w:multiLevelType w:val="hybridMultilevel"/>
    <w:tmpl w:val="2A602D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C0B79DE"/>
    <w:multiLevelType w:val="multilevel"/>
    <w:tmpl w:val="3B1C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804293"/>
    <w:multiLevelType w:val="hybridMultilevel"/>
    <w:tmpl w:val="06C06330"/>
    <w:lvl w:ilvl="0">
      <w:start w:val="1"/>
      <w:numFmt w:val="upperRoman"/>
      <w:lvlText w:val="%1."/>
      <w:lvlJc w:val="left"/>
      <w:pPr>
        <w:tabs>
          <w:tab w:val="num" w:pos="1932"/>
        </w:tabs>
        <w:ind w:left="1932" w:hanging="1224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18771D2"/>
    <w:multiLevelType w:val="hybridMultilevel"/>
    <w:tmpl w:val="4AF2AF02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A70E56"/>
    <w:multiLevelType w:val="hybridMultilevel"/>
    <w:tmpl w:val="2E2CB55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24398F"/>
    <w:multiLevelType w:val="hybridMultilevel"/>
    <w:tmpl w:val="A7EEF1DA"/>
    <w:lvl w:ilvl="0">
      <w:start w:val="2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D1E1D22"/>
    <w:multiLevelType w:val="hybridMultilevel"/>
    <w:tmpl w:val="D76004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1567A5"/>
    <w:multiLevelType w:val="hybridMultilevel"/>
    <w:tmpl w:val="5904615A"/>
    <w:lvl w:ilvl="0">
      <w:start w:val="2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6B7310"/>
    <w:multiLevelType w:val="hybridMultilevel"/>
    <w:tmpl w:val="5B321050"/>
    <w:lvl w:ilvl="0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  <w:rtl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6D6F00C0"/>
    <w:multiLevelType w:val="hybridMultilevel"/>
    <w:tmpl w:val="64CAEDF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6DDE2BAB"/>
    <w:multiLevelType w:val="hybridMultilevel"/>
    <w:tmpl w:val="E21CD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13396E"/>
    <w:multiLevelType w:val="hybridMultilevel"/>
    <w:tmpl w:val="B9629D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E94F0B"/>
    <w:multiLevelType w:val="hybridMultilevel"/>
    <w:tmpl w:val="C370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22"/>
  </w:num>
  <w:num w:numId="2">
    <w:abstractNumId w:val="4"/>
  </w:num>
  <w:num w:numId="3">
    <w:abstractNumId w:val="2"/>
  </w:num>
  <w:num w:numId="4">
    <w:abstractNumId w:val="17"/>
  </w:num>
  <w:num w:numId="5">
    <w:abstractNumId w:val="13"/>
  </w:num>
  <w:num w:numId="6">
    <w:abstractNumId w:val="18"/>
  </w:num>
  <w:num w:numId="7">
    <w:abstractNumId w:val="9"/>
  </w:num>
  <w:num w:numId="8">
    <w:abstractNumId w:val="25"/>
  </w:num>
  <w:num w:numId="9">
    <w:abstractNumId w:val="26"/>
  </w:num>
  <w:num w:numId="10">
    <w:abstractNumId w:val="15"/>
  </w:num>
  <w:num w:numId="11">
    <w:abstractNumId w:val="8"/>
  </w:num>
  <w:num w:numId="12">
    <w:abstractNumId w:val="23"/>
  </w:num>
  <w:num w:numId="13">
    <w:abstractNumId w:val="3"/>
  </w:num>
  <w:num w:numId="14">
    <w:abstractNumId w:val="19"/>
  </w:num>
  <w:num w:numId="15">
    <w:abstractNumId w:val="5"/>
  </w:num>
  <w:num w:numId="16">
    <w:abstractNumId w:val="21"/>
  </w:num>
  <w:num w:numId="17">
    <w:abstractNumId w:val="12"/>
  </w:num>
  <w:num w:numId="18">
    <w:abstractNumId w:val="7"/>
  </w:num>
  <w:num w:numId="19">
    <w:abstractNumId w:val="27"/>
  </w:num>
  <w:num w:numId="20">
    <w:abstractNumId w:val="16"/>
  </w:num>
  <w:num w:numId="21">
    <w:abstractNumId w:val="1"/>
  </w:num>
  <w:num w:numId="22">
    <w:abstractNumId w:val="24"/>
  </w:num>
  <w:num w:numId="23">
    <w:abstractNumId w:val="10"/>
  </w:num>
  <w:num w:numId="24">
    <w:abstractNumId w:val="14"/>
  </w:num>
  <w:num w:numId="25">
    <w:abstractNumId w:val="0"/>
  </w:num>
  <w:num w:numId="26">
    <w:abstractNumId w:val="20"/>
  </w:num>
  <w:num w:numId="27">
    <w:abstractNumId w:val="11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A2A1B"/>
    <w:rsid w:val="00136E76"/>
    <w:rsid w:val="001D0BD8"/>
    <w:rsid w:val="001F2475"/>
    <w:rsid w:val="002A2233"/>
    <w:rsid w:val="002C10CD"/>
    <w:rsid w:val="002E4ECE"/>
    <w:rsid w:val="00331EA0"/>
    <w:rsid w:val="0035617A"/>
    <w:rsid w:val="003618FD"/>
    <w:rsid w:val="003B3233"/>
    <w:rsid w:val="003E3025"/>
    <w:rsid w:val="00480A4D"/>
    <w:rsid w:val="00492112"/>
    <w:rsid w:val="004D04D7"/>
    <w:rsid w:val="004E3180"/>
    <w:rsid w:val="00506CCC"/>
    <w:rsid w:val="00552D0A"/>
    <w:rsid w:val="00640089"/>
    <w:rsid w:val="0065741C"/>
    <w:rsid w:val="0067028E"/>
    <w:rsid w:val="006A01DF"/>
    <w:rsid w:val="006A3D77"/>
    <w:rsid w:val="006B067D"/>
    <w:rsid w:val="006C7E01"/>
    <w:rsid w:val="006E7C15"/>
    <w:rsid w:val="008114D2"/>
    <w:rsid w:val="00832B35"/>
    <w:rsid w:val="00894B5F"/>
    <w:rsid w:val="00912378"/>
    <w:rsid w:val="009607FC"/>
    <w:rsid w:val="009A4F62"/>
    <w:rsid w:val="009C5F85"/>
    <w:rsid w:val="009F5DE1"/>
    <w:rsid w:val="00A073EC"/>
    <w:rsid w:val="00AA013F"/>
    <w:rsid w:val="00AA1E46"/>
    <w:rsid w:val="00AE0C69"/>
    <w:rsid w:val="00B943D6"/>
    <w:rsid w:val="00C825F0"/>
    <w:rsid w:val="00D30672"/>
    <w:rsid w:val="00DA01D9"/>
    <w:rsid w:val="00DB314E"/>
    <w:rsid w:val="00E366C7"/>
    <w:rsid w:val="00E4678F"/>
    <w:rsid w:val="00E55954"/>
    <w:rsid w:val="00E73550"/>
    <w:rsid w:val="00EC1A24"/>
    <w:rsid w:val="00EC7350"/>
    <w:rsid w:val="00EF05DC"/>
    <w:rsid w:val="00F8603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4E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  <w:jc w:val="left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styleId="Strong">
    <w:name w:val="Strong"/>
    <w:basedOn w:val="DefaultParagraphFont"/>
    <w:qFormat/>
    <w:rsid w:val="0007336C"/>
    <w:rPr>
      <w:b/>
      <w:bCs/>
      <w:rtl w:val="0"/>
    </w:rPr>
  </w:style>
  <w:style w:type="paragraph" w:customStyle="1" w:styleId="TxBrp9">
    <w:name w:val="TxBr_p9"/>
    <w:basedOn w:val="Normal"/>
    <w:rsid w:val="002B5A2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832B35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CharCharChar">
    <w:name w:val="Char Char Char Char Char"/>
    <w:basedOn w:val="Normal"/>
    <w:link w:val="DefaultParagraphFont"/>
    <w:rsid w:val="00136E76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2367</TotalTime>
  <Pages>1</Pages>
  <Words>404</Words>
  <Characters>2306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sudcoch a prísediacich</dc:title>
  <dc:subject>sch.26, 8.3.2011</dc:subject>
  <dc:creator>Viera Ebringerová</dc:creator>
  <cp:keywords>UPV tlač 267</cp:keywords>
  <dc:description>zákon vrátený prezidentom SR</dc:description>
  <cp:lastModifiedBy>EbriVier</cp:lastModifiedBy>
  <cp:revision>2028</cp:revision>
  <cp:lastPrinted>2011-03-17T08:05:00Z</cp:lastPrinted>
  <dcterms:created xsi:type="dcterms:W3CDTF">2003-03-21T10:43:00Z</dcterms:created>
  <dcterms:modified xsi:type="dcterms:W3CDTF">2011-03-17T08:05:00Z</dcterms:modified>
  <cp:category>správa UPV</cp:category>
</cp:coreProperties>
</file>