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346A5" w:rsidRPr="002C066C" w:rsidP="00C346A5">
      <w:pPr>
        <w:bidi w:val="0"/>
        <w:ind w:left="360"/>
        <w:jc w:val="center"/>
        <w:rPr>
          <w:rFonts w:ascii="Times New Roman" w:hAnsi="Times New Roman"/>
          <w:b/>
        </w:rPr>
      </w:pPr>
      <w:r w:rsidRPr="002C066C">
        <w:rPr>
          <w:rFonts w:ascii="Times New Roman" w:hAnsi="Times New Roman"/>
          <w:b/>
        </w:rPr>
        <w:t>Dôvodová správa</w:t>
      </w:r>
    </w:p>
    <w:p w:rsidR="00C346A5" w:rsidRPr="002C066C" w:rsidP="00C346A5">
      <w:pPr>
        <w:bidi w:val="0"/>
        <w:ind w:left="360"/>
        <w:rPr>
          <w:rFonts w:ascii="Times New Roman" w:hAnsi="Times New Roman"/>
          <w:b/>
        </w:rPr>
      </w:pPr>
    </w:p>
    <w:p w:rsidR="00C346A5" w:rsidRPr="002C066C" w:rsidP="00C346A5">
      <w:pPr>
        <w:bidi w:val="0"/>
        <w:ind w:left="360"/>
        <w:rPr>
          <w:rFonts w:ascii="Times New Roman" w:hAnsi="Times New Roman"/>
          <w:b/>
        </w:rPr>
      </w:pPr>
      <w:r w:rsidRPr="002C066C">
        <w:rPr>
          <w:rFonts w:ascii="Times New Roman" w:hAnsi="Times New Roman"/>
          <w:b/>
        </w:rPr>
        <w:t>Všeobecná časť</w:t>
      </w:r>
    </w:p>
    <w:p w:rsidR="00C346A5" w:rsidRPr="002C066C" w:rsidP="00C346A5">
      <w:pPr>
        <w:bidi w:val="0"/>
        <w:rPr>
          <w:rFonts w:ascii="Times New Roman" w:hAnsi="Times New Roman"/>
        </w:rPr>
      </w:pPr>
    </w:p>
    <w:p w:rsidR="00C346A5" w:rsidRPr="002C066C" w:rsidP="00C346A5">
      <w:pPr>
        <w:bidi w:val="0"/>
        <w:jc w:val="both"/>
        <w:rPr>
          <w:rFonts w:ascii="Times New Roman" w:hAnsi="Times New Roman"/>
        </w:rPr>
      </w:pPr>
      <w:r w:rsidRPr="002C066C">
        <w:rPr>
          <w:rFonts w:ascii="Times New Roman" w:hAnsi="Times New Roman"/>
        </w:rPr>
        <w:t>Vláda Slovenskej republiky vo svojom programovom vyhlásení vyjadrila, že uznáva a oceňuje význam a príspevok kultúry národnostných menšín tradične obývajúcich územie Slovenska k jeho kultúrnemu bohatstvu, duchovným hodnotám a kultúrnej rozmanitosti. Vlastný jazyk je základným znakom identity každej národnostnej menšiny a  prvotným prostriedkom kultúrneho života jej príslušníkov. Preto je ochrana jazykov národnostných menšín nevyhnutná pre zachovanie kultúr národnostných menšín. Aktívne vystupovanie štátu pri ochrane jazykov národnostných menšín je dôležité nielen z hľadiska ochrany kultúr národnostných menšín a etnických skupín, ale aj z hľadiska ochrany života, zdravia, bezpečnosti a majetku príslušníkov národnostných menšín. Táto ochrana sa musí vzťahovať na viaceré oblasti spoločenského života, na úradný styk, kultúru a ďalšie vybrané oblasti.</w:t>
      </w:r>
    </w:p>
    <w:p w:rsidR="00C346A5" w:rsidRPr="002C066C" w:rsidP="00C346A5">
      <w:pPr>
        <w:bidi w:val="0"/>
        <w:ind w:firstLine="708"/>
        <w:jc w:val="both"/>
        <w:rPr>
          <w:rFonts w:ascii="Times New Roman" w:hAnsi="Times New Roman"/>
        </w:rPr>
      </w:pPr>
      <w:r w:rsidRPr="002C066C">
        <w:rPr>
          <w:rFonts w:ascii="Times New Roman" w:hAnsi="Times New Roman"/>
        </w:rPr>
        <w:t xml:space="preserve">Vláda Slovenskej republiky sa vo svojom programovom vyhlásení zaviazala naplniť princíp efektívnej rovnosti všetkých občanov SR aj novelizáciou zákona o používaní jazykov národnostných menšín, zákona o geodézii a kartografii a zákona o označovaní obcí a ďalších súvisiacich právnych predpisov. Vláda Slovenskej republiky podľa programového vyhlásenia dokončí implementáciu Európskej charty regionálnych alebo menšinových jazykov </w:t>
      </w:r>
      <w:r>
        <w:rPr>
          <w:rFonts w:ascii="Times New Roman" w:hAnsi="Times New Roman"/>
        </w:rPr>
        <w:t xml:space="preserve">(ďalej len „charta“) </w:t>
      </w:r>
      <w:r w:rsidRPr="002C066C">
        <w:rPr>
          <w:rFonts w:ascii="Times New Roman" w:hAnsi="Times New Roman"/>
        </w:rPr>
        <w:t>v SR, kde sa zameria na riešenie problémov obsiahnutých v hodnotiacich správach.</w:t>
      </w:r>
    </w:p>
    <w:p w:rsidR="00C346A5" w:rsidRPr="002C066C" w:rsidP="00C346A5">
      <w:pPr>
        <w:bidi w:val="0"/>
        <w:ind w:firstLine="708"/>
        <w:jc w:val="both"/>
        <w:rPr>
          <w:rFonts w:ascii="Times New Roman" w:hAnsi="Times New Roman"/>
        </w:rPr>
      </w:pPr>
      <w:r w:rsidRPr="002C066C">
        <w:rPr>
          <w:rFonts w:ascii="Times New Roman" w:hAnsi="Times New Roman"/>
        </w:rPr>
        <w:t>Ústava Slovenskej republiky v čl. 6 ods. 1 ustanovuje, že na území Slovenskej republiky je štátnym jazykom slovenský jazyk. Čl. 6 ods. 2 hovorí, že „</w:t>
      </w:r>
      <w:r w:rsidRPr="002C066C">
        <w:rPr>
          <w:rFonts w:ascii="Times New Roman" w:hAnsi="Times New Roman"/>
          <w:color w:val="000000"/>
        </w:rPr>
        <w:t>používanie iných jazykov než štátneho jazyka v úradnom styku ustanoví zákon.“</w:t>
      </w:r>
      <w:r w:rsidRPr="002C066C">
        <w:rPr>
          <w:rFonts w:ascii="Times New Roman" w:hAnsi="Times New Roman"/>
        </w:rPr>
        <w:t xml:space="preserve"> Práva národnostných menšín a etnických skupín sú zakotvené v čl. 33 a 34. Podľa čl. 34 ods. 1 „</w:t>
      </w:r>
      <w:r w:rsidRPr="002C066C">
        <w:rPr>
          <w:rFonts w:ascii="Times New Roman" w:hAnsi="Times New Roman"/>
          <w:color w:val="000000"/>
        </w:rPr>
        <w:t>občanom tvoriacim v Slovenskej republike národnostné menšiny alebo etnické skupiny sa zaručuje všestranný rozvoj, najmä právo spoločne s inými príslušníkmi menšiny alebo skupiny rozvíjať vlastnú kultúru, právo rozširovať a prijímať informácie v ich materinskom jazyku, združovať sa v národnostných združeniach, zakladať a udržiavať vzdelávacie a kultúrne inštitúcie. Podrobnosti ustanoví zákon.“ Čl. 34 ods. 2 písm. b) ustanovuje, že občanom patriacim k národnostným menšinám alebo etnickým skupinám sa za podmienok ustanoveným zákonom</w:t>
      </w:r>
      <w:r w:rsidRPr="002C066C">
        <w:rPr>
          <w:rFonts w:ascii="Times New Roman" w:hAnsi="Times New Roman"/>
        </w:rPr>
        <w:t xml:space="preserve"> zakotvuje právo používať svoj jazyk v úradnom styku.</w:t>
      </w:r>
    </w:p>
    <w:p w:rsidR="00C346A5" w:rsidRPr="002C066C" w:rsidP="00C346A5">
      <w:pPr>
        <w:autoSpaceDE w:val="0"/>
        <w:autoSpaceDN w:val="0"/>
        <w:bidi w:val="0"/>
        <w:adjustRightInd w:val="0"/>
        <w:ind w:firstLine="708"/>
        <w:jc w:val="both"/>
        <w:rPr>
          <w:rFonts w:ascii="Times New Roman" w:hAnsi="Times New Roman"/>
        </w:rPr>
      </w:pPr>
      <w:r w:rsidRPr="002C066C">
        <w:rPr>
          <w:rFonts w:ascii="Times New Roman" w:hAnsi="Times New Roman"/>
        </w:rPr>
        <w:t xml:space="preserve">Slovenská republika schválila a ratifikovala v oblasti ochrany práv národnostných menšín Rámcový dohovor na ochranu menšín a  chartu. </w:t>
      </w:r>
      <w:r w:rsidRPr="00B14BD3">
        <w:rPr>
          <w:rStyle w:val="ppp-input-value1"/>
          <w:rFonts w:ascii="Times New Roman" w:hAnsi="Times New Roman" w:cs="Times New Roman"/>
          <w:color w:val="auto"/>
          <w:sz w:val="24"/>
          <w:szCs w:val="24"/>
        </w:rPr>
        <w:t>Podľa čl. 154c ods. 1 Ústavy Slovenskej republiky medzinárodné zmluvy o ľudských právach a základných slobodách, ktoré Slovenská republika ratifikovala a boli vyhlásené spôsobom ustanoveným zákonom pred nadobudnutím účinnosti tohto ústavného zákona, sú súčasťou jej právneho poriadku a majú prednosť pred zákonom, ak zabezpečujú väčší rozsah ústavných práv a slobôd.</w:t>
      </w:r>
      <w:r w:rsidRPr="002C066C">
        <w:rPr>
          <w:rFonts w:ascii="Times New Roman" w:hAnsi="Times New Roman"/>
          <w:color w:val="000000"/>
        </w:rPr>
        <w:t xml:space="preserve"> </w:t>
      </w:r>
      <w:r w:rsidRPr="002C066C">
        <w:rPr>
          <w:rFonts w:ascii="Times New Roman" w:hAnsi="Times New Roman"/>
        </w:rPr>
        <w:t>Rámcový dohovor na ochranu národnostných menšín bol za Slovenskú republiku podpísaný 1. februára 1995. Národná rada Slovenskej republiky s dohovorom vyslovila súhlas svojím uznesením č. 128 z 21. júna 1995 a prezident Slovenskej republiky ho ratifikoval 14. júla 1995. Oznámenie Ministerstva zahraničných vecí Slovenskej republiky o uzavretí Rámcového dohovoru na ochranu národnostných menšín bolo zverejnené v Zbierke zákonov pod č. 160/19</w:t>
      </w:r>
      <w:r>
        <w:rPr>
          <w:rFonts w:ascii="Times New Roman" w:hAnsi="Times New Roman"/>
        </w:rPr>
        <w:t>9</w:t>
      </w:r>
      <w:r w:rsidRPr="002C066C">
        <w:rPr>
          <w:rFonts w:ascii="Times New Roman" w:hAnsi="Times New Roman"/>
        </w:rPr>
        <w:t>8 Zb. Dohovor nadobudol na základe článku 28 ods. 1 platnosť 1. februára 1998. charta bola v mene Slovenskej republiky podpísaná v Štrasburgu 20. februára 2001.</w:t>
      </w:r>
      <w:r w:rsidRPr="002C066C">
        <w:rPr>
          <w:rFonts w:ascii="Times New Roman" w:hAnsi="Times New Roman"/>
          <w:color w:val="000000"/>
        </w:rPr>
        <w:t xml:space="preserve"> </w:t>
      </w:r>
      <w:r w:rsidRPr="002C066C">
        <w:rPr>
          <w:rFonts w:ascii="Times New Roman" w:hAnsi="Times New Roman"/>
        </w:rPr>
        <w:t xml:space="preserve">Národná rada Slovenskej republiky vyslovila uznesením č. 1497 z 19. júna 2001 súhlas s chartou. </w:t>
      </w:r>
      <w:r w:rsidRPr="002C066C">
        <w:rPr>
          <w:rFonts w:ascii="Times New Roman" w:hAnsi="Times New Roman"/>
          <w:color w:val="000000"/>
        </w:rPr>
        <w:t xml:space="preserve">Prezident Slovenskej republiky ju ratifikoval </w:t>
      </w:r>
      <w:r w:rsidRPr="002C066C">
        <w:rPr>
          <w:rFonts w:ascii="Times New Roman" w:hAnsi="Times New Roman"/>
        </w:rPr>
        <w:t xml:space="preserve">20. 7. </w:t>
      </w:r>
      <w:smartTag w:uri="urn:schemas-microsoft-com:office:smarttags" w:element="metricconverter">
        <w:smartTagPr>
          <w:attr w:name="ProductID" w:val="2001 a"/>
        </w:smartTagPr>
        <w:r w:rsidRPr="002C066C">
          <w:rPr>
            <w:rFonts w:ascii="Times New Roman" w:hAnsi="Times New Roman"/>
          </w:rPr>
          <w:t>2001 a</w:t>
        </w:r>
      </w:smartTag>
      <w:r w:rsidRPr="002C066C">
        <w:rPr>
          <w:rFonts w:ascii="Times New Roman" w:hAnsi="Times New Roman"/>
        </w:rPr>
        <w:t xml:space="preserve"> nadobudla pre Slovenskú republiku platnosť 1. 1. 2002. Charta bola uverejnená v Zbierke zákonov Slovenskej republiky pod č. 588/2001 Z. z.</w:t>
      </w:r>
    </w:p>
    <w:p w:rsidR="00C346A5" w:rsidRPr="002C066C" w:rsidP="00C346A5">
      <w:pPr>
        <w:bidi w:val="0"/>
        <w:ind w:firstLine="708"/>
        <w:jc w:val="both"/>
        <w:rPr>
          <w:rFonts w:ascii="Times New Roman" w:hAnsi="Times New Roman"/>
        </w:rPr>
      </w:pPr>
      <w:r w:rsidRPr="002C066C">
        <w:rPr>
          <w:rFonts w:ascii="Times New Roman" w:hAnsi="Times New Roman"/>
        </w:rPr>
        <w:t>Slovenská republika prijala v roku 2009 novelu zákona č. 270/1995 Z. z. o štátnom jazyku Slovenskej republiky v znení neskorších predpisov (ďalej len „zákon o štátnom jazyku“), ktorá vo viacerých oblastiach sprísnila úpravu používania štátneho jazyka Slovenskej republiky, o. i. zaviedla pokuty za porušenie zákona. Tým sa zákon o štátnom jazyku a zákon o používaní jazykov národnostných menšín dostali do takého nesúladu, ktorý predstavoval znevýhodnenie príslušníkov národnostných menšín a etnických skupín.</w:t>
      </w:r>
    </w:p>
    <w:p w:rsidR="00C346A5" w:rsidRPr="002C066C" w:rsidP="00C346A5">
      <w:pPr>
        <w:bidi w:val="0"/>
        <w:ind w:firstLine="708"/>
        <w:jc w:val="both"/>
        <w:rPr>
          <w:rFonts w:ascii="Times New Roman" w:hAnsi="Times New Roman"/>
        </w:rPr>
      </w:pPr>
      <w:r w:rsidRPr="002C066C">
        <w:rPr>
          <w:rFonts w:ascii="Times New Roman" w:hAnsi="Times New Roman"/>
        </w:rPr>
        <w:t xml:space="preserve">Novelou zákona o používaní jazykov národnostných menšín reaguje Slovenská republika na odporúčania medzinárodných organizácií, najmä Výboru ministrov Rady Európy, Európskej komisie pre demokraciu prostredníctvom práva (ďalej len „Benátska komisia“) ako aj Vysokého komisára pre </w:t>
      </w:r>
      <w:r>
        <w:rPr>
          <w:rFonts w:ascii="Times New Roman" w:hAnsi="Times New Roman"/>
        </w:rPr>
        <w:t>otázky národnostných</w:t>
      </w:r>
      <w:r w:rsidRPr="002C066C">
        <w:rPr>
          <w:rFonts w:ascii="Times New Roman" w:hAnsi="Times New Roman"/>
        </w:rPr>
        <w:t xml:space="preserve"> menš</w:t>
      </w:r>
      <w:r>
        <w:rPr>
          <w:rFonts w:ascii="Times New Roman" w:hAnsi="Times New Roman"/>
        </w:rPr>
        <w:t>í</w:t>
      </w:r>
      <w:r w:rsidRPr="002C066C">
        <w:rPr>
          <w:rFonts w:ascii="Times New Roman" w:hAnsi="Times New Roman"/>
        </w:rPr>
        <w:t xml:space="preserve">n Organizácie pre bezpečnosť a spoluprácu v Európe (ďalej len „vysoký komisár“). Medzinárodné organizácie pri monitorovaní implementácie medzinárodných dohovorov Slovenskou republikou v oblasti ochrany práv národnostných menšín upozorňovali na viaceré nedostatky v právnom poriadku Slovenskej republiky. Posudok vysokého komisára z 22.07.2009 o zákone o štátnom jazyku a posudok Benátskej komisie z 15.10.2010 o zákone o štátnom jazyku poukázali na nesúlad medzi úpravou </w:t>
      </w:r>
      <w:r>
        <w:rPr>
          <w:rFonts w:ascii="Times New Roman" w:hAnsi="Times New Roman"/>
        </w:rPr>
        <w:t xml:space="preserve">používania </w:t>
      </w:r>
      <w:r w:rsidRPr="002C066C">
        <w:rPr>
          <w:rFonts w:ascii="Times New Roman" w:hAnsi="Times New Roman"/>
        </w:rPr>
        <w:t>štátneho jazyk</w:t>
      </w:r>
      <w:r>
        <w:rPr>
          <w:rFonts w:ascii="Times New Roman" w:hAnsi="Times New Roman"/>
        </w:rPr>
        <w:t>a</w:t>
      </w:r>
      <w:r w:rsidRPr="002C066C">
        <w:rPr>
          <w:rFonts w:ascii="Times New Roman" w:hAnsi="Times New Roman"/>
        </w:rPr>
        <w:t xml:space="preserve"> a jazykov národnostných menšín. Vysoký komisár a Benátska komisia vyzývali slovenské orgány na </w:t>
      </w:r>
      <w:r>
        <w:rPr>
          <w:rFonts w:ascii="Times New Roman" w:hAnsi="Times New Roman"/>
        </w:rPr>
        <w:t>zosúladenie úprav</w:t>
      </w:r>
      <w:r w:rsidRPr="002C066C">
        <w:rPr>
          <w:rFonts w:ascii="Times New Roman" w:hAnsi="Times New Roman"/>
        </w:rPr>
        <w:t xml:space="preserve"> ako aj </w:t>
      </w:r>
      <w:r>
        <w:rPr>
          <w:rFonts w:ascii="Times New Roman" w:hAnsi="Times New Roman"/>
        </w:rPr>
        <w:t>zosúladenia úprav</w:t>
      </w:r>
      <w:r w:rsidRPr="002C066C">
        <w:rPr>
          <w:rFonts w:ascii="Times New Roman" w:hAnsi="Times New Roman"/>
        </w:rPr>
        <w:t xml:space="preserve"> používania štátneho jazyka s medzinárodnými záväzkami Slovenskej republiky.</w:t>
      </w:r>
    </w:p>
    <w:p w:rsidR="00C346A5" w:rsidRPr="002C066C" w:rsidP="00C346A5">
      <w:pPr>
        <w:bidi w:val="0"/>
        <w:ind w:firstLine="708"/>
        <w:jc w:val="both"/>
        <w:rPr>
          <w:rFonts w:ascii="Times New Roman" w:hAnsi="Times New Roman"/>
        </w:rPr>
      </w:pPr>
      <w:r w:rsidRPr="002C066C">
        <w:rPr>
          <w:rFonts w:ascii="Times New Roman" w:hAnsi="Times New Roman"/>
        </w:rPr>
        <w:t xml:space="preserve">Účelom predkladaného návrhu je </w:t>
      </w:r>
      <w:r>
        <w:rPr>
          <w:rFonts w:ascii="Times New Roman" w:hAnsi="Times New Roman"/>
        </w:rPr>
        <w:t>zosúladenie úprav</w:t>
      </w:r>
      <w:r w:rsidRPr="002C066C">
        <w:rPr>
          <w:rFonts w:ascii="Times New Roman" w:hAnsi="Times New Roman"/>
        </w:rPr>
        <w:t xml:space="preserve"> používania štátneho jazyka a  používania jazykov národnostných menšín na území Slovenskej republiky ako aj pokračovanie v implementácii medzinárodných dohovorov v oblasti ochrany práv národnostných menšín a etnických skupín.</w:t>
      </w:r>
    </w:p>
    <w:p w:rsidR="00C346A5" w:rsidRPr="002C066C" w:rsidP="00C346A5">
      <w:pPr>
        <w:bidi w:val="0"/>
        <w:ind w:firstLine="708"/>
        <w:jc w:val="both"/>
        <w:rPr>
          <w:rFonts w:ascii="Times New Roman" w:hAnsi="Times New Roman"/>
          <w:color w:val="000000"/>
        </w:rPr>
      </w:pPr>
      <w:r w:rsidRPr="002C066C">
        <w:rPr>
          <w:rFonts w:ascii="Times New Roman" w:hAnsi="Times New Roman"/>
          <w:color w:val="000000"/>
        </w:rPr>
        <w:t xml:space="preserve">Predkladaný návrh zákona bude mať </w:t>
      </w:r>
      <w:r w:rsidR="00D42214">
        <w:rPr>
          <w:rFonts w:ascii="Times New Roman" w:hAnsi="Times New Roman"/>
          <w:color w:val="000000"/>
        </w:rPr>
        <w:t xml:space="preserve">negatívny aj pozitívny </w:t>
      </w:r>
      <w:r w:rsidRPr="002C066C">
        <w:rPr>
          <w:rFonts w:ascii="Times New Roman" w:hAnsi="Times New Roman"/>
          <w:color w:val="000000"/>
        </w:rPr>
        <w:t>vplyv na rozpočet verejnej správy, nakoľko pri rozširovaní dvojjazyčnosti vznikajú náklady aj na strane štátu</w:t>
      </w:r>
      <w:r w:rsidR="00D42214">
        <w:rPr>
          <w:rFonts w:ascii="Times New Roman" w:hAnsi="Times New Roman"/>
          <w:color w:val="000000"/>
        </w:rPr>
        <w:t>, ale návrh počíta aj so sankčným mechanizmom, príjmy z ktorého budú príjmami štátneho rozpočtu</w:t>
      </w:r>
      <w:r w:rsidRPr="002C066C">
        <w:rPr>
          <w:rFonts w:ascii="Times New Roman" w:hAnsi="Times New Roman"/>
          <w:color w:val="000000"/>
        </w:rPr>
        <w:t xml:space="preserve">. Predkladaný návrh bude mať </w:t>
      </w:r>
      <w:r w:rsidR="00D42214">
        <w:rPr>
          <w:rFonts w:ascii="Times New Roman" w:hAnsi="Times New Roman"/>
          <w:color w:val="000000"/>
        </w:rPr>
        <w:t xml:space="preserve">pozitívny </w:t>
      </w:r>
      <w:r w:rsidRPr="002C066C">
        <w:rPr>
          <w:rFonts w:ascii="Times New Roman" w:hAnsi="Times New Roman"/>
          <w:color w:val="000000"/>
        </w:rPr>
        <w:t xml:space="preserve">vplyv </w:t>
      </w:r>
      <w:r w:rsidRPr="002C066C" w:rsidR="00D42214">
        <w:rPr>
          <w:rFonts w:ascii="Times New Roman" w:hAnsi="Times New Roman"/>
        </w:rPr>
        <w:t>na sociálne prostredie</w:t>
      </w:r>
      <w:r w:rsidR="00D42214">
        <w:rPr>
          <w:rFonts w:ascii="Times New Roman" w:hAnsi="Times New Roman"/>
        </w:rPr>
        <w:t xml:space="preserve"> a na podnikateľské prostredie a nebude mať vplyv </w:t>
      </w:r>
      <w:r w:rsidRPr="002C066C">
        <w:rPr>
          <w:rFonts w:ascii="Times New Roman" w:hAnsi="Times New Roman"/>
          <w:color w:val="000000"/>
        </w:rPr>
        <w:t>na podnikateľské prostredie</w:t>
      </w:r>
      <w:r w:rsidR="00D42214">
        <w:rPr>
          <w:rFonts w:ascii="Times New Roman" w:hAnsi="Times New Roman"/>
          <w:color w:val="000000"/>
        </w:rPr>
        <w:t>,</w:t>
      </w:r>
      <w:r w:rsidRPr="002C066C">
        <w:rPr>
          <w:rFonts w:ascii="Times New Roman" w:hAnsi="Times New Roman"/>
          <w:color w:val="000000"/>
        </w:rPr>
        <w:t xml:space="preserve"> na životné prostredie a ani na informatizáciu spoločnosti.</w:t>
      </w:r>
    </w:p>
    <w:p w:rsidR="00C346A5" w:rsidRPr="002C066C" w:rsidP="00C346A5">
      <w:pPr>
        <w:bidi w:val="0"/>
        <w:ind w:firstLine="708"/>
        <w:jc w:val="both"/>
        <w:rPr>
          <w:rFonts w:ascii="Times New Roman" w:hAnsi="Times New Roman"/>
          <w:b/>
        </w:rPr>
      </w:pPr>
      <w:r w:rsidRPr="002C066C">
        <w:rPr>
          <w:rFonts w:ascii="Times New Roman" w:hAnsi="Times New Roman"/>
        </w:rPr>
        <w:t>Predložený návrh je v súlade s Ústavou Slovenskej republiky, s medzinárodnými zmluvami, ktorými je Slovenská republika viazaná, ako aj s právom Európskej únie.</w:t>
      </w:r>
    </w:p>
    <w:p w:rsidR="002E575D">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C346A5"/>
    <w:rsid w:val="002C066C"/>
    <w:rsid w:val="002E575D"/>
    <w:rsid w:val="003D7EE8"/>
    <w:rsid w:val="003E77AA"/>
    <w:rsid w:val="00B14BD3"/>
    <w:rsid w:val="00BD0C47"/>
    <w:rsid w:val="00C346A5"/>
    <w:rsid w:val="00D42214"/>
    <w:rsid w:val="00FE1E2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6A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ppp-input-value1">
    <w:name w:val="ppp-input-value1"/>
    <w:basedOn w:val="DefaultParagraphFont"/>
    <w:rsid w:val="00C346A5"/>
    <w:rPr>
      <w:rFonts w:ascii="Tahoma" w:hAnsi="Tahoma" w:cs="Tahoma"/>
      <w:color w:val="837A73"/>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919</Words>
  <Characters>5240</Characters>
  <Application>Microsoft Office Word</Application>
  <DocSecurity>0</DocSecurity>
  <Lines>0</Lines>
  <Paragraphs>0</Paragraphs>
  <ScaleCrop>false</ScaleCrop>
  <Company>Urad vlady SR</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szalay</dc:creator>
  <cp:lastModifiedBy>Gašparíková, Jarmila</cp:lastModifiedBy>
  <cp:revision>2</cp:revision>
  <dcterms:created xsi:type="dcterms:W3CDTF">2011-03-04T16:12:00Z</dcterms:created>
  <dcterms:modified xsi:type="dcterms:W3CDTF">2011-03-04T16:12:00Z</dcterms:modified>
</cp:coreProperties>
</file>