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C63CE4">
        <w:rPr>
          <w:rFonts w:cs="Times New Roman"/>
        </w:rPr>
        <w:t>930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35556">
        <w:rPr>
          <w:rFonts w:cs="Times New Roman"/>
        </w:rPr>
        <w:t>288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63CE4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63CE4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C63CE4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63C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C63CE4">
        <w:rPr>
          <w:rFonts w:cs="Arial"/>
          <w:szCs w:val="22"/>
        </w:rPr>
        <w:t>Ondreja DOSTÁLA, Petra ZAJACA, Petra OS</w:t>
      </w:r>
      <w:r w:rsidRPr="001E39E1" w:rsidR="00C63CE4">
        <w:rPr>
          <w:rFonts w:cs="Arial"/>
          <w:szCs w:val="22"/>
        </w:rPr>
        <w:t xml:space="preserve">USKÉHO a Františka ŠEBEJA </w:t>
      </w:r>
      <w:r w:rsidRPr="001E39E1">
        <w:rPr>
          <w:rFonts w:cs="Arial"/>
          <w:szCs w:val="22"/>
        </w:rPr>
        <w:t>na vydanie zákona</w:t>
      </w:r>
      <w:r w:rsidRPr="001E39E1" w:rsidR="00C63CE4">
        <w:rPr>
          <w:rFonts w:cs="Arial"/>
          <w:szCs w:val="22"/>
        </w:rPr>
        <w:t xml:space="preserve">, </w:t>
      </w:r>
      <w:r w:rsidRPr="001E39E1" w:rsidR="001E39E1">
        <w:rPr>
          <w:rFonts w:cs="Arial"/>
          <w:szCs w:val="22"/>
        </w:rPr>
        <w:t>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</w:t>
      </w:r>
      <w:r w:rsidRPr="001E39E1" w:rsidR="001E39E1">
        <w:rPr>
          <w:rFonts w:cs="Arial"/>
          <w:szCs w:val="22"/>
        </w:rPr>
        <w:t>tastrálny zákon) v znení neskorších predpisov</w:t>
      </w:r>
      <w:r w:rsidRPr="001E39E1" w:rsidR="008B1A45">
        <w:rPr>
          <w:rFonts w:cs="Arial"/>
          <w:szCs w:val="22"/>
        </w:rPr>
        <w:t xml:space="preserve"> (tlač </w:t>
      </w:r>
      <w:r w:rsidR="001E39E1">
        <w:rPr>
          <w:rFonts w:cs="Arial"/>
          <w:szCs w:val="22"/>
        </w:rPr>
        <w:t>294</w:t>
      </w:r>
      <w:r w:rsidRPr="001E39E1" w:rsidR="00F91B80">
        <w:rPr>
          <w:rFonts w:cs="Arial"/>
          <w:szCs w:val="22"/>
        </w:rPr>
        <w:t xml:space="preserve">), doručený </w:t>
      </w:r>
      <w:r w:rsidR="001E39E1">
        <w:rPr>
          <w:rFonts w:cs="Arial"/>
          <w:szCs w:val="22"/>
        </w:rPr>
        <w:t>4</w:t>
      </w:r>
      <w:r w:rsidRPr="001E39E1" w:rsidR="00F91B80">
        <w:rPr>
          <w:rFonts w:cs="Arial"/>
          <w:szCs w:val="22"/>
        </w:rPr>
        <w:t>.</w:t>
      </w:r>
      <w:r w:rsidR="001E39E1">
        <w:rPr>
          <w:rFonts w:cs="Arial"/>
          <w:szCs w:val="22"/>
        </w:rPr>
        <w:t xml:space="preserve"> marca</w:t>
      </w:r>
      <w:r w:rsidRPr="001E39E1" w:rsidR="00F91B80">
        <w:rPr>
          <w:rFonts w:cs="Arial"/>
          <w:szCs w:val="22"/>
        </w:rPr>
        <w:t xml:space="preserve"> 20</w:t>
      </w:r>
      <w:r w:rsidRPr="001E39E1" w:rsidR="00294C93">
        <w:rPr>
          <w:rFonts w:cs="Arial"/>
          <w:szCs w:val="22"/>
        </w:rPr>
        <w:t>1</w:t>
      </w:r>
      <w:r w:rsidRPr="001E39E1"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1E39E1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E39E1">
        <w:rPr>
          <w:rFonts w:ascii="Arial" w:hAnsi="Arial" w:cs="Arial"/>
          <w:sz w:val="22"/>
          <w:szCs w:val="22"/>
        </w:rPr>
        <w:t>hospodárstvo, výstavbu a dopravu a</w:t>
      </w:r>
    </w:p>
    <w:p w:rsidR="00E66789" w:rsidRPr="00E66789" w:rsidP="001E39E1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E39E1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E39E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E39E1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E39E1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E39E1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E39E1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1E39E1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1E39E1"/>
    <w:rsid w:val="00294C93"/>
    <w:rsid w:val="00335556"/>
    <w:rsid w:val="00370627"/>
    <w:rsid w:val="0054739D"/>
    <w:rsid w:val="005F3F76"/>
    <w:rsid w:val="007351A5"/>
    <w:rsid w:val="007448FA"/>
    <w:rsid w:val="008B1A45"/>
    <w:rsid w:val="00BE56B2"/>
    <w:rsid w:val="00C63CE4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202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2011-03-07T09:13:00Z</dcterms:created>
  <dcterms:modified xsi:type="dcterms:W3CDTF">2011-03-07T09:17:00Z</dcterms:modified>
</cp:coreProperties>
</file>