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14AE" w:rsidRPr="00060C26" w:rsidP="001E1F77">
      <w:pPr>
        <w:pStyle w:val="Title"/>
        <w:pBdr>
          <w:bottom w:val="single" w:sz="12" w:space="1" w:color="auto"/>
        </w:pBdr>
        <w:bidi w:val="0"/>
        <w:jc w:val="both"/>
        <w:rPr>
          <w:rFonts w:ascii="Times New Roman" w:hAnsi="Times New Roman" w:cs="Times New Roman"/>
          <w:sz w:val="28"/>
          <w:szCs w:val="28"/>
          <w:u w:val="none"/>
        </w:rPr>
      </w:pPr>
      <w:r w:rsidRPr="00060C26">
        <w:rPr>
          <w:rFonts w:ascii="Times New Roman" w:hAnsi="Times New Roman" w:cs="Times New Roman"/>
          <w:sz w:val="28"/>
          <w:szCs w:val="28"/>
          <w:u w:val="none"/>
        </w:rPr>
        <w:t>N Á R O D N Á   R A D A   S L O V E N S K E J   R E P U B L I K Y</w:t>
      </w:r>
    </w:p>
    <w:p w:rsidR="00FC14AE" w:rsidRPr="00060C26" w:rsidP="001E1F77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p w:rsidR="00FC14AE" w:rsidRPr="00060C26" w:rsidP="001E1F77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060C26">
        <w:rPr>
          <w:rFonts w:ascii="Times New Roman" w:hAnsi="Times New Roman"/>
          <w:b/>
          <w:bCs/>
          <w:sz w:val="26"/>
          <w:szCs w:val="26"/>
        </w:rPr>
        <w:t>V. volebné obdobie</w:t>
      </w:r>
    </w:p>
    <w:p w:rsidR="00FC14AE" w:rsidRPr="00060C26" w:rsidP="001E1F77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FC14AE" w:rsidRPr="00060C26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60C26">
        <w:rPr>
          <w:rFonts w:ascii="Times New Roman" w:hAnsi="Times New Roman"/>
          <w:b/>
          <w:bCs/>
          <w:sz w:val="28"/>
          <w:szCs w:val="28"/>
        </w:rPr>
        <w:t>Návrh zákona</w:t>
      </w:r>
    </w:p>
    <w:p w:rsidR="00FC14AE" w:rsidRPr="00060C26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C14AE" w:rsidRPr="00060C26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60C26">
        <w:rPr>
          <w:rFonts w:ascii="Times New Roman" w:hAnsi="Times New Roman"/>
          <w:b/>
          <w:bCs/>
          <w:sz w:val="28"/>
          <w:szCs w:val="28"/>
        </w:rPr>
        <w:t>z ................. 20</w:t>
      </w:r>
      <w:r w:rsidRPr="00060C26" w:rsidR="002B6F82">
        <w:rPr>
          <w:rFonts w:ascii="Times New Roman" w:hAnsi="Times New Roman"/>
          <w:b/>
          <w:bCs/>
          <w:sz w:val="28"/>
          <w:szCs w:val="28"/>
        </w:rPr>
        <w:t>1</w:t>
      </w:r>
      <w:r w:rsidRPr="00060C26" w:rsidR="0076203A">
        <w:rPr>
          <w:rFonts w:ascii="Times New Roman" w:hAnsi="Times New Roman"/>
          <w:b/>
          <w:bCs/>
          <w:sz w:val="28"/>
          <w:szCs w:val="28"/>
        </w:rPr>
        <w:t>1</w:t>
      </w:r>
      <w:r w:rsidRPr="00060C26">
        <w:rPr>
          <w:rFonts w:ascii="Times New Roman" w:hAnsi="Times New Roman"/>
          <w:b/>
          <w:bCs/>
          <w:sz w:val="28"/>
          <w:szCs w:val="28"/>
        </w:rPr>
        <w:t>,</w:t>
      </w:r>
    </w:p>
    <w:p w:rsidR="00FC14AE" w:rsidRPr="00060C26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6203A" w:rsidRPr="00060C26" w:rsidP="0076203A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60C26" w:rsidR="00FC14AE">
        <w:rPr>
          <w:rFonts w:ascii="Times New Roman" w:hAnsi="Times New Roman"/>
          <w:b/>
          <w:bCs/>
          <w:sz w:val="28"/>
          <w:szCs w:val="28"/>
        </w:rPr>
        <w:t xml:space="preserve">ktorým sa mení </w:t>
      </w:r>
      <w:r w:rsidRPr="00060C26" w:rsidR="00177F33">
        <w:rPr>
          <w:rFonts w:ascii="Times New Roman" w:hAnsi="Times New Roman"/>
          <w:b/>
          <w:bCs/>
          <w:sz w:val="28"/>
          <w:szCs w:val="28"/>
        </w:rPr>
        <w:t xml:space="preserve">a dopĺňa </w:t>
      </w:r>
      <w:r w:rsidRPr="00060C26" w:rsidR="00FC14AE">
        <w:rPr>
          <w:rFonts w:ascii="Times New Roman" w:hAnsi="Times New Roman"/>
          <w:b/>
          <w:bCs/>
          <w:sz w:val="28"/>
          <w:szCs w:val="28"/>
        </w:rPr>
        <w:t>zákon</w:t>
      </w:r>
      <w:r w:rsidRPr="00060C26" w:rsidR="00B12C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60C26">
        <w:rPr>
          <w:rFonts w:ascii="Times New Roman" w:hAnsi="Times New Roman"/>
          <w:b/>
          <w:bCs/>
          <w:sz w:val="28"/>
          <w:szCs w:val="28"/>
        </w:rPr>
        <w:t>č. 669/2007 Z. z. o jednorazových mimoriadnych opatreniach v príprave niektorých stavieb diaľnic a ciest pre motorové vozidlá a o doplnení zákona Národnej rady Slovenskej republiky č. 162/1995 Z. z. o katastri nehnuteľností (katastrálny zákon) v znení neskorších predpisov</w:t>
      </w:r>
    </w:p>
    <w:p w:rsidR="00FC14AE" w:rsidRPr="00060C26" w:rsidP="001E1F77">
      <w:pPr>
        <w:bidi w:val="0"/>
        <w:jc w:val="center"/>
        <w:rPr>
          <w:rFonts w:ascii="Times New Roman" w:hAnsi="Times New Roman"/>
        </w:rPr>
      </w:pPr>
    </w:p>
    <w:p w:rsidR="00FC14AE" w:rsidRPr="00060C26" w:rsidP="001E1F77">
      <w:pPr>
        <w:bidi w:val="0"/>
        <w:jc w:val="center"/>
        <w:rPr>
          <w:rFonts w:ascii="Times New Roman" w:hAnsi="Times New Roman"/>
        </w:rPr>
      </w:pPr>
    </w:p>
    <w:p w:rsidR="00FC14AE" w:rsidRPr="00060C26" w:rsidP="001E1F77">
      <w:pPr>
        <w:bidi w:val="0"/>
        <w:jc w:val="center"/>
        <w:rPr>
          <w:rFonts w:ascii="Times New Roman" w:hAnsi="Times New Roman"/>
        </w:rPr>
      </w:pPr>
      <w:r w:rsidRPr="00060C26">
        <w:rPr>
          <w:rFonts w:ascii="Times New Roman" w:hAnsi="Times New Roman"/>
        </w:rPr>
        <w:t>Národná rada Slovenskej republiky sa uzniesla na tomto zákone:</w:t>
      </w:r>
    </w:p>
    <w:p w:rsidR="00FC14AE" w:rsidRPr="00060C26" w:rsidP="001E1F77">
      <w:pPr>
        <w:bidi w:val="0"/>
        <w:jc w:val="both"/>
        <w:rPr>
          <w:rFonts w:ascii="Times New Roman" w:hAnsi="Times New Roman"/>
        </w:rPr>
      </w:pPr>
    </w:p>
    <w:p w:rsidR="00FC14AE" w:rsidRPr="00060C26" w:rsidP="001E1F77">
      <w:pPr>
        <w:bidi w:val="0"/>
        <w:jc w:val="center"/>
        <w:rPr>
          <w:rFonts w:ascii="Times New Roman" w:hAnsi="Times New Roman"/>
        </w:rPr>
      </w:pPr>
      <w:r w:rsidRPr="00060C26">
        <w:rPr>
          <w:rFonts w:ascii="Times New Roman" w:hAnsi="Times New Roman"/>
          <w:b/>
          <w:bCs/>
        </w:rPr>
        <w:t>Čl. I</w:t>
      </w:r>
    </w:p>
    <w:p w:rsidR="00FC14AE" w:rsidRPr="00060C26" w:rsidP="001E1F77">
      <w:pPr>
        <w:bidi w:val="0"/>
        <w:jc w:val="both"/>
        <w:rPr>
          <w:rFonts w:ascii="Times New Roman" w:hAnsi="Times New Roman"/>
        </w:rPr>
      </w:pPr>
    </w:p>
    <w:p w:rsidR="0076203A" w:rsidRPr="00060C26" w:rsidP="001E1F77">
      <w:pPr>
        <w:bidi w:val="0"/>
        <w:jc w:val="both"/>
        <w:rPr>
          <w:rFonts w:ascii="Times New Roman" w:hAnsi="Times New Roman"/>
        </w:rPr>
      </w:pPr>
      <w:r w:rsidRPr="00060C26" w:rsidR="00FC14AE">
        <w:rPr>
          <w:rFonts w:ascii="Times New Roman" w:hAnsi="Times New Roman"/>
        </w:rPr>
        <w:t xml:space="preserve">Zákon </w:t>
      </w:r>
      <w:r w:rsidRPr="00060C26">
        <w:rPr>
          <w:rFonts w:ascii="Times New Roman" w:hAnsi="Times New Roman"/>
        </w:rPr>
        <w:t xml:space="preserve">č. 669/2007 Z. z. o jednorazových mimoriadnych opatreniach v príprave niektorých stavieb diaľnic a ciest pre motorové vozidlá a o doplnení zákona Národnej rady Slovenskej republiky č. 162/1995 Z. z. o katastri nehnuteľností (katastrálny zákon) v znení zákona č. </w:t>
      </w:r>
      <w:r w:rsidRPr="00060C26" w:rsidR="0055724A">
        <w:rPr>
          <w:rFonts w:ascii="Times New Roman" w:hAnsi="Times New Roman"/>
        </w:rPr>
        <w:t>86/2008 Z. z. a zákona č. 540/2008 Z. z. sa mení a dopĺňa takto:</w:t>
      </w:r>
    </w:p>
    <w:p w:rsidR="0076203A" w:rsidRPr="00060C26" w:rsidP="001E1F77">
      <w:pPr>
        <w:bidi w:val="0"/>
        <w:jc w:val="both"/>
        <w:rPr>
          <w:rFonts w:ascii="Times New Roman" w:hAnsi="Times New Roman"/>
        </w:rPr>
      </w:pPr>
    </w:p>
    <w:p w:rsidR="00FC7C43" w:rsidRPr="00060C26" w:rsidP="001E1F77">
      <w:pPr>
        <w:bidi w:val="0"/>
        <w:jc w:val="both"/>
        <w:rPr>
          <w:rFonts w:ascii="Times New Roman" w:hAnsi="Times New Roman"/>
        </w:rPr>
      </w:pPr>
    </w:p>
    <w:p w:rsidR="0055724A" w:rsidRPr="00060C26" w:rsidP="001E1F77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060C26">
        <w:rPr>
          <w:rFonts w:ascii="Times New Roman" w:hAnsi="Times New Roman"/>
        </w:rPr>
        <w:t>V § 2 sa v</w:t>
      </w:r>
      <w:r w:rsidRPr="00060C26" w:rsidR="00B91FB6">
        <w:rPr>
          <w:rFonts w:ascii="Times New Roman" w:hAnsi="Times New Roman"/>
        </w:rPr>
        <w:t> ods.</w:t>
      </w:r>
      <w:r w:rsidRPr="00060C26">
        <w:rPr>
          <w:rFonts w:ascii="Times New Roman" w:hAnsi="Times New Roman"/>
        </w:rPr>
        <w:t xml:space="preserve"> 1 písm. a) vypúšťajú slová „a údaj o tom, či ku dňu začatia stavebného konania bolo získané vlastnícke právo alebo iné právo k nim, alebo či bol urobený úkon na jeho získanie“.</w:t>
      </w:r>
    </w:p>
    <w:p w:rsidR="0055724A" w:rsidRPr="00060C26" w:rsidP="0055724A">
      <w:pPr>
        <w:bidi w:val="0"/>
        <w:jc w:val="both"/>
        <w:rPr>
          <w:rFonts w:ascii="Times New Roman" w:hAnsi="Times New Roman"/>
        </w:rPr>
      </w:pPr>
    </w:p>
    <w:p w:rsidR="00174D48" w:rsidRPr="00060C26" w:rsidP="001E1F77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060C26" w:rsidR="0055724A">
        <w:rPr>
          <w:rFonts w:ascii="Times New Roman" w:hAnsi="Times New Roman"/>
        </w:rPr>
        <w:t xml:space="preserve">V § 2 ods. 2  písm. a) </w:t>
      </w:r>
      <w:r w:rsidRPr="00060C26" w:rsidR="00750181">
        <w:rPr>
          <w:rFonts w:ascii="Times New Roman" w:hAnsi="Times New Roman"/>
        </w:rPr>
        <w:t>znie</w:t>
      </w:r>
      <w:r w:rsidRPr="00060C26" w:rsidR="0055724A">
        <w:rPr>
          <w:rFonts w:ascii="Times New Roman" w:hAnsi="Times New Roman"/>
        </w:rPr>
        <w:t>: „</w:t>
      </w:r>
      <w:r w:rsidRPr="00060C26" w:rsidR="00B91FB6">
        <w:rPr>
          <w:rFonts w:ascii="Times New Roman" w:hAnsi="Times New Roman"/>
        </w:rPr>
        <w:t>doklady preukazujúce vlastnícke právo alebo iné právo</w:t>
      </w:r>
      <w:r w:rsidRPr="00060C26" w:rsidR="00B91FB6">
        <w:rPr>
          <w:rFonts w:ascii="Times New Roman" w:hAnsi="Times New Roman"/>
          <w:vertAlign w:val="superscript"/>
        </w:rPr>
        <w:t>4)</w:t>
      </w:r>
      <w:r w:rsidRPr="00060C26" w:rsidR="00B91FB6">
        <w:rPr>
          <w:rFonts w:ascii="Times New Roman" w:hAnsi="Times New Roman"/>
        </w:rPr>
        <w:t> stavebníka k jednotlivým pozemkom,“</w:t>
      </w:r>
    </w:p>
    <w:p w:rsidR="00B91FB6" w:rsidRPr="00060C26" w:rsidP="00B91FB6">
      <w:pPr>
        <w:bidi w:val="0"/>
        <w:jc w:val="both"/>
        <w:rPr>
          <w:rFonts w:ascii="Times New Roman" w:hAnsi="Times New Roman"/>
        </w:rPr>
      </w:pPr>
    </w:p>
    <w:p w:rsidR="00B91FB6" w:rsidRPr="00060C26" w:rsidP="001E1F77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060C26">
        <w:rPr>
          <w:rFonts w:ascii="Times New Roman" w:hAnsi="Times New Roman"/>
        </w:rPr>
        <w:t>§ 3</w:t>
      </w:r>
      <w:r w:rsidRPr="00060C26" w:rsidR="00BC33F4">
        <w:rPr>
          <w:rFonts w:ascii="Times New Roman" w:hAnsi="Times New Roman"/>
        </w:rPr>
        <w:t xml:space="preserve"> sa vypúšťa</w:t>
      </w:r>
      <w:r w:rsidRPr="00060C26">
        <w:rPr>
          <w:rFonts w:ascii="Times New Roman" w:hAnsi="Times New Roman"/>
        </w:rPr>
        <w:t>.</w:t>
      </w:r>
    </w:p>
    <w:p w:rsidR="00B91FB6" w:rsidRPr="00060C26" w:rsidP="00B91FB6">
      <w:pPr>
        <w:bidi w:val="0"/>
        <w:jc w:val="both"/>
        <w:rPr>
          <w:rFonts w:ascii="Times New Roman" w:hAnsi="Times New Roman"/>
        </w:rPr>
      </w:pPr>
    </w:p>
    <w:p w:rsidR="00B91FB6" w:rsidRPr="00060C26" w:rsidP="001E1F77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060C26">
        <w:rPr>
          <w:rFonts w:ascii="Times New Roman" w:hAnsi="Times New Roman"/>
        </w:rPr>
        <w:t>§ 4</w:t>
      </w:r>
      <w:r w:rsidRPr="00060C26" w:rsidR="007457C3">
        <w:rPr>
          <w:rFonts w:ascii="Times New Roman" w:hAnsi="Times New Roman"/>
        </w:rPr>
        <w:t xml:space="preserve"> znie: „§ 4 Súčasťou stavebného povolenia sú povolenia na odstránenie stavieb v trase diaľnice, ktoré je nevyhnutné asanovať, a povolenia na uskutočnenie súčastí diaľnice</w:t>
      </w:r>
      <w:r w:rsidRPr="00060C26">
        <w:rPr>
          <w:rFonts w:ascii="Times New Roman" w:hAnsi="Times New Roman"/>
        </w:rPr>
        <w:t>.</w:t>
      </w:r>
      <w:r w:rsidRPr="00060C26" w:rsidR="007457C3">
        <w:rPr>
          <w:rFonts w:ascii="Times New Roman" w:hAnsi="Times New Roman"/>
        </w:rPr>
        <w:t>“</w:t>
      </w:r>
      <w:r w:rsidRPr="00060C26">
        <w:rPr>
          <w:rFonts w:ascii="Times New Roman" w:hAnsi="Times New Roman"/>
        </w:rPr>
        <w:t xml:space="preserve"> </w:t>
      </w:r>
    </w:p>
    <w:p w:rsidR="00B91FB6" w:rsidRPr="00060C26" w:rsidP="00B91FB6">
      <w:pPr>
        <w:bidi w:val="0"/>
        <w:jc w:val="both"/>
        <w:rPr>
          <w:rFonts w:ascii="Times New Roman" w:hAnsi="Times New Roman"/>
        </w:rPr>
      </w:pPr>
    </w:p>
    <w:p w:rsidR="0055724A" w:rsidRPr="00060C26" w:rsidP="001E1F77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060C26" w:rsidR="00B91FB6">
        <w:rPr>
          <w:rFonts w:ascii="Times New Roman" w:hAnsi="Times New Roman"/>
        </w:rPr>
        <w:t xml:space="preserve">V § 5 ods. 1 </w:t>
      </w:r>
      <w:r w:rsidRPr="00060C26" w:rsidR="00BC33F4">
        <w:rPr>
          <w:rFonts w:ascii="Times New Roman" w:hAnsi="Times New Roman"/>
        </w:rPr>
        <w:t xml:space="preserve">sa vypúšťa </w:t>
      </w:r>
      <w:r w:rsidRPr="00060C26" w:rsidR="00B91FB6">
        <w:rPr>
          <w:rFonts w:ascii="Times New Roman" w:hAnsi="Times New Roman"/>
        </w:rPr>
        <w:t xml:space="preserve">písm. a). </w:t>
      </w:r>
      <w:r w:rsidRPr="00060C26" w:rsidR="00BC33F4">
        <w:rPr>
          <w:rFonts w:ascii="Times New Roman" w:hAnsi="Times New Roman"/>
        </w:rPr>
        <w:t>Doterajšie písmená b) a c) sa označujú</w:t>
      </w:r>
      <w:r w:rsidRPr="00060C26" w:rsidR="00B91FB6">
        <w:rPr>
          <w:rFonts w:ascii="Times New Roman" w:hAnsi="Times New Roman"/>
        </w:rPr>
        <w:t xml:space="preserve"> ako</w:t>
      </w:r>
      <w:r w:rsidRPr="00060C26" w:rsidR="00BC33F4">
        <w:rPr>
          <w:rFonts w:ascii="Times New Roman" w:hAnsi="Times New Roman"/>
        </w:rPr>
        <w:t xml:space="preserve"> písmená </w:t>
      </w:r>
      <w:r w:rsidRPr="00060C26" w:rsidR="00B91FB6">
        <w:rPr>
          <w:rFonts w:ascii="Times New Roman" w:hAnsi="Times New Roman"/>
        </w:rPr>
        <w:t>a) a b).</w:t>
      </w:r>
    </w:p>
    <w:p w:rsidR="00BC5E12" w:rsidRPr="00060C26" w:rsidP="00BC5E12">
      <w:pPr>
        <w:bidi w:val="0"/>
        <w:jc w:val="both"/>
        <w:rPr>
          <w:rFonts w:ascii="Times New Roman" w:hAnsi="Times New Roman"/>
        </w:rPr>
      </w:pPr>
    </w:p>
    <w:p w:rsidR="00BC5E12" w:rsidRPr="00060C26" w:rsidP="001E1F77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060C26">
        <w:rPr>
          <w:rFonts w:ascii="Times New Roman" w:hAnsi="Times New Roman"/>
        </w:rPr>
        <w:t>V § 5 sa vypúšťa ods. 2.</w:t>
      </w:r>
    </w:p>
    <w:p w:rsidR="00B91FB6" w:rsidRPr="00060C26" w:rsidP="00B91FB6">
      <w:pPr>
        <w:bidi w:val="0"/>
        <w:jc w:val="both"/>
        <w:rPr>
          <w:rFonts w:ascii="Times New Roman" w:hAnsi="Times New Roman"/>
        </w:rPr>
      </w:pPr>
    </w:p>
    <w:p w:rsidR="00B91FB6" w:rsidRPr="00060C26" w:rsidP="001E1F77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060C26" w:rsidR="00BC33F4">
        <w:rPr>
          <w:rFonts w:ascii="Times New Roman" w:hAnsi="Times New Roman"/>
        </w:rPr>
        <w:t>§ 7a sa vypúšťa</w:t>
      </w:r>
      <w:r w:rsidRPr="00060C26">
        <w:rPr>
          <w:rFonts w:ascii="Times New Roman" w:hAnsi="Times New Roman"/>
        </w:rPr>
        <w:t>.</w:t>
      </w:r>
    </w:p>
    <w:p w:rsidR="00B91FB6" w:rsidRPr="00060C26" w:rsidP="00B91FB6">
      <w:pPr>
        <w:bidi w:val="0"/>
        <w:jc w:val="both"/>
        <w:rPr>
          <w:rFonts w:ascii="Times New Roman" w:hAnsi="Times New Roman"/>
        </w:rPr>
      </w:pPr>
    </w:p>
    <w:p w:rsidR="0055724A" w:rsidRPr="00060C26" w:rsidP="001E1F77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060C26" w:rsidR="00B91FB6">
        <w:rPr>
          <w:rFonts w:ascii="Times New Roman" w:hAnsi="Times New Roman"/>
        </w:rPr>
        <w:t>§ 8</w:t>
      </w:r>
      <w:r w:rsidRPr="00060C26" w:rsidR="00BC33F4">
        <w:rPr>
          <w:rFonts w:ascii="Times New Roman" w:hAnsi="Times New Roman"/>
        </w:rPr>
        <w:t xml:space="preserve"> sa vypúšťa</w:t>
      </w:r>
      <w:r w:rsidRPr="00060C26" w:rsidR="00B91FB6">
        <w:rPr>
          <w:rFonts w:ascii="Times New Roman" w:hAnsi="Times New Roman"/>
        </w:rPr>
        <w:t>.</w:t>
      </w:r>
      <w:r w:rsidRPr="00060C26" w:rsidR="005157F9">
        <w:rPr>
          <w:rFonts w:ascii="Times New Roman" w:hAnsi="Times New Roman"/>
        </w:rPr>
        <w:t xml:space="preserve"> </w:t>
      </w:r>
    </w:p>
    <w:p w:rsidR="00B91FB6" w:rsidRPr="00060C26" w:rsidP="00B91FB6">
      <w:pPr>
        <w:bidi w:val="0"/>
        <w:jc w:val="both"/>
        <w:rPr>
          <w:rFonts w:ascii="Times New Roman" w:hAnsi="Times New Roman"/>
        </w:rPr>
      </w:pPr>
    </w:p>
    <w:p w:rsidR="00B91FB6" w:rsidRPr="00060C26" w:rsidP="00BC33F4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060C26">
        <w:rPr>
          <w:rFonts w:ascii="Times New Roman" w:hAnsi="Times New Roman"/>
        </w:rPr>
        <w:t>V § 9 sa vypúšťa</w:t>
      </w:r>
      <w:r w:rsidRPr="00060C26" w:rsidR="00BC5E12">
        <w:rPr>
          <w:rFonts w:ascii="Times New Roman" w:hAnsi="Times New Roman"/>
        </w:rPr>
        <w:t>jú</w:t>
      </w:r>
      <w:r w:rsidRPr="00060C26">
        <w:rPr>
          <w:rFonts w:ascii="Times New Roman" w:hAnsi="Times New Roman"/>
        </w:rPr>
        <w:t xml:space="preserve"> ods</w:t>
      </w:r>
      <w:r w:rsidRPr="00060C26" w:rsidR="00BC5E12">
        <w:rPr>
          <w:rFonts w:ascii="Times New Roman" w:hAnsi="Times New Roman"/>
        </w:rPr>
        <w:t>eky</w:t>
      </w:r>
      <w:r w:rsidRPr="00060C26">
        <w:rPr>
          <w:rFonts w:ascii="Times New Roman" w:hAnsi="Times New Roman"/>
        </w:rPr>
        <w:t xml:space="preserve"> 2</w:t>
      </w:r>
      <w:r w:rsidRPr="00060C26" w:rsidR="00BC5E12">
        <w:rPr>
          <w:rFonts w:ascii="Times New Roman" w:hAnsi="Times New Roman"/>
        </w:rPr>
        <w:t xml:space="preserve"> a 4</w:t>
      </w:r>
      <w:r w:rsidRPr="00060C26">
        <w:rPr>
          <w:rFonts w:ascii="Times New Roman" w:hAnsi="Times New Roman"/>
        </w:rPr>
        <w:t>.</w:t>
      </w:r>
      <w:r w:rsidRPr="00060C26" w:rsidR="00BC33F4">
        <w:rPr>
          <w:rFonts w:ascii="Times New Roman" w:hAnsi="Times New Roman"/>
        </w:rPr>
        <w:t xml:space="preserve"> Doterajš</w:t>
      </w:r>
      <w:r w:rsidRPr="00060C26" w:rsidR="00BC5E12">
        <w:rPr>
          <w:rFonts w:ascii="Times New Roman" w:hAnsi="Times New Roman"/>
        </w:rPr>
        <w:t>í</w:t>
      </w:r>
      <w:r w:rsidRPr="00060C26" w:rsidR="00BC33F4">
        <w:rPr>
          <w:rFonts w:ascii="Times New Roman" w:hAnsi="Times New Roman"/>
        </w:rPr>
        <w:t xml:space="preserve"> odsek 3 sa označuj</w:t>
      </w:r>
      <w:r w:rsidRPr="00060C26" w:rsidR="00BC5E12">
        <w:rPr>
          <w:rFonts w:ascii="Times New Roman" w:hAnsi="Times New Roman"/>
        </w:rPr>
        <w:t>e</w:t>
      </w:r>
      <w:r w:rsidRPr="00060C26" w:rsidR="00BC33F4">
        <w:rPr>
          <w:rFonts w:ascii="Times New Roman" w:hAnsi="Times New Roman"/>
        </w:rPr>
        <w:t xml:space="preserve"> ako odsek 2.</w:t>
      </w:r>
    </w:p>
    <w:p w:rsidR="00B91FB6" w:rsidRPr="00060C26" w:rsidP="00B91FB6">
      <w:pPr>
        <w:bidi w:val="0"/>
        <w:jc w:val="both"/>
        <w:rPr>
          <w:rFonts w:ascii="Times New Roman" w:hAnsi="Times New Roman"/>
        </w:rPr>
      </w:pPr>
    </w:p>
    <w:p w:rsidR="00FC7C43" w:rsidRPr="00060C26" w:rsidP="005157F9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060C26" w:rsidR="005157F9">
        <w:rPr>
          <w:rFonts w:ascii="Times New Roman" w:hAnsi="Times New Roman"/>
        </w:rPr>
        <w:t>Za § 9 sa vkladá § 9a, ktorý vrátane nadpisu znie</w:t>
      </w:r>
      <w:r w:rsidRPr="00060C26" w:rsidR="003F6AB1">
        <w:rPr>
          <w:rFonts w:ascii="Times New Roman" w:hAnsi="Times New Roman"/>
        </w:rPr>
        <w:t>:</w:t>
      </w:r>
    </w:p>
    <w:p w:rsidR="005157F9" w:rsidRPr="00060C26" w:rsidP="005157F9">
      <w:pPr>
        <w:bidi w:val="0"/>
        <w:jc w:val="both"/>
        <w:rPr>
          <w:rFonts w:ascii="Times New Roman" w:hAnsi="Times New Roman"/>
        </w:rPr>
      </w:pPr>
    </w:p>
    <w:p w:rsidR="005157F9" w:rsidRPr="00060C26" w:rsidP="005157F9">
      <w:pPr>
        <w:bidi w:val="0"/>
        <w:ind w:left="720"/>
        <w:jc w:val="center"/>
        <w:rPr>
          <w:rFonts w:ascii="Times New Roman" w:hAnsi="Times New Roman"/>
        </w:rPr>
      </w:pPr>
      <w:r w:rsidRPr="00060C26">
        <w:rPr>
          <w:rFonts w:ascii="Times New Roman" w:hAnsi="Times New Roman"/>
        </w:rPr>
        <w:t>§ 9a</w:t>
      </w:r>
    </w:p>
    <w:p w:rsidR="005157F9" w:rsidRPr="00060C26" w:rsidP="005157F9">
      <w:pPr>
        <w:bidi w:val="0"/>
        <w:ind w:left="720"/>
        <w:jc w:val="center"/>
        <w:rPr>
          <w:rFonts w:ascii="Times New Roman" w:hAnsi="Times New Roman"/>
        </w:rPr>
      </w:pPr>
      <w:r w:rsidRPr="00060C26">
        <w:rPr>
          <w:rFonts w:ascii="Times New Roman" w:hAnsi="Times New Roman"/>
        </w:rPr>
        <w:t>Prechodné ustanovenia k úpravám účinným od ..........2011</w:t>
      </w:r>
    </w:p>
    <w:p w:rsidR="00635791" w:rsidRPr="00060C26" w:rsidP="005157F9">
      <w:pPr>
        <w:bidi w:val="0"/>
        <w:ind w:left="720"/>
        <w:jc w:val="center"/>
        <w:rPr>
          <w:rFonts w:ascii="Times New Roman" w:hAnsi="Times New Roman"/>
        </w:rPr>
      </w:pPr>
    </w:p>
    <w:p w:rsidR="005157F9" w:rsidRPr="00060C26" w:rsidP="00635791">
      <w:pPr>
        <w:numPr>
          <w:numId w:val="4"/>
        </w:numPr>
        <w:bidi w:val="0"/>
        <w:jc w:val="both"/>
        <w:rPr>
          <w:rFonts w:ascii="Times New Roman" w:hAnsi="Times New Roman"/>
        </w:rPr>
      </w:pPr>
      <w:r w:rsidRPr="00060C26" w:rsidR="0000002F">
        <w:rPr>
          <w:rFonts w:ascii="Times New Roman" w:hAnsi="Times New Roman"/>
        </w:rPr>
        <w:t xml:space="preserve">Územné konania, </w:t>
      </w:r>
      <w:r w:rsidRPr="00060C26" w:rsidR="007A59A2">
        <w:rPr>
          <w:rFonts w:ascii="Times New Roman" w:hAnsi="Times New Roman"/>
        </w:rPr>
        <w:t>stavebné k</w:t>
      </w:r>
      <w:r w:rsidRPr="00060C26">
        <w:rPr>
          <w:rFonts w:ascii="Times New Roman" w:hAnsi="Times New Roman"/>
        </w:rPr>
        <w:t>onani</w:t>
      </w:r>
      <w:r w:rsidRPr="00060C26" w:rsidR="007A59A2">
        <w:rPr>
          <w:rFonts w:ascii="Times New Roman" w:hAnsi="Times New Roman"/>
        </w:rPr>
        <w:t>a</w:t>
      </w:r>
      <w:r w:rsidRPr="00060C26" w:rsidR="0000002F">
        <w:rPr>
          <w:rFonts w:ascii="Times New Roman" w:hAnsi="Times New Roman"/>
        </w:rPr>
        <w:t xml:space="preserve"> a kolaudačné konania</w:t>
      </w:r>
      <w:r w:rsidRPr="00060C26" w:rsidR="007A59A2">
        <w:rPr>
          <w:rFonts w:ascii="Times New Roman" w:hAnsi="Times New Roman"/>
        </w:rPr>
        <w:t>, ktoré sa začali pred</w:t>
      </w:r>
      <w:r w:rsidRPr="00060C26">
        <w:rPr>
          <w:rFonts w:ascii="Times New Roman" w:hAnsi="Times New Roman"/>
        </w:rPr>
        <w:t xml:space="preserve"> </w:t>
      </w:r>
      <w:r w:rsidRPr="00060C26" w:rsidR="007A59A2">
        <w:rPr>
          <w:rFonts w:ascii="Times New Roman" w:hAnsi="Times New Roman"/>
        </w:rPr>
        <w:t>..........2011</w:t>
      </w:r>
      <w:r w:rsidRPr="00060C26" w:rsidR="0000002F">
        <w:rPr>
          <w:rFonts w:ascii="Times New Roman" w:hAnsi="Times New Roman"/>
        </w:rPr>
        <w:t xml:space="preserve">, </w:t>
      </w:r>
      <w:r w:rsidRPr="00060C26">
        <w:rPr>
          <w:rFonts w:ascii="Times New Roman" w:hAnsi="Times New Roman"/>
        </w:rPr>
        <w:t xml:space="preserve">sa </w:t>
      </w:r>
      <w:r w:rsidRPr="00060C26" w:rsidR="007A59A2">
        <w:rPr>
          <w:rFonts w:ascii="Times New Roman" w:hAnsi="Times New Roman"/>
        </w:rPr>
        <w:t>dokončia podľa tohto zákona.</w:t>
      </w:r>
    </w:p>
    <w:p w:rsidR="007A59A2" w:rsidRPr="00060C26" w:rsidP="00635791">
      <w:pPr>
        <w:numPr>
          <w:numId w:val="4"/>
        </w:numPr>
        <w:bidi w:val="0"/>
        <w:jc w:val="both"/>
        <w:rPr>
          <w:rFonts w:ascii="Times New Roman" w:hAnsi="Times New Roman"/>
        </w:rPr>
      </w:pPr>
      <w:r w:rsidRPr="00060C26" w:rsidR="0000002F">
        <w:rPr>
          <w:rFonts w:ascii="Times New Roman" w:hAnsi="Times New Roman"/>
        </w:rPr>
        <w:t>Ak sa stavebné konanie uskutočnilo podľa predpisov platných do účinnosti tohto zákona a nebolo v ňom preukázané vlastnícke právo alebo iné právo k pozemkom, je potrebné ho preukázať v kolaudačnom konaní</w:t>
      </w:r>
      <w:r w:rsidRPr="00060C26" w:rsidR="00635791">
        <w:rPr>
          <w:rFonts w:ascii="Times New Roman" w:hAnsi="Times New Roman"/>
        </w:rPr>
        <w:t>.</w:t>
      </w:r>
    </w:p>
    <w:p w:rsidR="00635791" w:rsidRPr="00060C26" w:rsidP="00635791">
      <w:pPr>
        <w:numPr>
          <w:numId w:val="4"/>
        </w:numPr>
        <w:bidi w:val="0"/>
        <w:jc w:val="both"/>
        <w:rPr>
          <w:rFonts w:ascii="Times New Roman" w:hAnsi="Times New Roman"/>
        </w:rPr>
      </w:pPr>
      <w:r w:rsidRPr="00060C26" w:rsidR="0096686D">
        <w:rPr>
          <w:rFonts w:ascii="Times New Roman" w:hAnsi="Times New Roman"/>
        </w:rPr>
        <w:t>Predkupné právo štátu</w:t>
      </w:r>
      <w:r w:rsidRPr="00060C26" w:rsidR="0093664A">
        <w:rPr>
          <w:rFonts w:ascii="Times New Roman" w:hAnsi="Times New Roman"/>
        </w:rPr>
        <w:t xml:space="preserve"> k</w:t>
      </w:r>
      <w:r w:rsidRPr="00060C26" w:rsidR="00722D45">
        <w:rPr>
          <w:rFonts w:ascii="Times New Roman" w:hAnsi="Times New Roman"/>
        </w:rPr>
        <w:t> </w:t>
      </w:r>
      <w:r w:rsidRPr="00060C26" w:rsidR="0093664A">
        <w:rPr>
          <w:rFonts w:ascii="Times New Roman" w:hAnsi="Times New Roman"/>
        </w:rPr>
        <w:t>pozemkom</w:t>
      </w:r>
      <w:r w:rsidRPr="00060C26" w:rsidR="00722D45">
        <w:rPr>
          <w:rFonts w:ascii="Times New Roman" w:hAnsi="Times New Roman"/>
        </w:rPr>
        <w:t>,</w:t>
      </w:r>
      <w:r w:rsidRPr="00060C26" w:rsidR="0093664A">
        <w:rPr>
          <w:rFonts w:ascii="Times New Roman" w:hAnsi="Times New Roman"/>
        </w:rPr>
        <w:t xml:space="preserve"> na ktorých sa má uskutočniť stavba diaľnice alebo cesty pre motorové vozidlá</w:t>
      </w:r>
      <w:r w:rsidRPr="00060C26" w:rsidR="00750181">
        <w:rPr>
          <w:rFonts w:ascii="Times New Roman" w:hAnsi="Times New Roman"/>
        </w:rPr>
        <w:t>, ktoré vzniklo pred účinnosťou tohto zákona</w:t>
      </w:r>
      <w:r w:rsidR="00C05419">
        <w:rPr>
          <w:rFonts w:ascii="Times New Roman" w:hAnsi="Times New Roman"/>
        </w:rPr>
        <w:t xml:space="preserve"> na základe § 7a</w:t>
      </w:r>
      <w:r w:rsidRPr="00060C26" w:rsidR="0093664A">
        <w:rPr>
          <w:rFonts w:ascii="Times New Roman" w:hAnsi="Times New Roman"/>
        </w:rPr>
        <w:t>,</w:t>
      </w:r>
      <w:r w:rsidRPr="00060C26" w:rsidR="00750181">
        <w:rPr>
          <w:rFonts w:ascii="Times New Roman" w:hAnsi="Times New Roman"/>
        </w:rPr>
        <w:t xml:space="preserve"> zaniká</w:t>
      </w:r>
      <w:r w:rsidR="00185F16">
        <w:rPr>
          <w:rFonts w:ascii="Times New Roman" w:hAnsi="Times New Roman"/>
        </w:rPr>
        <w:t xml:space="preserve"> dňom účinnosti tohto zákona</w:t>
      </w:r>
      <w:r w:rsidRPr="00060C26" w:rsidR="00750181">
        <w:rPr>
          <w:rFonts w:ascii="Times New Roman" w:hAnsi="Times New Roman"/>
        </w:rPr>
        <w:t xml:space="preserve">. </w:t>
      </w:r>
      <w:r w:rsidRPr="00060C26">
        <w:rPr>
          <w:rFonts w:ascii="Times New Roman" w:hAnsi="Times New Roman"/>
        </w:rPr>
        <w:t xml:space="preserve">Právnická osoba zriadená štátom je povinná do </w:t>
      </w:r>
      <w:r w:rsidRPr="00060C26" w:rsidR="0000002F">
        <w:rPr>
          <w:rFonts w:ascii="Times New Roman" w:hAnsi="Times New Roman"/>
        </w:rPr>
        <w:t xml:space="preserve">dvoch </w:t>
      </w:r>
      <w:r w:rsidRPr="00060C26">
        <w:rPr>
          <w:rFonts w:ascii="Times New Roman" w:hAnsi="Times New Roman"/>
        </w:rPr>
        <w:t xml:space="preserve">mesiacov odo dňa účinnosti tohto zákona podať návrh na výmaz predkupného práva štátu z katastra nehnuteľností. </w:t>
      </w:r>
    </w:p>
    <w:p w:rsidR="005157F9" w:rsidRPr="00060C26" w:rsidP="00635791">
      <w:pPr>
        <w:bidi w:val="0"/>
        <w:ind w:left="720"/>
        <w:jc w:val="both"/>
        <w:rPr>
          <w:rFonts w:ascii="Times New Roman" w:hAnsi="Times New Roman"/>
        </w:rPr>
      </w:pPr>
    </w:p>
    <w:p w:rsidR="005157F9" w:rsidRPr="00060C26" w:rsidP="00635791">
      <w:pPr>
        <w:bidi w:val="0"/>
        <w:ind w:left="720"/>
        <w:jc w:val="both"/>
        <w:rPr>
          <w:rFonts w:ascii="Times New Roman" w:hAnsi="Times New Roman"/>
        </w:rPr>
      </w:pPr>
    </w:p>
    <w:p w:rsidR="005157F9" w:rsidRPr="00060C26" w:rsidP="005157F9">
      <w:pPr>
        <w:bidi w:val="0"/>
        <w:ind w:left="720"/>
        <w:jc w:val="center"/>
        <w:rPr>
          <w:rFonts w:ascii="Times New Roman" w:hAnsi="Times New Roman"/>
        </w:rPr>
      </w:pPr>
    </w:p>
    <w:p w:rsidR="00FC14AE" w:rsidRPr="00060C26" w:rsidP="001E1F77">
      <w:pPr>
        <w:bidi w:val="0"/>
        <w:jc w:val="center"/>
        <w:rPr>
          <w:rFonts w:ascii="Times New Roman" w:hAnsi="Times New Roman"/>
        </w:rPr>
      </w:pPr>
      <w:r w:rsidRPr="00060C26">
        <w:rPr>
          <w:rFonts w:ascii="Times New Roman" w:hAnsi="Times New Roman"/>
          <w:b/>
          <w:bCs/>
        </w:rPr>
        <w:t>Čl. II</w:t>
      </w:r>
    </w:p>
    <w:p w:rsidR="00FC14AE" w:rsidRPr="00060C26" w:rsidP="001E1F77">
      <w:pPr>
        <w:bidi w:val="0"/>
        <w:jc w:val="both"/>
        <w:rPr>
          <w:rFonts w:ascii="Times New Roman" w:hAnsi="Times New Roman"/>
        </w:rPr>
      </w:pPr>
    </w:p>
    <w:p w:rsidR="00232308" w:rsidRPr="00060C26" w:rsidP="001E1F77">
      <w:pPr>
        <w:bidi w:val="0"/>
        <w:jc w:val="center"/>
        <w:rPr>
          <w:rFonts w:ascii="Times New Roman" w:hAnsi="Times New Roman"/>
        </w:rPr>
      </w:pPr>
      <w:r w:rsidRPr="00060C26" w:rsidR="00FC14AE">
        <w:rPr>
          <w:rFonts w:ascii="Times New Roman" w:hAnsi="Times New Roman"/>
        </w:rPr>
        <w:t xml:space="preserve">Tento zákon nadobúda účinnosť </w:t>
      </w:r>
      <w:r w:rsidRPr="00060C26" w:rsidR="00B12C46">
        <w:rPr>
          <w:rFonts w:ascii="Times New Roman" w:hAnsi="Times New Roman"/>
        </w:rPr>
        <w:t>dňom vyhlásenia</w:t>
      </w:r>
      <w:r w:rsidRPr="00060C26" w:rsidR="00FC14AE">
        <w:rPr>
          <w:rFonts w:ascii="Times New Roman" w:hAnsi="Times New Roman"/>
        </w:rPr>
        <w:t>.</w:t>
      </w: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0F1"/>
    <w:multiLevelType w:val="hybridMultilevel"/>
    <w:tmpl w:val="C09A4D6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002F"/>
    <w:rsid w:val="00007346"/>
    <w:rsid w:val="00014ED6"/>
    <w:rsid w:val="0003266A"/>
    <w:rsid w:val="00050159"/>
    <w:rsid w:val="00060C26"/>
    <w:rsid w:val="00065F48"/>
    <w:rsid w:val="00072B24"/>
    <w:rsid w:val="00080B20"/>
    <w:rsid w:val="00097D9D"/>
    <w:rsid w:val="000B3E0C"/>
    <w:rsid w:val="001366F0"/>
    <w:rsid w:val="00161291"/>
    <w:rsid w:val="00174D48"/>
    <w:rsid w:val="00177F33"/>
    <w:rsid w:val="00185F16"/>
    <w:rsid w:val="00195C3C"/>
    <w:rsid w:val="001B4BC9"/>
    <w:rsid w:val="001B7FEC"/>
    <w:rsid w:val="001D2D9F"/>
    <w:rsid w:val="001E1570"/>
    <w:rsid w:val="001E1F77"/>
    <w:rsid w:val="001E20C0"/>
    <w:rsid w:val="001F3091"/>
    <w:rsid w:val="00232308"/>
    <w:rsid w:val="00244D16"/>
    <w:rsid w:val="002708BA"/>
    <w:rsid w:val="002B6715"/>
    <w:rsid w:val="002B6F82"/>
    <w:rsid w:val="0030411D"/>
    <w:rsid w:val="00382101"/>
    <w:rsid w:val="003A23E9"/>
    <w:rsid w:val="003B5ACF"/>
    <w:rsid w:val="003F5985"/>
    <w:rsid w:val="003F6AB1"/>
    <w:rsid w:val="00402495"/>
    <w:rsid w:val="00452013"/>
    <w:rsid w:val="004F3431"/>
    <w:rsid w:val="005157F9"/>
    <w:rsid w:val="005253CE"/>
    <w:rsid w:val="0055724A"/>
    <w:rsid w:val="00557D96"/>
    <w:rsid w:val="00560F42"/>
    <w:rsid w:val="0057778E"/>
    <w:rsid w:val="005A189A"/>
    <w:rsid w:val="005E17A2"/>
    <w:rsid w:val="00601431"/>
    <w:rsid w:val="00632F87"/>
    <w:rsid w:val="00635791"/>
    <w:rsid w:val="00637C74"/>
    <w:rsid w:val="00664562"/>
    <w:rsid w:val="007066A3"/>
    <w:rsid w:val="00722D45"/>
    <w:rsid w:val="007300DF"/>
    <w:rsid w:val="007370C7"/>
    <w:rsid w:val="007457C3"/>
    <w:rsid w:val="00750181"/>
    <w:rsid w:val="0076203A"/>
    <w:rsid w:val="00780E14"/>
    <w:rsid w:val="007819BF"/>
    <w:rsid w:val="00785833"/>
    <w:rsid w:val="007979D7"/>
    <w:rsid w:val="007A59A2"/>
    <w:rsid w:val="007B6A3E"/>
    <w:rsid w:val="007C2FB2"/>
    <w:rsid w:val="007D6821"/>
    <w:rsid w:val="007E3F83"/>
    <w:rsid w:val="007F408C"/>
    <w:rsid w:val="008321A4"/>
    <w:rsid w:val="008C2CD2"/>
    <w:rsid w:val="00932555"/>
    <w:rsid w:val="0093664A"/>
    <w:rsid w:val="0095221D"/>
    <w:rsid w:val="009526CF"/>
    <w:rsid w:val="00955049"/>
    <w:rsid w:val="0096686D"/>
    <w:rsid w:val="009874E5"/>
    <w:rsid w:val="00996DDD"/>
    <w:rsid w:val="009A7C7F"/>
    <w:rsid w:val="009B4837"/>
    <w:rsid w:val="009B7793"/>
    <w:rsid w:val="009D6537"/>
    <w:rsid w:val="00A1133B"/>
    <w:rsid w:val="00A20E8D"/>
    <w:rsid w:val="00A54C37"/>
    <w:rsid w:val="00A80E00"/>
    <w:rsid w:val="00AC05F8"/>
    <w:rsid w:val="00AC4FB8"/>
    <w:rsid w:val="00B12C46"/>
    <w:rsid w:val="00B20593"/>
    <w:rsid w:val="00B31CF4"/>
    <w:rsid w:val="00B3281A"/>
    <w:rsid w:val="00B45510"/>
    <w:rsid w:val="00B709FB"/>
    <w:rsid w:val="00B80A26"/>
    <w:rsid w:val="00B91FB6"/>
    <w:rsid w:val="00B95024"/>
    <w:rsid w:val="00BB5497"/>
    <w:rsid w:val="00BC1281"/>
    <w:rsid w:val="00BC33F4"/>
    <w:rsid w:val="00BC44F3"/>
    <w:rsid w:val="00BC5E12"/>
    <w:rsid w:val="00C05419"/>
    <w:rsid w:val="00C900AE"/>
    <w:rsid w:val="00D02D15"/>
    <w:rsid w:val="00D1629D"/>
    <w:rsid w:val="00D37C1B"/>
    <w:rsid w:val="00D74EE2"/>
    <w:rsid w:val="00D879D1"/>
    <w:rsid w:val="00DB0B58"/>
    <w:rsid w:val="00E0274C"/>
    <w:rsid w:val="00E7037B"/>
    <w:rsid w:val="00E97946"/>
    <w:rsid w:val="00EC6B40"/>
    <w:rsid w:val="00ED096D"/>
    <w:rsid w:val="00F11F99"/>
    <w:rsid w:val="00F12022"/>
    <w:rsid w:val="00F5314B"/>
    <w:rsid w:val="00F7232A"/>
    <w:rsid w:val="00F93AA8"/>
    <w:rsid w:val="00FC14AE"/>
    <w:rsid w:val="00FC7C43"/>
    <w:rsid w:val="00FD0B43"/>
    <w:rsid w:val="00FE0F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character" w:customStyle="1" w:styleId="NzovChar1">
    <w:name w:val="Názov Char1"/>
    <w:basedOn w:val="DefaultParagraphFont"/>
    <w:link w:val="Title"/>
    <w:uiPriority w:val="99"/>
    <w:locked/>
    <w:rsid w:val="00FC14AE"/>
    <w:rPr>
      <w:rFonts w:ascii="Arial Narrow" w:hAnsi="Arial Narrow" w:cs="Arial Narrow"/>
      <w:b/>
      <w:bCs/>
      <w:sz w:val="24"/>
      <w:szCs w:val="24"/>
      <w:u w:val="single"/>
      <w:rtl w:val="0"/>
      <w:cs w:val="0"/>
      <w:lang w:val="sk-SK" w:eastAsia="cs-CZ"/>
    </w:rPr>
  </w:style>
  <w:style w:type="paragraph" w:styleId="Title">
    <w:name w:val="Title"/>
    <w:basedOn w:val="Normal"/>
    <w:link w:val="NzovChar1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433</Words>
  <Characters>2026</Characters>
  <Application>Microsoft Office Word</Application>
  <DocSecurity>0</DocSecurity>
  <Lines>0</Lines>
  <Paragraphs>0</Paragraphs>
  <ScaleCrop>false</ScaleCrop>
  <Company>HCData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Ondrej Dostál</dc:creator>
  <cp:lastModifiedBy>GaspJarm</cp:lastModifiedBy>
  <cp:revision>2</cp:revision>
  <cp:lastPrinted>2011-03-04T14:30:00Z</cp:lastPrinted>
  <dcterms:created xsi:type="dcterms:W3CDTF">2011-03-07T10:54:00Z</dcterms:created>
  <dcterms:modified xsi:type="dcterms:W3CDTF">2011-03-07T10:54:00Z</dcterms:modified>
</cp:coreProperties>
</file>