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9D7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9D78FD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9D78F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9D78F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9D78FD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9D78FD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7E0A7E">
      <w:pPr>
        <w:bidi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 w:rsidRPr="009D78F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 Názov materiálu: A.2. Vplyvy:</w:t>
      </w:r>
      <w:r w:rsidR="007E0A7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</w:t>
      </w:r>
      <w:r w:rsidRPr="007E0A7E" w:rsidR="007E0A7E">
        <w:rPr>
          <w:rFonts w:ascii="Times New Roman" w:hAnsi="Times New Roman"/>
          <w:bCs/>
          <w:color w:val="000000"/>
          <w:sz w:val="24"/>
          <w:szCs w:val="24"/>
          <w:lang w:val="sk-SK"/>
        </w:rPr>
        <w:t>N</w:t>
      </w:r>
      <w:r w:rsidRPr="007E0A7E" w:rsidR="007E0A7E">
        <w:rPr>
          <w:rFonts w:ascii="Times New Roman" w:hAnsi="Times New Roman"/>
          <w:sz w:val="24"/>
          <w:szCs w:val="24"/>
        </w:rPr>
        <w:t xml:space="preserve">ávrh zákona, ktorým sa mení a dopĺňa zákon č. 184/1999 Z. z. o používaní jazykov národnostných menšín v znení </w:t>
      </w:r>
      <w:r w:rsidR="007E0A7E">
        <w:rPr>
          <w:rFonts w:ascii="Times New Roman" w:hAnsi="Times New Roman"/>
          <w:sz w:val="24"/>
          <w:szCs w:val="24"/>
        </w:rPr>
        <w:t>zákona č. 318/2009 Z. z.</w:t>
      </w:r>
      <w:r w:rsidRPr="007E0A7E" w:rsidR="007E0A7E">
        <w:rPr>
          <w:rFonts w:ascii="Times New Roman" w:hAnsi="Times New Roman"/>
          <w:sz w:val="24"/>
          <w:szCs w:val="24"/>
        </w:rPr>
        <w:t xml:space="preserve"> a ktorým sa menia a dopĺňajú niektoré zákony</w:t>
      </w:r>
    </w:p>
    <w:p w:rsidR="007E0A7E" w:rsidRPr="009D78F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9266C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 w:rsidR="00597B37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C40EF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 w:rsidR="009266CC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9D78F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9D78F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9D78FD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9D78F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9266CC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:rsidR="00990350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</w:p>
    <w:p w:rsidR="00990350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Analýza vybraných vplyvov</w:t>
      </w:r>
    </w:p>
    <w:p w:rsidR="009266CC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266C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266CC">
        <w:rPr>
          <w:rFonts w:ascii="Times New Roman" w:hAnsi="Times New Roman"/>
        </w:rPr>
        <w:t>I. Vplyv na verejné financie</w:t>
      </w:r>
    </w:p>
    <w:p w:rsidR="009266CC" w:rsidRPr="009266C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40EF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B7AD1">
        <w:rPr>
          <w:rFonts w:ascii="Times New Roman" w:hAnsi="Times New Roman"/>
        </w:rPr>
        <w:t>Negatívny v</w:t>
      </w:r>
      <w:r w:rsidR="009266CC">
        <w:rPr>
          <w:rFonts w:ascii="Times New Roman" w:hAnsi="Times New Roman"/>
        </w:rPr>
        <w:t xml:space="preserve">plyv návrhu zákona na rozpočet verejnej správy spočíva vo zvýšení výdavkov štátnej správy na zabezpečenie používania jazykov národnostných menšín. Na základe návrhu sa zvýši počet obcí, v ktorých sa môže používať jazyk národnostnej menšiny, zo súčasných 656 na 729, t. j. o 73 obcí. V týchto obciach </w:t>
      </w:r>
      <w:r w:rsidR="00990350">
        <w:rPr>
          <w:rFonts w:ascii="Times New Roman" w:hAnsi="Times New Roman"/>
        </w:rPr>
        <w:t>sa podľa návrhu</w:t>
      </w:r>
      <w:r w:rsidR="009266CC">
        <w:rPr>
          <w:rFonts w:ascii="Times New Roman" w:hAnsi="Times New Roman"/>
        </w:rPr>
        <w:t xml:space="preserve"> umiestn</w:t>
      </w:r>
      <w:r w:rsidR="00990350">
        <w:rPr>
          <w:rFonts w:ascii="Times New Roman" w:hAnsi="Times New Roman"/>
        </w:rPr>
        <w:t>ia</w:t>
      </w:r>
      <w:r w:rsidR="009266CC">
        <w:rPr>
          <w:rFonts w:ascii="Times New Roman" w:hAnsi="Times New Roman"/>
        </w:rPr>
        <w:t xml:space="preserve"> dopravn</w:t>
      </w:r>
      <w:r w:rsidR="00990350">
        <w:rPr>
          <w:rFonts w:ascii="Times New Roman" w:hAnsi="Times New Roman"/>
        </w:rPr>
        <w:t>é</w:t>
      </w:r>
      <w:r w:rsidR="009266CC">
        <w:rPr>
          <w:rFonts w:ascii="Times New Roman" w:hAnsi="Times New Roman"/>
        </w:rPr>
        <w:t xml:space="preserve"> značk</w:t>
      </w:r>
      <w:r w:rsidR="00990350">
        <w:rPr>
          <w:rFonts w:ascii="Times New Roman" w:hAnsi="Times New Roman"/>
        </w:rPr>
        <w:t>y</w:t>
      </w:r>
      <w:r w:rsidR="009266CC">
        <w:rPr>
          <w:rFonts w:ascii="Times New Roman" w:hAnsi="Times New Roman"/>
        </w:rPr>
        <w:t xml:space="preserve"> s označením obce v jazyku národnostnej menšiny a tabule orgánov verejnej správy s označením orgánov verejnej správy v jazyku </w:t>
      </w:r>
      <w:r>
        <w:rPr>
          <w:rFonts w:ascii="Times New Roman" w:hAnsi="Times New Roman"/>
        </w:rPr>
        <w:t xml:space="preserve">národnostnej menšiny. </w:t>
      </w:r>
      <w:r w:rsidR="003B7AD1">
        <w:rPr>
          <w:rFonts w:ascii="Times New Roman" w:hAnsi="Times New Roman"/>
        </w:rPr>
        <w:t>Návrh zákona obsahuje ustanovenia rozširujúce priestor používania jazykov národnostných m</w:t>
      </w:r>
      <w:r w:rsidR="00952463">
        <w:rPr>
          <w:rFonts w:ascii="Times New Roman" w:hAnsi="Times New Roman"/>
        </w:rPr>
        <w:t>enšín v rámci správneho konania. Podľa čl. I bodu 10 návrhu sa úradné formuláre orgánov verejnej správy poskytujú aj v jazyku národnostnej menšiny; preklad úradných formulárov môže priniesť určité prekladateľské náklady.</w:t>
      </w:r>
      <w:r w:rsidR="003B7AD1">
        <w:rPr>
          <w:rFonts w:ascii="Times New Roman" w:hAnsi="Times New Roman"/>
        </w:rPr>
        <w:t xml:space="preserve"> </w:t>
      </w:r>
      <w:r w:rsidR="00952463">
        <w:rPr>
          <w:rFonts w:ascii="Times New Roman" w:hAnsi="Times New Roman"/>
        </w:rPr>
        <w:t>Podľa čl. I bodu 14 sa úradná agenda môže viesť aj v jazyku národnostnej menšiny; preklad uznesení a informácií pre verejnosť môže priniesť určité prekladateľské náklady. V</w:t>
      </w:r>
      <w:r w:rsidR="003B7AD1">
        <w:rPr>
          <w:rFonts w:ascii="Times New Roman" w:hAnsi="Times New Roman"/>
        </w:rPr>
        <w:t xml:space="preserve">zhľadom na charakter </w:t>
      </w:r>
      <w:r w:rsidR="00952463">
        <w:rPr>
          <w:rFonts w:ascii="Times New Roman" w:hAnsi="Times New Roman"/>
        </w:rPr>
        <w:t>príslušných</w:t>
      </w:r>
      <w:r w:rsidR="003B7AD1">
        <w:rPr>
          <w:rFonts w:ascii="Times New Roman" w:hAnsi="Times New Roman"/>
        </w:rPr>
        <w:t xml:space="preserve"> ustanovení nie je možné predbežne kvantifikovať výšku týchto vplyvov.</w:t>
      </w:r>
    </w:p>
    <w:p w:rsidR="00C40EF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40EF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2. Keďže návrh zákona obsahuje aj sankčný mechanizmus s ukladaním pokút, možno predpokladať, že schválenie novely zákona bude mať istý pozitívny vplyv na štátny rozpočet. Vzhľadom na charakter ustanovenia však nie je možné predbežne kvantifikovať výšku tohto pozitívneho vplyvu.</w:t>
      </w:r>
    </w:p>
    <w:p w:rsidR="00C40EF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C40EF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II. Vplyv na podnikateľské prostredie</w:t>
      </w:r>
    </w:p>
    <w:p w:rsidR="00C40EFC" w:rsidP="009266CC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3B7AD1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1. Pozitívne vplyvy návrhu zákona na podnikateľské prostredie spočívajú v odstránení obmedzení pri vysielaní televíznej programovej služby v jazyku národnostnej menšiny. Podľa návrhu pri vysielaní inojazyčných televíznych relácií určených pre príslušníkov národnostnej menšiny sa titulky v štátnom jazyku alebo bezprostredne nasledujúce vysielanie v štátnom jazyku nevyžadujú. Týmto opatrením dôjde z značnému zníženiu nákladov podnikateľských subjektov zaoberajúcich sa vysielaním televíznej programovej služby v jazykoch národnostných menšín.</w:t>
      </w:r>
    </w:p>
    <w:p w:rsidR="003B7AD1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3B7AD1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III. Sociálne vplyvy</w:t>
      </w:r>
    </w:p>
    <w:p w:rsidR="003B7AD1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3B7AD1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="004C27AC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Návrh zákona má pozitívny vplyv na rovnosť príležitostí, keďže obsahuje ustanovenia o zabezpečení používania jazykov národnostných menšín v zdravotníckych zariadeniach a zariadeniach sociálnych služieb v obciach, kde aspoň 15 % obyvateľstva tvoria občania patriaci k národnostnej menšine</w:t>
      </w:r>
      <w:r w:rsidR="00990350">
        <w:rPr>
          <w:rFonts w:ascii="Times New Roman" w:hAnsi="Times New Roman"/>
        </w:rPr>
        <w:t xml:space="preserve"> (čl. I bod 24 návrhu)</w:t>
      </w:r>
      <w:r>
        <w:rPr>
          <w:rFonts w:ascii="Times New Roman" w:hAnsi="Times New Roman"/>
        </w:rPr>
        <w:t>.</w:t>
      </w:r>
      <w:r w:rsidR="004C27AC">
        <w:rPr>
          <w:rFonts w:ascii="Times New Roman" w:hAnsi="Times New Roman"/>
        </w:rPr>
        <w:t xml:space="preserve"> Ustanovenie predpokladá zabezpečenie tejto povinnosti aj prostredníctvom zamestnancov ovládajúcich jazyk národnostné menšiny, čo môže zlepšovať postavenie príslušníkov národnostných menšín pri hľadaní zamestnania.</w:t>
      </w:r>
    </w:p>
    <w:p w:rsidR="004C27AC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C27AC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90350">
        <w:rPr>
          <w:rFonts w:ascii="Times New Roman" w:hAnsi="Times New Roman"/>
        </w:rPr>
        <w:t>Podľa čl. I bod 30 návrhu orgán verejnej správy zabezpečí podmienky používania jazyka národnostnej menšiny aj prostredníctvom zamestnancov ovládajúcich jazyk národnostnej menšiny. Toto ustanovenie môže zlepšovať postavenie príslušníkov národnostných menšín pri hľadaní zamestnania.</w:t>
      </w:r>
    </w:p>
    <w:p w:rsidR="009266CC" w:rsidP="003B7AD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      </w:t>
      </w:r>
    </w:p>
    <w:p w:rsidR="009266CC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:rsidR="009266CC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:rsidR="009266CC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:rsidR="009266CC" w:rsidP="009266CC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:rsidR="00593F1E" w:rsidRPr="009D78F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B7BF3"/>
    <w:rsid w:val="000672E3"/>
    <w:rsid w:val="002704AC"/>
    <w:rsid w:val="003B7AD1"/>
    <w:rsid w:val="004C27AC"/>
    <w:rsid w:val="0052365C"/>
    <w:rsid w:val="00593F1E"/>
    <w:rsid w:val="00597B37"/>
    <w:rsid w:val="007E0A7E"/>
    <w:rsid w:val="009266CC"/>
    <w:rsid w:val="00952463"/>
    <w:rsid w:val="00990350"/>
    <w:rsid w:val="009D78FD"/>
    <w:rsid w:val="00C40EFC"/>
    <w:rsid w:val="00CB7BF3"/>
    <w:rsid w:val="00D416B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szCs w:val="16"/>
      <w:lang w:val="sk-SK" w:eastAsia="sk-SK"/>
    </w:rPr>
  </w:style>
  <w:style w:type="paragraph" w:styleId="NormalWeb">
    <w:name w:val="Normal (Web)"/>
    <w:basedOn w:val="Normal"/>
    <w:uiPriority w:val="99"/>
    <w:rsid w:val="009266CC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534</Words>
  <Characters>3049</Characters>
  <Application>Microsoft Office Word</Application>
  <DocSecurity>0</DocSecurity>
  <Lines>0</Lines>
  <Paragraphs>0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</dc:title>
  <cp:lastModifiedBy>kuczmanova</cp:lastModifiedBy>
  <cp:revision>2</cp:revision>
  <dcterms:created xsi:type="dcterms:W3CDTF">2011-03-03T10:18:00Z</dcterms:created>
  <dcterms:modified xsi:type="dcterms:W3CDTF">2011-03-03T10:18:00Z</dcterms:modified>
</cp:coreProperties>
</file>