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F7076">
        <w:rPr>
          <w:rFonts w:cs="Times New Roman"/>
        </w:rPr>
        <w:t>SEPR-</w:t>
      </w:r>
      <w:r w:rsidR="004D03CD">
        <w:rPr>
          <w:rFonts w:cs="Times New Roman"/>
        </w:rPr>
        <w:t>104</w:t>
      </w:r>
      <w:r>
        <w:rPr>
          <w:rFonts w:cs="Times New Roman"/>
        </w:rPr>
        <w:t>/20</w:t>
      </w:r>
      <w:r w:rsidR="008F7076">
        <w:rPr>
          <w:rFonts w:cs="Times New Roman"/>
        </w:rPr>
        <w:t>1</w:t>
      </w:r>
      <w:r w:rsidR="00FF0D09">
        <w:rPr>
          <w:rFonts w:cs="Times New Roman"/>
        </w:rPr>
        <w:t>1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C50786">
        <w:rPr>
          <w:rFonts w:cs="Times New Roman"/>
        </w:rPr>
        <w:t>260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E236A">
        <w:rPr>
          <w:rFonts w:ascii="Arial" w:hAnsi="Arial" w:cs="Arial"/>
        </w:rPr>
        <w:t> </w:t>
      </w:r>
      <w:r w:rsidR="004D03CD">
        <w:rPr>
          <w:rFonts w:ascii="Arial" w:hAnsi="Arial" w:cs="Arial"/>
        </w:rPr>
        <w:t>25</w:t>
      </w:r>
      <w:r w:rsidR="002329B0">
        <w:rPr>
          <w:rFonts w:ascii="Arial" w:hAnsi="Arial" w:cs="Arial"/>
        </w:rPr>
        <w:t>.</w:t>
      </w:r>
      <w:r w:rsidR="004D03CD">
        <w:rPr>
          <w:rFonts w:ascii="Arial" w:hAnsi="Arial" w:cs="Arial"/>
        </w:rPr>
        <w:t xml:space="preserve"> februára</w:t>
      </w:r>
      <w:r>
        <w:rPr>
          <w:rFonts w:ascii="Arial" w:hAnsi="Arial" w:cs="Arial"/>
        </w:rPr>
        <w:t xml:space="preserve"> 20</w:t>
      </w:r>
      <w:r w:rsidR="008F7076">
        <w:rPr>
          <w:rFonts w:ascii="Arial" w:hAnsi="Arial" w:cs="Arial"/>
        </w:rPr>
        <w:t>1</w:t>
      </w:r>
      <w:r w:rsidR="00FF0D09">
        <w:rPr>
          <w:rFonts w:ascii="Arial" w:hAnsi="Arial" w:cs="Arial"/>
        </w:rPr>
        <w:t>1</w:t>
      </w:r>
    </w:p>
    <w:p w:rsidR="007C759B">
      <w:pPr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pridelení zákona z </w:t>
      </w:r>
      <w:r w:rsidR="004D03CD">
        <w:rPr>
          <w:rFonts w:ascii="Arial" w:hAnsi="Arial" w:cs="Arial"/>
        </w:rPr>
        <w:t>11</w:t>
      </w:r>
      <w:r w:rsidR="002329B0">
        <w:rPr>
          <w:rFonts w:ascii="Arial" w:hAnsi="Arial" w:cs="Arial"/>
        </w:rPr>
        <w:t>.</w:t>
      </w:r>
      <w:r w:rsidR="004D03CD">
        <w:rPr>
          <w:rFonts w:ascii="Arial" w:hAnsi="Arial" w:cs="Arial"/>
        </w:rPr>
        <w:t xml:space="preserve"> februára</w:t>
      </w:r>
      <w:r w:rsidR="00B759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A34824">
        <w:rPr>
          <w:rFonts w:ascii="Arial" w:hAnsi="Arial" w:cs="Arial"/>
        </w:rPr>
        <w:t>1</w:t>
      </w:r>
      <w:r w:rsidR="00FF0D09">
        <w:rPr>
          <w:rFonts w:ascii="Arial" w:hAnsi="Arial" w:cs="Arial"/>
        </w:rPr>
        <w:t>1</w:t>
      </w:r>
      <w:r>
        <w:rPr>
          <w:rFonts w:ascii="Arial" w:hAnsi="Arial" w:cs="Arial"/>
        </w:rPr>
        <w:t>, vráteného prezidentom Slovenskej republiky na opätovné prerokovanie</w:t>
      </w:r>
      <w:r>
        <w:rPr>
          <w:rFonts w:ascii="Arial" w:hAnsi="Arial" w:cs="Arial"/>
        </w:rPr>
        <w:t xml:space="preserve"> Národnou radou Slovenskej republiky na prerokovanie výbor</w:t>
      </w:r>
      <w:r w:rsidR="004D03C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Národnej rady Slovenskej republiky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>č. 350/1996 Z. z. o rokovacom poriadku Národnej rady Slovenskej republiky v znení neskorších pred</w:t>
      </w:r>
      <w:r>
        <w:rPr>
          <w:rFonts w:ascii="Arial" w:hAnsi="Arial" w:cs="Arial"/>
        </w:rPr>
        <w:t>pisov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A5528C" w:rsidP="00A5528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p r i d e ľ u j e m</w:t>
      </w:r>
    </w:p>
    <w:p w:rsidR="007D674E" w:rsidRPr="003E236A" w:rsidP="007D674E">
      <w:pPr>
        <w:jc w:val="both"/>
        <w:rPr>
          <w:rFonts w:ascii="Arial" w:hAnsi="Arial" w:cs="Arial"/>
          <w:sz w:val="20"/>
          <w:szCs w:val="20"/>
        </w:rPr>
      </w:pPr>
    </w:p>
    <w:p w:rsidR="007D674E" w:rsidRPr="00A5528C" w:rsidP="00A5528C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zákon z 11. februára 2011, ktorým sa mení </w:t>
      </w:r>
      <w:r w:rsidR="001C78C5">
        <w:rPr>
          <w:rFonts w:ascii="Arial" w:hAnsi="Arial" w:cs="Arial"/>
        </w:rPr>
        <w:t xml:space="preserve">a dopĺňa zákon č. 231/1999 Z. z. o štátnej pomoci v znení neskorších predpisov a ktorým sa mení a dopĺňa zákon Národnej rady Slovenskej republiky č. 233/1995 Z. z. o súdnych exekútoroch a exekučnej činnosti (Exekučný poriadok) a o zmene a doplnení ďalších zákonov v znení neskorších predpisov, vrátený prezidentom Slovenskej republiky na opätovné prerokovanie Národnou radou Slovenskej republiky </w:t>
      </w:r>
      <w:r>
        <w:rPr>
          <w:rFonts w:ascii="Arial" w:hAnsi="Arial" w:cs="Arial"/>
        </w:rPr>
        <w:t xml:space="preserve">(tlač 268), doručený </w:t>
      </w:r>
      <w:r w:rsidR="001C78C5">
        <w:rPr>
          <w:rFonts w:ascii="Arial" w:hAnsi="Arial" w:cs="Arial"/>
        </w:rPr>
        <w:br/>
      </w:r>
      <w:r>
        <w:rPr>
          <w:rFonts w:ascii="Arial" w:hAnsi="Arial" w:cs="Arial"/>
        </w:rPr>
        <w:t>25. februára 2011</w:t>
      </w:r>
    </w:p>
    <w:p w:rsidR="00A5528C" w:rsidRPr="00A5528C" w:rsidP="00A5528C">
      <w:pPr>
        <w:tabs>
          <w:tab w:val="left" w:pos="1080"/>
        </w:tabs>
        <w:jc w:val="both"/>
        <w:rPr>
          <w:rFonts w:ascii="Arial" w:hAnsi="Arial" w:cs="Arial"/>
        </w:rPr>
      </w:pPr>
      <w:r w:rsidRPr="00A5528C">
        <w:rPr>
          <w:rFonts w:ascii="Arial" w:hAnsi="Arial" w:cs="Arial"/>
        </w:rPr>
        <w:tab/>
      </w:r>
    </w:p>
    <w:p w:rsidR="007D674E" w:rsidP="007D674E">
      <w:pPr>
        <w:tabs>
          <w:tab w:val="left" w:pos="1080"/>
        </w:tabs>
        <w:jc w:val="both"/>
        <w:rPr>
          <w:rFonts w:ascii="Arial" w:hAnsi="Arial" w:cs="Arial"/>
        </w:rPr>
      </w:pPr>
      <w:r w:rsidRPr="00A5528C" w:rsidR="00A5528C">
        <w:rPr>
          <w:rFonts w:ascii="Arial" w:hAnsi="Arial" w:cs="Arial"/>
        </w:rPr>
        <w:tab/>
        <w:t xml:space="preserve">Ústavnoprávnemu výboru Národnej </w:t>
      </w:r>
      <w:r w:rsidR="00A5528C">
        <w:rPr>
          <w:rFonts w:ascii="Arial" w:hAnsi="Arial" w:cs="Arial"/>
        </w:rPr>
        <w:t>rady Slovenskej republiky</w:t>
      </w:r>
    </w:p>
    <w:p w:rsidR="00A5528C" w:rsidRPr="00A5528C" w:rsidP="007D674E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7D674E" w:rsidP="00A5528C">
      <w:pPr>
        <w:tabs>
          <w:tab w:val="left" w:pos="1080"/>
        </w:tabs>
        <w:ind w:left="705"/>
        <w:jc w:val="both"/>
        <w:rPr>
          <w:rFonts w:ascii="Arial" w:hAnsi="Arial" w:cs="Arial"/>
        </w:rPr>
      </w:pPr>
      <w:r w:rsidR="00A5528C">
        <w:rPr>
          <w:rFonts w:ascii="Arial" w:hAnsi="Arial" w:cs="Arial"/>
        </w:rPr>
        <w:tab/>
      </w:r>
      <w:r w:rsidR="001C78C5">
        <w:rPr>
          <w:rFonts w:ascii="Arial" w:hAnsi="Arial" w:cs="Arial"/>
        </w:rPr>
        <w:t>V</w:t>
      </w:r>
      <w:r>
        <w:rPr>
          <w:rFonts w:ascii="Arial" w:hAnsi="Arial" w:cs="Arial"/>
        </w:rPr>
        <w:t>ýboru Národnej rady Slovenskej republiky</w:t>
      </w:r>
      <w:r w:rsidR="001C78C5">
        <w:rPr>
          <w:rFonts w:ascii="Arial" w:hAnsi="Arial" w:cs="Arial"/>
        </w:rPr>
        <w:t xml:space="preserve"> pre financie a</w:t>
      </w:r>
      <w:r w:rsidR="00A5528C">
        <w:rPr>
          <w:rFonts w:ascii="Arial" w:hAnsi="Arial" w:cs="Arial"/>
        </w:rPr>
        <w:t> </w:t>
      </w:r>
      <w:r w:rsidR="001C78C5">
        <w:rPr>
          <w:rFonts w:ascii="Arial" w:hAnsi="Arial" w:cs="Arial"/>
        </w:rPr>
        <w:t>rozpočet</w:t>
      </w:r>
      <w:r w:rsidR="00A5528C">
        <w:rPr>
          <w:rFonts w:ascii="Arial" w:hAnsi="Arial" w:cs="Arial"/>
        </w:rPr>
        <w:t>;</w:t>
      </w:r>
    </w:p>
    <w:p w:rsidR="007D674E" w:rsidP="007D674E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A5528C" w:rsidP="00A5528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B. u r č u j e m</w:t>
      </w:r>
    </w:p>
    <w:p w:rsidR="00A5528C" w:rsidRPr="003E236A" w:rsidP="00A5528C">
      <w:pPr>
        <w:jc w:val="both"/>
        <w:rPr>
          <w:rFonts w:ascii="Arial" w:hAnsi="Arial" w:cs="Arial"/>
          <w:sz w:val="20"/>
          <w:szCs w:val="20"/>
        </w:rPr>
      </w:pPr>
    </w:p>
    <w:p w:rsidR="00A5528C" w:rsidP="00A5528C">
      <w:pPr>
        <w:pStyle w:val="BodyText"/>
        <w:adjustRightInd/>
        <w:rPr>
          <w:rFonts w:cs="Arial"/>
          <w:lang w:val="sk-SK"/>
        </w:rPr>
      </w:pPr>
      <w:r>
        <w:rPr>
          <w:rFonts w:cs="Arial"/>
          <w:lang w:val="sk-SK"/>
        </w:rPr>
        <w:tab/>
        <w:t xml:space="preserve">1. ako gestorský Výbor Národnej rady Slovenskej republiky pre </w:t>
      </w:r>
      <w:r>
        <w:rPr>
          <w:rFonts w:cs="Arial"/>
        </w:rPr>
        <w:t xml:space="preserve">financie </w:t>
        <w:br/>
        <w:t>a rozpočet</w:t>
      </w:r>
      <w:r>
        <w:rPr>
          <w:rFonts w:cs="Arial"/>
          <w:lang w:val="sk-SK"/>
        </w:rPr>
        <w:t xml:space="preserve"> s tým, že Národnej rade Slovenskej republiky podá správu o výsledku prerokovania vráteného zákona vo výboroch,</w:t>
      </w:r>
    </w:p>
    <w:p w:rsidR="00A5528C" w:rsidRPr="003E236A" w:rsidP="00A5528C">
      <w:pPr>
        <w:jc w:val="both"/>
        <w:rPr>
          <w:rFonts w:ascii="Arial" w:hAnsi="Arial" w:cs="Arial"/>
          <w:sz w:val="16"/>
          <w:szCs w:val="16"/>
        </w:rPr>
      </w:pPr>
    </w:p>
    <w:p w:rsidR="00A5528C" w:rsidP="00A5528C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lehotu na prerokovanie vráteného zákona vo výbore vrátane v gestorskom výbore </w:t>
      </w:r>
      <w:r>
        <w:rPr>
          <w:rFonts w:ascii="Arial" w:hAnsi="Arial" w:cs="Arial"/>
          <w:b/>
          <w:bCs/>
          <w:u w:val="single"/>
        </w:rPr>
        <w:t>do 18. marca 2011</w:t>
      </w:r>
      <w:r>
        <w:rPr>
          <w:rFonts w:ascii="Arial" w:hAnsi="Arial" w:cs="Arial"/>
        </w:rPr>
        <w:t>.</w:t>
        <w:tab/>
      </w:r>
    </w:p>
    <w:p w:rsidR="007D674E" w:rsidP="007D6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528C" w:rsidRPr="00DD7A69" w:rsidP="007D674E">
      <w:pPr>
        <w:jc w:val="both"/>
        <w:rPr>
          <w:rFonts w:ascii="Arial" w:hAnsi="Arial" w:cs="Arial"/>
          <w:b/>
        </w:rPr>
      </w:pPr>
    </w:p>
    <w:p w:rsidR="007D674E" w:rsidP="007D67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 z. Pavol   H r u š o v s k ý   v. r.</w:t>
      </w:r>
    </w:p>
    <w:p w:rsidR="007C759B" w:rsidP="00D95E9A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8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C78C5"/>
    <w:rsid w:val="002329B0"/>
    <w:rsid w:val="003E236A"/>
    <w:rsid w:val="004D03CD"/>
    <w:rsid w:val="007C759B"/>
    <w:rsid w:val="007D674E"/>
    <w:rsid w:val="008F7076"/>
    <w:rsid w:val="00A34824"/>
    <w:rsid w:val="00A5528C"/>
    <w:rsid w:val="00B759B0"/>
    <w:rsid w:val="00C50786"/>
    <w:rsid w:val="00D95E9A"/>
    <w:rsid w:val="00DD7A69"/>
    <w:rsid w:val="00FF0D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226</Words>
  <Characters>1290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8</cp:revision>
  <dcterms:created xsi:type="dcterms:W3CDTF">2011-02-28T10:24:00Z</dcterms:created>
  <dcterms:modified xsi:type="dcterms:W3CDTF">2011-03-01T10:23:00Z</dcterms:modified>
</cp:coreProperties>
</file>