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6237FC">
        <w:rPr>
          <w:rFonts w:cs="Times New Roman"/>
          <w:sz w:val="22"/>
        </w:rPr>
        <w:t>1</w:t>
      </w:r>
      <w:r w:rsidR="009178DB">
        <w:rPr>
          <w:rFonts w:cs="Times New Roman"/>
          <w:sz w:val="22"/>
        </w:rPr>
        <w:t>88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0A078F">
        <w:rPr>
          <w:rFonts w:cs="Times New Roman"/>
        </w:rPr>
        <w:t>305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90681">
        <w:rPr>
          <w:rFonts w:cs="Arial"/>
          <w:sz w:val="22"/>
          <w:szCs w:val="22"/>
        </w:rPr>
        <w:t xml:space="preserve"> </w:t>
      </w:r>
      <w:r w:rsidR="003E3FCC">
        <w:rPr>
          <w:rFonts w:cs="Arial"/>
          <w:sz w:val="22"/>
          <w:szCs w:val="22"/>
        </w:rPr>
        <w:t>8</w:t>
      </w:r>
      <w:r w:rsidR="001F552C">
        <w:rPr>
          <w:rFonts w:cs="Arial"/>
          <w:sz w:val="22"/>
          <w:szCs w:val="22"/>
        </w:rPr>
        <w:t xml:space="preserve">. </w:t>
      </w:r>
      <w:r w:rsidR="00AA0470">
        <w:rPr>
          <w:rFonts w:cs="Arial"/>
          <w:sz w:val="22"/>
          <w:szCs w:val="22"/>
        </w:rPr>
        <w:t>februára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9178DB" w:rsidRPr="009178DB" w:rsidP="009178DB">
      <w:pPr>
        <w:jc w:val="both"/>
        <w:rPr>
          <w:rFonts w:cs="Times New Roman"/>
          <w:sz w:val="22"/>
          <w:szCs w:val="22"/>
        </w:rPr>
      </w:pPr>
      <w:r w:rsidRPr="009178DB" w:rsidR="00B473A7">
        <w:rPr>
          <w:rFonts w:cs="Arial"/>
          <w:noProof/>
          <w:sz w:val="22"/>
        </w:rPr>
        <w:t xml:space="preserve">k </w:t>
      </w:r>
      <w:r w:rsidRPr="009178DB">
        <w:rPr>
          <w:rFonts w:cs="Arial"/>
          <w:noProof/>
          <w:sz w:val="22"/>
        </w:rPr>
        <w:t>n</w:t>
      </w:r>
      <w:r w:rsidRPr="009178DB">
        <w:rPr>
          <w:rFonts w:cs="Times New Roman"/>
          <w:sz w:val="22"/>
          <w:szCs w:val="22"/>
        </w:rPr>
        <w:t>ávrhu poslancov Národnej rady Slovenskej republiky Pavla Abrhana, Milana Horta, Jozefa Kollára a Lászlóa Solymosa na vydanie zákona, ktorým sa mení a dopĺňa zákon Národnej rady Slovenskej republiky č. 350/1996 Z. z. o rokovacom poriadku Národnej rady Slovenskej republiky v znení neskorších predpisov a o zmene niektorých zákonov (tlač 228)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</w:t>
      </w:r>
      <w:r>
        <w:rPr>
          <w:rFonts w:ascii="Arial" w:hAnsi="Arial" w:cs="Arial"/>
        </w:rPr>
        <w:t>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C109E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</w:t>
      </w:r>
      <w:r w:rsidR="00876CAC">
        <w:rPr>
          <w:rFonts w:cs="Arial"/>
          <w:sz w:val="22"/>
          <w:szCs w:val="22"/>
        </w:rPr>
        <w:t xml:space="preserve"> Národnej rady Slovenskej republik</w:t>
      </w:r>
      <w:r w:rsidR="00876CAC">
        <w:rPr>
          <w:rFonts w:cs="Arial"/>
          <w:sz w:val="22"/>
          <w:szCs w:val="22"/>
        </w:rPr>
        <w:t>y pre financie a</w:t>
      </w:r>
      <w:r w:rsidR="009178DB">
        <w:rPr>
          <w:rFonts w:cs="Arial"/>
          <w:sz w:val="22"/>
          <w:szCs w:val="22"/>
        </w:rPr>
        <w:t> </w:t>
      </w:r>
      <w:r w:rsidR="00876CAC">
        <w:rPr>
          <w:rFonts w:cs="Arial"/>
          <w:sz w:val="22"/>
          <w:szCs w:val="22"/>
        </w:rPr>
        <w:t>rozpočet</w:t>
      </w:r>
      <w:r w:rsidR="009178DB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</w:t>
      </w:r>
      <w:r w:rsidR="00F72488">
        <w:rPr>
          <w:rFonts w:cs="Arial"/>
          <w:sz w:val="22"/>
          <w:szCs w:val="22"/>
        </w:rPr>
        <w:t>spodárstvo, výstavbu</w:t>
        <w:br/>
        <w:t>a dopravu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9178DB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EE3936">
        <w:rPr>
          <w:rFonts w:cs="Arial"/>
          <w:sz w:val="22"/>
          <w:szCs w:val="22"/>
        </w:rPr>
        <w:t xml:space="preserve"> a lehotu </w:t>
      </w:r>
      <w:r>
        <w:rPr>
          <w:rFonts w:cs="Times New Roman"/>
          <w:sz w:val="22"/>
          <w:szCs w:val="22"/>
        </w:rPr>
        <w:t xml:space="preserve">na jeho prerokovanie v druhom čítaní vo výboroch do </w:t>
      </w:r>
      <w:r w:rsidR="00404B6F">
        <w:rPr>
          <w:rFonts w:cs="Times New Roman"/>
          <w:sz w:val="22"/>
          <w:szCs w:val="22"/>
        </w:rPr>
        <w:t>16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 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18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178DB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178DB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Zoltán  H o r v á t h</w:t>
      </w:r>
      <w:r>
        <w:rPr>
          <w:rFonts w:cs="Arial"/>
          <w:sz w:val="22"/>
          <w:szCs w:val="22"/>
        </w:rPr>
        <w:t xml:space="preserve">   v. r.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Ľubica  R o š k o v á</w:t>
      </w:r>
      <w:r>
        <w:rPr>
          <w:rFonts w:cs="Arial"/>
          <w:sz w:val="22"/>
          <w:szCs w:val="22"/>
        </w:rPr>
        <w:t xml:space="preserve">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D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178D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D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9068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178D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0A078F"/>
    <w:rsid w:val="001F552C"/>
    <w:rsid w:val="002707F6"/>
    <w:rsid w:val="003C109E"/>
    <w:rsid w:val="003E3FCC"/>
    <w:rsid w:val="00404B6F"/>
    <w:rsid w:val="004D25F8"/>
    <w:rsid w:val="005E2FCB"/>
    <w:rsid w:val="006237FC"/>
    <w:rsid w:val="00675C4C"/>
    <w:rsid w:val="00876CAC"/>
    <w:rsid w:val="00890681"/>
    <w:rsid w:val="008D5378"/>
    <w:rsid w:val="009178DB"/>
    <w:rsid w:val="009D38BE"/>
    <w:rsid w:val="00A25253"/>
    <w:rsid w:val="00A64BBE"/>
    <w:rsid w:val="00AA0470"/>
    <w:rsid w:val="00AC48CE"/>
    <w:rsid w:val="00B473A7"/>
    <w:rsid w:val="00BA441B"/>
    <w:rsid w:val="00D42A5E"/>
    <w:rsid w:val="00E60EEA"/>
    <w:rsid w:val="00E7780C"/>
    <w:rsid w:val="00E91884"/>
    <w:rsid w:val="00EE3936"/>
    <w:rsid w:val="00F724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183</Words>
  <Characters>1047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2011-02-08T13:10:00Z</cp:lastPrinted>
  <dcterms:created xsi:type="dcterms:W3CDTF">2011-01-28T12:41:00Z</dcterms:created>
  <dcterms:modified xsi:type="dcterms:W3CDTF">2011-02-15T13:15:00Z</dcterms:modified>
</cp:coreProperties>
</file>