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720"/>
        <w:gridCol w:w="900"/>
        <w:gridCol w:w="4680"/>
        <w:gridCol w:w="540"/>
        <w:gridCol w:w="4100"/>
        <w:gridCol w:w="4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gridAfter w:val="1"/>
          <w:wAfter w:w="40" w:type="dxa"/>
        </w:trPr>
        <w:tc>
          <w:tcPr>
            <w:tcW w:w="16160" w:type="dxa"/>
            <w:gridSpan w:val="8"/>
            <w:tcBorders>
              <w:top w:val="single" w:sz="12" w:space="0" w:color="auto"/>
              <w:left w:val="single" w:sz="12" w:space="0" w:color="auto"/>
              <w:bottom w:val="single" w:sz="4" w:space="0" w:color="auto"/>
              <w:right w:val="single" w:sz="12" w:space="0" w:color="auto"/>
            </w:tcBorders>
            <w:textDirection w:val="lrTb"/>
            <w:vAlign w:val="top"/>
          </w:tcPr>
          <w:p w:rsidR="00ED49F4" w:rsidRPr="00C1694B" w:rsidP="00C1694B">
            <w:pPr>
              <w:pStyle w:val="Heading1"/>
              <w:bidi w:val="0"/>
              <w:spacing w:after="0" w:line="240" w:lineRule="auto"/>
              <w:rPr>
                <w:rFonts w:ascii="Times New Roman" w:hAnsi="Times New Roman"/>
                <w:sz w:val="20"/>
                <w:szCs w:val="20"/>
              </w:rPr>
            </w:pPr>
            <w:r w:rsidRPr="00C1694B">
              <w:rPr>
                <w:rFonts w:ascii="Times New Roman" w:hAnsi="Times New Roman"/>
                <w:sz w:val="20"/>
                <w:szCs w:val="20"/>
              </w:rPr>
              <w:t>TABUĽKA  ZHODY</w:t>
            </w:r>
          </w:p>
          <w:p w:rsidR="00ED49F4" w:rsidRPr="00C1694B" w:rsidP="00803718">
            <w:pPr>
              <w:pStyle w:val="Heading1"/>
              <w:bidi w:val="0"/>
              <w:spacing w:after="0" w:line="240" w:lineRule="auto"/>
              <w:rPr>
                <w:rFonts w:ascii="Times New Roman" w:hAnsi="Times New Roman"/>
                <w:b w:val="0"/>
                <w:bCs w:val="0"/>
                <w:sz w:val="20"/>
                <w:szCs w:val="20"/>
              </w:rPr>
            </w:pPr>
            <w:r w:rsidRPr="00C1694B">
              <w:rPr>
                <w:rFonts w:ascii="Times New Roman" w:hAnsi="Times New Roman"/>
                <w:sz w:val="20"/>
                <w:szCs w:val="20"/>
              </w:rPr>
              <w:t>právneho predpisu s právom Európskej únie</w:t>
            </w:r>
          </w:p>
        </w:tc>
      </w:tr>
      <w:tr>
        <w:tblPrEx>
          <w:tblW w:w="16200" w:type="dxa"/>
          <w:tblInd w:w="-497" w:type="dxa"/>
          <w:tblLayout w:type="fixed"/>
          <w:tblCellMar>
            <w:left w:w="43" w:type="dxa"/>
            <w:right w:w="43" w:type="dxa"/>
          </w:tblCellMar>
        </w:tblPrEx>
        <w:trPr>
          <w:gridAfter w:val="1"/>
          <w:wAfter w:w="40" w:type="dxa"/>
          <w:trHeight w:val="567"/>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top"/>
          </w:tcPr>
          <w:p w:rsidR="00ED49F4" w:rsidRPr="00764D29" w:rsidP="002F4EC2">
            <w:pPr>
              <w:bidi w:val="0"/>
              <w:spacing w:after="0" w:line="240" w:lineRule="auto"/>
              <w:jc w:val="both"/>
              <w:rPr>
                <w:rFonts w:ascii="Times New Roman" w:hAnsi="Times New Roman"/>
                <w:b/>
                <w:bCs/>
                <w:sz w:val="20"/>
                <w:szCs w:val="20"/>
              </w:rPr>
            </w:pPr>
            <w:r w:rsidRPr="002F4EC2" w:rsidR="002F4EC2">
              <w:rPr>
                <w:rFonts w:ascii="Times New Roman" w:hAnsi="Times New Roman"/>
                <w:b/>
                <w:bCs/>
                <w:sz w:val="20"/>
                <w:szCs w:val="20"/>
              </w:rPr>
              <w:t>S</w:t>
            </w:r>
            <w:r w:rsidR="002F4EC2">
              <w:rPr>
                <w:rFonts w:ascii="Times New Roman" w:hAnsi="Times New Roman"/>
                <w:b/>
                <w:bCs/>
                <w:sz w:val="20"/>
                <w:szCs w:val="20"/>
              </w:rPr>
              <w:t xml:space="preserve">mernica </w:t>
            </w:r>
            <w:r w:rsidRPr="002F4EC2" w:rsidR="002F4EC2">
              <w:rPr>
                <w:rFonts w:ascii="Times New Roman" w:hAnsi="Times New Roman"/>
                <w:b/>
                <w:bCs/>
                <w:sz w:val="20"/>
                <w:szCs w:val="20"/>
              </w:rPr>
              <w:t>E</w:t>
            </w:r>
            <w:r w:rsidR="002F4EC2">
              <w:rPr>
                <w:rFonts w:ascii="Times New Roman" w:hAnsi="Times New Roman"/>
                <w:b/>
                <w:bCs/>
                <w:sz w:val="20"/>
                <w:szCs w:val="20"/>
              </w:rPr>
              <w:t xml:space="preserve">urópskeho parlamentu a </w:t>
            </w:r>
            <w:r w:rsidRPr="002F4EC2" w:rsidR="002F4EC2">
              <w:rPr>
                <w:rFonts w:ascii="Times New Roman" w:hAnsi="Times New Roman"/>
                <w:b/>
                <w:bCs/>
                <w:sz w:val="20"/>
                <w:szCs w:val="20"/>
              </w:rPr>
              <w:t>R</w:t>
            </w:r>
            <w:r w:rsidR="002F4EC2">
              <w:rPr>
                <w:rFonts w:ascii="Times New Roman" w:hAnsi="Times New Roman"/>
                <w:b/>
                <w:bCs/>
                <w:sz w:val="20"/>
                <w:szCs w:val="20"/>
              </w:rPr>
              <w:t>ady</w:t>
            </w:r>
            <w:r w:rsidRPr="002F4EC2" w:rsidR="002F4EC2">
              <w:rPr>
                <w:rFonts w:ascii="Times New Roman" w:hAnsi="Times New Roman"/>
                <w:b/>
                <w:bCs/>
                <w:sz w:val="20"/>
                <w:szCs w:val="20"/>
              </w:rPr>
              <w:t xml:space="preserve"> 2009/109/ES</w:t>
            </w:r>
            <w:r w:rsidR="002F4EC2">
              <w:rPr>
                <w:rFonts w:ascii="Times New Roman" w:hAnsi="Times New Roman"/>
                <w:b/>
                <w:bCs/>
                <w:sz w:val="20"/>
                <w:szCs w:val="20"/>
              </w:rPr>
              <w:t xml:space="preserve"> </w:t>
            </w:r>
            <w:r w:rsidRPr="002F4EC2" w:rsidR="002F4EC2">
              <w:rPr>
                <w:rFonts w:ascii="Times New Roman" w:hAnsi="Times New Roman"/>
                <w:b/>
                <w:bCs/>
                <w:sz w:val="20"/>
                <w:szCs w:val="20"/>
              </w:rPr>
              <w:t>zo 16. septembra 2009,</w:t>
            </w:r>
            <w:r w:rsidR="002F4EC2">
              <w:rPr>
                <w:rFonts w:ascii="Times New Roman" w:hAnsi="Times New Roman"/>
                <w:b/>
                <w:bCs/>
                <w:sz w:val="20"/>
                <w:szCs w:val="20"/>
              </w:rPr>
              <w:t xml:space="preserve"> </w:t>
            </w:r>
            <w:r w:rsidRPr="002F4EC2" w:rsidR="002F4EC2">
              <w:rPr>
                <w:rFonts w:ascii="Times New Roman" w:hAnsi="Times New Roman"/>
                <w:b/>
                <w:bCs/>
                <w:sz w:val="20"/>
                <w:szCs w:val="20"/>
              </w:rPr>
              <w:t>ktorou sa menia a dopĺňajú smernice Rady 77/91/EHS, 78/855/EHS, 82/891/EHS a smernica 2005/56/ES, pokiaľ ide o požiadavky na predkladanie správ a dokumentačné požiadavky v prípade zlúčenia, splynutia alebo rozdelenia</w:t>
            </w:r>
            <w:r w:rsidR="001A5E7F">
              <w:rPr>
                <w:rFonts w:ascii="Times New Roman" w:hAnsi="Times New Roman"/>
                <w:b/>
                <w:bCs/>
                <w:sz w:val="20"/>
                <w:szCs w:val="20"/>
              </w:rPr>
              <w:t xml:space="preserve"> (ďalej len </w:t>
            </w:r>
            <w:r w:rsidR="00092410">
              <w:rPr>
                <w:rFonts w:ascii="Times New Roman" w:hAnsi="Times New Roman"/>
                <w:b/>
                <w:bCs/>
                <w:sz w:val="20"/>
                <w:szCs w:val="20"/>
              </w:rPr>
              <w:t>„</w:t>
            </w:r>
            <w:r w:rsidR="001A5E7F">
              <w:rPr>
                <w:rFonts w:ascii="Times New Roman" w:hAnsi="Times New Roman"/>
                <w:b/>
                <w:bCs/>
                <w:sz w:val="20"/>
                <w:szCs w:val="20"/>
              </w:rPr>
              <w:t>smernica</w:t>
            </w:r>
            <w:r w:rsidR="00092410">
              <w:rPr>
                <w:rFonts w:ascii="Times New Roman" w:hAnsi="Times New Roman"/>
                <w:b/>
                <w:bCs/>
                <w:sz w:val="20"/>
                <w:szCs w:val="20"/>
              </w:rPr>
              <w:t>“</w:t>
            </w:r>
            <w:r w:rsidR="001A5E7F">
              <w:rPr>
                <w:rFonts w:ascii="Times New Roman" w:hAnsi="Times New Roman"/>
                <w:b/>
                <w:bCs/>
                <w:sz w:val="20"/>
                <w:szCs w:val="20"/>
              </w:rPr>
              <w:t>)</w:t>
            </w:r>
          </w:p>
        </w:tc>
        <w:tc>
          <w:tcPr>
            <w:tcW w:w="10940" w:type="dxa"/>
            <w:gridSpan w:val="5"/>
            <w:tcBorders>
              <w:top w:val="single" w:sz="4" w:space="0" w:color="auto"/>
              <w:left w:val="nil"/>
              <w:bottom w:val="single" w:sz="4" w:space="0" w:color="auto"/>
              <w:right w:val="single" w:sz="12" w:space="0" w:color="auto"/>
            </w:tcBorders>
            <w:textDirection w:val="lrTb"/>
            <w:vAlign w:val="top"/>
          </w:tcPr>
          <w:p w:rsidR="00ED49F4" w:rsidRPr="00C1694B" w:rsidP="002F4EC2">
            <w:pPr>
              <w:pStyle w:val="Heading4"/>
              <w:bidi w:val="0"/>
              <w:spacing w:after="0" w:line="240" w:lineRule="auto"/>
              <w:jc w:val="both"/>
              <w:rPr>
                <w:rFonts w:ascii="Times New Roman" w:hAnsi="Times New Roman"/>
                <w:sz w:val="20"/>
                <w:szCs w:val="20"/>
              </w:rPr>
            </w:pPr>
            <w:r w:rsidR="00DC2AEA">
              <w:rPr>
                <w:rFonts w:ascii="Times New Roman" w:hAnsi="Times New Roman"/>
                <w:sz w:val="20"/>
                <w:szCs w:val="20"/>
              </w:rPr>
              <w:t>1.</w:t>
            </w:r>
            <w:r w:rsidRPr="00C1694B">
              <w:rPr>
                <w:rFonts w:ascii="Times New Roman" w:hAnsi="Times New Roman"/>
                <w:sz w:val="20"/>
                <w:szCs w:val="20"/>
              </w:rPr>
              <w:t xml:space="preserve"> </w:t>
            </w:r>
            <w:r w:rsidR="001C7EDE">
              <w:rPr>
                <w:rFonts w:ascii="Times New Roman" w:hAnsi="Times New Roman"/>
                <w:sz w:val="20"/>
                <w:szCs w:val="20"/>
              </w:rPr>
              <w:t xml:space="preserve">Obchodný zákonník </w:t>
            </w:r>
            <w:r w:rsidRPr="00C1694B">
              <w:rPr>
                <w:rFonts w:ascii="Times New Roman" w:hAnsi="Times New Roman"/>
                <w:sz w:val="20"/>
                <w:szCs w:val="20"/>
              </w:rPr>
              <w:t> </w:t>
            </w:r>
            <w:r w:rsidR="001C7EDE">
              <w:rPr>
                <w:rFonts w:ascii="Times New Roman" w:hAnsi="Times New Roman"/>
                <w:sz w:val="20"/>
                <w:szCs w:val="20"/>
              </w:rPr>
              <w:t>(z</w:t>
            </w:r>
            <w:r w:rsidRPr="00C1694B" w:rsidR="001C7EDE">
              <w:rPr>
                <w:rFonts w:ascii="Times New Roman" w:hAnsi="Times New Roman"/>
                <w:sz w:val="20"/>
                <w:szCs w:val="20"/>
              </w:rPr>
              <w:t xml:space="preserve">ákon č. 513/1991 Z. z. </w:t>
            </w:r>
            <w:r w:rsidR="001C7EDE">
              <w:rPr>
                <w:rFonts w:ascii="Times New Roman" w:hAnsi="Times New Roman"/>
                <w:sz w:val="20"/>
                <w:szCs w:val="20"/>
              </w:rPr>
              <w:t xml:space="preserve">v </w:t>
            </w:r>
            <w:r w:rsidRPr="00C1694B">
              <w:rPr>
                <w:rFonts w:ascii="Times New Roman" w:hAnsi="Times New Roman"/>
                <w:sz w:val="20"/>
                <w:szCs w:val="20"/>
              </w:rPr>
              <w:t>znení neskorších predpisov</w:t>
            </w:r>
            <w:r w:rsidR="00A21322">
              <w:rPr>
                <w:rFonts w:ascii="Times New Roman" w:hAnsi="Times New Roman"/>
                <w:sz w:val="20"/>
                <w:szCs w:val="20"/>
              </w:rPr>
              <w:t>; ďalej len „OBZ“)</w:t>
            </w:r>
          </w:p>
          <w:p w:rsidR="001012E6" w:rsidP="002F4EC2">
            <w:pPr>
              <w:bidi w:val="0"/>
              <w:spacing w:after="0" w:line="240" w:lineRule="auto"/>
              <w:jc w:val="both"/>
              <w:rPr>
                <w:rFonts w:ascii="Times New Roman" w:hAnsi="Times New Roman"/>
                <w:sz w:val="20"/>
                <w:szCs w:val="20"/>
                <w:u w:val="single"/>
              </w:rPr>
            </w:pPr>
            <w:r w:rsidRPr="00C1694B">
              <w:rPr>
                <w:rFonts w:ascii="Times New Roman" w:hAnsi="Times New Roman"/>
                <w:sz w:val="20"/>
                <w:szCs w:val="20"/>
                <w:u w:val="single"/>
              </w:rPr>
              <w:t>(gestor : Ministerstvo spravodlivosti</w:t>
            </w:r>
            <w:r w:rsidR="00764D29">
              <w:rPr>
                <w:rFonts w:ascii="Times New Roman" w:hAnsi="Times New Roman"/>
                <w:sz w:val="20"/>
                <w:szCs w:val="20"/>
                <w:u w:val="single"/>
              </w:rPr>
              <w:t xml:space="preserve"> Slovenskej republiky</w:t>
            </w:r>
            <w:r w:rsidRPr="00C1694B">
              <w:rPr>
                <w:rFonts w:ascii="Times New Roman" w:hAnsi="Times New Roman"/>
                <w:sz w:val="20"/>
                <w:szCs w:val="20"/>
                <w:u w:val="single"/>
              </w:rPr>
              <w:t>)</w:t>
            </w:r>
          </w:p>
          <w:p w:rsidR="00DC2AEA" w:rsidP="002F4EC2">
            <w:pPr>
              <w:bidi w:val="0"/>
              <w:spacing w:after="0" w:line="240" w:lineRule="auto"/>
              <w:jc w:val="both"/>
              <w:rPr>
                <w:rFonts w:ascii="Times New Roman" w:hAnsi="Times New Roman"/>
                <w:sz w:val="20"/>
                <w:szCs w:val="20"/>
                <w:u w:val="single"/>
              </w:rPr>
            </w:pPr>
          </w:p>
          <w:p w:rsidR="00AD1948" w:rsidRPr="00AD1948" w:rsidP="00AD1948">
            <w:pPr>
              <w:bidi w:val="0"/>
              <w:spacing w:after="0" w:line="240" w:lineRule="auto"/>
              <w:jc w:val="both"/>
              <w:rPr>
                <w:rFonts w:ascii="Times New Roman" w:hAnsi="Times New Roman"/>
                <w:b/>
                <w:bCs/>
                <w:sz w:val="20"/>
                <w:szCs w:val="20"/>
              </w:rPr>
            </w:pPr>
            <w:r w:rsidR="00D33A96">
              <w:rPr>
                <w:rFonts w:ascii="Times New Roman" w:hAnsi="Times New Roman"/>
                <w:b/>
                <w:bCs/>
                <w:sz w:val="20"/>
                <w:szCs w:val="20"/>
              </w:rPr>
              <w:t>2</w:t>
            </w:r>
            <w:r w:rsidRPr="00AD1948">
              <w:rPr>
                <w:rFonts w:ascii="Times New Roman" w:hAnsi="Times New Roman"/>
                <w:b/>
                <w:bCs/>
                <w:sz w:val="20"/>
                <w:szCs w:val="20"/>
              </w:rPr>
              <w:t>. Zákon č. 575/2001 Z. z. o organizácii činnosti vlády a organizácii ústrednej štátnej správy v znení neskorších predpisov (ďalej len „ZOCV“)</w:t>
            </w:r>
          </w:p>
          <w:p w:rsidR="00AD1948" w:rsidRPr="00AD1948" w:rsidP="00AD1948">
            <w:pPr>
              <w:bidi w:val="0"/>
              <w:spacing w:after="0" w:line="240" w:lineRule="auto"/>
              <w:jc w:val="both"/>
              <w:rPr>
                <w:rFonts w:ascii="Times New Roman" w:hAnsi="Times New Roman"/>
                <w:sz w:val="20"/>
                <w:szCs w:val="20"/>
                <w:u w:val="single"/>
              </w:rPr>
            </w:pPr>
            <w:r w:rsidRPr="00AD1948">
              <w:rPr>
                <w:rFonts w:ascii="Times New Roman" w:hAnsi="Times New Roman"/>
                <w:sz w:val="20"/>
                <w:szCs w:val="20"/>
                <w:u w:val="single"/>
              </w:rPr>
              <w:t>(gestor: Úrad vlády Slovenskej republiky)</w:t>
            </w:r>
          </w:p>
          <w:p w:rsidR="00AD1948" w:rsidP="002F4EC2">
            <w:pPr>
              <w:bidi w:val="0"/>
              <w:spacing w:after="0" w:line="240" w:lineRule="auto"/>
              <w:jc w:val="both"/>
              <w:rPr>
                <w:rFonts w:ascii="Times New Roman" w:hAnsi="Times New Roman"/>
                <w:sz w:val="20"/>
                <w:szCs w:val="20"/>
                <w:u w:val="single"/>
              </w:rPr>
            </w:pPr>
          </w:p>
          <w:p w:rsidR="006C2CE4" w:rsidP="002F4EC2">
            <w:pPr>
              <w:bidi w:val="0"/>
              <w:spacing w:after="0" w:line="240" w:lineRule="auto"/>
              <w:jc w:val="both"/>
              <w:rPr>
                <w:rFonts w:ascii="Times New Roman" w:hAnsi="Times New Roman"/>
                <w:sz w:val="20"/>
                <w:szCs w:val="20"/>
                <w:u w:val="single"/>
              </w:rPr>
            </w:pPr>
            <w:r w:rsidR="00D33A96">
              <w:rPr>
                <w:rFonts w:ascii="Times New Roman" w:hAnsi="Times New Roman"/>
                <w:b/>
                <w:bCs/>
                <w:sz w:val="20"/>
                <w:szCs w:val="20"/>
              </w:rPr>
              <w:t>3</w:t>
            </w:r>
            <w:r w:rsidR="00B94E54">
              <w:rPr>
                <w:rFonts w:ascii="Times New Roman" w:hAnsi="Times New Roman"/>
                <w:b/>
                <w:bCs/>
                <w:sz w:val="20"/>
                <w:szCs w:val="20"/>
              </w:rPr>
              <w:t>.</w:t>
            </w:r>
            <w:r w:rsidRPr="00764D29" w:rsidR="00764D29">
              <w:rPr>
                <w:rFonts w:ascii="Times New Roman" w:hAnsi="Times New Roman"/>
                <w:sz w:val="20"/>
                <w:szCs w:val="20"/>
              </w:rPr>
              <w:t xml:space="preserve"> </w:t>
            </w:r>
            <w:r w:rsidRPr="00764D29" w:rsidR="00764D29">
              <w:rPr>
                <w:rFonts w:ascii="Times New Roman" w:hAnsi="Times New Roman"/>
                <w:b/>
                <w:bCs/>
                <w:sz w:val="20"/>
                <w:szCs w:val="20"/>
              </w:rPr>
              <w:t xml:space="preserve">Návrh </w:t>
            </w:r>
            <w:r w:rsidR="00764D29">
              <w:rPr>
                <w:rFonts w:ascii="Times New Roman" w:hAnsi="Times New Roman"/>
                <w:b/>
                <w:bCs/>
                <w:sz w:val="20"/>
                <w:szCs w:val="20"/>
              </w:rPr>
              <w:t xml:space="preserve"> </w:t>
            </w:r>
            <w:r w:rsidRPr="00764D29" w:rsidR="00764D29">
              <w:rPr>
                <w:rFonts w:ascii="Times New Roman" w:hAnsi="Times New Roman"/>
                <w:b/>
                <w:bCs/>
                <w:sz w:val="20"/>
                <w:szCs w:val="20"/>
              </w:rPr>
              <w:t>zákona, ktorým sa mení a dopĺňa zákon č. 513/1991 Zb. Obchodný zákonník v znení neskorších predpisov</w:t>
            </w:r>
            <w:r w:rsidR="00CB547A">
              <w:rPr>
                <w:rFonts w:ascii="Times New Roman" w:hAnsi="Times New Roman"/>
                <w:b/>
                <w:bCs/>
                <w:sz w:val="20"/>
                <w:szCs w:val="20"/>
              </w:rPr>
              <w:t xml:space="preserve"> </w:t>
            </w:r>
          </w:p>
          <w:p w:rsidR="00764D29" w:rsidP="002F4EC2">
            <w:pPr>
              <w:bidi w:val="0"/>
              <w:spacing w:after="0" w:line="240" w:lineRule="auto"/>
              <w:jc w:val="both"/>
              <w:rPr>
                <w:rFonts w:ascii="Times New Roman" w:hAnsi="Times New Roman"/>
                <w:sz w:val="20"/>
                <w:szCs w:val="20"/>
                <w:u w:val="single"/>
              </w:rPr>
            </w:pPr>
            <w:r>
              <w:rPr>
                <w:rFonts w:ascii="Times New Roman" w:hAnsi="Times New Roman"/>
                <w:sz w:val="20"/>
                <w:szCs w:val="20"/>
                <w:u w:val="single"/>
              </w:rPr>
              <w:t>(gestor: Ministerstvo spravodlivosti Slovenskej republiky)</w:t>
            </w:r>
          </w:p>
          <w:p w:rsidR="002B5545" w:rsidP="002F4EC2">
            <w:pPr>
              <w:bidi w:val="0"/>
              <w:spacing w:after="0" w:line="240" w:lineRule="auto"/>
              <w:jc w:val="both"/>
              <w:rPr>
                <w:rFonts w:ascii="Times New Roman" w:hAnsi="Times New Roman"/>
                <w:sz w:val="20"/>
                <w:szCs w:val="20"/>
                <w:u w:val="single"/>
              </w:rPr>
            </w:pPr>
          </w:p>
          <w:p w:rsidR="002B5545" w:rsidRPr="006C2CE4" w:rsidP="002F4EC2">
            <w:pPr>
              <w:bidi w:val="0"/>
              <w:spacing w:after="0" w:line="240" w:lineRule="auto"/>
              <w:jc w:val="both"/>
              <w:rPr>
                <w:rFonts w:ascii="Times New Roman" w:hAnsi="Times New Roman"/>
                <w:b/>
                <w:sz w:val="20"/>
                <w:szCs w:val="20"/>
              </w:rPr>
            </w:pPr>
            <w:r w:rsidR="00D33A96">
              <w:rPr>
                <w:rFonts w:ascii="Times New Roman" w:hAnsi="Times New Roman"/>
                <w:b/>
                <w:sz w:val="20"/>
                <w:szCs w:val="20"/>
              </w:rPr>
              <w:t>4</w:t>
            </w:r>
            <w:r w:rsidRPr="006C2CE4">
              <w:rPr>
                <w:rFonts w:ascii="Times New Roman" w:hAnsi="Times New Roman"/>
                <w:b/>
                <w:sz w:val="20"/>
                <w:szCs w:val="20"/>
              </w:rPr>
              <w:t>. Návrh zákona o Obchodnom vestníku a o zmene a doplnení niektorých zákonov</w:t>
            </w:r>
          </w:p>
          <w:p w:rsidR="002B5545" w:rsidRPr="006C2CE4" w:rsidP="002F4EC2">
            <w:pPr>
              <w:bidi w:val="0"/>
              <w:spacing w:after="0" w:line="240" w:lineRule="auto"/>
              <w:jc w:val="both"/>
              <w:rPr>
                <w:rFonts w:ascii="Times New Roman" w:hAnsi="Times New Roman"/>
                <w:sz w:val="20"/>
                <w:szCs w:val="20"/>
                <w:u w:val="single"/>
              </w:rPr>
            </w:pPr>
            <w:r w:rsidRPr="006C2CE4">
              <w:rPr>
                <w:rFonts w:ascii="Times New Roman" w:hAnsi="Times New Roman"/>
                <w:sz w:val="20"/>
                <w:szCs w:val="20"/>
                <w:u w:val="single"/>
              </w:rPr>
              <w:t>(gestor: Ministerstvo spravodlivosti Slovenskej republiky)</w:t>
            </w:r>
          </w:p>
          <w:p w:rsidR="00015CFC" w:rsidRPr="00015CFC" w:rsidP="00C1694B">
            <w:pPr>
              <w:bidi w:val="0"/>
              <w:spacing w:after="0" w:line="240" w:lineRule="auto"/>
              <w:rPr>
                <w:rFonts w:ascii="Times New Roman" w:hAnsi="Times New Roman"/>
                <w:sz w:val="20"/>
                <w:szCs w:val="20"/>
                <w:u w:val="single"/>
              </w:rPr>
            </w:pPr>
            <w:r w:rsidRPr="00764D29">
              <w:rPr>
                <w:rFonts w:ascii="Times New Roman" w:hAnsi="Times New Roman"/>
                <w:b/>
                <w:bCs/>
                <w:sz w:val="20"/>
                <w:szCs w:val="20"/>
                <w:highlight w:val="yellow"/>
              </w:rPr>
              <w:t xml:space="preserv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3</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BodyText2"/>
              <w:bidi w:val="0"/>
              <w:spacing w:after="0" w:line="240" w:lineRule="auto"/>
              <w:rPr>
                <w:rFonts w:ascii="Times New Roman" w:hAnsi="Times New Roman"/>
              </w:rPr>
            </w:pPr>
            <w:r w:rsidRPr="00C1694B">
              <w:rPr>
                <w:rFonts w:ascii="Times New Roman" w:hAnsi="Times New Roman"/>
              </w:rPr>
              <w:t>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BodyText2"/>
              <w:bidi w:val="0"/>
              <w:spacing w:after="0" w:line="240" w:lineRule="auto"/>
              <w:rPr>
                <w:rFonts w:ascii="Times New Roman" w:hAnsi="Times New Roman"/>
              </w:rPr>
            </w:pPr>
            <w:r w:rsidRPr="00C1694B">
              <w:rPr>
                <w:rFonts w:ascii="Times New Roman" w:hAnsi="Times New Roman"/>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7</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175327">
            <w:pPr>
              <w:bidi w:val="0"/>
              <w:spacing w:after="0" w:line="240" w:lineRule="auto"/>
              <w:ind w:right="-45"/>
              <w:jc w:val="center"/>
              <w:rPr>
                <w:rFonts w:ascii="Times New Roman" w:hAnsi="Times New Roman"/>
                <w:sz w:val="20"/>
                <w:szCs w:val="20"/>
              </w:rPr>
            </w:pPr>
            <w:r>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Článok</w:t>
            </w:r>
          </w:p>
          <w:p w:rsidR="00175327" w:rsidRPr="00C1694B" w:rsidP="00C1694B">
            <w:pPr>
              <w:pStyle w:val="Normlny"/>
              <w:bidi w:val="0"/>
              <w:spacing w:after="0" w:line="240" w:lineRule="auto"/>
              <w:jc w:val="center"/>
              <w:rPr>
                <w:rFonts w:ascii="Times New Roman" w:hAnsi="Times New Roman"/>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Spôsob transp.</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Článok</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Text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Zhoda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Poznámky</w:t>
            </w:r>
          </w:p>
          <w:p w:rsidR="00175327" w:rsidRPr="00C1694B" w:rsidP="00C1694B">
            <w:pPr>
              <w:pStyle w:val="Normlny"/>
              <w:bidi w:val="0"/>
              <w:spacing w:after="0" w:line="240" w:lineRule="auto"/>
              <w:jc w:val="center"/>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both"/>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486DB2" w:rsidP="006C2CE4">
            <w:pPr>
              <w:pStyle w:val="Normlny"/>
              <w:bidi w:val="0"/>
              <w:spacing w:after="0" w:line="240" w:lineRule="auto"/>
              <w:jc w:val="both"/>
              <w:rPr>
                <w:rFonts w:ascii="Times New Roman" w:hAnsi="Times New Roman"/>
              </w:rPr>
            </w:pPr>
            <w:r w:rsidRPr="00486DB2" w:rsidR="00486DB2">
              <w:rPr>
                <w:rFonts w:ascii="Times New Roman" w:hAnsi="Times New Roman"/>
              </w:rPr>
              <w:t xml:space="preserve">Návrh  zákona, ktorým sa mení a dopĺňa zákon č. 513/1991 Zb. Obchodný zákonník v znení neskorších predpisov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FB64A8" w:rsidP="00FB64A8">
            <w:pPr>
              <w:bidi w:val="0"/>
              <w:spacing w:after="0" w:line="240" w:lineRule="auto"/>
              <w:jc w:val="both"/>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C1694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175327" w:rsidRPr="00C1694B" w:rsidP="00C1694B">
            <w:pPr>
              <w:bidi w:val="0"/>
              <w:spacing w:after="0" w:line="240" w:lineRule="auto"/>
              <w:jc w:val="both"/>
              <w:rPr>
                <w:rFonts w:ascii="Times New Roman" w:hAnsi="Times New Roman"/>
                <w:b/>
                <w:bCs/>
                <w:sz w:val="20"/>
                <w:szCs w:val="20"/>
              </w:rPr>
            </w:pPr>
            <w:r w:rsidR="00486DB2">
              <w:rPr>
                <w:rFonts w:ascii="Times New Roman" w:hAnsi="Times New Roman"/>
                <w:b/>
                <w:bCs/>
                <w:sz w:val="20"/>
                <w:szCs w:val="20"/>
              </w:rPr>
              <w:t>B</w:t>
            </w:r>
            <w:r>
              <w:rPr>
                <w:rFonts w:ascii="Times New Roman" w:hAnsi="Times New Roman"/>
                <w:b/>
                <w:bCs/>
                <w:sz w:val="20"/>
                <w:szCs w:val="20"/>
              </w:rPr>
              <w:t>: 1</w:t>
            </w:r>
          </w:p>
          <w:p w:rsidR="00175327"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86DB2" w:rsidP="00486DB2">
            <w:pPr>
              <w:bidi w:val="0"/>
              <w:adjustRightInd w:val="0"/>
              <w:spacing w:after="0" w:line="240" w:lineRule="auto"/>
              <w:jc w:val="both"/>
              <w:rPr>
                <w:rFonts w:ascii="Times New Roman" w:hAnsi="Times New Roman"/>
                <w:b/>
                <w:bCs/>
                <w:sz w:val="20"/>
                <w:szCs w:val="20"/>
              </w:rPr>
            </w:pPr>
            <w:r w:rsidRPr="00486DB2">
              <w:rPr>
                <w:rFonts w:ascii="Times New Roman" w:hAnsi="Times New Roman"/>
                <w:b/>
                <w:bCs/>
                <w:sz w:val="20"/>
                <w:szCs w:val="20"/>
              </w:rPr>
              <w:t>Zmeny a doplnenia smernice</w:t>
            </w:r>
            <w:r w:rsidRPr="00486DB2">
              <w:rPr>
                <w:rFonts w:ascii="Times New Roman" w:hAnsi="Times New Roman"/>
                <w:sz w:val="20"/>
                <w:szCs w:val="20"/>
              </w:rPr>
              <w:t xml:space="preserve"> </w:t>
            </w:r>
            <w:r w:rsidRPr="00486DB2">
              <w:rPr>
                <w:rFonts w:ascii="Times New Roman" w:hAnsi="Times New Roman"/>
                <w:b/>
                <w:bCs/>
                <w:sz w:val="20"/>
                <w:szCs w:val="20"/>
              </w:rPr>
              <w:t>77/91/EHS</w:t>
            </w:r>
          </w:p>
          <w:p w:rsidR="00486DB2" w:rsidRPr="00486DB2" w:rsidP="00486DB2">
            <w:pPr>
              <w:bidi w:val="0"/>
              <w:adjustRightInd w:val="0"/>
              <w:spacing w:after="0" w:line="240" w:lineRule="auto"/>
              <w:jc w:val="both"/>
              <w:rPr>
                <w:rFonts w:ascii="Times New Roman" w:hAnsi="Times New Roman"/>
                <w:sz w:val="20"/>
                <w:szCs w:val="20"/>
              </w:rPr>
            </w:pPr>
          </w:p>
          <w:p w:rsidR="00486DB2" w:rsidP="00486DB2">
            <w:pPr>
              <w:bidi w:val="0"/>
              <w:adjustRightInd w:val="0"/>
              <w:spacing w:after="0" w:line="240" w:lineRule="auto"/>
              <w:jc w:val="both"/>
              <w:rPr>
                <w:rFonts w:ascii="Times New Roman" w:hAnsi="Times New Roman"/>
                <w:sz w:val="20"/>
                <w:szCs w:val="20"/>
              </w:rPr>
            </w:pPr>
            <w:r w:rsidRPr="00486DB2">
              <w:rPr>
                <w:rFonts w:ascii="Times New Roman" w:hAnsi="Times New Roman"/>
                <w:sz w:val="20"/>
                <w:szCs w:val="20"/>
              </w:rPr>
              <w:t>Smernica 77/91/EHS sa týmto mení a dopĺňa takto:</w:t>
            </w:r>
          </w:p>
          <w:p w:rsidR="00486DB2" w:rsidRPr="00486DB2" w:rsidP="00486DB2">
            <w:pPr>
              <w:bidi w:val="0"/>
              <w:adjustRightInd w:val="0"/>
              <w:spacing w:after="0" w:line="240" w:lineRule="auto"/>
              <w:jc w:val="both"/>
              <w:rPr>
                <w:rFonts w:ascii="Times New Roman" w:hAnsi="Times New Roman"/>
                <w:sz w:val="20"/>
                <w:szCs w:val="20"/>
              </w:rPr>
            </w:pPr>
          </w:p>
          <w:p w:rsidR="002F4EC2" w:rsidRPr="002F4EC2" w:rsidP="002F4EC2">
            <w:pPr>
              <w:bidi w:val="0"/>
              <w:adjustRightInd w:val="0"/>
              <w:spacing w:after="0" w:line="240" w:lineRule="auto"/>
              <w:jc w:val="both"/>
              <w:rPr>
                <w:rFonts w:ascii="Times New Roman" w:hAnsi="Times New Roman"/>
                <w:sz w:val="20"/>
                <w:szCs w:val="20"/>
              </w:rPr>
            </w:pPr>
            <w:r w:rsidRPr="002F4EC2">
              <w:rPr>
                <w:rFonts w:ascii="Times New Roman" w:hAnsi="Times New Roman"/>
                <w:sz w:val="20"/>
                <w:szCs w:val="20"/>
              </w:rPr>
              <w:t>V článku 1 ods. 1 sa štrnásta zarážka nahrádza takto:</w:t>
            </w:r>
          </w:p>
          <w:p w:rsidR="00175327" w:rsidRPr="002F4EC2" w:rsidP="002F4EC2">
            <w:pPr>
              <w:bidi w:val="0"/>
              <w:adjustRightInd w:val="0"/>
              <w:spacing w:after="0" w:line="240" w:lineRule="auto"/>
              <w:jc w:val="both"/>
              <w:rPr>
                <w:rFonts w:ascii="Times New Roman" w:hAnsi="Times New Roman"/>
                <w:b/>
                <w:bCs/>
                <w:sz w:val="20"/>
                <w:szCs w:val="20"/>
              </w:rPr>
            </w:pPr>
            <w:r w:rsidRPr="002F4EC2" w:rsidR="002F4EC2">
              <w:rPr>
                <w:rFonts w:ascii="Times New Roman" w:hAnsi="Times New Roman"/>
                <w:sz w:val="20"/>
                <w:szCs w:val="20"/>
              </w:rPr>
              <w:t>„— vo Fínsku: julkinen osakeyhtiö/publikt aktiebolag“.</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002D4D53">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Pr>
                <w:rFonts w:ascii="Times New Roman" w:hAnsi="Times New Roman"/>
              </w:rPr>
              <w:t xml:space="preserve">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5467F1"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P="00C1694B">
            <w:pPr>
              <w:bidi w:val="0"/>
              <w:spacing w:after="0" w:line="240" w:lineRule="auto"/>
              <w:jc w:val="center"/>
              <w:rPr>
                <w:rFonts w:ascii="Times New Roman" w:hAnsi="Times New Roman"/>
                <w:sz w:val="20"/>
                <w:szCs w:val="20"/>
              </w:rPr>
            </w:pPr>
            <w:r w:rsidR="00000DB1">
              <w:rPr>
                <w:rFonts w:ascii="Times New Roman" w:hAnsi="Times New Roman"/>
                <w:sz w:val="20"/>
                <w:szCs w:val="20"/>
              </w:rPr>
              <w:t>n.a.</w:t>
            </w:r>
          </w:p>
          <w:p w:rsidR="00000DB1"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F92FC0">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175327" w:rsidRPr="00C1694B" w:rsidP="00F92FC0">
            <w:pPr>
              <w:bidi w:val="0"/>
              <w:spacing w:after="0" w:line="240" w:lineRule="auto"/>
              <w:jc w:val="both"/>
              <w:rPr>
                <w:rFonts w:ascii="Times New Roman" w:hAnsi="Times New Roman"/>
                <w:b/>
                <w:bCs/>
                <w:sz w:val="20"/>
                <w:szCs w:val="20"/>
              </w:rPr>
            </w:pPr>
            <w:r w:rsidR="00486DB2">
              <w:rPr>
                <w:rFonts w:ascii="Times New Roman" w:hAnsi="Times New Roman"/>
                <w:b/>
                <w:bCs/>
                <w:sz w:val="20"/>
                <w:szCs w:val="20"/>
              </w:rPr>
              <w:t>B</w:t>
            </w:r>
            <w:r>
              <w:rPr>
                <w:rFonts w:ascii="Times New Roman" w:hAnsi="Times New Roman"/>
                <w:b/>
                <w:bCs/>
                <w:sz w:val="20"/>
                <w:szCs w:val="20"/>
              </w:rPr>
              <w:t>: 2</w:t>
            </w:r>
          </w:p>
          <w:p w:rsidR="00175327" w:rsidP="00C1694B">
            <w:pPr>
              <w:bidi w:val="0"/>
              <w:spacing w:after="0" w:line="240" w:lineRule="auto"/>
              <w:jc w:val="both"/>
              <w:rPr>
                <w:rFonts w:ascii="Times New Roman" w:hAnsi="Times New Roman"/>
                <w:b/>
                <w:bCs/>
                <w:sz w:val="20"/>
                <w:szCs w:val="20"/>
              </w:rPr>
            </w:pPr>
            <w:r w:rsidR="003D1130">
              <w:rPr>
                <w:rFonts w:ascii="Times New Roman" w:hAnsi="Times New Roman"/>
                <w:b/>
                <w:bCs/>
                <w:sz w:val="20"/>
                <w:szCs w:val="20"/>
              </w:rPr>
              <w:t>NČ: 10</w:t>
            </w:r>
          </w:p>
          <w:p w:rsidR="003D1130"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Ods. 5 podods.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86DB2" w:rsidP="00486DB2">
            <w:pPr>
              <w:bidi w:val="0"/>
              <w:adjustRightInd w:val="0"/>
              <w:spacing w:after="0" w:line="240" w:lineRule="auto"/>
              <w:jc w:val="both"/>
              <w:rPr>
                <w:rFonts w:ascii="Times New Roman" w:hAnsi="Times New Roman"/>
                <w:sz w:val="20"/>
                <w:szCs w:val="20"/>
              </w:rPr>
            </w:pPr>
            <w:r w:rsidRPr="00486DB2">
              <w:rPr>
                <w:rFonts w:ascii="Times New Roman" w:hAnsi="Times New Roman"/>
                <w:sz w:val="20"/>
                <w:szCs w:val="20"/>
              </w:rPr>
              <w:t>V článku 10 sa dopĺňajú tieto odseky:</w:t>
            </w:r>
          </w:p>
          <w:p w:rsidR="00486DB2" w:rsidRPr="00486DB2" w:rsidP="00486DB2">
            <w:pPr>
              <w:bidi w:val="0"/>
              <w:adjustRightInd w:val="0"/>
              <w:spacing w:after="0" w:line="240" w:lineRule="auto"/>
              <w:jc w:val="both"/>
              <w:rPr>
                <w:rFonts w:ascii="Times New Roman" w:hAnsi="Times New Roman"/>
                <w:sz w:val="20"/>
                <w:szCs w:val="20"/>
              </w:rPr>
            </w:pPr>
          </w:p>
          <w:p w:rsidR="00486DB2" w:rsidP="00486DB2">
            <w:pPr>
              <w:bidi w:val="0"/>
              <w:adjustRightInd w:val="0"/>
              <w:spacing w:after="0" w:line="240" w:lineRule="auto"/>
              <w:jc w:val="both"/>
              <w:rPr>
                <w:rFonts w:ascii="Times New Roman" w:hAnsi="Times New Roman"/>
                <w:sz w:val="20"/>
                <w:szCs w:val="20"/>
              </w:rPr>
            </w:pPr>
            <w:r w:rsidRPr="00486DB2">
              <w:rPr>
                <w:rFonts w:ascii="Times New Roman" w:hAnsi="Times New Roman"/>
                <w:sz w:val="20"/>
                <w:szCs w:val="20"/>
              </w:rPr>
              <w:t>„5. Členské štáty sa môžu rozhodnúť neuplatňovať tento</w:t>
            </w:r>
            <w:r>
              <w:rPr>
                <w:rFonts w:ascii="Times New Roman" w:hAnsi="Times New Roman"/>
                <w:sz w:val="20"/>
                <w:szCs w:val="20"/>
              </w:rPr>
              <w:t xml:space="preserve"> </w:t>
            </w:r>
            <w:r w:rsidRPr="00486DB2">
              <w:rPr>
                <w:rFonts w:ascii="Times New Roman" w:hAnsi="Times New Roman"/>
                <w:sz w:val="20"/>
                <w:szCs w:val="20"/>
              </w:rPr>
              <w:t>článok na vytváranie nových spoločností zlúčením, splynutím</w:t>
            </w:r>
            <w:r>
              <w:rPr>
                <w:rFonts w:ascii="Times New Roman" w:hAnsi="Times New Roman"/>
                <w:sz w:val="20"/>
                <w:szCs w:val="20"/>
              </w:rPr>
              <w:t xml:space="preserve"> </w:t>
            </w:r>
            <w:r w:rsidRPr="00486DB2">
              <w:rPr>
                <w:rFonts w:ascii="Times New Roman" w:hAnsi="Times New Roman"/>
                <w:sz w:val="20"/>
                <w:szCs w:val="20"/>
              </w:rPr>
              <w:t>alebo rozdelením v prípade, že bola vypracovaná</w:t>
            </w:r>
            <w:r>
              <w:rPr>
                <w:rFonts w:ascii="Times New Roman" w:hAnsi="Times New Roman"/>
                <w:sz w:val="20"/>
                <w:szCs w:val="20"/>
              </w:rPr>
              <w:t xml:space="preserve"> </w:t>
            </w:r>
            <w:r w:rsidRPr="00486DB2">
              <w:rPr>
                <w:rFonts w:ascii="Times New Roman" w:hAnsi="Times New Roman"/>
                <w:sz w:val="20"/>
                <w:szCs w:val="20"/>
              </w:rPr>
              <w:t>správa nezávislého odborníka o návrhu zmluvy o</w:t>
            </w:r>
            <w:r>
              <w:rPr>
                <w:rFonts w:ascii="Times New Roman" w:hAnsi="Times New Roman"/>
                <w:sz w:val="20"/>
                <w:szCs w:val="20"/>
              </w:rPr>
              <w:t> </w:t>
            </w:r>
            <w:r w:rsidRPr="00486DB2">
              <w:rPr>
                <w:rFonts w:ascii="Times New Roman" w:hAnsi="Times New Roman"/>
                <w:sz w:val="20"/>
                <w:szCs w:val="20"/>
              </w:rPr>
              <w:t>zlúčení</w:t>
            </w:r>
            <w:r>
              <w:rPr>
                <w:rFonts w:ascii="Times New Roman" w:hAnsi="Times New Roman"/>
                <w:sz w:val="20"/>
                <w:szCs w:val="20"/>
              </w:rPr>
              <w:t xml:space="preserve"> </w:t>
            </w:r>
            <w:r w:rsidRPr="00486DB2">
              <w:rPr>
                <w:rFonts w:ascii="Times New Roman" w:hAnsi="Times New Roman"/>
                <w:sz w:val="20"/>
                <w:szCs w:val="20"/>
              </w:rPr>
              <w:t>alebo splynutí, alebo projekte rozdelenia.</w:t>
            </w:r>
          </w:p>
          <w:p w:rsidR="00486DB2" w:rsidP="00486DB2">
            <w:pPr>
              <w:bidi w:val="0"/>
              <w:adjustRightInd w:val="0"/>
              <w:spacing w:after="0" w:line="240" w:lineRule="auto"/>
              <w:jc w:val="both"/>
              <w:rPr>
                <w:rFonts w:ascii="Times New Roman" w:hAnsi="Times New Roman"/>
                <w:sz w:val="20"/>
                <w:szCs w:val="20"/>
              </w:rPr>
            </w:pPr>
          </w:p>
          <w:p w:rsidR="003D1130" w:rsidRPr="00486DB2" w:rsidP="00486DB2">
            <w:pPr>
              <w:bidi w:val="0"/>
              <w:adjustRightInd w:val="0"/>
              <w:spacing w:after="0" w:line="240" w:lineRule="auto"/>
              <w:jc w:val="both"/>
              <w:rPr>
                <w:rFonts w:ascii="Times New Roman" w:hAnsi="Times New Roman"/>
                <w:sz w:val="20"/>
                <w:szCs w:val="20"/>
              </w:rPr>
            </w:pPr>
          </w:p>
          <w:p w:rsidR="00175327" w:rsidRPr="00486DB2" w:rsidP="00486DB2">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P="00C1694B">
            <w:pPr>
              <w:bidi w:val="0"/>
              <w:spacing w:after="0" w:line="240" w:lineRule="auto"/>
              <w:jc w:val="center"/>
              <w:rPr>
                <w:rFonts w:ascii="Times New Roman" w:hAnsi="Times New Roman"/>
                <w:sz w:val="20"/>
                <w:szCs w:val="20"/>
              </w:rPr>
            </w:pPr>
            <w:r w:rsidR="009900E5">
              <w:rPr>
                <w:rFonts w:ascii="Times New Roman" w:hAnsi="Times New Roman"/>
                <w:sz w:val="20"/>
                <w:szCs w:val="20"/>
              </w:rPr>
              <w:t>D</w:t>
            </w:r>
          </w:p>
          <w:p w:rsidR="009900E5" w:rsidP="00C1694B">
            <w:pPr>
              <w:bidi w:val="0"/>
              <w:spacing w:after="0" w:line="240" w:lineRule="auto"/>
              <w:jc w:val="center"/>
              <w:rPr>
                <w:rFonts w:ascii="Times New Roman" w:hAnsi="Times New Roman"/>
                <w:sz w:val="20"/>
                <w:szCs w:val="20"/>
              </w:rPr>
            </w:pPr>
          </w:p>
          <w:p w:rsidR="009900E5" w:rsidP="00C1694B">
            <w:pPr>
              <w:bidi w:val="0"/>
              <w:spacing w:after="0" w:line="240" w:lineRule="auto"/>
              <w:jc w:val="center"/>
              <w:rPr>
                <w:rFonts w:ascii="Times New Roman" w:hAnsi="Times New Roman"/>
                <w:sz w:val="20"/>
                <w:szCs w:val="20"/>
              </w:rPr>
            </w:pPr>
          </w:p>
          <w:p w:rsidR="009900E5" w:rsidP="00C1694B">
            <w:pPr>
              <w:bidi w:val="0"/>
              <w:spacing w:after="0" w:line="240" w:lineRule="auto"/>
              <w:jc w:val="center"/>
              <w:rPr>
                <w:rFonts w:ascii="Times New Roman" w:hAnsi="Times New Roman"/>
                <w:sz w:val="20"/>
                <w:szCs w:val="20"/>
              </w:rPr>
            </w:pPr>
          </w:p>
          <w:p w:rsidR="009900E5" w:rsidP="00C1694B">
            <w:pPr>
              <w:bidi w:val="0"/>
              <w:spacing w:after="0" w:line="240" w:lineRule="auto"/>
              <w:jc w:val="center"/>
              <w:rPr>
                <w:rFonts w:ascii="Times New Roman" w:hAnsi="Times New Roman"/>
                <w:sz w:val="20"/>
                <w:szCs w:val="20"/>
              </w:rPr>
            </w:pPr>
          </w:p>
          <w:p w:rsidR="009900E5" w:rsidP="00C1694B">
            <w:pPr>
              <w:bidi w:val="0"/>
              <w:spacing w:after="0" w:line="240" w:lineRule="auto"/>
              <w:jc w:val="center"/>
              <w:rPr>
                <w:rFonts w:ascii="Times New Roman" w:hAnsi="Times New Roman"/>
                <w:sz w:val="20"/>
                <w:szCs w:val="20"/>
              </w:rPr>
            </w:pPr>
          </w:p>
          <w:p w:rsidR="009900E5" w:rsidP="00C1694B">
            <w:pPr>
              <w:bidi w:val="0"/>
              <w:spacing w:after="0" w:line="240" w:lineRule="auto"/>
              <w:jc w:val="center"/>
              <w:rPr>
                <w:rFonts w:ascii="Times New Roman" w:hAnsi="Times New Roman"/>
                <w:sz w:val="20"/>
                <w:szCs w:val="20"/>
              </w:rPr>
            </w:pPr>
          </w:p>
          <w:p w:rsidR="009900E5" w:rsidP="00C1694B">
            <w:pPr>
              <w:bidi w:val="0"/>
              <w:spacing w:after="0" w:line="240" w:lineRule="auto"/>
              <w:jc w:val="center"/>
              <w:rPr>
                <w:rFonts w:ascii="Times New Roman" w:hAnsi="Times New Roman"/>
                <w:sz w:val="20"/>
                <w:szCs w:val="20"/>
              </w:rPr>
            </w:pPr>
          </w:p>
          <w:p w:rsidR="009900E5" w:rsidP="00C1694B">
            <w:pPr>
              <w:bidi w:val="0"/>
              <w:spacing w:after="0" w:line="240" w:lineRule="auto"/>
              <w:jc w:val="center"/>
              <w:rPr>
                <w:rFonts w:ascii="Times New Roman" w:hAnsi="Times New Roman"/>
                <w:sz w:val="20"/>
                <w:szCs w:val="20"/>
              </w:rPr>
            </w:pPr>
          </w:p>
          <w:p w:rsidR="003D1130" w:rsidP="00C1694B">
            <w:pPr>
              <w:bidi w:val="0"/>
              <w:spacing w:after="0" w:line="240" w:lineRule="auto"/>
              <w:jc w:val="center"/>
              <w:rPr>
                <w:rFonts w:ascii="Times New Roman" w:hAnsi="Times New Roman"/>
                <w:sz w:val="20"/>
                <w:szCs w:val="20"/>
              </w:rPr>
            </w:pPr>
          </w:p>
          <w:p w:rsidR="009900E5" w:rsidP="00C1694B">
            <w:pPr>
              <w:bidi w:val="0"/>
              <w:spacing w:after="0" w:line="240" w:lineRule="auto"/>
              <w:jc w:val="center"/>
              <w:rPr>
                <w:rFonts w:ascii="Times New Roman" w:hAnsi="Times New Roman"/>
                <w:sz w:val="20"/>
                <w:szCs w:val="20"/>
              </w:rPr>
            </w:pPr>
          </w:p>
          <w:p w:rsidR="009900E5" w:rsidRPr="00C1694B"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175327" w:rsidP="00000DB1">
            <w:pPr>
              <w:bidi w:val="0"/>
              <w:spacing w:after="0" w:line="240" w:lineRule="auto"/>
              <w:jc w:val="center"/>
              <w:rPr>
                <w:rFonts w:ascii="Times New Roman" w:hAnsi="Times New Roman"/>
                <w:sz w:val="20"/>
                <w:szCs w:val="20"/>
              </w:rPr>
            </w:pPr>
            <w:r w:rsidR="00BD7E0F">
              <w:rPr>
                <w:rFonts w:ascii="Times New Roman" w:hAnsi="Times New Roman"/>
                <w:sz w:val="20"/>
                <w:szCs w:val="20"/>
              </w:rPr>
              <w:t>1</w:t>
            </w:r>
            <w:r w:rsidR="00D33A96">
              <w:rPr>
                <w:rFonts w:ascii="Times New Roman" w:hAnsi="Times New Roman"/>
                <w:sz w:val="20"/>
                <w:szCs w:val="20"/>
              </w:rPr>
              <w:t>, 3</w:t>
            </w:r>
          </w:p>
          <w:p w:rsidR="003D1130" w:rsidP="00000DB1">
            <w:pPr>
              <w:bidi w:val="0"/>
              <w:spacing w:after="0" w:line="240" w:lineRule="auto"/>
              <w:jc w:val="center"/>
              <w:rPr>
                <w:rFonts w:ascii="Times New Roman" w:hAnsi="Times New Roman"/>
                <w:sz w:val="20"/>
                <w:szCs w:val="20"/>
              </w:rPr>
            </w:pPr>
          </w:p>
          <w:p w:rsidR="003D1130" w:rsidP="00000DB1">
            <w:pPr>
              <w:bidi w:val="0"/>
              <w:spacing w:after="0" w:line="240" w:lineRule="auto"/>
              <w:jc w:val="center"/>
              <w:rPr>
                <w:rFonts w:ascii="Times New Roman" w:hAnsi="Times New Roman"/>
                <w:sz w:val="20"/>
                <w:szCs w:val="20"/>
              </w:rPr>
            </w:pPr>
          </w:p>
          <w:p w:rsidR="003D1130" w:rsidP="00000DB1">
            <w:pPr>
              <w:bidi w:val="0"/>
              <w:spacing w:after="0" w:line="240" w:lineRule="auto"/>
              <w:jc w:val="center"/>
              <w:rPr>
                <w:rFonts w:ascii="Times New Roman" w:hAnsi="Times New Roman"/>
                <w:sz w:val="20"/>
                <w:szCs w:val="20"/>
              </w:rPr>
            </w:pPr>
          </w:p>
          <w:p w:rsidR="00707F24" w:rsidP="00000DB1">
            <w:pPr>
              <w:bidi w:val="0"/>
              <w:spacing w:after="0" w:line="240" w:lineRule="auto"/>
              <w:jc w:val="center"/>
              <w:rPr>
                <w:rFonts w:ascii="Times New Roman" w:hAnsi="Times New Roman"/>
                <w:sz w:val="20"/>
                <w:szCs w:val="20"/>
              </w:rPr>
            </w:pPr>
          </w:p>
          <w:p w:rsidR="00707F24" w:rsidP="00000DB1">
            <w:pPr>
              <w:bidi w:val="0"/>
              <w:spacing w:after="0" w:line="240" w:lineRule="auto"/>
              <w:jc w:val="center"/>
              <w:rPr>
                <w:rFonts w:ascii="Times New Roman" w:hAnsi="Times New Roman"/>
                <w:sz w:val="20"/>
                <w:szCs w:val="20"/>
              </w:rPr>
            </w:pPr>
          </w:p>
          <w:p w:rsidR="00707F24" w:rsidP="00000DB1">
            <w:pPr>
              <w:bidi w:val="0"/>
              <w:spacing w:after="0" w:line="240" w:lineRule="auto"/>
              <w:jc w:val="center"/>
              <w:rPr>
                <w:rFonts w:ascii="Times New Roman" w:hAnsi="Times New Roman"/>
                <w:sz w:val="20"/>
                <w:szCs w:val="20"/>
              </w:rPr>
            </w:pPr>
          </w:p>
          <w:p w:rsidR="00707F24" w:rsidP="00000DB1">
            <w:pPr>
              <w:bidi w:val="0"/>
              <w:spacing w:after="0" w:line="240" w:lineRule="auto"/>
              <w:jc w:val="center"/>
              <w:rPr>
                <w:rFonts w:ascii="Times New Roman" w:hAnsi="Times New Roman"/>
                <w:sz w:val="20"/>
                <w:szCs w:val="20"/>
              </w:rPr>
            </w:pPr>
          </w:p>
          <w:p w:rsidR="00707F24" w:rsidP="00000DB1">
            <w:pPr>
              <w:bidi w:val="0"/>
              <w:spacing w:after="0" w:line="240" w:lineRule="auto"/>
              <w:jc w:val="center"/>
              <w:rPr>
                <w:rFonts w:ascii="Times New Roman" w:hAnsi="Times New Roman"/>
                <w:sz w:val="20"/>
                <w:szCs w:val="20"/>
              </w:rPr>
            </w:pPr>
          </w:p>
          <w:p w:rsidR="004A38FF" w:rsidP="00000DB1">
            <w:pPr>
              <w:bidi w:val="0"/>
              <w:spacing w:after="0" w:line="240" w:lineRule="auto"/>
              <w:jc w:val="center"/>
              <w:rPr>
                <w:rFonts w:ascii="Times New Roman" w:hAnsi="Times New Roman"/>
                <w:sz w:val="20"/>
                <w:szCs w:val="20"/>
              </w:rPr>
            </w:pPr>
          </w:p>
          <w:p w:rsidR="004A38FF" w:rsidP="00000DB1">
            <w:pPr>
              <w:bidi w:val="0"/>
              <w:spacing w:after="0" w:line="240" w:lineRule="auto"/>
              <w:jc w:val="center"/>
              <w:rPr>
                <w:rFonts w:ascii="Times New Roman" w:hAnsi="Times New Roman"/>
                <w:sz w:val="20"/>
                <w:szCs w:val="20"/>
              </w:rPr>
            </w:pPr>
          </w:p>
          <w:p w:rsidR="00707F24" w:rsidP="00000DB1">
            <w:pPr>
              <w:bidi w:val="0"/>
              <w:spacing w:after="0" w:line="240" w:lineRule="auto"/>
              <w:jc w:val="center"/>
              <w:rPr>
                <w:rFonts w:ascii="Times New Roman" w:hAnsi="Times New Roman"/>
                <w:sz w:val="20"/>
                <w:szCs w:val="20"/>
              </w:rPr>
            </w:pPr>
          </w:p>
          <w:p w:rsidR="00865E90" w:rsidP="00000DB1">
            <w:pPr>
              <w:bidi w:val="0"/>
              <w:spacing w:after="0" w:line="240" w:lineRule="auto"/>
              <w:jc w:val="center"/>
              <w:rPr>
                <w:rFonts w:ascii="Times New Roman" w:hAnsi="Times New Roman"/>
                <w:sz w:val="20"/>
                <w:szCs w:val="20"/>
              </w:rPr>
            </w:pPr>
          </w:p>
          <w:p w:rsidR="00707F24" w:rsidP="00000DB1">
            <w:pPr>
              <w:bidi w:val="0"/>
              <w:spacing w:after="0" w:line="240" w:lineRule="auto"/>
              <w:jc w:val="center"/>
              <w:rPr>
                <w:rFonts w:ascii="Times New Roman" w:hAnsi="Times New Roman"/>
                <w:sz w:val="20"/>
                <w:szCs w:val="20"/>
              </w:rPr>
            </w:pPr>
          </w:p>
          <w:p w:rsidR="004A38FF" w:rsidRPr="00C1694B" w:rsidP="00000DB1">
            <w:pPr>
              <w:bidi w:val="0"/>
              <w:spacing w:after="0" w:line="240" w:lineRule="auto"/>
              <w:jc w:val="center"/>
              <w:rPr>
                <w:rFonts w:ascii="Times New Roman" w:hAnsi="Times New Roman"/>
                <w:sz w:val="20"/>
                <w:szCs w:val="20"/>
              </w:rPr>
            </w:pPr>
            <w:r>
              <w:rPr>
                <w:rFonts w:ascii="Times New Roman" w:hAnsi="Times New Roman"/>
                <w:sz w:val="20"/>
                <w:szCs w:val="20"/>
              </w:rPr>
              <w:t>1,</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D1130" w:rsidP="00000DB1">
            <w:pPr>
              <w:pStyle w:val="Normlny"/>
              <w:bidi w:val="0"/>
              <w:spacing w:after="0" w:line="240" w:lineRule="auto"/>
              <w:jc w:val="center"/>
              <w:rPr>
                <w:rFonts w:ascii="Times New Roman" w:hAnsi="Times New Roman"/>
              </w:rPr>
            </w:pPr>
            <w:r>
              <w:rPr>
                <w:rFonts w:ascii="Times New Roman" w:hAnsi="Times New Roman"/>
              </w:rPr>
              <w:t>§: 218d</w:t>
            </w:r>
          </w:p>
          <w:p w:rsidR="003D1130" w:rsidP="00000DB1">
            <w:pPr>
              <w:pStyle w:val="Normlny"/>
              <w:bidi w:val="0"/>
              <w:spacing w:after="0" w:line="240" w:lineRule="auto"/>
              <w:jc w:val="center"/>
              <w:rPr>
                <w:rFonts w:ascii="Times New Roman" w:hAnsi="Times New Roman"/>
              </w:rPr>
            </w:pPr>
            <w:r>
              <w:rPr>
                <w:rFonts w:ascii="Times New Roman" w:hAnsi="Times New Roman"/>
              </w:rPr>
              <w:t>O:1</w:t>
            </w:r>
            <w:r w:rsidR="008700B7">
              <w:rPr>
                <w:rFonts w:ascii="Times New Roman" w:hAnsi="Times New Roman"/>
              </w:rPr>
              <w:t xml:space="preserve"> a 2</w:t>
            </w:r>
          </w:p>
          <w:p w:rsidR="003D1130" w:rsidP="00000DB1">
            <w:pPr>
              <w:pStyle w:val="Normlny"/>
              <w:bidi w:val="0"/>
              <w:spacing w:after="0" w:line="240" w:lineRule="auto"/>
              <w:jc w:val="center"/>
              <w:rPr>
                <w:rFonts w:ascii="Times New Roman" w:hAnsi="Times New Roman"/>
              </w:rPr>
            </w:pPr>
          </w:p>
          <w:p w:rsidR="00CA06A2" w:rsidP="00000DB1">
            <w:pPr>
              <w:pStyle w:val="Normlny"/>
              <w:bidi w:val="0"/>
              <w:spacing w:after="0" w:line="240" w:lineRule="auto"/>
              <w:jc w:val="center"/>
              <w:rPr>
                <w:rFonts w:ascii="Times New Roman" w:hAnsi="Times New Roman"/>
              </w:rPr>
            </w:pPr>
          </w:p>
          <w:p w:rsidR="00707F24" w:rsidP="00000DB1">
            <w:pPr>
              <w:pStyle w:val="Normlny"/>
              <w:bidi w:val="0"/>
              <w:spacing w:after="0" w:line="240" w:lineRule="auto"/>
              <w:jc w:val="center"/>
              <w:rPr>
                <w:rFonts w:ascii="Times New Roman" w:hAnsi="Times New Roman"/>
              </w:rPr>
            </w:pPr>
          </w:p>
          <w:p w:rsidR="00707F24" w:rsidP="00000DB1">
            <w:pPr>
              <w:pStyle w:val="Normlny"/>
              <w:bidi w:val="0"/>
              <w:spacing w:after="0" w:line="240" w:lineRule="auto"/>
              <w:jc w:val="center"/>
              <w:rPr>
                <w:rFonts w:ascii="Times New Roman" w:hAnsi="Times New Roman"/>
              </w:rPr>
            </w:pPr>
          </w:p>
          <w:p w:rsidR="00707F24" w:rsidP="00000DB1">
            <w:pPr>
              <w:pStyle w:val="Normlny"/>
              <w:bidi w:val="0"/>
              <w:spacing w:after="0" w:line="240" w:lineRule="auto"/>
              <w:jc w:val="center"/>
              <w:rPr>
                <w:rFonts w:ascii="Times New Roman" w:hAnsi="Times New Roman"/>
              </w:rPr>
            </w:pPr>
          </w:p>
          <w:p w:rsidR="00707F24" w:rsidP="00000DB1">
            <w:pPr>
              <w:pStyle w:val="Normlny"/>
              <w:bidi w:val="0"/>
              <w:spacing w:after="0" w:line="240" w:lineRule="auto"/>
              <w:jc w:val="center"/>
              <w:rPr>
                <w:rFonts w:ascii="Times New Roman" w:hAnsi="Times New Roman"/>
              </w:rPr>
            </w:pPr>
          </w:p>
          <w:p w:rsidR="00707F24" w:rsidP="00000DB1">
            <w:pPr>
              <w:pStyle w:val="Normlny"/>
              <w:bidi w:val="0"/>
              <w:spacing w:after="0" w:line="240" w:lineRule="auto"/>
              <w:jc w:val="center"/>
              <w:rPr>
                <w:rFonts w:ascii="Times New Roman" w:hAnsi="Times New Roman"/>
              </w:rPr>
            </w:pPr>
          </w:p>
          <w:p w:rsidR="004A38FF" w:rsidP="00000DB1">
            <w:pPr>
              <w:pStyle w:val="Normlny"/>
              <w:bidi w:val="0"/>
              <w:spacing w:after="0" w:line="240" w:lineRule="auto"/>
              <w:jc w:val="center"/>
              <w:rPr>
                <w:rFonts w:ascii="Times New Roman" w:hAnsi="Times New Roman"/>
              </w:rPr>
            </w:pPr>
          </w:p>
          <w:p w:rsidR="004A38FF" w:rsidP="00000DB1">
            <w:pPr>
              <w:pStyle w:val="Normlny"/>
              <w:bidi w:val="0"/>
              <w:spacing w:after="0" w:line="240" w:lineRule="auto"/>
              <w:jc w:val="center"/>
              <w:rPr>
                <w:rFonts w:ascii="Times New Roman" w:hAnsi="Times New Roman"/>
              </w:rPr>
            </w:pPr>
          </w:p>
          <w:p w:rsidR="00707F24" w:rsidP="00000DB1">
            <w:pPr>
              <w:pStyle w:val="Normlny"/>
              <w:bidi w:val="0"/>
              <w:spacing w:after="0" w:line="240" w:lineRule="auto"/>
              <w:jc w:val="center"/>
              <w:rPr>
                <w:rFonts w:ascii="Times New Roman" w:hAnsi="Times New Roman"/>
              </w:rPr>
            </w:pPr>
          </w:p>
          <w:p w:rsidR="00865E90" w:rsidP="00000DB1">
            <w:pPr>
              <w:pStyle w:val="Normlny"/>
              <w:bidi w:val="0"/>
              <w:spacing w:after="0" w:line="240" w:lineRule="auto"/>
              <w:jc w:val="center"/>
              <w:rPr>
                <w:rFonts w:ascii="Times New Roman" w:hAnsi="Times New Roman"/>
              </w:rPr>
            </w:pPr>
          </w:p>
          <w:p w:rsidR="00707F24" w:rsidP="00000DB1">
            <w:pPr>
              <w:pStyle w:val="Normlny"/>
              <w:bidi w:val="0"/>
              <w:spacing w:after="0" w:line="240" w:lineRule="auto"/>
              <w:jc w:val="center"/>
              <w:rPr>
                <w:rFonts w:ascii="Times New Roman" w:hAnsi="Times New Roman"/>
              </w:rPr>
            </w:pPr>
          </w:p>
          <w:p w:rsidR="004A38FF" w:rsidP="00000DB1">
            <w:pPr>
              <w:pStyle w:val="Normlny"/>
              <w:bidi w:val="0"/>
              <w:spacing w:after="0" w:line="240" w:lineRule="auto"/>
              <w:jc w:val="center"/>
              <w:rPr>
                <w:rFonts w:ascii="Times New Roman" w:hAnsi="Times New Roman"/>
              </w:rPr>
            </w:pPr>
            <w:r>
              <w:rPr>
                <w:rFonts w:ascii="Times New Roman" w:hAnsi="Times New Roman"/>
              </w:rPr>
              <w:t>§: 218n</w:t>
            </w:r>
          </w:p>
          <w:p w:rsidR="004A38FF" w:rsidP="00000DB1">
            <w:pPr>
              <w:pStyle w:val="Normlny"/>
              <w:bidi w:val="0"/>
              <w:spacing w:after="0" w:line="240" w:lineRule="auto"/>
              <w:jc w:val="center"/>
              <w:rPr>
                <w:rFonts w:ascii="Times New Roman" w:hAnsi="Times New Roman"/>
              </w:rPr>
            </w:pPr>
            <w:r>
              <w:rPr>
                <w:rFonts w:ascii="Times New Roman" w:hAnsi="Times New Roman"/>
              </w:rPr>
              <w:t>O:1</w:t>
            </w:r>
          </w:p>
          <w:p w:rsidR="00CA06A2" w:rsidP="00000DB1">
            <w:pPr>
              <w:pStyle w:val="Normlny"/>
              <w:bidi w:val="0"/>
              <w:spacing w:after="0" w:line="240" w:lineRule="auto"/>
              <w:jc w:val="center"/>
              <w:rPr>
                <w:rFonts w:ascii="Times New Roman" w:hAnsi="Times New Roman"/>
              </w:rPr>
            </w:pPr>
          </w:p>
          <w:p w:rsidR="00CA06A2" w:rsidP="00000DB1">
            <w:pPr>
              <w:pStyle w:val="Normlny"/>
              <w:bidi w:val="0"/>
              <w:spacing w:after="0" w:line="240" w:lineRule="auto"/>
              <w:jc w:val="center"/>
              <w:rPr>
                <w:rFonts w:ascii="Times New Roman" w:hAnsi="Times New Roman"/>
              </w:rPr>
            </w:pPr>
          </w:p>
          <w:p w:rsidR="00CA06A2" w:rsidRPr="00C1694B" w:rsidP="00CA06A2">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D1130" w:rsidP="00707F24">
            <w:pPr>
              <w:pStyle w:val="Normlny"/>
              <w:bidi w:val="0"/>
              <w:spacing w:after="0" w:line="240" w:lineRule="auto"/>
              <w:jc w:val="both"/>
              <w:rPr>
                <w:rFonts w:ascii="Times New Roman" w:hAnsi="Times New Roman"/>
              </w:rPr>
            </w:pPr>
            <w:r w:rsidR="00707F24">
              <w:rPr>
                <w:rFonts w:ascii="Times New Roman" w:hAnsi="Times New Roman"/>
              </w:rPr>
              <w:t xml:space="preserve">(1) </w:t>
            </w:r>
            <w:r w:rsidRPr="003D1130">
              <w:rPr>
                <w:rFonts w:ascii="Times New Roman" w:hAnsi="Times New Roman"/>
              </w:rPr>
              <w:t>Na založenie nástupníckej spoločnosti sa použijú primerane ustanovenia § 172; ustanovenia § 59 ods. 3</w:t>
            </w:r>
            <w:r w:rsidR="00865E90">
              <w:rPr>
                <w:rFonts w:ascii="Times New Roman" w:hAnsi="Times New Roman"/>
              </w:rPr>
              <w:t xml:space="preserve">, </w:t>
            </w:r>
            <w:r w:rsidRPr="006C2CE4" w:rsidR="00865E90">
              <w:rPr>
                <w:rFonts w:ascii="Times New Roman" w:hAnsi="Times New Roman"/>
                <w:b/>
              </w:rPr>
              <w:t>ak bola vypracovaná písomná správa nezávislého experta podľa § 218a ods. 3</w:t>
            </w:r>
            <w:r w:rsidRPr="003D1130">
              <w:rPr>
                <w:rFonts w:ascii="Times New Roman" w:hAnsi="Times New Roman"/>
              </w:rPr>
              <w:t xml:space="preserve"> a § 163 ods. 1 písm. e) až g) sa nepoužijú.</w:t>
            </w:r>
          </w:p>
          <w:p w:rsidR="008700B7" w:rsidP="00C1694B">
            <w:pPr>
              <w:pStyle w:val="Normlny"/>
              <w:bidi w:val="0"/>
              <w:spacing w:after="0" w:line="240" w:lineRule="auto"/>
              <w:jc w:val="both"/>
              <w:rPr>
                <w:rFonts w:ascii="Times New Roman" w:hAnsi="Times New Roman"/>
              </w:rPr>
            </w:pPr>
          </w:p>
          <w:p w:rsidR="008700B7" w:rsidP="00707F24">
            <w:pPr>
              <w:pStyle w:val="Normlny"/>
              <w:bidi w:val="0"/>
              <w:spacing w:after="0" w:line="240" w:lineRule="auto"/>
              <w:jc w:val="both"/>
              <w:rPr>
                <w:rFonts w:ascii="Times New Roman" w:hAnsi="Times New Roman"/>
              </w:rPr>
            </w:pPr>
            <w:r w:rsidR="00707F24">
              <w:rPr>
                <w:rFonts w:ascii="Times New Roman" w:hAnsi="Times New Roman"/>
              </w:rPr>
              <w:t xml:space="preserve">(2) </w:t>
            </w:r>
            <w:r w:rsidRPr="008700B7">
              <w:rPr>
                <w:rFonts w:ascii="Times New Roman" w:hAnsi="Times New Roman"/>
              </w:rPr>
              <w:t>Ak sa na zlúčenie spoločností vyžaduje zvýšenie základného imania nástupníckej spoločnosti, na toto zvýšenie základného imania sa nevzťahujú ustanovenia § 59 ods. 3</w:t>
            </w:r>
            <w:r w:rsidR="004A38FF">
              <w:rPr>
                <w:rFonts w:ascii="Times New Roman" w:hAnsi="Times New Roman"/>
              </w:rPr>
              <w:t xml:space="preserve"> </w:t>
            </w:r>
            <w:r w:rsidRPr="004A38FF" w:rsidR="004A38FF">
              <w:rPr>
                <w:rFonts w:ascii="Times New Roman" w:hAnsi="Times New Roman"/>
                <w:b/>
                <w:u w:val="single"/>
              </w:rPr>
              <w:t>a</w:t>
            </w:r>
            <w:r w:rsidRPr="008700B7">
              <w:rPr>
                <w:rFonts w:ascii="Times New Roman" w:hAnsi="Times New Roman"/>
              </w:rPr>
              <w:t xml:space="preserve"> § 202 ods. 3, </w:t>
            </w:r>
            <w:r w:rsidRPr="006C2CE4" w:rsidR="004A38FF">
              <w:rPr>
                <w:rFonts w:ascii="Times New Roman" w:hAnsi="Times New Roman"/>
                <w:b/>
              </w:rPr>
              <w:t>ak bola vypracovaná písomná správa nezávislého experta podľa § 218a ods. 3 a ustanovenia</w:t>
            </w:r>
            <w:r w:rsidRPr="006C2CE4" w:rsidR="004A38FF">
              <w:rPr>
                <w:rFonts w:ascii="Times New Roman" w:hAnsi="Times New Roman"/>
              </w:rPr>
              <w:t xml:space="preserve"> </w:t>
            </w:r>
            <w:r w:rsidRPr="008700B7">
              <w:rPr>
                <w:rFonts w:ascii="Times New Roman" w:hAnsi="Times New Roman"/>
              </w:rPr>
              <w:t>§ 203 ods. 1, § 203 ods. 2 písm. e) až j), § 203 ods. 3 až 5, § 204, § 205 a § 206 ods. 3 a 4.</w:t>
            </w:r>
          </w:p>
          <w:p w:rsidR="003D1130" w:rsidP="00C1694B">
            <w:pPr>
              <w:pStyle w:val="Normlny"/>
              <w:bidi w:val="0"/>
              <w:spacing w:after="0" w:line="240" w:lineRule="auto"/>
              <w:jc w:val="both"/>
              <w:rPr>
                <w:rFonts w:ascii="Times New Roman" w:hAnsi="Times New Roman"/>
              </w:rPr>
            </w:pPr>
          </w:p>
          <w:p w:rsidR="00CA06A2" w:rsidRPr="00C52D14" w:rsidP="00C1694B">
            <w:pPr>
              <w:pStyle w:val="Normlny"/>
              <w:bidi w:val="0"/>
              <w:spacing w:after="0" w:line="240" w:lineRule="auto"/>
              <w:jc w:val="both"/>
              <w:rPr>
                <w:rFonts w:ascii="Times New Roman" w:hAnsi="Times New Roman"/>
              </w:rPr>
            </w:pPr>
            <w:r w:rsidRPr="004A38FF" w:rsidR="004A38FF">
              <w:rPr>
                <w:rFonts w:ascii="Times New Roman" w:hAnsi="Times New Roman"/>
              </w:rPr>
              <w:t xml:space="preserve"> </w:t>
            </w:r>
            <w:r w:rsidRPr="00C52D14" w:rsidR="004A38FF">
              <w:rPr>
                <w:rFonts w:ascii="Times New Roman" w:hAnsi="Times New Roman"/>
              </w:rPr>
              <w:t>Na nepeňažné vklady do nástupníckych spoločností musia byť vyhotovené znalecké posudky podľa § 59 ods. 3, ak tento zákon neustanovuje inak</w:t>
            </w:r>
            <w:r w:rsidRPr="00C52D14" w:rsidR="00C52D14">
              <w:rPr>
                <w:rFonts w:ascii="Times New Roman" w:hAnsi="Times New Roman"/>
              </w:rPr>
              <w:t xml:space="preserve"> </w:t>
            </w:r>
            <w:r w:rsidRPr="00C52D14" w:rsidR="00C52D14">
              <w:rPr>
                <w:rFonts w:ascii="Times New Roman" w:hAnsi="Times New Roman"/>
                <w:b/>
              </w:rPr>
              <w:t xml:space="preserve">(§ 218d ods. </w:t>
            </w:r>
            <w:r w:rsidR="00865E90">
              <w:rPr>
                <w:rFonts w:ascii="Times New Roman" w:hAnsi="Times New Roman"/>
                <w:b/>
              </w:rPr>
              <w:t xml:space="preserve">1 a </w:t>
            </w:r>
            <w:r w:rsidRPr="00C52D14" w:rsidR="00C52D14">
              <w:rPr>
                <w:rFonts w:ascii="Times New Roman" w:hAnsi="Times New Roman"/>
                <w:b/>
              </w:rPr>
              <w:t>2)</w:t>
            </w:r>
            <w:r w:rsidRPr="00C52D14" w:rsidR="004A38FF">
              <w:rPr>
                <w:rFonts w:ascii="Times New Roman" w:hAnsi="Times New Roman"/>
                <w:b/>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P="003D1130">
            <w:pPr>
              <w:bidi w:val="0"/>
              <w:spacing w:after="0" w:line="240" w:lineRule="auto"/>
              <w:jc w:val="center"/>
              <w:rPr>
                <w:rFonts w:ascii="Times New Roman" w:hAnsi="Times New Roman"/>
                <w:sz w:val="20"/>
                <w:szCs w:val="20"/>
              </w:rPr>
            </w:pPr>
            <w:r w:rsidR="003D1130">
              <w:rPr>
                <w:rFonts w:ascii="Times New Roman" w:hAnsi="Times New Roman"/>
                <w:sz w:val="20"/>
                <w:szCs w:val="20"/>
              </w:rPr>
              <w:t>U</w:t>
            </w:r>
          </w:p>
          <w:p w:rsidR="003D1130" w:rsidP="003D1130">
            <w:pPr>
              <w:bidi w:val="0"/>
              <w:spacing w:after="0" w:line="240" w:lineRule="auto"/>
              <w:jc w:val="center"/>
              <w:rPr>
                <w:rFonts w:ascii="Times New Roman" w:hAnsi="Times New Roman"/>
                <w:sz w:val="20"/>
                <w:szCs w:val="20"/>
              </w:rPr>
            </w:pPr>
          </w:p>
          <w:p w:rsidR="003D1130" w:rsidP="003D1130">
            <w:pPr>
              <w:bidi w:val="0"/>
              <w:spacing w:after="0" w:line="240" w:lineRule="auto"/>
              <w:jc w:val="center"/>
              <w:rPr>
                <w:rFonts w:ascii="Times New Roman" w:hAnsi="Times New Roman"/>
                <w:sz w:val="20"/>
                <w:szCs w:val="20"/>
              </w:rPr>
            </w:pPr>
          </w:p>
          <w:p w:rsidR="003D1130" w:rsidP="003D1130">
            <w:pPr>
              <w:bidi w:val="0"/>
              <w:spacing w:after="0" w:line="240" w:lineRule="auto"/>
              <w:jc w:val="center"/>
              <w:rPr>
                <w:rFonts w:ascii="Times New Roman" w:hAnsi="Times New Roman"/>
                <w:sz w:val="20"/>
                <w:szCs w:val="20"/>
              </w:rPr>
            </w:pPr>
          </w:p>
          <w:p w:rsidR="00707F24" w:rsidP="003D1130">
            <w:pPr>
              <w:bidi w:val="0"/>
              <w:spacing w:after="0" w:line="240" w:lineRule="auto"/>
              <w:jc w:val="center"/>
              <w:rPr>
                <w:rFonts w:ascii="Times New Roman" w:hAnsi="Times New Roman"/>
                <w:sz w:val="20"/>
                <w:szCs w:val="20"/>
              </w:rPr>
            </w:pPr>
          </w:p>
          <w:p w:rsidR="003D1130" w:rsidP="003D1130">
            <w:pPr>
              <w:bidi w:val="0"/>
              <w:spacing w:after="0" w:line="240" w:lineRule="auto"/>
              <w:jc w:val="center"/>
              <w:rPr>
                <w:rFonts w:ascii="Times New Roman" w:hAnsi="Times New Roman"/>
                <w:sz w:val="20"/>
                <w:szCs w:val="20"/>
              </w:rPr>
            </w:pPr>
          </w:p>
          <w:p w:rsidR="003D1130" w:rsidP="003D1130">
            <w:pPr>
              <w:bidi w:val="0"/>
              <w:spacing w:after="0" w:line="240" w:lineRule="auto"/>
              <w:jc w:val="center"/>
              <w:rPr>
                <w:rFonts w:ascii="Times New Roman" w:hAnsi="Times New Roman"/>
                <w:sz w:val="20"/>
                <w:szCs w:val="20"/>
              </w:rPr>
            </w:pPr>
          </w:p>
          <w:p w:rsidR="003D1130" w:rsidP="003D1130">
            <w:pPr>
              <w:bidi w:val="0"/>
              <w:spacing w:after="0" w:line="240" w:lineRule="auto"/>
              <w:jc w:val="center"/>
              <w:rPr>
                <w:rFonts w:ascii="Times New Roman" w:hAnsi="Times New Roman"/>
                <w:sz w:val="20"/>
                <w:szCs w:val="20"/>
              </w:rPr>
            </w:pPr>
          </w:p>
          <w:p w:rsidR="003D1130" w:rsidP="003D1130">
            <w:pPr>
              <w:bidi w:val="0"/>
              <w:spacing w:after="0" w:line="240" w:lineRule="auto"/>
              <w:jc w:val="center"/>
              <w:rPr>
                <w:rFonts w:ascii="Times New Roman" w:hAnsi="Times New Roman"/>
                <w:sz w:val="20"/>
                <w:szCs w:val="20"/>
              </w:rPr>
            </w:pPr>
          </w:p>
          <w:p w:rsidR="003D1130" w:rsidP="003D1130">
            <w:pPr>
              <w:bidi w:val="0"/>
              <w:spacing w:after="0" w:line="240" w:lineRule="auto"/>
              <w:jc w:val="center"/>
              <w:rPr>
                <w:rFonts w:ascii="Times New Roman" w:hAnsi="Times New Roman"/>
                <w:sz w:val="20"/>
                <w:szCs w:val="20"/>
              </w:rPr>
            </w:pPr>
          </w:p>
          <w:p w:rsidR="003D1130" w:rsidP="003D1130">
            <w:pPr>
              <w:bidi w:val="0"/>
              <w:spacing w:after="0" w:line="240" w:lineRule="auto"/>
              <w:jc w:val="center"/>
              <w:rPr>
                <w:rFonts w:ascii="Times New Roman" w:hAnsi="Times New Roman"/>
                <w:sz w:val="20"/>
                <w:szCs w:val="20"/>
              </w:rPr>
            </w:pPr>
          </w:p>
          <w:p w:rsidR="00865E90" w:rsidP="003D1130">
            <w:pPr>
              <w:bidi w:val="0"/>
              <w:spacing w:after="0" w:line="240" w:lineRule="auto"/>
              <w:jc w:val="center"/>
              <w:rPr>
                <w:rFonts w:ascii="Times New Roman" w:hAnsi="Times New Roman"/>
                <w:sz w:val="20"/>
                <w:szCs w:val="20"/>
              </w:rPr>
            </w:pPr>
          </w:p>
          <w:p w:rsidR="00865E90" w:rsidP="003D1130">
            <w:pPr>
              <w:bidi w:val="0"/>
              <w:spacing w:after="0" w:line="240" w:lineRule="auto"/>
              <w:jc w:val="center"/>
              <w:rPr>
                <w:rFonts w:ascii="Times New Roman" w:hAnsi="Times New Roman"/>
                <w:sz w:val="20"/>
                <w:szCs w:val="20"/>
              </w:rPr>
            </w:pPr>
          </w:p>
          <w:p w:rsidR="004A38FF" w:rsidP="003D1130">
            <w:pPr>
              <w:bidi w:val="0"/>
              <w:spacing w:after="0" w:line="240" w:lineRule="auto"/>
              <w:jc w:val="center"/>
              <w:rPr>
                <w:rFonts w:ascii="Times New Roman" w:hAnsi="Times New Roman"/>
                <w:sz w:val="20"/>
                <w:szCs w:val="20"/>
              </w:rPr>
            </w:pPr>
          </w:p>
          <w:p w:rsidR="004A38FF" w:rsidRPr="00C1694B" w:rsidP="003D1130">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E575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rPr>
            </w:pPr>
          </w:p>
          <w:p w:rsidR="004A38FF" w:rsidP="004A38FF">
            <w:pPr>
              <w:bidi w:val="0"/>
              <w:spacing w:after="0" w:line="240" w:lineRule="auto"/>
              <w:rPr>
                <w:rFonts w:ascii="Times New Roman" w:hAnsi="Times New Roman"/>
                <w:sz w:val="20"/>
                <w:szCs w:val="20"/>
              </w:rPr>
            </w:pPr>
          </w:p>
          <w:p w:rsidR="00175327" w:rsidRPr="00C1694B" w:rsidP="00E575FF">
            <w:pPr>
              <w:bidi w:val="0"/>
              <w:spacing w:after="0" w:line="240" w:lineRule="auto"/>
              <w:jc w:val="both"/>
              <w:rPr>
                <w:rFonts w:ascii="Times New Roman" w:hAnsi="Times New Roman"/>
                <w:b/>
                <w:bCs/>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D1130" w:rsidP="003D1130">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3D1130" w:rsidRPr="00C1694B" w:rsidP="003D1130">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p w:rsidR="003D1130"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NČ: 10</w:t>
            </w:r>
          </w:p>
          <w:p w:rsidR="003D1130" w:rsidRPr="00C1694B"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ods. 5 podods.2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D1130" w:rsidRPr="00486DB2" w:rsidP="00486DB2">
            <w:pPr>
              <w:bidi w:val="0"/>
              <w:adjustRightInd w:val="0"/>
              <w:spacing w:after="0" w:line="240" w:lineRule="auto"/>
              <w:jc w:val="both"/>
              <w:rPr>
                <w:rFonts w:ascii="Times New Roman" w:hAnsi="Times New Roman"/>
                <w:sz w:val="20"/>
                <w:szCs w:val="20"/>
              </w:rPr>
            </w:pPr>
            <w:r w:rsidRPr="00486DB2">
              <w:rPr>
                <w:rFonts w:ascii="Times New Roman" w:hAnsi="Times New Roman"/>
                <w:sz w:val="20"/>
                <w:szCs w:val="20"/>
              </w:rPr>
              <w:t>Ak sa členský štát rozhodne uplatňovať tento článok</w:t>
            </w:r>
            <w:r>
              <w:rPr>
                <w:rFonts w:ascii="Times New Roman" w:hAnsi="Times New Roman"/>
                <w:sz w:val="20"/>
                <w:szCs w:val="20"/>
              </w:rPr>
              <w:t xml:space="preserve"> </w:t>
            </w:r>
            <w:r w:rsidRPr="00486DB2">
              <w:rPr>
                <w:rFonts w:ascii="Times New Roman" w:hAnsi="Times New Roman"/>
                <w:sz w:val="20"/>
                <w:szCs w:val="20"/>
              </w:rPr>
              <w:t>v prípadoch uvedených v prvom pododseku, môže stanoviť,</w:t>
            </w:r>
            <w:r>
              <w:rPr>
                <w:rFonts w:ascii="Times New Roman" w:hAnsi="Times New Roman"/>
                <w:sz w:val="20"/>
                <w:szCs w:val="20"/>
              </w:rPr>
              <w:t xml:space="preserve"> </w:t>
            </w:r>
            <w:r w:rsidRPr="00486DB2">
              <w:rPr>
                <w:rFonts w:ascii="Times New Roman" w:hAnsi="Times New Roman"/>
                <w:sz w:val="20"/>
                <w:szCs w:val="20"/>
              </w:rPr>
              <w:t>že správu podľa tohto článku a správu nezávislého odborníka</w:t>
            </w:r>
            <w:r>
              <w:rPr>
                <w:rFonts w:ascii="Times New Roman" w:hAnsi="Times New Roman"/>
                <w:sz w:val="20"/>
                <w:szCs w:val="20"/>
              </w:rPr>
              <w:t xml:space="preserve"> </w:t>
            </w:r>
            <w:r w:rsidRPr="00486DB2">
              <w:rPr>
                <w:rFonts w:ascii="Times New Roman" w:hAnsi="Times New Roman"/>
                <w:sz w:val="20"/>
                <w:szCs w:val="20"/>
              </w:rPr>
              <w:t>o návrhu zmluvy o zlúčení alebo splynutí, alebo</w:t>
            </w:r>
            <w:r>
              <w:rPr>
                <w:rFonts w:ascii="Times New Roman" w:hAnsi="Times New Roman"/>
                <w:sz w:val="20"/>
                <w:szCs w:val="20"/>
              </w:rPr>
              <w:t xml:space="preserve"> </w:t>
            </w:r>
            <w:r w:rsidRPr="00486DB2">
              <w:rPr>
                <w:rFonts w:ascii="Times New Roman" w:hAnsi="Times New Roman"/>
                <w:sz w:val="20"/>
                <w:szCs w:val="20"/>
              </w:rPr>
              <w:t>o projekte rozdelenia môže vypracovať ten istý odborník</w:t>
            </w:r>
            <w:r>
              <w:rPr>
                <w:rFonts w:ascii="Times New Roman" w:hAnsi="Times New Roman"/>
                <w:sz w:val="20"/>
                <w:szCs w:val="20"/>
              </w:rPr>
              <w:t xml:space="preserve"> </w:t>
            </w:r>
            <w:r w:rsidRPr="00486DB2">
              <w:rPr>
                <w:rFonts w:ascii="Times New Roman" w:hAnsi="Times New Roman"/>
                <w:sz w:val="20"/>
                <w:szCs w:val="20"/>
              </w:rPr>
              <w:t>alebo tí istí odborníci.“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D1130" w:rsidP="003D1130">
            <w:pPr>
              <w:bidi w:val="0"/>
              <w:spacing w:after="0" w:line="240" w:lineRule="auto"/>
              <w:jc w:val="center"/>
              <w:rPr>
                <w:rFonts w:ascii="Times New Roman" w:hAnsi="Times New Roman"/>
                <w:sz w:val="20"/>
                <w:szCs w:val="20"/>
              </w:rPr>
            </w:pPr>
            <w:r>
              <w:rPr>
                <w:rFonts w:ascii="Times New Roman" w:hAnsi="Times New Roman"/>
                <w:sz w:val="20"/>
                <w:szCs w:val="20"/>
              </w:rPr>
              <w:t>D</w:t>
            </w:r>
          </w:p>
          <w:p w:rsidR="003D1130"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3D1130"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D1130" w:rsidRPr="00C1694B" w:rsidP="00C1694B">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D1130" w:rsidRPr="00C1694B"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D1130" w:rsidP="003D1130">
            <w:pPr>
              <w:bidi w:val="0"/>
              <w:spacing w:after="0" w:line="240" w:lineRule="auto"/>
              <w:jc w:val="center"/>
              <w:rPr>
                <w:rFonts w:ascii="Times New Roman" w:hAnsi="Times New Roman"/>
                <w:sz w:val="20"/>
                <w:szCs w:val="20"/>
              </w:rPr>
            </w:pPr>
            <w:r>
              <w:rPr>
                <w:rFonts w:ascii="Times New Roman" w:hAnsi="Times New Roman"/>
                <w:sz w:val="20"/>
                <w:szCs w:val="20"/>
              </w:rPr>
              <w:t>n.a.</w:t>
            </w:r>
          </w:p>
          <w:p w:rsidR="003D1130"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3D1130" w:rsidP="00C1694B">
            <w:pPr>
              <w:pStyle w:val="Heading1"/>
              <w:bidi w:val="0"/>
              <w:spacing w:after="0" w:line="240" w:lineRule="auto"/>
              <w:jc w:val="both"/>
              <w:rPr>
                <w:rFonts w:ascii="Times New Roman" w:hAnsi="Times New Roman"/>
                <w:b w:val="0"/>
                <w:bCs w:val="0"/>
                <w:sz w:val="20"/>
                <w:szCs w:val="20"/>
              </w:rPr>
            </w:pPr>
            <w:r w:rsidR="00C64514">
              <w:rPr>
                <w:rFonts w:ascii="Times New Roman" w:hAnsi="Times New Roman"/>
                <w:b w:val="0"/>
                <w:bCs w:val="0"/>
                <w:sz w:val="20"/>
                <w:szCs w:val="20"/>
              </w:rPr>
              <w:t>SR vo vzťahu k nástupníckej spoločnosti neuplatňuje predmetný článok</w:t>
            </w:r>
            <w:r w:rsidR="00E826B5">
              <w:rPr>
                <w:rFonts w:ascii="Times New Roman" w:hAnsi="Times New Roman"/>
                <w:b w:val="0"/>
                <w:bCs w:val="0"/>
                <w:sz w:val="20"/>
                <w:szCs w:val="20"/>
              </w:rPr>
              <w:t>.</w:t>
            </w:r>
          </w:p>
          <w:p w:rsidR="00E826B5" w:rsidP="00E826B5">
            <w:pPr>
              <w:bidi w:val="0"/>
              <w:spacing w:after="0" w:line="240" w:lineRule="auto"/>
              <w:rPr>
                <w:rFonts w:ascii="Times New Roman" w:hAnsi="Times New Roman"/>
              </w:rPr>
            </w:pPr>
          </w:p>
          <w:p w:rsidR="00E826B5" w:rsidRPr="00E826B5" w:rsidP="00E826B5">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F92FC0">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175327" w:rsidP="00F92FC0">
            <w:pPr>
              <w:bidi w:val="0"/>
              <w:spacing w:after="0" w:line="240" w:lineRule="auto"/>
              <w:jc w:val="both"/>
              <w:rPr>
                <w:rFonts w:ascii="Times New Roman" w:hAnsi="Times New Roman"/>
                <w:b/>
                <w:bCs/>
                <w:sz w:val="20"/>
                <w:szCs w:val="20"/>
              </w:rPr>
            </w:pPr>
            <w:r w:rsidR="00486DB2">
              <w:rPr>
                <w:rFonts w:ascii="Times New Roman" w:hAnsi="Times New Roman"/>
                <w:b/>
                <w:bCs/>
                <w:sz w:val="20"/>
                <w:szCs w:val="20"/>
              </w:rPr>
              <w:t>B</w:t>
            </w:r>
            <w:r>
              <w:rPr>
                <w:rFonts w:ascii="Times New Roman" w:hAnsi="Times New Roman"/>
                <w:b/>
                <w:bCs/>
                <w:sz w:val="20"/>
                <w:szCs w:val="20"/>
              </w:rPr>
              <w:t>: 3</w:t>
            </w:r>
          </w:p>
          <w:p w:rsidR="005149FB"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NČ: 27 ods. 3 podods. 1</w:t>
            </w:r>
          </w:p>
          <w:p w:rsidR="00175327" w:rsidRPr="00C1694B" w:rsidP="00F92FC0">
            <w:pPr>
              <w:bidi w:val="0"/>
              <w:spacing w:after="0" w:line="240" w:lineRule="auto"/>
              <w:jc w:val="both"/>
              <w:rPr>
                <w:rFonts w:ascii="Times New Roman" w:hAnsi="Times New Roman"/>
                <w:b/>
                <w:bCs/>
                <w:sz w:val="20"/>
                <w:szCs w:val="20"/>
              </w:rPr>
            </w:pPr>
          </w:p>
          <w:p w:rsidR="00175327"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86DB2" w:rsidP="00486DB2">
            <w:pPr>
              <w:bidi w:val="0"/>
              <w:adjustRightInd w:val="0"/>
              <w:spacing w:after="0" w:line="240" w:lineRule="auto"/>
              <w:jc w:val="both"/>
              <w:rPr>
                <w:rFonts w:ascii="Times New Roman" w:hAnsi="Times New Roman"/>
                <w:sz w:val="20"/>
                <w:szCs w:val="20"/>
              </w:rPr>
            </w:pPr>
            <w:r w:rsidRPr="00486DB2">
              <w:rPr>
                <w:rFonts w:ascii="Times New Roman" w:hAnsi="Times New Roman"/>
                <w:sz w:val="20"/>
                <w:szCs w:val="20"/>
              </w:rPr>
              <w:t>V článku 27 sa odsek 3 nahrádza takto:</w:t>
            </w:r>
          </w:p>
          <w:p w:rsidR="00486DB2" w:rsidRPr="00486DB2" w:rsidP="00486DB2">
            <w:pPr>
              <w:bidi w:val="0"/>
              <w:adjustRightInd w:val="0"/>
              <w:spacing w:after="0" w:line="240" w:lineRule="auto"/>
              <w:jc w:val="both"/>
              <w:rPr>
                <w:rFonts w:ascii="Times New Roman" w:hAnsi="Times New Roman"/>
                <w:sz w:val="20"/>
                <w:szCs w:val="20"/>
              </w:rPr>
            </w:pPr>
          </w:p>
          <w:p w:rsidR="00175327" w:rsidRPr="00486DB2" w:rsidP="00486DB2">
            <w:pPr>
              <w:bidi w:val="0"/>
              <w:adjustRightInd w:val="0"/>
              <w:spacing w:after="0" w:line="240" w:lineRule="auto"/>
              <w:jc w:val="both"/>
              <w:rPr>
                <w:rFonts w:ascii="Times New Roman" w:hAnsi="Times New Roman"/>
                <w:b/>
                <w:bCs/>
                <w:sz w:val="20"/>
                <w:szCs w:val="20"/>
              </w:rPr>
            </w:pPr>
            <w:r w:rsidRPr="00486DB2" w:rsidR="00486DB2">
              <w:rPr>
                <w:rFonts w:ascii="Times New Roman" w:hAnsi="Times New Roman"/>
                <w:sz w:val="20"/>
                <w:szCs w:val="20"/>
              </w:rPr>
              <w:t>„3. Členské štáty môžu vylúčiť uplatnenie odseku 2,</w:t>
            </w:r>
            <w:r w:rsidR="00486DB2">
              <w:rPr>
                <w:rFonts w:ascii="Times New Roman" w:hAnsi="Times New Roman"/>
                <w:sz w:val="20"/>
                <w:szCs w:val="20"/>
              </w:rPr>
              <w:t xml:space="preserve"> </w:t>
            </w:r>
            <w:r w:rsidRPr="00486DB2" w:rsidR="00486DB2">
              <w:rPr>
                <w:rFonts w:ascii="Times New Roman" w:hAnsi="Times New Roman"/>
                <w:sz w:val="20"/>
                <w:szCs w:val="20"/>
              </w:rPr>
              <w:t>pokiaľ k zvýšeniu upísaného základného imania dôjde</w:t>
            </w:r>
            <w:r w:rsidR="00486DB2">
              <w:rPr>
                <w:rFonts w:ascii="Times New Roman" w:hAnsi="Times New Roman"/>
                <w:sz w:val="20"/>
                <w:szCs w:val="20"/>
              </w:rPr>
              <w:t xml:space="preserve"> </w:t>
            </w:r>
            <w:r w:rsidRPr="00486DB2" w:rsidR="00486DB2">
              <w:rPr>
                <w:rFonts w:ascii="Times New Roman" w:hAnsi="Times New Roman"/>
                <w:sz w:val="20"/>
                <w:szCs w:val="20"/>
              </w:rPr>
              <w:t>s cieľom zlúčiť, rozdeliť alebo verejne ponúknuť na nákup</w:t>
            </w:r>
            <w:r w:rsidR="00486DB2">
              <w:rPr>
                <w:rFonts w:ascii="Times New Roman" w:hAnsi="Times New Roman"/>
                <w:sz w:val="20"/>
                <w:szCs w:val="20"/>
              </w:rPr>
              <w:t xml:space="preserve"> </w:t>
            </w:r>
            <w:r w:rsidRPr="00486DB2" w:rsidR="00486DB2">
              <w:rPr>
                <w:rFonts w:ascii="Times New Roman" w:hAnsi="Times New Roman"/>
                <w:sz w:val="20"/>
                <w:szCs w:val="20"/>
              </w:rPr>
              <w:t>alebo výmenu akcie a vyplatiť akcionárov spoločnosti zanikajúcej</w:t>
            </w:r>
            <w:r w:rsidR="00486DB2">
              <w:rPr>
                <w:rFonts w:ascii="Times New Roman" w:hAnsi="Times New Roman"/>
                <w:sz w:val="20"/>
                <w:szCs w:val="20"/>
              </w:rPr>
              <w:t xml:space="preserve"> </w:t>
            </w:r>
            <w:r w:rsidRPr="00486DB2" w:rsidR="00486DB2">
              <w:rPr>
                <w:rFonts w:ascii="Times New Roman" w:hAnsi="Times New Roman"/>
                <w:sz w:val="20"/>
                <w:szCs w:val="20"/>
              </w:rPr>
              <w:t>pri zlúčení alebo rozdelení alebo spoločnosti, ktorá je</w:t>
            </w:r>
            <w:r w:rsidR="00486DB2">
              <w:rPr>
                <w:rFonts w:ascii="Times New Roman" w:hAnsi="Times New Roman"/>
                <w:sz w:val="20"/>
                <w:szCs w:val="20"/>
              </w:rPr>
              <w:t xml:space="preserve"> </w:t>
            </w:r>
            <w:r w:rsidRPr="00486DB2" w:rsidR="00486DB2">
              <w:rPr>
                <w:rFonts w:ascii="Times New Roman" w:hAnsi="Times New Roman"/>
                <w:sz w:val="20"/>
                <w:szCs w:val="20"/>
              </w:rPr>
              <w:t>predmetom verejnej ponuky na nákup alebo výmenu akcií.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175327"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1, 3</w:t>
            </w: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RPr="00C1694B" w:rsidP="00D33A96">
            <w:pPr>
              <w:bidi w:val="0"/>
              <w:spacing w:after="0" w:line="240" w:lineRule="auto"/>
              <w:jc w:val="center"/>
              <w:rPr>
                <w:rFonts w:ascii="Times New Roman" w:hAnsi="Times New Roman"/>
                <w:sz w:val="20"/>
                <w:szCs w:val="20"/>
              </w:rPr>
            </w:pPr>
            <w:r w:rsidR="00D76BFA">
              <w:rPr>
                <w:rFonts w:ascii="Times New Roman" w:hAnsi="Times New Roman"/>
                <w:sz w:val="20"/>
                <w:szCs w:val="20"/>
              </w:rPr>
              <w:t>1</w:t>
            </w:r>
            <w:r w:rsidR="004A38FF">
              <w:rPr>
                <w:rFonts w:ascii="Times New Roman" w:hAnsi="Times New Roman"/>
                <w:sz w:val="20"/>
                <w:szCs w:val="20"/>
              </w:rPr>
              <w:t xml:space="preserve">, </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6D59CE" w:rsidP="00C1694B">
            <w:pPr>
              <w:pStyle w:val="Normlny"/>
              <w:bidi w:val="0"/>
              <w:spacing w:after="0" w:line="240" w:lineRule="auto"/>
              <w:jc w:val="center"/>
              <w:rPr>
                <w:rFonts w:ascii="Times New Roman" w:hAnsi="Times New Roman"/>
              </w:rPr>
            </w:pPr>
            <w:r w:rsidRPr="006D59CE" w:rsidR="006D59CE">
              <w:rPr>
                <w:rFonts w:ascii="Times New Roman" w:hAnsi="Times New Roman"/>
              </w:rPr>
              <w:t>§: 218d</w:t>
            </w:r>
          </w:p>
          <w:p w:rsidR="006D59CE" w:rsidP="00C1694B">
            <w:pPr>
              <w:pStyle w:val="Normlny"/>
              <w:bidi w:val="0"/>
              <w:spacing w:after="0" w:line="240" w:lineRule="auto"/>
              <w:jc w:val="center"/>
              <w:rPr>
                <w:rFonts w:ascii="Times New Roman" w:hAnsi="Times New Roman"/>
              </w:rPr>
            </w:pPr>
            <w:r w:rsidRPr="006D59CE">
              <w:rPr>
                <w:rFonts w:ascii="Times New Roman" w:hAnsi="Times New Roman"/>
              </w:rPr>
              <w:t>O:2</w:t>
            </w:r>
          </w:p>
          <w:p w:rsidR="006D59CE" w:rsidP="00C1694B">
            <w:pPr>
              <w:pStyle w:val="Normlny"/>
              <w:bidi w:val="0"/>
              <w:spacing w:after="0" w:line="240" w:lineRule="auto"/>
              <w:jc w:val="center"/>
              <w:rPr>
                <w:rFonts w:ascii="Times New Roman" w:hAnsi="Times New Roman"/>
              </w:rPr>
            </w:pPr>
          </w:p>
          <w:p w:rsidR="006D59CE" w:rsidP="00C1694B">
            <w:pPr>
              <w:pStyle w:val="Normlny"/>
              <w:bidi w:val="0"/>
              <w:spacing w:after="0" w:line="240" w:lineRule="auto"/>
              <w:jc w:val="center"/>
              <w:rPr>
                <w:rFonts w:ascii="Times New Roman" w:hAnsi="Times New Roman"/>
              </w:rPr>
            </w:pPr>
          </w:p>
          <w:p w:rsidR="006D59CE" w:rsidP="00C1694B">
            <w:pPr>
              <w:pStyle w:val="Normlny"/>
              <w:bidi w:val="0"/>
              <w:spacing w:after="0" w:line="240" w:lineRule="auto"/>
              <w:jc w:val="center"/>
              <w:rPr>
                <w:rFonts w:ascii="Times New Roman" w:hAnsi="Times New Roman"/>
              </w:rPr>
            </w:pPr>
          </w:p>
          <w:p w:rsidR="006D59CE" w:rsidP="00C1694B">
            <w:pPr>
              <w:pStyle w:val="Normlny"/>
              <w:bidi w:val="0"/>
              <w:spacing w:after="0" w:line="240" w:lineRule="auto"/>
              <w:jc w:val="center"/>
              <w:rPr>
                <w:rFonts w:ascii="Times New Roman" w:hAnsi="Times New Roman"/>
              </w:rPr>
            </w:pPr>
          </w:p>
          <w:p w:rsidR="006D59CE" w:rsidP="00C1694B">
            <w:pPr>
              <w:pStyle w:val="Normlny"/>
              <w:bidi w:val="0"/>
              <w:spacing w:after="0" w:line="240" w:lineRule="auto"/>
              <w:jc w:val="center"/>
              <w:rPr>
                <w:rFonts w:ascii="Times New Roman" w:hAnsi="Times New Roman"/>
              </w:rPr>
            </w:pPr>
          </w:p>
          <w:p w:rsidR="006D59CE" w:rsidP="00C1694B">
            <w:pPr>
              <w:pStyle w:val="Normlny"/>
              <w:bidi w:val="0"/>
              <w:spacing w:after="0" w:line="240" w:lineRule="auto"/>
              <w:jc w:val="center"/>
              <w:rPr>
                <w:rFonts w:ascii="Times New Roman" w:hAnsi="Times New Roman"/>
              </w:rPr>
            </w:pPr>
          </w:p>
          <w:p w:rsidR="006D59CE" w:rsidP="00C1694B">
            <w:pPr>
              <w:pStyle w:val="Normlny"/>
              <w:bidi w:val="0"/>
              <w:spacing w:after="0" w:line="240" w:lineRule="auto"/>
              <w:jc w:val="center"/>
              <w:rPr>
                <w:rFonts w:ascii="Times New Roman" w:hAnsi="Times New Roman"/>
              </w:rPr>
            </w:pPr>
            <w:r>
              <w:rPr>
                <w:rFonts w:ascii="Times New Roman" w:hAnsi="Times New Roman"/>
              </w:rPr>
              <w:t>§: 218n</w:t>
            </w:r>
          </w:p>
          <w:p w:rsidR="006D59CE" w:rsidP="00C1694B">
            <w:pPr>
              <w:pStyle w:val="Normlny"/>
              <w:bidi w:val="0"/>
              <w:spacing w:after="0" w:line="240" w:lineRule="auto"/>
              <w:jc w:val="center"/>
              <w:rPr>
                <w:rFonts w:ascii="Times New Roman" w:hAnsi="Times New Roman"/>
              </w:rPr>
            </w:pPr>
            <w:r>
              <w:rPr>
                <w:rFonts w:ascii="Times New Roman" w:hAnsi="Times New Roman"/>
              </w:rPr>
              <w:t>O:</w:t>
            </w:r>
            <w:r w:rsidR="00D76BFA">
              <w:rPr>
                <w:rFonts w:ascii="Times New Roman" w:hAnsi="Times New Roman"/>
              </w:rPr>
              <w:t>1</w:t>
            </w:r>
          </w:p>
          <w:p w:rsidR="00484A0E" w:rsidRPr="00C1694B" w:rsidP="00C1694B">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P="00C1694B">
            <w:pPr>
              <w:pStyle w:val="Normlny"/>
              <w:bidi w:val="0"/>
              <w:spacing w:after="0" w:line="240" w:lineRule="auto"/>
              <w:jc w:val="both"/>
              <w:rPr>
                <w:rFonts w:ascii="Times New Roman" w:hAnsi="Times New Roman"/>
              </w:rPr>
            </w:pPr>
            <w:r w:rsidRPr="006D59CE" w:rsidR="006D59CE">
              <w:rPr>
                <w:rFonts w:ascii="Times New Roman" w:hAnsi="Times New Roman"/>
              </w:rPr>
              <w:t xml:space="preserve">Ak sa na zlúčenie  spoločností vyžaduje zvýšenie základného imania nástupníckej spoločnosti, na toto zvýšenie základného imania sa nevzťahujú ustanovenia § 59 ods. 3 </w:t>
            </w:r>
            <w:r w:rsidRPr="004A38FF" w:rsidR="006D59CE">
              <w:rPr>
                <w:rFonts w:ascii="Times New Roman" w:hAnsi="Times New Roman"/>
                <w:b/>
                <w:u w:val="single"/>
              </w:rPr>
              <w:t>a</w:t>
            </w:r>
            <w:r w:rsidRPr="004A38FF" w:rsidR="006D59CE">
              <w:rPr>
                <w:rFonts w:ascii="Times New Roman" w:hAnsi="Times New Roman"/>
                <w:b/>
              </w:rPr>
              <w:t xml:space="preserve"> </w:t>
            </w:r>
            <w:r w:rsidRPr="006D59CE" w:rsidR="006D59CE">
              <w:rPr>
                <w:rFonts w:ascii="Times New Roman" w:hAnsi="Times New Roman"/>
              </w:rPr>
              <w:t xml:space="preserve">§ 202 ods. 3, </w:t>
            </w:r>
            <w:r w:rsidRPr="006C2CE4" w:rsidR="006D59CE">
              <w:rPr>
                <w:rFonts w:ascii="Times New Roman" w:hAnsi="Times New Roman"/>
                <w:b/>
              </w:rPr>
              <w:t>ak bola vypracovaná písomná správa nezávislého experta podľa § 218a ods. 3 a ustanovenia</w:t>
            </w:r>
            <w:r w:rsidRPr="006D59CE" w:rsidR="006D59CE">
              <w:rPr>
                <w:rFonts w:ascii="Times New Roman" w:hAnsi="Times New Roman"/>
              </w:rPr>
              <w:t xml:space="preserve"> § 203 ods. 1, § 203 ods. 2 písm. e) až j), § 203 ods. 3 až 5, § 204, § 205 a § 206 ods. 3 a 4.</w:t>
            </w:r>
          </w:p>
          <w:p w:rsidR="006D59CE" w:rsidP="00C1694B">
            <w:pPr>
              <w:pStyle w:val="Normlny"/>
              <w:bidi w:val="0"/>
              <w:spacing w:after="0" w:line="240" w:lineRule="auto"/>
              <w:jc w:val="both"/>
              <w:rPr>
                <w:rFonts w:ascii="Times New Roman" w:hAnsi="Times New Roman"/>
              </w:rPr>
            </w:pPr>
          </w:p>
          <w:p w:rsidR="006D59CE" w:rsidRPr="00C1694B" w:rsidP="00865E90">
            <w:pPr>
              <w:pStyle w:val="Normlny"/>
              <w:bidi w:val="0"/>
              <w:spacing w:after="0" w:line="240" w:lineRule="auto"/>
              <w:jc w:val="both"/>
              <w:rPr>
                <w:rFonts w:ascii="Times New Roman" w:hAnsi="Times New Roman"/>
              </w:rPr>
            </w:pPr>
            <w:r w:rsidRPr="00D76BFA" w:rsidR="00D76BFA">
              <w:rPr>
                <w:rFonts w:ascii="Times New Roman" w:hAnsi="Times New Roman"/>
              </w:rPr>
              <w:t>Na nepeňažné vklady do nástupníckych spoločností musia byť vyhotovené znalecké posudky podľa § 59 ods. 3</w:t>
            </w:r>
            <w:r w:rsidRPr="005B14C1" w:rsidR="00D76BFA">
              <w:rPr>
                <w:rFonts w:ascii="Times New Roman" w:hAnsi="Times New Roman"/>
              </w:rPr>
              <w:t>, ak tento zákon neustanovuje inak</w:t>
            </w:r>
            <w:r w:rsidR="005B14C1">
              <w:rPr>
                <w:rFonts w:ascii="Times New Roman" w:hAnsi="Times New Roman"/>
              </w:rPr>
              <w:t xml:space="preserve"> </w:t>
            </w:r>
            <w:r w:rsidRPr="005B14C1" w:rsidR="005B14C1">
              <w:rPr>
                <w:rFonts w:ascii="Times New Roman" w:hAnsi="Times New Roman"/>
                <w:b/>
              </w:rPr>
              <w:t>(§</w:t>
            </w:r>
            <w:r w:rsidR="005B14C1">
              <w:rPr>
                <w:rFonts w:ascii="Times New Roman" w:hAnsi="Times New Roman"/>
                <w:b/>
              </w:rPr>
              <w:t xml:space="preserve"> </w:t>
            </w:r>
            <w:r w:rsidRPr="005B14C1" w:rsidR="005B14C1">
              <w:rPr>
                <w:rFonts w:ascii="Times New Roman" w:hAnsi="Times New Roman"/>
                <w:b/>
              </w:rPr>
              <w:t>218d ods.</w:t>
            </w:r>
            <w:r w:rsidR="00865E90">
              <w:rPr>
                <w:rFonts w:ascii="Times New Roman" w:hAnsi="Times New Roman"/>
                <w:b/>
              </w:rPr>
              <w:t xml:space="preserve"> 1 a</w:t>
            </w:r>
            <w:r w:rsidRPr="005B14C1" w:rsidR="005B14C1">
              <w:rPr>
                <w:rFonts w:ascii="Times New Roman" w:hAnsi="Times New Roman"/>
                <w:b/>
              </w:rPr>
              <w:t xml:space="preserve"> 2)</w:t>
            </w:r>
            <w:r w:rsidRPr="00D76BFA" w:rsidR="00D76BFA">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P="00C1694B">
            <w:pPr>
              <w:bidi w:val="0"/>
              <w:spacing w:after="0" w:line="240" w:lineRule="auto"/>
              <w:jc w:val="center"/>
              <w:rPr>
                <w:rFonts w:ascii="Times New Roman" w:hAnsi="Times New Roman"/>
                <w:sz w:val="20"/>
                <w:szCs w:val="20"/>
              </w:rPr>
            </w:pPr>
            <w:r w:rsidR="006D59CE">
              <w:rPr>
                <w:rFonts w:ascii="Times New Roman" w:hAnsi="Times New Roman"/>
                <w:sz w:val="20"/>
                <w:szCs w:val="20"/>
              </w:rPr>
              <w:t>U</w:t>
            </w: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P="00C1694B">
            <w:pPr>
              <w:pStyle w:val="Heading1"/>
              <w:bidi w:val="0"/>
              <w:spacing w:after="0" w:line="240" w:lineRule="auto"/>
              <w:jc w:val="both"/>
              <w:rPr>
                <w:rFonts w:ascii="Times New Roman" w:hAnsi="Times New Roman"/>
                <w:b w:val="0"/>
                <w:bCs w:val="0"/>
                <w:sz w:val="20"/>
                <w:szCs w:val="20"/>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RPr="00D76BFA" w:rsidP="00484A0E">
            <w:pPr>
              <w:bidi w:val="0"/>
              <w:spacing w:after="0" w:line="240" w:lineRule="auto"/>
              <w:jc w:val="both"/>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149FB" w:rsidP="005149F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5149FB" w:rsidP="005149FB">
            <w:pPr>
              <w:bidi w:val="0"/>
              <w:spacing w:after="0" w:line="240" w:lineRule="auto"/>
              <w:jc w:val="both"/>
              <w:rPr>
                <w:rFonts w:ascii="Times New Roman" w:hAnsi="Times New Roman"/>
                <w:b/>
                <w:bCs/>
                <w:sz w:val="20"/>
                <w:szCs w:val="20"/>
              </w:rPr>
            </w:pPr>
            <w:r>
              <w:rPr>
                <w:rFonts w:ascii="Times New Roman" w:hAnsi="Times New Roman"/>
                <w:b/>
                <w:bCs/>
                <w:sz w:val="20"/>
                <w:szCs w:val="20"/>
              </w:rPr>
              <w:t>B: 3</w:t>
            </w:r>
          </w:p>
          <w:p w:rsidR="005149FB" w:rsidP="005149FB">
            <w:pPr>
              <w:bidi w:val="0"/>
              <w:spacing w:after="0" w:line="240" w:lineRule="auto"/>
              <w:jc w:val="both"/>
              <w:rPr>
                <w:rFonts w:ascii="Times New Roman" w:hAnsi="Times New Roman"/>
                <w:b/>
                <w:bCs/>
                <w:sz w:val="20"/>
                <w:szCs w:val="20"/>
              </w:rPr>
            </w:pPr>
            <w:r>
              <w:rPr>
                <w:rFonts w:ascii="Times New Roman" w:hAnsi="Times New Roman"/>
                <w:b/>
                <w:bCs/>
                <w:sz w:val="20"/>
                <w:szCs w:val="20"/>
              </w:rPr>
              <w:t>NČ: 27 ods. 3 podods. 2</w:t>
            </w:r>
          </w:p>
          <w:p w:rsidR="005149FB" w:rsidP="00F92FC0">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149FB" w:rsidRPr="008A56C8" w:rsidP="008A56C8">
            <w:pPr>
              <w:bidi w:val="0"/>
              <w:adjustRightInd w:val="0"/>
              <w:spacing w:after="0" w:line="240" w:lineRule="auto"/>
              <w:jc w:val="both"/>
              <w:rPr>
                <w:rFonts w:ascii="Times New Roman" w:hAnsi="Times New Roman"/>
                <w:b/>
                <w:bCs/>
                <w:sz w:val="20"/>
                <w:szCs w:val="20"/>
              </w:rPr>
            </w:pPr>
            <w:r w:rsidRPr="00486DB2">
              <w:rPr>
                <w:rFonts w:ascii="Times New Roman" w:hAnsi="Times New Roman"/>
                <w:sz w:val="20"/>
                <w:szCs w:val="20"/>
              </w:rPr>
              <w:t>V prípade zlúčenia alebo rozdelenia členské štáty uplatňujú</w:t>
            </w:r>
            <w:r>
              <w:rPr>
                <w:rFonts w:ascii="Times New Roman" w:hAnsi="Times New Roman"/>
                <w:sz w:val="20"/>
                <w:szCs w:val="20"/>
              </w:rPr>
              <w:t xml:space="preserve"> </w:t>
            </w:r>
            <w:r w:rsidRPr="00486DB2">
              <w:rPr>
                <w:rFonts w:ascii="Times New Roman" w:hAnsi="Times New Roman"/>
                <w:sz w:val="20"/>
                <w:szCs w:val="20"/>
              </w:rPr>
              <w:t>prvý pododsek len vtedy, ak bola vypracovaná správa nezávislého</w:t>
            </w:r>
            <w:r>
              <w:rPr>
                <w:rFonts w:ascii="Times New Roman" w:hAnsi="Times New Roman"/>
                <w:sz w:val="20"/>
                <w:szCs w:val="20"/>
              </w:rPr>
              <w:t xml:space="preserve"> </w:t>
            </w:r>
            <w:r w:rsidRPr="00486DB2">
              <w:rPr>
                <w:rFonts w:ascii="Times New Roman" w:hAnsi="Times New Roman"/>
                <w:sz w:val="20"/>
                <w:szCs w:val="20"/>
              </w:rPr>
              <w:t>odborníka o návrhu zmluvy o zlúčení alebo</w:t>
            </w:r>
            <w:r>
              <w:rPr>
                <w:rFonts w:ascii="Times New Roman" w:hAnsi="Times New Roman"/>
                <w:sz w:val="20"/>
                <w:szCs w:val="20"/>
              </w:rPr>
              <w:t xml:space="preserve"> </w:t>
            </w:r>
            <w:r w:rsidRPr="00486DB2">
              <w:rPr>
                <w:rFonts w:ascii="Times New Roman" w:hAnsi="Times New Roman"/>
                <w:sz w:val="20"/>
                <w:szCs w:val="20"/>
              </w:rPr>
              <w:t>o projekte rozdelenia.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149FB" w:rsidP="00C1694B">
            <w:pPr>
              <w:bidi w:val="0"/>
              <w:spacing w:after="0" w:line="240" w:lineRule="auto"/>
              <w:jc w:val="center"/>
              <w:rPr>
                <w:rFonts w:ascii="Times New Roman" w:hAnsi="Times New Roman"/>
                <w:sz w:val="20"/>
                <w:szCs w:val="20"/>
              </w:rPr>
            </w:pPr>
            <w:r w:rsidR="009900E5">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5149FB" w:rsidP="00C1694B">
            <w:pPr>
              <w:bidi w:val="0"/>
              <w:spacing w:after="0" w:line="240" w:lineRule="auto"/>
              <w:jc w:val="center"/>
              <w:rPr>
                <w:rFonts w:ascii="Times New Roman" w:hAnsi="Times New Roman"/>
                <w:sz w:val="20"/>
                <w:szCs w:val="20"/>
              </w:rPr>
            </w:pPr>
            <w:r w:rsidR="00683CBC">
              <w:rPr>
                <w:rFonts w:ascii="Times New Roman" w:hAnsi="Times New Roman"/>
                <w:sz w:val="20"/>
                <w:szCs w:val="20"/>
              </w:rPr>
              <w:t xml:space="preserve">1, </w:t>
            </w:r>
            <w:r w:rsidR="00D33A96">
              <w:rPr>
                <w:rFonts w:ascii="Times New Roman" w:hAnsi="Times New Roman"/>
                <w:sz w:val="20"/>
                <w:szCs w:val="20"/>
              </w:rPr>
              <w:t>3</w:t>
            </w: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r>
              <w:rPr>
                <w:rFonts w:ascii="Times New Roman" w:hAnsi="Times New Roman"/>
                <w:sz w:val="20"/>
                <w:szCs w:val="20"/>
              </w:rPr>
              <w:t>1</w:t>
            </w:r>
            <w:r w:rsidR="00D33A96">
              <w:rPr>
                <w:rFonts w:ascii="Times New Roman" w:hAnsi="Times New Roman"/>
                <w:sz w:val="20"/>
                <w:szCs w:val="20"/>
              </w:rPr>
              <w:t>,3</w:t>
            </w:r>
          </w:p>
          <w:p w:rsidR="00683CBC"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149FB" w:rsidRPr="00484A0E" w:rsidP="00C1694B">
            <w:pPr>
              <w:pStyle w:val="Normlny"/>
              <w:bidi w:val="0"/>
              <w:spacing w:after="0" w:line="240" w:lineRule="auto"/>
              <w:jc w:val="center"/>
              <w:rPr>
                <w:rFonts w:ascii="Times New Roman" w:hAnsi="Times New Roman"/>
              </w:rPr>
            </w:pPr>
            <w:r w:rsidRPr="00484A0E" w:rsidR="00484A0E">
              <w:rPr>
                <w:rFonts w:ascii="Times New Roman" w:hAnsi="Times New Roman"/>
              </w:rPr>
              <w:t xml:space="preserve">§: </w:t>
            </w:r>
            <w:r w:rsidR="00683CBC">
              <w:rPr>
                <w:rFonts w:ascii="Times New Roman" w:hAnsi="Times New Roman"/>
              </w:rPr>
              <w:t>218d</w:t>
            </w:r>
          </w:p>
          <w:p w:rsidR="00484A0E" w:rsidRPr="00484A0E" w:rsidP="00C1694B">
            <w:pPr>
              <w:pStyle w:val="Normlny"/>
              <w:bidi w:val="0"/>
              <w:spacing w:after="0" w:line="240" w:lineRule="auto"/>
              <w:jc w:val="center"/>
              <w:rPr>
                <w:rFonts w:ascii="Times New Roman" w:hAnsi="Times New Roman"/>
              </w:rPr>
            </w:pPr>
            <w:r w:rsidRPr="00484A0E">
              <w:rPr>
                <w:rFonts w:ascii="Times New Roman" w:hAnsi="Times New Roman"/>
              </w:rPr>
              <w:t>O:</w:t>
            </w:r>
            <w:r w:rsidR="00683CBC">
              <w:rPr>
                <w:rFonts w:ascii="Times New Roman" w:hAnsi="Times New Roman"/>
              </w:rPr>
              <w:t>2</w:t>
            </w:r>
          </w:p>
          <w:p w:rsidR="00484A0E" w:rsidP="00C1694B">
            <w:pPr>
              <w:pStyle w:val="Normlny"/>
              <w:bidi w:val="0"/>
              <w:spacing w:after="0" w:line="240" w:lineRule="auto"/>
              <w:jc w:val="center"/>
              <w:rPr>
                <w:rFonts w:ascii="Times New Roman" w:hAnsi="Times New Roman"/>
              </w:rPr>
            </w:pPr>
          </w:p>
          <w:p w:rsidR="00683CBC" w:rsidP="00C1694B">
            <w:pPr>
              <w:pStyle w:val="Normlny"/>
              <w:bidi w:val="0"/>
              <w:spacing w:after="0" w:line="240" w:lineRule="auto"/>
              <w:jc w:val="center"/>
              <w:rPr>
                <w:rFonts w:ascii="Times New Roman" w:hAnsi="Times New Roman"/>
              </w:rPr>
            </w:pPr>
          </w:p>
          <w:p w:rsidR="00683CBC" w:rsidP="00C1694B">
            <w:pPr>
              <w:pStyle w:val="Normlny"/>
              <w:bidi w:val="0"/>
              <w:spacing w:after="0" w:line="240" w:lineRule="auto"/>
              <w:jc w:val="center"/>
              <w:rPr>
                <w:rFonts w:ascii="Times New Roman" w:hAnsi="Times New Roman"/>
              </w:rPr>
            </w:pPr>
          </w:p>
          <w:p w:rsidR="00683CBC" w:rsidP="00C1694B">
            <w:pPr>
              <w:pStyle w:val="Normlny"/>
              <w:bidi w:val="0"/>
              <w:spacing w:after="0" w:line="240" w:lineRule="auto"/>
              <w:jc w:val="center"/>
              <w:rPr>
                <w:rFonts w:ascii="Times New Roman" w:hAnsi="Times New Roman"/>
              </w:rPr>
            </w:pPr>
          </w:p>
          <w:p w:rsidR="00683CBC" w:rsidP="00C1694B">
            <w:pPr>
              <w:pStyle w:val="Normlny"/>
              <w:bidi w:val="0"/>
              <w:spacing w:after="0" w:line="240" w:lineRule="auto"/>
              <w:jc w:val="center"/>
              <w:rPr>
                <w:rFonts w:ascii="Times New Roman" w:hAnsi="Times New Roman"/>
              </w:rPr>
            </w:pPr>
          </w:p>
          <w:p w:rsidR="00683CBC" w:rsidP="00C1694B">
            <w:pPr>
              <w:pStyle w:val="Normlny"/>
              <w:bidi w:val="0"/>
              <w:spacing w:after="0" w:line="240" w:lineRule="auto"/>
              <w:jc w:val="center"/>
              <w:rPr>
                <w:rFonts w:ascii="Times New Roman" w:hAnsi="Times New Roman"/>
              </w:rPr>
            </w:pPr>
          </w:p>
          <w:p w:rsidR="00683CBC" w:rsidP="00C1694B">
            <w:pPr>
              <w:pStyle w:val="Normlny"/>
              <w:bidi w:val="0"/>
              <w:spacing w:after="0" w:line="240" w:lineRule="auto"/>
              <w:jc w:val="center"/>
              <w:rPr>
                <w:rFonts w:ascii="Times New Roman" w:hAnsi="Times New Roman"/>
              </w:rPr>
            </w:pPr>
            <w:r>
              <w:rPr>
                <w:rFonts w:ascii="Times New Roman" w:hAnsi="Times New Roman"/>
              </w:rPr>
              <w:t>§: 218</w:t>
            </w:r>
            <w:r w:rsidR="00865E90">
              <w:rPr>
                <w:rFonts w:ascii="Times New Roman" w:hAnsi="Times New Roman"/>
              </w:rPr>
              <w:t>n</w:t>
            </w:r>
          </w:p>
          <w:p w:rsidR="00683CBC" w:rsidRPr="00C1694B" w:rsidP="00C1694B">
            <w:pPr>
              <w:pStyle w:val="Normlny"/>
              <w:bidi w:val="0"/>
              <w:spacing w:after="0" w:line="240" w:lineRule="auto"/>
              <w:jc w:val="center"/>
              <w:rPr>
                <w:rFonts w:ascii="Times New Roman" w:hAnsi="Times New Roman"/>
                <w:highlight w:val="magenta"/>
              </w:rPr>
            </w:pPr>
            <w:r>
              <w:rPr>
                <w:rFonts w:ascii="Times New Roman" w:hAnsi="Times New Roman"/>
              </w:rPr>
              <w:t>O:</w:t>
            </w:r>
            <w:r w:rsidR="00865E90">
              <w:rPr>
                <w:rFonts w:ascii="Times New Roman" w:hAnsi="Times New Roman"/>
              </w:rPr>
              <w:t>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5149FB" w:rsidP="00683CBC">
            <w:pPr>
              <w:pStyle w:val="Normlny"/>
              <w:bidi w:val="0"/>
              <w:spacing w:after="0" w:line="240" w:lineRule="auto"/>
              <w:jc w:val="both"/>
              <w:rPr>
                <w:rFonts w:ascii="Times New Roman" w:hAnsi="Times New Roman"/>
              </w:rPr>
            </w:pPr>
            <w:r w:rsidRPr="006D59CE" w:rsidR="00683CBC">
              <w:rPr>
                <w:rFonts w:ascii="Times New Roman" w:hAnsi="Times New Roman"/>
              </w:rPr>
              <w:t xml:space="preserve">Ak sa na zlúčenie  spoločností vyžaduje zvýšenie základného imania nástupníckej spoločnosti, na toto zvýšenie základného imania sa nevzťahujú ustanovenia § 59 ods. 3 </w:t>
            </w:r>
            <w:r w:rsidRPr="004A38FF" w:rsidR="00683CBC">
              <w:rPr>
                <w:rFonts w:ascii="Times New Roman" w:hAnsi="Times New Roman"/>
                <w:b/>
                <w:u w:val="single"/>
              </w:rPr>
              <w:t>a</w:t>
            </w:r>
            <w:r w:rsidRPr="006D59CE" w:rsidR="00683CBC">
              <w:rPr>
                <w:rFonts w:ascii="Times New Roman" w:hAnsi="Times New Roman"/>
              </w:rPr>
              <w:t xml:space="preserve"> § 202 ods. 3, </w:t>
            </w:r>
            <w:r w:rsidRPr="006C2CE4" w:rsidR="00683CBC">
              <w:rPr>
                <w:rFonts w:ascii="Times New Roman" w:hAnsi="Times New Roman"/>
                <w:b/>
              </w:rPr>
              <w:t>ak bola vypracovaná písomná správa nezávislého experta podľa § 218a ods. 3 a ustanovenia</w:t>
            </w:r>
            <w:r w:rsidRPr="004A38FF" w:rsidR="00683CBC">
              <w:rPr>
                <w:rFonts w:ascii="Times New Roman" w:hAnsi="Times New Roman"/>
                <w:b/>
              </w:rPr>
              <w:t xml:space="preserve"> </w:t>
            </w:r>
            <w:r w:rsidRPr="006D59CE" w:rsidR="00683CBC">
              <w:rPr>
                <w:rFonts w:ascii="Times New Roman" w:hAnsi="Times New Roman"/>
              </w:rPr>
              <w:t>§ 203 ods. 1, § 203 ods. 2 písm. e) až j), § 203 ods. 3 až 5, § 204, § 205a § 206 ods. 3 a 4.</w:t>
            </w:r>
          </w:p>
          <w:p w:rsidR="00683CBC" w:rsidP="00683CBC">
            <w:pPr>
              <w:pStyle w:val="Normlny"/>
              <w:bidi w:val="0"/>
              <w:spacing w:after="0" w:line="240" w:lineRule="auto"/>
              <w:jc w:val="both"/>
              <w:rPr>
                <w:rFonts w:ascii="Times New Roman" w:hAnsi="Times New Roman"/>
              </w:rPr>
            </w:pPr>
          </w:p>
          <w:p w:rsidR="00683CBC" w:rsidRPr="00C1694B" w:rsidP="00865E90">
            <w:pPr>
              <w:pStyle w:val="Normlny"/>
              <w:bidi w:val="0"/>
              <w:spacing w:after="0" w:line="240" w:lineRule="auto"/>
              <w:jc w:val="both"/>
              <w:rPr>
                <w:rFonts w:ascii="Times New Roman" w:hAnsi="Times New Roman"/>
              </w:rPr>
            </w:pPr>
            <w:r w:rsidRPr="00D76BFA" w:rsidR="00865E90">
              <w:rPr>
                <w:rFonts w:ascii="Times New Roman" w:hAnsi="Times New Roman"/>
              </w:rPr>
              <w:t>Na nepeňažné vklady do nástupníckych spoločností musia byť vyhotovené znalecké posudky podľa § 59 ods. 3</w:t>
            </w:r>
            <w:r w:rsidRPr="005B14C1" w:rsidR="00865E90">
              <w:rPr>
                <w:rFonts w:ascii="Times New Roman" w:hAnsi="Times New Roman"/>
              </w:rPr>
              <w:t>, ak tento zákon neustanovuje inak</w:t>
            </w:r>
            <w:r w:rsidR="00865E90">
              <w:rPr>
                <w:rFonts w:ascii="Times New Roman" w:hAnsi="Times New Roman"/>
              </w:rPr>
              <w:t xml:space="preserve"> </w:t>
            </w:r>
            <w:r w:rsidRPr="005B14C1" w:rsidR="00865E90">
              <w:rPr>
                <w:rFonts w:ascii="Times New Roman" w:hAnsi="Times New Roman"/>
                <w:b/>
              </w:rPr>
              <w:t>(§</w:t>
            </w:r>
            <w:r w:rsidR="00865E90">
              <w:rPr>
                <w:rFonts w:ascii="Times New Roman" w:hAnsi="Times New Roman"/>
                <w:b/>
              </w:rPr>
              <w:t xml:space="preserve"> </w:t>
            </w:r>
            <w:r w:rsidRPr="005B14C1" w:rsidR="00865E90">
              <w:rPr>
                <w:rFonts w:ascii="Times New Roman" w:hAnsi="Times New Roman"/>
                <w:b/>
              </w:rPr>
              <w:t xml:space="preserve">218d ods. </w:t>
            </w:r>
            <w:r w:rsidR="00865E90">
              <w:rPr>
                <w:rFonts w:ascii="Times New Roman" w:hAnsi="Times New Roman"/>
                <w:b/>
              </w:rPr>
              <w:t xml:space="preserve">1 a </w:t>
            </w:r>
            <w:r w:rsidRPr="005B14C1" w:rsidR="00865E90">
              <w:rPr>
                <w:rFonts w:ascii="Times New Roman" w:hAnsi="Times New Roman"/>
                <w:b/>
              </w:rPr>
              <w:t>2)</w:t>
            </w:r>
            <w:r w:rsidRPr="00D76BFA" w:rsidR="00865E90">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5149FB" w:rsidP="00C1694B">
            <w:pPr>
              <w:bidi w:val="0"/>
              <w:spacing w:after="0" w:line="240" w:lineRule="auto"/>
              <w:jc w:val="center"/>
              <w:rPr>
                <w:rFonts w:ascii="Times New Roman" w:hAnsi="Times New Roman"/>
                <w:sz w:val="20"/>
                <w:szCs w:val="20"/>
              </w:rPr>
            </w:pPr>
            <w:r w:rsidR="00484A0E">
              <w:rPr>
                <w:rFonts w:ascii="Times New Roman" w:hAnsi="Times New Roman"/>
                <w:sz w:val="20"/>
                <w:szCs w:val="20"/>
              </w:rPr>
              <w:t>U</w:t>
            </w: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5149FB" w:rsidRPr="00C1694B" w:rsidP="00C1694B">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149FB" w:rsidP="005149F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5149FB" w:rsidP="005149FB">
            <w:pPr>
              <w:bidi w:val="0"/>
              <w:spacing w:after="0" w:line="240" w:lineRule="auto"/>
              <w:jc w:val="both"/>
              <w:rPr>
                <w:rFonts w:ascii="Times New Roman" w:hAnsi="Times New Roman"/>
                <w:b/>
                <w:bCs/>
                <w:sz w:val="20"/>
                <w:szCs w:val="20"/>
              </w:rPr>
            </w:pPr>
            <w:r>
              <w:rPr>
                <w:rFonts w:ascii="Times New Roman" w:hAnsi="Times New Roman"/>
                <w:b/>
                <w:bCs/>
                <w:sz w:val="20"/>
                <w:szCs w:val="20"/>
              </w:rPr>
              <w:t>B: 3</w:t>
            </w:r>
          </w:p>
          <w:p w:rsidR="005149FB" w:rsidP="005149FB">
            <w:pPr>
              <w:bidi w:val="0"/>
              <w:spacing w:after="0" w:line="240" w:lineRule="auto"/>
              <w:jc w:val="both"/>
              <w:rPr>
                <w:rFonts w:ascii="Times New Roman" w:hAnsi="Times New Roman"/>
                <w:b/>
                <w:bCs/>
                <w:sz w:val="20"/>
                <w:szCs w:val="20"/>
              </w:rPr>
            </w:pPr>
            <w:r>
              <w:rPr>
                <w:rFonts w:ascii="Times New Roman" w:hAnsi="Times New Roman"/>
                <w:b/>
                <w:bCs/>
                <w:sz w:val="20"/>
                <w:szCs w:val="20"/>
              </w:rPr>
              <w:t>NČ: 27 ods. 3 podods. 3</w:t>
            </w:r>
          </w:p>
          <w:p w:rsidR="005149FB" w:rsidP="00F92FC0">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149FB" w:rsidRPr="008A56C8" w:rsidP="008A56C8">
            <w:pPr>
              <w:bidi w:val="0"/>
              <w:adjustRightInd w:val="0"/>
              <w:spacing w:after="0" w:line="240" w:lineRule="auto"/>
              <w:jc w:val="both"/>
              <w:rPr>
                <w:rFonts w:ascii="Times New Roman" w:hAnsi="Times New Roman"/>
                <w:b/>
                <w:bCs/>
                <w:sz w:val="20"/>
                <w:szCs w:val="20"/>
              </w:rPr>
            </w:pPr>
            <w:r w:rsidRPr="00486DB2">
              <w:rPr>
                <w:rFonts w:ascii="Times New Roman" w:hAnsi="Times New Roman"/>
                <w:sz w:val="20"/>
                <w:szCs w:val="20"/>
              </w:rPr>
              <w:t>Ak sa členský štát rozhodne uplatňovať odsek 2 v</w:t>
            </w:r>
            <w:r>
              <w:rPr>
                <w:rFonts w:ascii="Times New Roman" w:hAnsi="Times New Roman"/>
                <w:sz w:val="20"/>
                <w:szCs w:val="20"/>
              </w:rPr>
              <w:t> </w:t>
            </w:r>
            <w:r w:rsidRPr="00486DB2">
              <w:rPr>
                <w:rFonts w:ascii="Times New Roman" w:hAnsi="Times New Roman"/>
                <w:sz w:val="20"/>
                <w:szCs w:val="20"/>
              </w:rPr>
              <w:t>prípadoch</w:t>
            </w:r>
            <w:r>
              <w:rPr>
                <w:rFonts w:ascii="Times New Roman" w:hAnsi="Times New Roman"/>
                <w:sz w:val="20"/>
                <w:szCs w:val="20"/>
              </w:rPr>
              <w:t xml:space="preserve"> </w:t>
            </w:r>
            <w:r w:rsidRPr="00486DB2">
              <w:rPr>
                <w:rFonts w:ascii="Times New Roman" w:hAnsi="Times New Roman"/>
                <w:sz w:val="20"/>
                <w:szCs w:val="20"/>
              </w:rPr>
              <w:t>zlúčenia alebo rozdelenia, môže stanoviť, že správu podľa</w:t>
            </w:r>
            <w:r>
              <w:rPr>
                <w:rFonts w:ascii="Times New Roman" w:hAnsi="Times New Roman"/>
                <w:sz w:val="20"/>
                <w:szCs w:val="20"/>
              </w:rPr>
              <w:t xml:space="preserve"> </w:t>
            </w:r>
            <w:r w:rsidRPr="00486DB2">
              <w:rPr>
                <w:rFonts w:ascii="Times New Roman" w:hAnsi="Times New Roman"/>
                <w:sz w:val="20"/>
                <w:szCs w:val="20"/>
              </w:rPr>
              <w:t>tohto článku a správu nezávislého odborníka o</w:t>
            </w:r>
            <w:r>
              <w:rPr>
                <w:rFonts w:ascii="Times New Roman" w:hAnsi="Times New Roman"/>
                <w:sz w:val="20"/>
                <w:szCs w:val="20"/>
              </w:rPr>
              <w:t> </w:t>
            </w:r>
            <w:r w:rsidRPr="00486DB2">
              <w:rPr>
                <w:rFonts w:ascii="Times New Roman" w:hAnsi="Times New Roman"/>
                <w:sz w:val="20"/>
                <w:szCs w:val="20"/>
              </w:rPr>
              <w:t>návrhu</w:t>
            </w:r>
            <w:r>
              <w:rPr>
                <w:rFonts w:ascii="Times New Roman" w:hAnsi="Times New Roman"/>
                <w:sz w:val="20"/>
                <w:szCs w:val="20"/>
              </w:rPr>
              <w:t xml:space="preserve"> </w:t>
            </w:r>
            <w:r w:rsidRPr="00486DB2">
              <w:rPr>
                <w:rFonts w:ascii="Times New Roman" w:hAnsi="Times New Roman"/>
                <w:sz w:val="20"/>
                <w:szCs w:val="20"/>
              </w:rPr>
              <w:t>zmluvy o zlúčení alebo o projekte rozdelenia môže vypracovať</w:t>
            </w:r>
            <w:r>
              <w:rPr>
                <w:rFonts w:ascii="Times New Roman" w:hAnsi="Times New Roman"/>
                <w:sz w:val="20"/>
                <w:szCs w:val="20"/>
              </w:rPr>
              <w:t xml:space="preserve"> </w:t>
            </w:r>
            <w:r w:rsidRPr="00486DB2">
              <w:rPr>
                <w:rFonts w:ascii="Times New Roman" w:hAnsi="Times New Roman"/>
                <w:sz w:val="20"/>
                <w:szCs w:val="20"/>
              </w:rPr>
              <w:t>ten istý odborník alebo tí istí odborníci.“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149FB" w:rsidP="00C1694B">
            <w:pPr>
              <w:bidi w:val="0"/>
              <w:spacing w:after="0" w:line="240" w:lineRule="auto"/>
              <w:jc w:val="center"/>
              <w:rPr>
                <w:rFonts w:ascii="Times New Roman" w:hAnsi="Times New Roman"/>
                <w:sz w:val="20"/>
                <w:szCs w:val="20"/>
              </w:rPr>
            </w:pPr>
            <w:r w:rsidR="00683CBC">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5149FB"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149FB" w:rsidRPr="00C1694B" w:rsidP="00C1694B">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5149FB" w:rsidRPr="00C1694B"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5149FB" w:rsidP="00C1694B">
            <w:pPr>
              <w:bidi w:val="0"/>
              <w:spacing w:after="0" w:line="240" w:lineRule="auto"/>
              <w:jc w:val="center"/>
              <w:rPr>
                <w:rFonts w:ascii="Times New Roman" w:hAnsi="Times New Roman"/>
                <w:sz w:val="20"/>
                <w:szCs w:val="20"/>
              </w:rPr>
            </w:pPr>
            <w:r w:rsidR="00683CBC">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5149FB" w:rsidRPr="00463279" w:rsidP="00683CBC">
            <w:pPr>
              <w:pStyle w:val="Heading1"/>
              <w:bidi w:val="0"/>
              <w:spacing w:after="0" w:line="240" w:lineRule="auto"/>
              <w:jc w:val="both"/>
              <w:rPr>
                <w:rFonts w:ascii="Times New Roman" w:hAnsi="Times New Roman"/>
                <w:b w:val="0"/>
                <w:bCs w:val="0"/>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F92FC0">
            <w:pPr>
              <w:bidi w:val="0"/>
              <w:spacing w:after="0" w:line="240" w:lineRule="auto"/>
              <w:jc w:val="both"/>
              <w:rPr>
                <w:rFonts w:ascii="Times New Roman" w:hAnsi="Times New Roman"/>
                <w:b/>
                <w:bCs/>
                <w:sz w:val="20"/>
                <w:szCs w:val="20"/>
              </w:rPr>
            </w:pPr>
            <w:r w:rsidR="008A56C8">
              <w:rPr>
                <w:rFonts w:ascii="Times New Roman" w:hAnsi="Times New Roman"/>
                <w:b/>
                <w:bCs/>
                <w:sz w:val="20"/>
                <w:szCs w:val="20"/>
              </w:rPr>
              <w:t>Č: 2</w:t>
            </w:r>
          </w:p>
          <w:p w:rsidR="00175327" w:rsidRPr="00C1694B" w:rsidP="00F92FC0">
            <w:pPr>
              <w:bidi w:val="0"/>
              <w:spacing w:after="0" w:line="240" w:lineRule="auto"/>
              <w:jc w:val="both"/>
              <w:rPr>
                <w:rFonts w:ascii="Times New Roman" w:hAnsi="Times New Roman"/>
                <w:b/>
                <w:bCs/>
                <w:sz w:val="20"/>
                <w:szCs w:val="20"/>
              </w:rPr>
            </w:pPr>
            <w:r w:rsidR="008A56C8">
              <w:rPr>
                <w:rFonts w:ascii="Times New Roman" w:hAnsi="Times New Roman"/>
                <w:b/>
                <w:bCs/>
                <w:sz w:val="20"/>
                <w:szCs w:val="20"/>
              </w:rPr>
              <w:t>B: 1</w:t>
            </w:r>
          </w:p>
          <w:p w:rsidR="00175327" w:rsidRPr="00C1694B" w:rsidP="00F92FC0">
            <w:pPr>
              <w:bidi w:val="0"/>
              <w:spacing w:after="0" w:line="240" w:lineRule="auto"/>
              <w:jc w:val="both"/>
              <w:rPr>
                <w:rFonts w:ascii="Times New Roman" w:hAnsi="Times New Roman"/>
                <w:b/>
                <w:bCs/>
                <w:sz w:val="20"/>
                <w:szCs w:val="20"/>
              </w:rPr>
            </w:pPr>
          </w:p>
          <w:p w:rsidR="00175327"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A56C8" w:rsidRPr="008A56C8" w:rsidP="008A56C8">
            <w:pPr>
              <w:bidi w:val="0"/>
              <w:adjustRightInd w:val="0"/>
              <w:spacing w:after="0" w:line="240" w:lineRule="auto"/>
              <w:jc w:val="both"/>
              <w:rPr>
                <w:rFonts w:ascii="Times New Roman" w:hAnsi="Times New Roman"/>
                <w:b/>
                <w:bCs/>
                <w:sz w:val="20"/>
                <w:szCs w:val="20"/>
              </w:rPr>
            </w:pPr>
            <w:r w:rsidRPr="008A56C8">
              <w:rPr>
                <w:rFonts w:ascii="Times New Roman" w:hAnsi="Times New Roman"/>
                <w:b/>
                <w:bCs/>
                <w:sz w:val="20"/>
                <w:szCs w:val="20"/>
              </w:rPr>
              <w:t>Zmeny a doplnenia smernice 78/855/EHS</w:t>
            </w:r>
          </w:p>
          <w:p w:rsidR="008A56C8" w:rsidRPr="008A56C8" w:rsidP="008A56C8">
            <w:pPr>
              <w:bidi w:val="0"/>
              <w:adjustRightInd w:val="0"/>
              <w:spacing w:after="0" w:line="240" w:lineRule="auto"/>
              <w:jc w:val="both"/>
              <w:rPr>
                <w:rFonts w:ascii="Times New Roman" w:hAnsi="Times New Roman"/>
                <w:sz w:val="20"/>
                <w:szCs w:val="20"/>
              </w:rPr>
            </w:pPr>
          </w:p>
          <w:p w:rsidR="008A56C8" w:rsidP="008A56C8">
            <w:pPr>
              <w:bidi w:val="0"/>
              <w:adjustRightInd w:val="0"/>
              <w:spacing w:after="0" w:line="240" w:lineRule="auto"/>
              <w:jc w:val="both"/>
              <w:rPr>
                <w:rFonts w:ascii="Times New Roman" w:hAnsi="Times New Roman"/>
                <w:sz w:val="20"/>
                <w:szCs w:val="20"/>
              </w:rPr>
            </w:pPr>
            <w:r w:rsidRPr="008A56C8">
              <w:rPr>
                <w:rFonts w:ascii="Times New Roman" w:hAnsi="Times New Roman"/>
                <w:sz w:val="20"/>
                <w:szCs w:val="20"/>
              </w:rPr>
              <w:t>Smernica 78/855/EHS sa týmto mení a dopĺňa takto:</w:t>
            </w:r>
          </w:p>
          <w:p w:rsidR="008A56C8" w:rsidRPr="008A56C8" w:rsidP="008A56C8">
            <w:pPr>
              <w:bidi w:val="0"/>
              <w:adjustRightInd w:val="0"/>
              <w:spacing w:after="0" w:line="240" w:lineRule="auto"/>
              <w:jc w:val="both"/>
              <w:rPr>
                <w:rFonts w:ascii="Times New Roman" w:hAnsi="Times New Roman"/>
                <w:sz w:val="20"/>
                <w:szCs w:val="20"/>
              </w:rPr>
            </w:pPr>
          </w:p>
          <w:p w:rsidR="008A56C8" w:rsidRPr="008A56C8" w:rsidP="008A56C8">
            <w:pPr>
              <w:bidi w:val="0"/>
              <w:adjustRightInd w:val="0"/>
              <w:spacing w:after="0" w:line="240" w:lineRule="auto"/>
              <w:jc w:val="both"/>
              <w:rPr>
                <w:rFonts w:ascii="Times New Roman" w:hAnsi="Times New Roman"/>
                <w:sz w:val="20"/>
                <w:szCs w:val="20"/>
              </w:rPr>
            </w:pPr>
            <w:r w:rsidRPr="008A56C8">
              <w:rPr>
                <w:rFonts w:ascii="Times New Roman" w:hAnsi="Times New Roman"/>
                <w:sz w:val="20"/>
                <w:szCs w:val="20"/>
              </w:rPr>
              <w:t>V článku 1 ods. 1 sa štrnásta zarážka nahrádza takto:</w:t>
            </w:r>
          </w:p>
          <w:p w:rsidR="00175327" w:rsidRPr="008A56C8" w:rsidP="008A56C8">
            <w:pPr>
              <w:bidi w:val="0"/>
              <w:adjustRightInd w:val="0"/>
              <w:spacing w:after="0" w:line="240" w:lineRule="auto"/>
              <w:jc w:val="both"/>
              <w:rPr>
                <w:rFonts w:ascii="Times New Roman" w:hAnsi="Times New Roman"/>
                <w:b/>
                <w:bCs/>
                <w:sz w:val="20"/>
                <w:szCs w:val="20"/>
              </w:rPr>
            </w:pPr>
            <w:r w:rsidRPr="008A56C8" w:rsidR="008A56C8">
              <w:rPr>
                <w:rFonts w:ascii="Times New Roman" w:hAnsi="Times New Roman"/>
                <w:sz w:val="20"/>
                <w:szCs w:val="20"/>
              </w:rPr>
              <w:t>„— Fínsko: julkinen osakeyhtiö/publikt aktiebolag“.</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002D4D53">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F4EDD" w:rsidRPr="00C1694B" w:rsidP="007F4EDD">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F92FC0">
            <w:pPr>
              <w:bidi w:val="0"/>
              <w:spacing w:after="0" w:line="240" w:lineRule="auto"/>
              <w:jc w:val="both"/>
              <w:rPr>
                <w:rFonts w:ascii="Times New Roman" w:hAnsi="Times New Roman"/>
                <w:b/>
                <w:bCs/>
                <w:sz w:val="20"/>
                <w:szCs w:val="20"/>
              </w:rPr>
            </w:pPr>
            <w:r w:rsidR="008A56C8">
              <w:rPr>
                <w:rFonts w:ascii="Times New Roman" w:hAnsi="Times New Roman"/>
                <w:b/>
                <w:bCs/>
                <w:sz w:val="20"/>
                <w:szCs w:val="20"/>
              </w:rPr>
              <w:t>Č: 2</w:t>
            </w:r>
          </w:p>
          <w:p w:rsidR="00175327" w:rsidP="00F92FC0">
            <w:pPr>
              <w:bidi w:val="0"/>
              <w:spacing w:after="0" w:line="240" w:lineRule="auto"/>
              <w:jc w:val="both"/>
              <w:rPr>
                <w:rFonts w:ascii="Times New Roman" w:hAnsi="Times New Roman"/>
                <w:b/>
                <w:bCs/>
                <w:sz w:val="20"/>
                <w:szCs w:val="20"/>
              </w:rPr>
            </w:pPr>
            <w:r w:rsidR="008A56C8">
              <w:rPr>
                <w:rFonts w:ascii="Times New Roman" w:hAnsi="Times New Roman"/>
                <w:b/>
                <w:bCs/>
                <w:sz w:val="20"/>
                <w:szCs w:val="20"/>
              </w:rPr>
              <w:t>B: 2</w:t>
            </w:r>
          </w:p>
          <w:p w:rsidR="008A56C8" w:rsidRPr="00C1694B" w:rsidP="00F92FC0">
            <w:pPr>
              <w:bidi w:val="0"/>
              <w:spacing w:after="0" w:line="240" w:lineRule="auto"/>
              <w:jc w:val="both"/>
              <w:rPr>
                <w:rFonts w:ascii="Times New Roman" w:hAnsi="Times New Roman"/>
                <w:b/>
                <w:bCs/>
                <w:sz w:val="20"/>
                <w:szCs w:val="20"/>
              </w:rPr>
            </w:pPr>
            <w:r w:rsidR="00713655">
              <w:rPr>
                <w:rFonts w:ascii="Times New Roman" w:hAnsi="Times New Roman"/>
                <w:b/>
                <w:bCs/>
                <w:sz w:val="20"/>
                <w:szCs w:val="20"/>
              </w:rPr>
              <w:t>NČ: 6 ods. 2</w:t>
            </w:r>
          </w:p>
          <w:p w:rsidR="00175327" w:rsidRPr="00C1694B" w:rsidP="00F92FC0">
            <w:pPr>
              <w:bidi w:val="0"/>
              <w:spacing w:after="0" w:line="240" w:lineRule="auto"/>
              <w:jc w:val="both"/>
              <w:rPr>
                <w:rFonts w:ascii="Times New Roman" w:hAnsi="Times New Roman"/>
                <w:b/>
                <w:bCs/>
                <w:sz w:val="20"/>
                <w:szCs w:val="20"/>
              </w:rPr>
            </w:pPr>
          </w:p>
          <w:p w:rsidR="00175327"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A56C8" w:rsidP="008A56C8">
            <w:pPr>
              <w:bidi w:val="0"/>
              <w:adjustRightInd w:val="0"/>
              <w:spacing w:after="0" w:line="240" w:lineRule="auto"/>
              <w:jc w:val="both"/>
              <w:rPr>
                <w:rFonts w:ascii="Times New Roman" w:hAnsi="Times New Roman"/>
                <w:sz w:val="20"/>
                <w:szCs w:val="20"/>
              </w:rPr>
            </w:pPr>
            <w:r w:rsidRPr="008A56C8">
              <w:rPr>
                <w:rFonts w:ascii="Times New Roman" w:hAnsi="Times New Roman"/>
                <w:sz w:val="20"/>
                <w:szCs w:val="20"/>
              </w:rPr>
              <w:t>V článku 6 sa dopĺňajú tieto odseky:</w:t>
            </w:r>
          </w:p>
          <w:p w:rsidR="00175327" w:rsidRPr="008A56C8" w:rsidP="008A56C8">
            <w:pPr>
              <w:bidi w:val="0"/>
              <w:adjustRightInd w:val="0"/>
              <w:spacing w:after="0" w:line="240" w:lineRule="auto"/>
              <w:jc w:val="both"/>
              <w:rPr>
                <w:rFonts w:ascii="Times New Roman" w:hAnsi="Times New Roman"/>
                <w:b/>
                <w:bCs/>
                <w:sz w:val="20"/>
                <w:szCs w:val="20"/>
              </w:rPr>
            </w:pPr>
            <w:r w:rsidRPr="008A56C8" w:rsidR="008A56C8">
              <w:rPr>
                <w:rFonts w:ascii="Times New Roman" w:hAnsi="Times New Roman"/>
                <w:sz w:val="20"/>
                <w:szCs w:val="20"/>
              </w:rPr>
              <w:t>„Ktorákoľvek zo spoločností zúčastnených na zlúčení je</w:t>
            </w:r>
            <w:r w:rsidR="008A56C8">
              <w:rPr>
                <w:rFonts w:ascii="Times New Roman" w:hAnsi="Times New Roman"/>
                <w:sz w:val="20"/>
                <w:szCs w:val="20"/>
              </w:rPr>
              <w:t xml:space="preserve"> </w:t>
            </w:r>
            <w:r w:rsidRPr="008A56C8" w:rsidR="008A56C8">
              <w:rPr>
                <w:rFonts w:ascii="Times New Roman" w:hAnsi="Times New Roman"/>
                <w:sz w:val="20"/>
                <w:szCs w:val="20"/>
              </w:rPr>
              <w:t>vyňatá z požiadavky na zverejnenie ustanovenej v</w:t>
            </w:r>
            <w:r w:rsidR="008A56C8">
              <w:rPr>
                <w:rFonts w:ascii="Times New Roman" w:hAnsi="Times New Roman"/>
                <w:sz w:val="20"/>
                <w:szCs w:val="20"/>
              </w:rPr>
              <w:t> </w:t>
            </w:r>
            <w:r w:rsidRPr="008A56C8" w:rsidR="008A56C8">
              <w:rPr>
                <w:rFonts w:ascii="Times New Roman" w:hAnsi="Times New Roman"/>
                <w:sz w:val="20"/>
                <w:szCs w:val="20"/>
              </w:rPr>
              <w:t>článku</w:t>
            </w:r>
            <w:r w:rsidR="008A56C8">
              <w:rPr>
                <w:rFonts w:ascii="Times New Roman" w:hAnsi="Times New Roman"/>
                <w:sz w:val="20"/>
                <w:szCs w:val="20"/>
              </w:rPr>
              <w:t xml:space="preserve"> </w:t>
            </w:r>
            <w:r w:rsidRPr="008A56C8" w:rsidR="008A56C8">
              <w:rPr>
                <w:rFonts w:ascii="Times New Roman" w:hAnsi="Times New Roman"/>
                <w:sz w:val="20"/>
                <w:szCs w:val="20"/>
              </w:rPr>
              <w:t>3 smernice 68/151/EHS, ak v nepretržitom období začínajúcom</w:t>
            </w:r>
            <w:r w:rsidR="008A56C8">
              <w:rPr>
                <w:rFonts w:ascii="Times New Roman" w:hAnsi="Times New Roman"/>
                <w:sz w:val="20"/>
                <w:szCs w:val="20"/>
              </w:rPr>
              <w:t xml:space="preserve"> </w:t>
            </w:r>
            <w:r w:rsidRPr="008A56C8" w:rsidR="008A56C8">
              <w:rPr>
                <w:rFonts w:ascii="Times New Roman" w:hAnsi="Times New Roman"/>
                <w:sz w:val="20"/>
                <w:szCs w:val="20"/>
              </w:rPr>
              <w:t>najneskôr jeden mesiac pred dňom určeným ako deň</w:t>
            </w:r>
            <w:r w:rsidR="008A56C8">
              <w:rPr>
                <w:rFonts w:ascii="Times New Roman" w:hAnsi="Times New Roman"/>
                <w:sz w:val="20"/>
                <w:szCs w:val="20"/>
              </w:rPr>
              <w:t xml:space="preserve"> </w:t>
            </w:r>
            <w:r w:rsidRPr="008A56C8" w:rsidR="008A56C8">
              <w:rPr>
                <w:rFonts w:ascii="Times New Roman" w:hAnsi="Times New Roman"/>
                <w:sz w:val="20"/>
                <w:szCs w:val="20"/>
              </w:rPr>
              <w:t>konania valného zhromaždenia, ktoré má rozhodnúť</w:t>
            </w:r>
            <w:r w:rsidR="008A56C8">
              <w:rPr>
                <w:rFonts w:ascii="Times New Roman" w:hAnsi="Times New Roman"/>
                <w:sz w:val="20"/>
                <w:szCs w:val="20"/>
              </w:rPr>
              <w:t xml:space="preserve"> </w:t>
            </w:r>
            <w:r w:rsidRPr="008A56C8" w:rsidR="008A56C8">
              <w:rPr>
                <w:rFonts w:ascii="Times New Roman" w:hAnsi="Times New Roman"/>
                <w:sz w:val="20"/>
                <w:szCs w:val="20"/>
              </w:rPr>
              <w:t>o návrhu zmluvy o zlúčení, a končiacom najskôr po ukončení</w:t>
            </w:r>
            <w:r w:rsidR="008A56C8">
              <w:rPr>
                <w:rFonts w:ascii="Times New Roman" w:hAnsi="Times New Roman"/>
                <w:sz w:val="20"/>
                <w:szCs w:val="20"/>
              </w:rPr>
              <w:t xml:space="preserve"> </w:t>
            </w:r>
            <w:r w:rsidRPr="008A56C8" w:rsidR="008A56C8">
              <w:rPr>
                <w:rFonts w:ascii="Times New Roman" w:hAnsi="Times New Roman"/>
                <w:sz w:val="20"/>
                <w:szCs w:val="20"/>
              </w:rPr>
              <w:t>tohto valného zhromaždenia, sprístupní verejnosti</w:t>
            </w:r>
            <w:r w:rsidR="008A56C8">
              <w:rPr>
                <w:rFonts w:ascii="Times New Roman" w:hAnsi="Times New Roman"/>
                <w:sz w:val="20"/>
                <w:szCs w:val="20"/>
              </w:rPr>
              <w:t xml:space="preserve"> </w:t>
            </w:r>
            <w:r w:rsidRPr="008A56C8" w:rsidR="008A56C8">
              <w:rPr>
                <w:rFonts w:ascii="Times New Roman" w:hAnsi="Times New Roman"/>
                <w:sz w:val="20"/>
                <w:szCs w:val="20"/>
              </w:rPr>
              <w:t>bezplatne návrh zmluvy o zlúčení na svojej internetovej</w:t>
            </w:r>
            <w:r w:rsidR="008A56C8">
              <w:rPr>
                <w:rFonts w:ascii="Times New Roman" w:hAnsi="Times New Roman"/>
                <w:sz w:val="20"/>
                <w:szCs w:val="20"/>
              </w:rPr>
              <w:t xml:space="preserve"> </w:t>
            </w:r>
            <w:r w:rsidRPr="008A56C8" w:rsidR="008A56C8">
              <w:rPr>
                <w:rFonts w:ascii="Times New Roman" w:hAnsi="Times New Roman"/>
                <w:sz w:val="20"/>
                <w:szCs w:val="20"/>
              </w:rPr>
              <w:t xml:space="preserve">stránke. </w:t>
            </w:r>
            <w:r w:rsidRPr="00865E90" w:rsidR="008A56C8">
              <w:rPr>
                <w:rFonts w:ascii="Times New Roman" w:hAnsi="Times New Roman"/>
                <w:sz w:val="20"/>
                <w:szCs w:val="20"/>
              </w:rPr>
              <w:t>Členské štáty nepodmienia túto výnimku inými požiadavkami a obmedzeniami, ako sú tie, ktoré sú potrebné na zaručenie bezpečnosti internetovej stránky a pravosti dokumentov a môžu ukladať takéto požiadavky alebo obmedzenia len v rozsahu, v ktorom sú primerané na dosiahnutie týchto cieľov.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P="00C1694B">
            <w:pPr>
              <w:bidi w:val="0"/>
              <w:spacing w:after="0" w:line="240" w:lineRule="auto"/>
              <w:jc w:val="center"/>
              <w:rPr>
                <w:rFonts w:ascii="Times New Roman" w:hAnsi="Times New Roman"/>
                <w:sz w:val="20"/>
                <w:szCs w:val="20"/>
              </w:rPr>
            </w:pPr>
            <w:r w:rsidR="00141FA5">
              <w:rPr>
                <w:rFonts w:ascii="Times New Roman" w:hAnsi="Times New Roman"/>
                <w:sz w:val="20"/>
                <w:szCs w:val="20"/>
              </w:rPr>
              <w:t>O</w:t>
            </w: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175327"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2B5545">
            <w:pPr>
              <w:bidi w:val="0"/>
              <w:spacing w:after="0" w:line="240" w:lineRule="auto"/>
              <w:jc w:val="center"/>
              <w:rPr>
                <w:rFonts w:ascii="Times New Roman" w:hAnsi="Times New Roman"/>
                <w:sz w:val="20"/>
                <w:szCs w:val="20"/>
              </w:rPr>
            </w:pPr>
            <w:r w:rsidR="00D33A96">
              <w:rPr>
                <w:rFonts w:ascii="Times New Roman" w:hAnsi="Times New Roman"/>
                <w:sz w:val="20"/>
                <w:szCs w:val="20"/>
              </w:rPr>
              <w:t>4</w:t>
            </w:r>
          </w:p>
          <w:p w:rsidR="002B5545" w:rsidRPr="00C1694B" w:rsidP="00B47A31">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7A31"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RPr="002B5545" w:rsidP="007F4EDD">
            <w:pPr>
              <w:pStyle w:val="Normlny"/>
              <w:bidi w:val="0"/>
              <w:spacing w:after="0" w:line="240" w:lineRule="auto"/>
              <w:jc w:val="center"/>
              <w:rPr>
                <w:rFonts w:ascii="Times New Roman" w:hAnsi="Times New Roman"/>
              </w:rPr>
            </w:pPr>
            <w:r w:rsidRPr="002B5545">
              <w:rPr>
                <w:rFonts w:ascii="Times New Roman" w:hAnsi="Times New Roman"/>
              </w:rPr>
              <w:t>§: 4</w:t>
            </w:r>
          </w:p>
          <w:p w:rsidR="002B5545" w:rsidRPr="002B5545" w:rsidP="007F4EDD">
            <w:pPr>
              <w:pStyle w:val="Normlny"/>
              <w:bidi w:val="0"/>
              <w:spacing w:after="0" w:line="240" w:lineRule="auto"/>
              <w:jc w:val="center"/>
              <w:rPr>
                <w:rFonts w:ascii="Times New Roman" w:hAnsi="Times New Roman"/>
              </w:rPr>
            </w:pPr>
            <w:r w:rsidRPr="002B5545">
              <w:rPr>
                <w:rFonts w:ascii="Times New Roman" w:hAnsi="Times New Roman"/>
              </w:rPr>
              <w:t>O:2</w:t>
            </w:r>
          </w:p>
          <w:p w:rsidR="002B5545" w:rsidP="007F4EDD">
            <w:pPr>
              <w:pStyle w:val="Normlny"/>
              <w:bidi w:val="0"/>
              <w:spacing w:after="0" w:line="240" w:lineRule="auto"/>
              <w:jc w:val="center"/>
              <w:rPr>
                <w:rFonts w:ascii="Times New Roman" w:hAnsi="Times New Roman"/>
                <w:highlight w:val="magenta"/>
              </w:rPr>
            </w:pPr>
          </w:p>
          <w:p w:rsidR="002B5545" w:rsidRPr="00C1694B" w:rsidP="007F4EDD">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r w:rsidRPr="00EC3169">
              <w:rPr>
                <w:rFonts w:ascii="Times New Roman" w:hAnsi="Times New Roman"/>
                <w:b/>
              </w:rPr>
              <w:t xml:space="preserve">(2) Žiadosť </w:t>
            </w:r>
            <w:r w:rsidR="004075DF">
              <w:rPr>
                <w:rFonts w:ascii="Times New Roman" w:hAnsi="Times New Roman"/>
                <w:b/>
              </w:rPr>
              <w:t>doručí</w:t>
            </w:r>
            <w:r w:rsidRPr="00EC3169">
              <w:rPr>
                <w:rFonts w:ascii="Times New Roman" w:hAnsi="Times New Roman"/>
                <w:b/>
              </w:rPr>
              <w:t xml:space="preserve"> vydavateľovi povinná osoba elektronicky na základe vykonanej registrácie</w:t>
            </w:r>
            <w:r w:rsidR="004075DF">
              <w:rPr>
                <w:rFonts w:ascii="Times New Roman" w:hAnsi="Times New Roman"/>
                <w:b/>
              </w:rPr>
              <w:t>. P</w:t>
            </w:r>
            <w:r w:rsidRPr="00EC3169">
              <w:rPr>
                <w:rFonts w:ascii="Times New Roman" w:hAnsi="Times New Roman"/>
                <w:b/>
              </w:rPr>
              <w:t>odmienkou</w:t>
            </w:r>
            <w:r w:rsidR="004075DF">
              <w:rPr>
                <w:rFonts w:ascii="Times New Roman" w:hAnsi="Times New Roman"/>
                <w:b/>
              </w:rPr>
              <w:t xml:space="preserve"> registrácie</w:t>
            </w:r>
            <w:r w:rsidRPr="00EC3169">
              <w:rPr>
                <w:rFonts w:ascii="Times New Roman" w:hAnsi="Times New Roman"/>
                <w:b/>
              </w:rPr>
              <w:t xml:space="preserve"> je poskytnutie kontaktných údajov vrátane adresy elektronickej pošty povinnej osoby vydavateľovi.</w:t>
            </w:r>
          </w:p>
          <w:p w:rsidR="002B5545" w:rsidRPr="00EC3169" w:rsidP="009F79BA">
            <w:pPr>
              <w:pStyle w:val="Normlny"/>
              <w:bidi w:val="0"/>
              <w:spacing w:after="0" w:line="240" w:lineRule="auto"/>
              <w:jc w:val="both"/>
              <w:rPr>
                <w:rFonts w:ascii="Times New Roman" w:hAnsi="Times New Roman"/>
                <w:b/>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P="00EC3169">
            <w:pPr>
              <w:bidi w:val="0"/>
              <w:spacing w:after="0" w:line="240" w:lineRule="auto"/>
              <w:jc w:val="center"/>
              <w:rPr>
                <w:rFonts w:ascii="Times New Roman" w:hAnsi="Times New Roman"/>
                <w:sz w:val="20"/>
                <w:szCs w:val="20"/>
              </w:rPr>
            </w:pPr>
            <w:r w:rsidR="009F79BA">
              <w:rPr>
                <w:rFonts w:ascii="Times New Roman" w:hAnsi="Times New Roman"/>
                <w:sz w:val="20"/>
                <w:szCs w:val="20"/>
              </w:rPr>
              <w:t>n.a</w:t>
            </w: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r>
              <w:rPr>
                <w:rFonts w:ascii="Times New Roman" w:hAnsi="Times New Roman"/>
                <w:sz w:val="20"/>
                <w:szCs w:val="20"/>
              </w:rPr>
              <w:t>U</w:t>
            </w:r>
          </w:p>
          <w:p w:rsidR="00EC3169" w:rsidRPr="00C1694B" w:rsidP="00EC3169">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P="009F79BA">
            <w:pPr>
              <w:pStyle w:val="Heading1"/>
              <w:bidi w:val="0"/>
              <w:spacing w:after="0" w:line="240" w:lineRule="auto"/>
              <w:jc w:val="both"/>
              <w:rPr>
                <w:rFonts w:ascii="Times New Roman" w:hAnsi="Times New Roman"/>
                <w:b w:val="0"/>
                <w:bCs w:val="0"/>
                <w:sz w:val="20"/>
                <w:szCs w:val="20"/>
              </w:rPr>
            </w:pPr>
            <w:r w:rsidR="009F79BA">
              <w:rPr>
                <w:rFonts w:ascii="Times New Roman" w:hAnsi="Times New Roman"/>
                <w:b w:val="0"/>
                <w:bCs w:val="0"/>
                <w:sz w:val="20"/>
                <w:szCs w:val="20"/>
              </w:rPr>
              <w:t xml:space="preserve">Vzhľadom na možnosť poskytnutú ČŠ v čl. 6 treťom pododseku, SR upravuje, že povinnosť uložiť návrh zmluvy a zlúčení alebo zmluvy o splynutí do zbierky listín a v obchodnom vestníku </w:t>
            </w:r>
            <w:r w:rsidR="002B5545">
              <w:rPr>
                <w:rFonts w:ascii="Times New Roman" w:hAnsi="Times New Roman"/>
                <w:b w:val="0"/>
                <w:bCs w:val="0"/>
                <w:sz w:val="20"/>
                <w:szCs w:val="20"/>
              </w:rPr>
              <w:t xml:space="preserve"> </w:t>
            </w:r>
            <w:r w:rsidR="009F79BA">
              <w:rPr>
                <w:rFonts w:ascii="Times New Roman" w:hAnsi="Times New Roman"/>
                <w:b w:val="0"/>
                <w:bCs w:val="0"/>
                <w:sz w:val="20"/>
                <w:szCs w:val="20"/>
              </w:rPr>
              <w:t>zverejniť oznámenie o uložení listiny do zbierky listín si spoločnosť podieľajúca sa na zlúčení alebo splynutí môže splniť zverejnením</w:t>
            </w:r>
            <w:r w:rsidR="00865E90">
              <w:rPr>
                <w:rFonts w:ascii="Times New Roman" w:hAnsi="Times New Roman"/>
                <w:b w:val="0"/>
                <w:bCs w:val="0"/>
                <w:sz w:val="20"/>
                <w:szCs w:val="20"/>
              </w:rPr>
              <w:t xml:space="preserve"> na </w:t>
            </w:r>
            <w:r w:rsidR="006C2CE4">
              <w:rPr>
                <w:rFonts w:ascii="Times New Roman" w:hAnsi="Times New Roman"/>
                <w:b w:val="0"/>
                <w:bCs w:val="0"/>
                <w:sz w:val="20"/>
                <w:szCs w:val="20"/>
              </w:rPr>
              <w:t xml:space="preserve">novokoncipovanom </w:t>
            </w:r>
            <w:r w:rsidR="00865E90">
              <w:rPr>
                <w:rFonts w:ascii="Times New Roman" w:hAnsi="Times New Roman"/>
                <w:b w:val="0"/>
                <w:bCs w:val="0"/>
                <w:sz w:val="20"/>
                <w:szCs w:val="20"/>
              </w:rPr>
              <w:t>e</w:t>
            </w:r>
            <w:r w:rsidR="009F79BA">
              <w:rPr>
                <w:rFonts w:ascii="Times New Roman" w:hAnsi="Times New Roman"/>
                <w:b w:val="0"/>
                <w:bCs w:val="0"/>
                <w:sz w:val="20"/>
                <w:szCs w:val="20"/>
              </w:rPr>
              <w:t>lektronickom portály Obchodného vestníka</w:t>
            </w:r>
            <w:r w:rsidR="00EC3169">
              <w:rPr>
                <w:rFonts w:ascii="Times New Roman" w:hAnsi="Times New Roman"/>
                <w:b w:val="0"/>
                <w:bCs w:val="0"/>
                <w:sz w:val="20"/>
                <w:szCs w:val="20"/>
              </w:rPr>
              <w:t xml:space="preserve"> (bližšie pozri Návrh zákona o Obchodnom vestníku a o zmene a doplnení niektorých zákonov, rezortné č.: 5557/2011-110)</w:t>
            </w:r>
            <w:r w:rsidR="009F79BA">
              <w:rPr>
                <w:rFonts w:ascii="Times New Roman" w:hAnsi="Times New Roman"/>
                <w:b w:val="0"/>
                <w:bCs w:val="0"/>
                <w:sz w:val="20"/>
                <w:szCs w:val="20"/>
              </w:rPr>
              <w:t xml:space="preserve">. V súlade so smernicou sa neumožnilo uverejnenie na internetovej stránke spoločnosti podieľajúcej sa na zlúčení alebo splynutí, alebo na akejkoľvek inej internetovej stránke, ktorú môže na tento účel určiť ČŠ. </w:t>
            </w:r>
          </w:p>
          <w:p w:rsidR="00CF3E25" w:rsidP="00CF3E25">
            <w:pPr>
              <w:bidi w:val="0"/>
              <w:spacing w:after="0" w:line="240" w:lineRule="auto"/>
              <w:rPr>
                <w:rFonts w:ascii="Times New Roman" w:hAnsi="Times New Roman"/>
              </w:rPr>
            </w:pPr>
          </w:p>
          <w:p w:rsidR="00CF3E25" w:rsidRPr="00865E90" w:rsidP="0044693D">
            <w:pPr>
              <w:bidi w:val="0"/>
              <w:spacing w:after="0" w:line="240" w:lineRule="auto"/>
              <w:jc w:val="both"/>
              <w:rPr>
                <w:rFonts w:ascii="Times New Roman" w:hAnsi="Times New Roman"/>
                <w:sz w:val="20"/>
                <w:szCs w:val="20"/>
              </w:rPr>
            </w:pPr>
            <w:r w:rsidRPr="002B5545">
              <w:rPr>
                <w:rFonts w:ascii="Times New Roman" w:hAnsi="Times New Roman"/>
                <w:sz w:val="20"/>
                <w:szCs w:val="20"/>
              </w:rPr>
              <w:t xml:space="preserve">Vo vzťahu k možným požiadavkám alebo obmedzeniam, </w:t>
            </w:r>
            <w:r w:rsidR="002B5545">
              <w:rPr>
                <w:rFonts w:ascii="Times New Roman" w:hAnsi="Times New Roman"/>
                <w:sz w:val="20"/>
                <w:szCs w:val="20"/>
              </w:rPr>
              <w:t>je príslušným transpozičným ustanovením ustanovenie Návrhu zákona o Obchodnom vestníku a o zmene a doplnení niektorých zákonov (rezortné č. 5557/2011-110), ku ktorému bol zahájený legislatívny proces       22. decembra 2010. Požiadavkou pre využívanie služieb novokonc</w:t>
            </w:r>
            <w:r w:rsidR="0044693D">
              <w:rPr>
                <w:rFonts w:ascii="Times New Roman" w:hAnsi="Times New Roman"/>
                <w:sz w:val="20"/>
                <w:szCs w:val="20"/>
              </w:rPr>
              <w:t>ipovaného Obchodného vestníka bude</w:t>
            </w:r>
            <w:r w:rsidR="002B5545">
              <w:rPr>
                <w:rFonts w:ascii="Times New Roman" w:hAnsi="Times New Roman"/>
                <w:sz w:val="20"/>
                <w:szCs w:val="20"/>
              </w:rPr>
              <w:t xml:space="preserve"> </w:t>
            </w:r>
            <w:r w:rsidR="006C2CE4">
              <w:rPr>
                <w:rFonts w:ascii="Times New Roman" w:hAnsi="Times New Roman"/>
                <w:sz w:val="20"/>
                <w:szCs w:val="20"/>
              </w:rPr>
              <w:t xml:space="preserve">(bezplatná) </w:t>
            </w:r>
            <w:r w:rsidR="002B5545">
              <w:rPr>
                <w:rFonts w:ascii="Times New Roman" w:hAnsi="Times New Roman"/>
                <w:sz w:val="20"/>
                <w:szCs w:val="20"/>
              </w:rPr>
              <w:t xml:space="preserve">registrácia </w:t>
            </w:r>
            <w:r w:rsidR="0044693D">
              <w:rPr>
                <w:rFonts w:ascii="Times New Roman" w:hAnsi="Times New Roman"/>
                <w:sz w:val="20"/>
                <w:szCs w:val="20"/>
              </w:rPr>
              <w:t xml:space="preserve">povinnej osoby </w:t>
            </w:r>
            <w:r w:rsidRPr="002B5545" w:rsidR="00360CF4">
              <w:rPr>
                <w:rFonts w:ascii="Times New Roman" w:hAnsi="Times New Roman"/>
                <w:sz w:val="20"/>
                <w:szCs w:val="20"/>
              </w:rPr>
              <w:t xml:space="preserve"> na elektronickom portály O</w:t>
            </w:r>
            <w:r w:rsidRPr="002B5545" w:rsidR="00EB7507">
              <w:rPr>
                <w:rFonts w:ascii="Times New Roman" w:hAnsi="Times New Roman"/>
                <w:sz w:val="20"/>
                <w:szCs w:val="20"/>
              </w:rPr>
              <w:t>bchodného vestníka</w:t>
            </w:r>
            <w:r w:rsidR="0044693D">
              <w:rPr>
                <w:rFonts w:ascii="Times New Roman" w:hAnsi="Times New Roman"/>
                <w:sz w:val="20"/>
                <w:szCs w:val="20"/>
              </w:rPr>
              <w:t xml:space="preserve">, nakoľko v zmysle návrhu zákona (§ 4 ods. 1) sa žiadosť o zverejnenie údajov v Obchodnom vestníku bude zasielať len v elektronickej podobe.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6 ods.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8A56C8" w:rsidP="008A56C8">
            <w:pPr>
              <w:bidi w:val="0"/>
              <w:adjustRightInd w:val="0"/>
              <w:spacing w:after="0" w:line="240" w:lineRule="auto"/>
              <w:jc w:val="both"/>
              <w:rPr>
                <w:rFonts w:ascii="Times New Roman" w:hAnsi="Times New Roman"/>
                <w:sz w:val="20"/>
                <w:szCs w:val="20"/>
              </w:rPr>
            </w:pPr>
            <w:r w:rsidRPr="008A56C8">
              <w:rPr>
                <w:rFonts w:ascii="Times New Roman" w:hAnsi="Times New Roman"/>
                <w:sz w:val="20"/>
                <w:szCs w:val="20"/>
              </w:rPr>
              <w:t>Odchylne od druhého odseku môžu členské štáty požadovať,</w:t>
            </w:r>
            <w:r>
              <w:rPr>
                <w:rFonts w:ascii="Times New Roman" w:hAnsi="Times New Roman"/>
                <w:sz w:val="20"/>
                <w:szCs w:val="20"/>
              </w:rPr>
              <w:t xml:space="preserve"> </w:t>
            </w:r>
            <w:r w:rsidRPr="008A56C8">
              <w:rPr>
                <w:rFonts w:ascii="Times New Roman" w:hAnsi="Times New Roman"/>
                <w:sz w:val="20"/>
                <w:szCs w:val="20"/>
              </w:rPr>
              <w:t>aby sa zverejnenie uskutočnilo prostredníctvom</w:t>
            </w:r>
          </w:p>
          <w:p w:rsidR="009F79BA" w:rsidRPr="00076977" w:rsidP="00076977">
            <w:pPr>
              <w:bidi w:val="0"/>
              <w:adjustRightInd w:val="0"/>
              <w:spacing w:after="0" w:line="240" w:lineRule="auto"/>
              <w:jc w:val="both"/>
              <w:rPr>
                <w:rFonts w:ascii="Times New Roman" w:hAnsi="Times New Roman"/>
                <w:b/>
                <w:bCs/>
                <w:sz w:val="20"/>
                <w:szCs w:val="20"/>
              </w:rPr>
            </w:pPr>
            <w:r w:rsidRPr="008A56C8">
              <w:rPr>
                <w:rFonts w:ascii="Times New Roman" w:hAnsi="Times New Roman"/>
                <w:sz w:val="20"/>
                <w:szCs w:val="20"/>
              </w:rPr>
              <w:t>centrálnej elektronickej platformy uvedenej v článku 3</w:t>
            </w:r>
            <w:r>
              <w:rPr>
                <w:rFonts w:ascii="Times New Roman" w:hAnsi="Times New Roman"/>
                <w:sz w:val="20"/>
                <w:szCs w:val="20"/>
              </w:rPr>
              <w:t xml:space="preserve"> </w:t>
            </w:r>
            <w:r w:rsidRPr="008A56C8">
              <w:rPr>
                <w:rFonts w:ascii="Times New Roman" w:hAnsi="Times New Roman"/>
                <w:sz w:val="20"/>
                <w:szCs w:val="20"/>
              </w:rPr>
              <w:t>ods. 4 smernice 68/151/EHS. Členské štáty môžu alternatívne</w:t>
            </w:r>
            <w:r>
              <w:rPr>
                <w:rFonts w:ascii="Times New Roman" w:hAnsi="Times New Roman"/>
                <w:sz w:val="20"/>
                <w:szCs w:val="20"/>
              </w:rPr>
              <w:t xml:space="preserve"> </w:t>
            </w:r>
            <w:r w:rsidRPr="008A56C8">
              <w:rPr>
                <w:rFonts w:ascii="Times New Roman" w:hAnsi="Times New Roman"/>
                <w:sz w:val="20"/>
                <w:szCs w:val="20"/>
              </w:rPr>
              <w:t>požadovať, aby sa takéto zverejnenie u</w:t>
            </w:r>
            <w:r>
              <w:rPr>
                <w:rFonts w:ascii="Times New Roman" w:hAnsi="Times New Roman"/>
                <w:sz w:val="20"/>
                <w:szCs w:val="20"/>
              </w:rPr>
              <w:t>s</w:t>
            </w:r>
            <w:r w:rsidRPr="008A56C8">
              <w:rPr>
                <w:rFonts w:ascii="Times New Roman" w:hAnsi="Times New Roman"/>
                <w:sz w:val="20"/>
                <w:szCs w:val="20"/>
              </w:rPr>
              <w:t>kutočnilo na</w:t>
            </w:r>
            <w:r>
              <w:rPr>
                <w:rFonts w:ascii="Times New Roman" w:hAnsi="Times New Roman"/>
                <w:sz w:val="20"/>
                <w:szCs w:val="20"/>
              </w:rPr>
              <w:t xml:space="preserve"> </w:t>
            </w:r>
            <w:r w:rsidRPr="008A56C8">
              <w:rPr>
                <w:rFonts w:ascii="Times New Roman" w:hAnsi="Times New Roman"/>
                <w:sz w:val="20"/>
                <w:szCs w:val="20"/>
              </w:rPr>
              <w:t>akejkoľvek inej internetovej stránke, ktorú určili na tento</w:t>
            </w:r>
            <w:r>
              <w:rPr>
                <w:rFonts w:ascii="Times New Roman" w:hAnsi="Times New Roman"/>
                <w:sz w:val="20"/>
                <w:szCs w:val="20"/>
              </w:rPr>
              <w:t xml:space="preserve"> </w:t>
            </w:r>
            <w:r w:rsidRPr="008A56C8">
              <w:rPr>
                <w:rFonts w:ascii="Times New Roman" w:hAnsi="Times New Roman"/>
                <w:sz w:val="20"/>
                <w:szCs w:val="20"/>
              </w:rPr>
              <w:t>účel</w:t>
            </w:r>
            <w:r w:rsidRPr="00CF3E25">
              <w:rPr>
                <w:rFonts w:ascii="Times New Roman" w:hAnsi="Times New Roman"/>
                <w:sz w:val="20"/>
                <w:szCs w:val="20"/>
              </w:rPr>
              <w:t>. Ak členské štáty využijú jednu z uvedených možností, zabezpečia, aby spoločnosti za takéto zverejnenie neplatili osobitné poplatky.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8C010A" w:rsidP="00C1694B">
            <w:pPr>
              <w:bidi w:val="0"/>
              <w:spacing w:after="0" w:line="240" w:lineRule="auto"/>
              <w:jc w:val="center"/>
              <w:rPr>
                <w:rFonts w:ascii="Times New Roman" w:hAnsi="Times New Roman"/>
                <w:sz w:val="20"/>
                <w:szCs w:val="20"/>
              </w:rPr>
            </w:pPr>
            <w:r w:rsidR="00141FA5">
              <w:rPr>
                <w:rFonts w:ascii="Times New Roman" w:hAnsi="Times New Roman"/>
                <w:sz w:val="20"/>
                <w:szCs w:val="20"/>
              </w:rPr>
              <w:t>O</w:t>
            </w:r>
          </w:p>
        </w:tc>
        <w:tc>
          <w:tcPr>
            <w:tcW w:w="720" w:type="dxa"/>
            <w:tcBorders>
              <w:top w:val="single" w:sz="4" w:space="0" w:color="auto"/>
              <w:left w:val="nil"/>
              <w:bottom w:val="single" w:sz="4" w:space="0" w:color="auto"/>
              <w:right w:val="single" w:sz="4" w:space="0" w:color="auto"/>
            </w:tcBorders>
            <w:textDirection w:val="lrTb"/>
            <w:vAlign w:val="top"/>
          </w:tcPr>
          <w:p w:rsidR="00897099" w:rsidP="00C1694B">
            <w:pPr>
              <w:bidi w:val="0"/>
              <w:spacing w:after="0" w:line="240" w:lineRule="auto"/>
              <w:jc w:val="center"/>
              <w:rPr>
                <w:rFonts w:ascii="Times New Roman" w:hAnsi="Times New Roman"/>
                <w:sz w:val="20"/>
                <w:szCs w:val="20"/>
              </w:rPr>
            </w:pPr>
            <w:r w:rsidR="009F79BA">
              <w:rPr>
                <w:rFonts w:ascii="Times New Roman" w:hAnsi="Times New Roman"/>
                <w:sz w:val="20"/>
                <w:szCs w:val="20"/>
              </w:rPr>
              <w:t xml:space="preserve">1, </w:t>
            </w:r>
            <w:r w:rsidR="00D33A96">
              <w:rPr>
                <w:rFonts w:ascii="Times New Roman" w:hAnsi="Times New Roman"/>
                <w:sz w:val="20"/>
                <w:szCs w:val="20"/>
              </w:rPr>
              <w:t>3</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4</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4</w:t>
            </w:r>
          </w:p>
          <w:p w:rsidR="00897099"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A43680">
            <w:pPr>
              <w:pStyle w:val="Normlny"/>
              <w:bidi w:val="0"/>
              <w:spacing w:after="0" w:line="240" w:lineRule="auto"/>
              <w:jc w:val="center"/>
              <w:rPr>
                <w:rFonts w:ascii="Times New Roman" w:hAnsi="Times New Roman"/>
              </w:rPr>
            </w:pPr>
            <w:r>
              <w:rPr>
                <w:rFonts w:ascii="Times New Roman" w:hAnsi="Times New Roman"/>
              </w:rPr>
              <w:t>§: 218a</w:t>
            </w:r>
          </w:p>
          <w:p w:rsidR="009F79BA" w:rsidP="00A43680">
            <w:pPr>
              <w:pStyle w:val="Normlny"/>
              <w:bidi w:val="0"/>
              <w:spacing w:after="0" w:line="240" w:lineRule="auto"/>
              <w:jc w:val="center"/>
              <w:rPr>
                <w:rFonts w:ascii="Times New Roman" w:hAnsi="Times New Roman"/>
              </w:rPr>
            </w:pPr>
            <w:r>
              <w:rPr>
                <w:rFonts w:ascii="Times New Roman" w:hAnsi="Times New Roman"/>
              </w:rPr>
              <w:t>O: 6</w:t>
            </w:r>
          </w:p>
          <w:p w:rsidR="009F79BA" w:rsidP="00A43680">
            <w:pPr>
              <w:pStyle w:val="Normlny"/>
              <w:bidi w:val="0"/>
              <w:spacing w:after="0" w:line="240" w:lineRule="auto"/>
              <w:jc w:val="center"/>
              <w:rPr>
                <w:rFonts w:ascii="Times New Roman" w:hAnsi="Times New Roman"/>
              </w:rPr>
            </w:pPr>
            <w:r>
              <w:rPr>
                <w:rFonts w:ascii="Times New Roman" w:hAnsi="Times New Roman"/>
              </w:rPr>
              <w:t>V: posledná veta</w:t>
            </w: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6C2CE4" w:rsidP="00A43680">
            <w:pPr>
              <w:pStyle w:val="Normlny"/>
              <w:bidi w:val="0"/>
              <w:spacing w:after="0" w:line="240" w:lineRule="auto"/>
              <w:jc w:val="center"/>
              <w:rPr>
                <w:rFonts w:ascii="Times New Roman" w:hAnsi="Times New Roman"/>
              </w:rPr>
            </w:pPr>
          </w:p>
          <w:p w:rsidR="006C2CE4" w:rsidP="00A43680">
            <w:pPr>
              <w:pStyle w:val="Normlny"/>
              <w:bidi w:val="0"/>
              <w:spacing w:after="0" w:line="240" w:lineRule="auto"/>
              <w:jc w:val="center"/>
              <w:rPr>
                <w:rFonts w:ascii="Times New Roman" w:hAnsi="Times New Roman"/>
              </w:rPr>
            </w:pPr>
          </w:p>
          <w:p w:rsidR="006C2CE4" w:rsidP="00A43680">
            <w:pPr>
              <w:pStyle w:val="Normlny"/>
              <w:bidi w:val="0"/>
              <w:spacing w:after="0" w:line="240" w:lineRule="auto"/>
              <w:jc w:val="center"/>
              <w:rPr>
                <w:rFonts w:ascii="Times New Roman" w:hAnsi="Times New Roman"/>
              </w:rPr>
            </w:pPr>
          </w:p>
          <w:p w:rsidR="006C2CE4"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r>
              <w:rPr>
                <w:rFonts w:ascii="Times New Roman" w:hAnsi="Times New Roman"/>
              </w:rPr>
              <w:t>§: 2</w:t>
            </w:r>
          </w:p>
          <w:p w:rsidR="00897099" w:rsidP="00A43680">
            <w:pPr>
              <w:pStyle w:val="Normlny"/>
              <w:bidi w:val="0"/>
              <w:spacing w:after="0" w:line="240" w:lineRule="auto"/>
              <w:jc w:val="center"/>
              <w:rPr>
                <w:rFonts w:ascii="Times New Roman" w:hAnsi="Times New Roman"/>
              </w:rPr>
            </w:pPr>
            <w:r>
              <w:rPr>
                <w:rFonts w:ascii="Times New Roman" w:hAnsi="Times New Roman"/>
              </w:rPr>
              <w:t>O: 1</w:t>
            </w: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r>
              <w:rPr>
                <w:rFonts w:ascii="Times New Roman" w:hAnsi="Times New Roman"/>
              </w:rPr>
              <w:t>§: 7</w:t>
            </w:r>
          </w:p>
          <w:p w:rsidR="00897099" w:rsidP="00A43680">
            <w:pPr>
              <w:pStyle w:val="Normlny"/>
              <w:bidi w:val="0"/>
              <w:spacing w:after="0" w:line="240" w:lineRule="auto"/>
              <w:jc w:val="center"/>
              <w:rPr>
                <w:rFonts w:ascii="Times New Roman" w:hAnsi="Times New Roman"/>
              </w:rPr>
            </w:pPr>
            <w:r>
              <w:rPr>
                <w:rFonts w:ascii="Times New Roman" w:hAnsi="Times New Roman"/>
              </w:rPr>
              <w:t>O:1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6C2CE4" w:rsidP="008C010A">
            <w:pPr>
              <w:pStyle w:val="Normlny"/>
              <w:bidi w:val="0"/>
              <w:spacing w:after="0" w:line="240" w:lineRule="auto"/>
              <w:jc w:val="both"/>
              <w:rPr>
                <w:rFonts w:ascii="Times New Roman" w:hAnsi="Times New Roman"/>
                <w:b/>
              </w:rPr>
            </w:pPr>
            <w:r w:rsidRPr="007F4EDD">
              <w:rPr>
                <w:rFonts w:ascii="Times New Roman" w:hAnsi="Times New Roman"/>
              </w:rPr>
              <w:t xml:space="preserve">(6) Návrh zmluvy o splynutí alebo zmluvy o zlúčení spoločností sa ukladá do zbierky listín pre každú zo spoločností podieľajúcich sa na splynutí alebo zlúčení. Oznámenie o uložení návrhu zmluvy o zlúčení alebo zmluvy o splynutí spoločností v zbierke listín musí byť zverejnené najneskôr 30 dní pred dňom konania valného zhromaždenia, ktoré má rozhodovať o jej schválení. </w:t>
            </w:r>
            <w:r w:rsidRPr="006C2CE4" w:rsidR="0044693D">
              <w:rPr>
                <w:rFonts w:ascii="Times New Roman" w:hAnsi="Times New Roman"/>
                <w:b/>
              </w:rPr>
              <w:t xml:space="preserve">Povinnosť uložiť návrh zmluvy o splynutí alebo zmluvy o zlúčení spoločností do zbierky listín podľa prvej vety môže spoločnosť podieľajúca sa na zlúčení alebo splynutí splniť </w:t>
            </w:r>
            <w:r w:rsidR="00C9549D">
              <w:rPr>
                <w:rFonts w:ascii="Times New Roman" w:hAnsi="Times New Roman"/>
                <w:b/>
              </w:rPr>
              <w:t xml:space="preserve">aj </w:t>
            </w:r>
            <w:r w:rsidRPr="006C2CE4" w:rsidR="0044693D">
              <w:rPr>
                <w:rFonts w:ascii="Times New Roman" w:hAnsi="Times New Roman"/>
                <w:b/>
              </w:rPr>
              <w:t>zverejnením návrhu zmluvy o splynutí alebo zmluvy o zlúčení spoločností v Obchodnom vestníku; k zverejneniu musí dôjsť v lehote podľa predchádzajúcej vety.</w:t>
            </w:r>
          </w:p>
          <w:p w:rsidR="00897099" w:rsidP="008C010A">
            <w:pPr>
              <w:pStyle w:val="Normlny"/>
              <w:bidi w:val="0"/>
              <w:spacing w:after="0" w:line="240" w:lineRule="auto"/>
              <w:jc w:val="both"/>
              <w:rPr>
                <w:rFonts w:ascii="Times New Roman" w:hAnsi="Times New Roman"/>
                <w:b/>
                <w:u w:val="single"/>
              </w:rPr>
            </w:pPr>
          </w:p>
          <w:p w:rsidR="00897099" w:rsidRPr="006C2CE4" w:rsidP="00897099">
            <w:pPr>
              <w:pStyle w:val="Normlny"/>
              <w:bidi w:val="0"/>
              <w:spacing w:after="0" w:line="240" w:lineRule="auto"/>
              <w:jc w:val="both"/>
              <w:rPr>
                <w:rFonts w:ascii="Times New Roman" w:hAnsi="Times New Roman"/>
                <w:b/>
              </w:rPr>
            </w:pPr>
            <w:r w:rsidRPr="006C2CE4">
              <w:rPr>
                <w:rFonts w:ascii="Times New Roman" w:hAnsi="Times New Roman"/>
                <w:b/>
              </w:rPr>
              <w:t>(1) Obchodný vestník je informačný systém verejnej správy sprístupnený na webovom sídle vydavateľa, prostredníctvom ktorého povinné osoby zverejňujú údaje o sebe, o svojej činnosti alebo o činnosti tretích osôb podľa osobitných predpisov.</w:t>
            </w:r>
          </w:p>
          <w:p w:rsidR="00897099" w:rsidP="00897099">
            <w:pPr>
              <w:pStyle w:val="Normlny"/>
              <w:bidi w:val="0"/>
              <w:spacing w:after="0" w:line="240" w:lineRule="auto"/>
              <w:jc w:val="both"/>
              <w:rPr>
                <w:rFonts w:ascii="Times New Roman" w:hAnsi="Times New Roman"/>
                <w:b/>
                <w:u w:val="single"/>
              </w:rPr>
            </w:pPr>
          </w:p>
          <w:p w:rsidR="00897099" w:rsidRPr="00897099" w:rsidP="00897099">
            <w:pPr>
              <w:pStyle w:val="Normlny"/>
              <w:bidi w:val="0"/>
              <w:spacing w:after="0" w:line="240" w:lineRule="auto"/>
              <w:jc w:val="both"/>
              <w:rPr>
                <w:rFonts w:ascii="Times New Roman" w:hAnsi="Times New Roman"/>
                <w:b/>
              </w:rPr>
            </w:pPr>
            <w:r w:rsidRPr="00897099">
              <w:rPr>
                <w:rFonts w:ascii="Times New Roman" w:hAnsi="Times New Roman"/>
                <w:b/>
              </w:rPr>
              <w:t>(1) Obchodný vestník sa vydáva iba v elektronickej podobe.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917036" w:rsidP="0044693D">
            <w:pPr>
              <w:pStyle w:val="Heading1"/>
              <w:bidi w:val="0"/>
              <w:spacing w:after="0" w:line="240" w:lineRule="auto"/>
              <w:jc w:val="both"/>
              <w:rPr>
                <w:rFonts w:ascii="Times New Roman" w:hAnsi="Times New Roman"/>
                <w:b w:val="0"/>
                <w:bCs w:val="0"/>
                <w:color w:val="FF0000"/>
                <w:sz w:val="20"/>
                <w:szCs w:val="20"/>
              </w:rPr>
            </w:pPr>
            <w:r w:rsidRPr="008C010A" w:rsidR="008C010A">
              <w:rPr>
                <w:rFonts w:ascii="Times New Roman" w:hAnsi="Times New Roman"/>
                <w:b w:val="0"/>
                <w:bCs w:val="0"/>
                <w:sz w:val="20"/>
                <w:szCs w:val="20"/>
              </w:rPr>
              <w:t xml:space="preserve">Transpozičná právna úprava súvisí s reformou vedenia a vydávania </w:t>
            </w:r>
            <w:r w:rsidR="00360CF4">
              <w:rPr>
                <w:rFonts w:ascii="Times New Roman" w:hAnsi="Times New Roman"/>
                <w:b w:val="0"/>
                <w:bCs w:val="0"/>
                <w:sz w:val="20"/>
                <w:szCs w:val="20"/>
              </w:rPr>
              <w:t>O</w:t>
            </w:r>
            <w:r w:rsidRPr="008C010A" w:rsidR="008C010A">
              <w:rPr>
                <w:rFonts w:ascii="Times New Roman" w:hAnsi="Times New Roman"/>
                <w:b w:val="0"/>
                <w:bCs w:val="0"/>
                <w:sz w:val="20"/>
                <w:szCs w:val="20"/>
              </w:rPr>
              <w:t>bchodného vestníka</w:t>
            </w:r>
            <w:r w:rsidR="0044693D">
              <w:rPr>
                <w:rFonts w:ascii="Times New Roman" w:hAnsi="Times New Roman"/>
                <w:b w:val="0"/>
                <w:bCs w:val="0"/>
                <w:sz w:val="20"/>
                <w:szCs w:val="20"/>
              </w:rPr>
              <w:t xml:space="preserve"> (pozri návrh zákona o Obchodnom vestníku a o zmene a doplnení niektorých zákonov). </w:t>
            </w:r>
            <w:r w:rsidRPr="008C010A" w:rsidR="008C010A">
              <w:rPr>
                <w:rFonts w:ascii="Times New Roman" w:hAnsi="Times New Roman"/>
                <w:b w:val="0"/>
                <w:bCs w:val="0"/>
                <w:sz w:val="20"/>
                <w:szCs w:val="20"/>
              </w:rPr>
              <w:t xml:space="preserve"> </w:t>
            </w:r>
            <w:r w:rsidRPr="008C010A" w:rsidR="008C010A">
              <w:rPr>
                <w:rFonts w:ascii="Times New Roman" w:hAnsi="Times New Roman"/>
                <w:b w:val="0"/>
                <w:sz w:val="20"/>
                <w:szCs w:val="20"/>
              </w:rPr>
              <w:t xml:space="preserve"> MS SR ako </w:t>
            </w:r>
            <w:r w:rsidR="0044693D">
              <w:rPr>
                <w:rFonts w:ascii="Times New Roman" w:hAnsi="Times New Roman"/>
                <w:b w:val="0"/>
                <w:sz w:val="20"/>
                <w:szCs w:val="20"/>
              </w:rPr>
              <w:t>predkladateľ vyššie uvedeného návrhu zákona v ňom</w:t>
            </w:r>
            <w:r w:rsidRPr="008C010A" w:rsidR="008C010A">
              <w:rPr>
                <w:rFonts w:ascii="Times New Roman" w:hAnsi="Times New Roman"/>
                <w:b w:val="0"/>
                <w:sz w:val="20"/>
                <w:szCs w:val="20"/>
              </w:rPr>
              <w:t xml:space="preserve"> </w:t>
            </w:r>
            <w:r w:rsidR="0044693D">
              <w:rPr>
                <w:rFonts w:ascii="Times New Roman" w:hAnsi="Times New Roman"/>
                <w:b w:val="0"/>
                <w:sz w:val="20"/>
                <w:szCs w:val="20"/>
              </w:rPr>
              <w:t xml:space="preserve">navrhuje v súlade s </w:t>
            </w:r>
            <w:r w:rsidRPr="008C010A" w:rsidR="008C010A">
              <w:rPr>
                <w:rFonts w:ascii="Times New Roman" w:hAnsi="Times New Roman"/>
                <w:b w:val="0"/>
                <w:sz w:val="20"/>
                <w:szCs w:val="20"/>
              </w:rPr>
              <w:t xml:space="preserve"> čl. 3 ods. 4 publikačnej smernice</w:t>
            </w:r>
            <w:r w:rsidR="0044693D">
              <w:rPr>
                <w:rFonts w:ascii="Times New Roman" w:hAnsi="Times New Roman"/>
                <w:b w:val="0"/>
                <w:sz w:val="20"/>
                <w:szCs w:val="20"/>
              </w:rPr>
              <w:t xml:space="preserve"> zavedenie vydávania národného vestníka vo forme tzv. centrálnej elektronickej platformy (bližšie pozri § 2 ods. 1 a § 7 ods. 1 návrhu zákona o OV). Z uvedeného vyplýva, že</w:t>
            </w:r>
            <w:r w:rsidR="008C010A">
              <w:rPr>
                <w:rFonts w:ascii="Times New Roman" w:hAnsi="Times New Roman"/>
                <w:b w:val="0"/>
                <w:sz w:val="20"/>
                <w:szCs w:val="20"/>
              </w:rPr>
              <w:t xml:space="preserve"> cieľ sledovaný predmetným ustanovením smernice </w:t>
            </w:r>
            <w:r w:rsidR="0044693D">
              <w:rPr>
                <w:rFonts w:ascii="Times New Roman" w:hAnsi="Times New Roman"/>
                <w:b w:val="0"/>
                <w:sz w:val="20"/>
                <w:szCs w:val="20"/>
              </w:rPr>
              <w:t xml:space="preserve">je </w:t>
            </w:r>
            <w:r w:rsidR="008C010A">
              <w:rPr>
                <w:rFonts w:ascii="Times New Roman" w:hAnsi="Times New Roman"/>
                <w:b w:val="0"/>
                <w:sz w:val="20"/>
                <w:szCs w:val="20"/>
              </w:rPr>
              <w:t>dosiahnutý.</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6 ods.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076977" w:rsidP="00076977">
            <w:pPr>
              <w:bidi w:val="0"/>
              <w:adjustRightInd w:val="0"/>
              <w:spacing w:after="0" w:line="240" w:lineRule="auto"/>
              <w:jc w:val="both"/>
              <w:rPr>
                <w:rFonts w:ascii="Times New Roman" w:hAnsi="Times New Roman"/>
                <w:b/>
                <w:bCs/>
                <w:sz w:val="20"/>
                <w:szCs w:val="20"/>
              </w:rPr>
            </w:pPr>
            <w:r w:rsidRPr="008A56C8">
              <w:rPr>
                <w:rFonts w:ascii="Times New Roman" w:hAnsi="Times New Roman"/>
                <w:sz w:val="20"/>
                <w:szCs w:val="20"/>
              </w:rPr>
              <w:t>Ak sa použije iná internetová stránka ako centrálna elektronická</w:t>
            </w:r>
            <w:r>
              <w:rPr>
                <w:rFonts w:ascii="Times New Roman" w:hAnsi="Times New Roman"/>
                <w:sz w:val="20"/>
                <w:szCs w:val="20"/>
              </w:rPr>
              <w:t xml:space="preserve"> </w:t>
            </w:r>
            <w:r w:rsidRPr="008A56C8">
              <w:rPr>
                <w:rFonts w:ascii="Times New Roman" w:hAnsi="Times New Roman"/>
                <w:sz w:val="20"/>
                <w:szCs w:val="20"/>
              </w:rPr>
              <w:t>platforma, zverejní sa na centrálnej elektronickej</w:t>
            </w:r>
            <w:r>
              <w:rPr>
                <w:rFonts w:ascii="Times New Roman" w:hAnsi="Times New Roman"/>
                <w:sz w:val="20"/>
                <w:szCs w:val="20"/>
              </w:rPr>
              <w:t xml:space="preserve"> </w:t>
            </w:r>
            <w:r w:rsidRPr="008A56C8">
              <w:rPr>
                <w:rFonts w:ascii="Times New Roman" w:hAnsi="Times New Roman"/>
                <w:sz w:val="20"/>
                <w:szCs w:val="20"/>
              </w:rPr>
              <w:t>platforme odkaz, ktorý umožní prístup na túto internetovú</w:t>
            </w:r>
            <w:r>
              <w:rPr>
                <w:rFonts w:ascii="Times New Roman" w:hAnsi="Times New Roman"/>
                <w:sz w:val="20"/>
                <w:szCs w:val="20"/>
              </w:rPr>
              <w:t xml:space="preserve"> </w:t>
            </w:r>
            <w:r w:rsidRPr="008A56C8">
              <w:rPr>
                <w:rFonts w:ascii="Times New Roman" w:hAnsi="Times New Roman"/>
                <w:sz w:val="20"/>
                <w:szCs w:val="20"/>
              </w:rPr>
              <w:t>stránku, najneskôr jeden mesiac pred dňom určeným ako</w:t>
            </w:r>
            <w:r>
              <w:rPr>
                <w:rFonts w:ascii="Times New Roman" w:hAnsi="Times New Roman"/>
                <w:sz w:val="20"/>
                <w:szCs w:val="20"/>
              </w:rPr>
              <w:t xml:space="preserve"> </w:t>
            </w:r>
            <w:r w:rsidRPr="008A56C8">
              <w:rPr>
                <w:rFonts w:ascii="Times New Roman" w:hAnsi="Times New Roman"/>
                <w:sz w:val="20"/>
                <w:szCs w:val="20"/>
              </w:rPr>
              <w:t>deň konania valného zhromaždenia. Súčasťou tohto odkazu</w:t>
            </w:r>
            <w:r>
              <w:rPr>
                <w:rFonts w:ascii="Times New Roman" w:hAnsi="Times New Roman"/>
                <w:sz w:val="20"/>
                <w:szCs w:val="20"/>
              </w:rPr>
              <w:t xml:space="preserve"> </w:t>
            </w:r>
            <w:r w:rsidRPr="008A56C8">
              <w:rPr>
                <w:rFonts w:ascii="Times New Roman" w:hAnsi="Times New Roman"/>
                <w:sz w:val="20"/>
                <w:szCs w:val="20"/>
              </w:rPr>
              <w:t>bude aj dátum zverejnenia návrhu zmluvy o zlúčení na</w:t>
            </w:r>
            <w:r>
              <w:rPr>
                <w:rFonts w:ascii="Times New Roman" w:hAnsi="Times New Roman"/>
              </w:rPr>
              <w:t xml:space="preserve"> </w:t>
            </w:r>
            <w:r w:rsidRPr="008A56C8">
              <w:rPr>
                <w:rFonts w:ascii="Times New Roman" w:hAnsi="Times New Roman"/>
                <w:sz w:val="20"/>
                <w:szCs w:val="20"/>
              </w:rPr>
              <w:t>internetovej stránke a odkaz bude prístupný verejnosti</w:t>
            </w:r>
            <w:r>
              <w:rPr>
                <w:rFonts w:ascii="Times New Roman" w:hAnsi="Times New Roman"/>
                <w:sz w:val="20"/>
                <w:szCs w:val="20"/>
              </w:rPr>
              <w:t xml:space="preserve"> </w:t>
            </w:r>
            <w:r w:rsidRPr="008A56C8">
              <w:rPr>
                <w:rFonts w:ascii="Times New Roman" w:hAnsi="Times New Roman"/>
                <w:sz w:val="20"/>
                <w:szCs w:val="20"/>
              </w:rPr>
              <w:t xml:space="preserve">bezplatne. </w:t>
            </w:r>
            <w:r w:rsidRPr="00865E90">
              <w:rPr>
                <w:rFonts w:ascii="Times New Roman" w:hAnsi="Times New Roman"/>
                <w:sz w:val="20"/>
                <w:szCs w:val="20"/>
              </w:rPr>
              <w:t>Spoločnosti neplatia za zverejnenie osobitné poplatky.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F3E25" w:rsidP="00C1694B">
            <w:pPr>
              <w:bidi w:val="0"/>
              <w:spacing w:after="0" w:line="240" w:lineRule="auto"/>
              <w:jc w:val="center"/>
              <w:rPr>
                <w:rFonts w:ascii="Times New Roman" w:hAnsi="Times New Roman"/>
                <w:sz w:val="20"/>
                <w:szCs w:val="20"/>
              </w:rPr>
            </w:pPr>
            <w:r w:rsidR="00141FA5">
              <w:rPr>
                <w:rFonts w:ascii="Times New Roman" w:hAnsi="Times New Roman"/>
                <w:sz w:val="20"/>
                <w:szCs w:val="20"/>
              </w:rPr>
              <w:t>O</w:t>
            </w:r>
          </w:p>
          <w:p w:rsidR="009F79BA" w:rsidP="009F79BA">
            <w:pPr>
              <w:bidi w:val="0"/>
              <w:spacing w:after="0" w:line="240" w:lineRule="auto"/>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A43680">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3E52B4"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9F79BA">
            <w:pPr>
              <w:pStyle w:val="Heading1"/>
              <w:bidi w:val="0"/>
              <w:spacing w:after="0" w:line="240" w:lineRule="auto"/>
              <w:jc w:val="both"/>
              <w:rPr>
                <w:rFonts w:ascii="Times New Roman" w:hAnsi="Times New Roman"/>
                <w:b w:val="0"/>
                <w:bCs w:val="0"/>
                <w:sz w:val="20"/>
                <w:szCs w:val="20"/>
              </w:rPr>
            </w:pPr>
            <w:r>
              <w:rPr>
                <w:rFonts w:ascii="Times New Roman" w:hAnsi="Times New Roman"/>
                <w:b w:val="0"/>
                <w:bCs w:val="0"/>
                <w:sz w:val="20"/>
                <w:szCs w:val="20"/>
              </w:rPr>
              <w:t>Vzhľadom na skutočnosť, že predmetné ustanovenie upravuje podmienky pre situáciu, kde SR nevyužila možnosť smernice, nie je potrebné predmetné ustanovenie transponovať do právneho poriadku SR.</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8A56C8">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6 ods.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076977" w:rsidP="00076977">
            <w:pPr>
              <w:bidi w:val="0"/>
              <w:adjustRightInd w:val="0"/>
              <w:spacing w:after="0" w:line="240" w:lineRule="auto"/>
              <w:jc w:val="both"/>
              <w:rPr>
                <w:rFonts w:ascii="Times New Roman" w:hAnsi="Times New Roman"/>
                <w:b/>
                <w:bCs/>
                <w:sz w:val="20"/>
                <w:szCs w:val="20"/>
              </w:rPr>
            </w:pPr>
            <w:r w:rsidRPr="00865E90">
              <w:rPr>
                <w:rFonts w:ascii="Times New Roman" w:hAnsi="Times New Roman"/>
                <w:sz w:val="20"/>
                <w:szCs w:val="20"/>
              </w:rPr>
              <w:t>Zákaz vyžadovať od spoločností osobitné poplatky za zverejnenie, ktorý</w:t>
            </w:r>
            <w:r w:rsidRPr="008A56C8">
              <w:rPr>
                <w:rFonts w:ascii="Times New Roman" w:hAnsi="Times New Roman"/>
                <w:sz w:val="20"/>
                <w:szCs w:val="20"/>
              </w:rPr>
              <w:t xml:space="preserve"> je ustanovený v treťom a</w:t>
            </w:r>
            <w:r>
              <w:rPr>
                <w:rFonts w:ascii="Times New Roman" w:hAnsi="Times New Roman"/>
                <w:sz w:val="20"/>
                <w:szCs w:val="20"/>
              </w:rPr>
              <w:t> </w:t>
            </w:r>
            <w:r w:rsidRPr="008A56C8">
              <w:rPr>
                <w:rFonts w:ascii="Times New Roman" w:hAnsi="Times New Roman"/>
                <w:sz w:val="20"/>
                <w:szCs w:val="20"/>
              </w:rPr>
              <w:t>štvrtom</w:t>
            </w:r>
            <w:r>
              <w:rPr>
                <w:rFonts w:ascii="Times New Roman" w:hAnsi="Times New Roman"/>
                <w:sz w:val="20"/>
                <w:szCs w:val="20"/>
              </w:rPr>
              <w:t xml:space="preserve"> </w:t>
            </w:r>
            <w:r w:rsidRPr="008A56C8">
              <w:rPr>
                <w:rFonts w:ascii="Times New Roman" w:hAnsi="Times New Roman"/>
                <w:sz w:val="20"/>
                <w:szCs w:val="20"/>
              </w:rPr>
              <w:t>odseku, nemá vplyv na možnosť členských štátov preniesť</w:t>
            </w:r>
            <w:r>
              <w:rPr>
                <w:rFonts w:ascii="Times New Roman" w:hAnsi="Times New Roman"/>
                <w:sz w:val="20"/>
                <w:szCs w:val="20"/>
              </w:rPr>
              <w:t xml:space="preserve"> </w:t>
            </w:r>
            <w:r w:rsidRPr="008A56C8">
              <w:rPr>
                <w:rFonts w:ascii="Times New Roman" w:hAnsi="Times New Roman"/>
                <w:sz w:val="20"/>
                <w:szCs w:val="20"/>
              </w:rPr>
              <w:t>náklady týkajúce sa centrálnej elektronickej platformy na</w:t>
            </w:r>
            <w:r>
              <w:rPr>
                <w:rFonts w:ascii="Times New Roman" w:hAnsi="Times New Roman"/>
                <w:sz w:val="20"/>
                <w:szCs w:val="20"/>
              </w:rPr>
              <w:t xml:space="preserve"> </w:t>
            </w:r>
            <w:r w:rsidRPr="008A56C8">
              <w:rPr>
                <w:rFonts w:ascii="Times New Roman" w:hAnsi="Times New Roman"/>
                <w:sz w:val="20"/>
                <w:szCs w:val="20"/>
              </w:rPr>
              <w:t>spoločnosti.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141FA5">
              <w:rPr>
                <w:rFonts w:ascii="Times New Roman" w:hAnsi="Times New Roman"/>
                <w:sz w:val="20"/>
                <w:szCs w:val="20"/>
              </w:rPr>
              <w:t>O</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A43680">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3E52B4"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917036">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917036" w:rsidP="00897099">
            <w:pPr>
              <w:pStyle w:val="Heading1"/>
              <w:bidi w:val="0"/>
              <w:spacing w:after="0" w:line="240" w:lineRule="auto"/>
              <w:jc w:val="both"/>
              <w:rPr>
                <w:rFonts w:ascii="Times New Roman" w:hAnsi="Times New Roman"/>
                <w:b w:val="0"/>
                <w:bCs w:val="0"/>
                <w:color w:val="FF0000"/>
                <w:sz w:val="20"/>
                <w:szCs w:val="20"/>
              </w:rPr>
            </w:pPr>
            <w:r w:rsidRPr="005A2D94" w:rsidR="009C6B28">
              <w:rPr>
                <w:rFonts w:ascii="Times New Roman" w:hAnsi="Times New Roman"/>
                <w:b w:val="0"/>
                <w:bCs w:val="0"/>
                <w:sz w:val="20"/>
                <w:szCs w:val="20"/>
              </w:rPr>
              <w:t xml:space="preserve">MS SR ako gestor transpozície smernice a reformy vedenia a vydávania obchodného vestníka </w:t>
            </w:r>
            <w:r w:rsidR="00897099">
              <w:rPr>
                <w:rFonts w:ascii="Times New Roman" w:hAnsi="Times New Roman"/>
                <w:b w:val="0"/>
                <w:bCs w:val="0"/>
                <w:sz w:val="20"/>
                <w:szCs w:val="20"/>
              </w:rPr>
              <w:t>nenavrhuje</w:t>
            </w:r>
            <w:r w:rsidRPr="005A2D94" w:rsidR="00897099">
              <w:rPr>
                <w:rFonts w:ascii="Times New Roman" w:hAnsi="Times New Roman"/>
                <w:b w:val="0"/>
                <w:bCs w:val="0"/>
                <w:sz w:val="20"/>
                <w:szCs w:val="20"/>
              </w:rPr>
              <w:t xml:space="preserve"> </w:t>
            </w:r>
            <w:r w:rsidRPr="005A2D94" w:rsidR="009C6B28">
              <w:rPr>
                <w:rFonts w:ascii="Times New Roman" w:hAnsi="Times New Roman"/>
                <w:b w:val="0"/>
                <w:bCs w:val="0"/>
                <w:sz w:val="20"/>
                <w:szCs w:val="20"/>
              </w:rPr>
              <w:t xml:space="preserve">spoplatniť samotné využívanie </w:t>
            </w:r>
            <w:r w:rsidR="00360CF4">
              <w:rPr>
                <w:rFonts w:ascii="Times New Roman" w:hAnsi="Times New Roman"/>
                <w:b w:val="0"/>
                <w:bCs w:val="0"/>
                <w:sz w:val="20"/>
                <w:szCs w:val="20"/>
              </w:rPr>
              <w:t>služieb elektronického portálu O</w:t>
            </w:r>
            <w:r w:rsidRPr="005A2D94" w:rsidR="009C6B28">
              <w:rPr>
                <w:rFonts w:ascii="Times New Roman" w:hAnsi="Times New Roman"/>
                <w:b w:val="0"/>
                <w:bCs w:val="0"/>
                <w:sz w:val="20"/>
                <w:szCs w:val="20"/>
              </w:rPr>
              <w:t>bchodného vestníka (napr. registračný proces)</w:t>
            </w:r>
            <w:r w:rsidR="0044693D">
              <w:rPr>
                <w:rFonts w:ascii="Times New Roman" w:hAnsi="Times New Roman"/>
                <w:b w:val="0"/>
                <w:bCs w:val="0"/>
                <w:sz w:val="20"/>
                <w:szCs w:val="20"/>
              </w:rPr>
              <w:t>; bližšie pozri návrh zákona o Obchodnom vestníku a o zmene a doplnení niektorých zákonov (rezortné č.: 5557/2011-110)</w:t>
            </w:r>
            <w:r w:rsidR="00897099">
              <w:rPr>
                <w:rFonts w:ascii="Times New Roman" w:hAnsi="Times New Roman"/>
                <w:b w:val="0"/>
                <w:bCs w:val="0"/>
                <w:sz w:val="20"/>
                <w:szCs w:val="20"/>
              </w:rPr>
              <w:t>,</w:t>
            </w:r>
            <w:r w:rsidRPr="005A2D94" w:rsidR="005A2D94">
              <w:rPr>
                <w:rFonts w:ascii="Times New Roman" w:hAnsi="Times New Roman"/>
                <w:b w:val="0"/>
                <w:bCs w:val="0"/>
                <w:sz w:val="20"/>
                <w:szCs w:val="20"/>
              </w:rPr>
              <w:t xml:space="preserve"> tzn. že </w:t>
            </w:r>
            <w:r w:rsidR="00865E90">
              <w:rPr>
                <w:rFonts w:ascii="Times New Roman" w:hAnsi="Times New Roman"/>
                <w:b w:val="0"/>
                <w:bCs w:val="0"/>
                <w:sz w:val="20"/>
                <w:szCs w:val="20"/>
              </w:rPr>
              <w:t xml:space="preserve">sa neplánuje </w:t>
            </w:r>
            <w:r w:rsidRPr="005A2D94" w:rsidR="005A2D94">
              <w:rPr>
                <w:rFonts w:ascii="Times New Roman" w:hAnsi="Times New Roman"/>
                <w:b w:val="0"/>
                <w:bCs w:val="0"/>
                <w:sz w:val="20"/>
                <w:szCs w:val="20"/>
              </w:rPr>
              <w:t>na žiadateľov o zverejnenie pren</w:t>
            </w:r>
            <w:r w:rsidR="00865E90">
              <w:rPr>
                <w:rFonts w:ascii="Times New Roman" w:hAnsi="Times New Roman"/>
                <w:b w:val="0"/>
                <w:bCs w:val="0"/>
                <w:sz w:val="20"/>
                <w:szCs w:val="20"/>
              </w:rPr>
              <w:t>i</w:t>
            </w:r>
            <w:r w:rsidRPr="005A2D94" w:rsidR="005A2D94">
              <w:rPr>
                <w:rFonts w:ascii="Times New Roman" w:hAnsi="Times New Roman"/>
                <w:b w:val="0"/>
                <w:bCs w:val="0"/>
                <w:sz w:val="20"/>
                <w:szCs w:val="20"/>
              </w:rPr>
              <w:t>e</w:t>
            </w:r>
            <w:r w:rsidR="00865E90">
              <w:rPr>
                <w:rFonts w:ascii="Times New Roman" w:hAnsi="Times New Roman"/>
                <w:b w:val="0"/>
                <w:bCs w:val="0"/>
                <w:sz w:val="20"/>
                <w:szCs w:val="20"/>
              </w:rPr>
              <w:t>sť</w:t>
            </w:r>
            <w:r w:rsidRPr="005A2D94" w:rsidR="005A2D94">
              <w:rPr>
                <w:rFonts w:ascii="Times New Roman" w:hAnsi="Times New Roman"/>
                <w:b w:val="0"/>
                <w:bCs w:val="0"/>
                <w:sz w:val="20"/>
                <w:szCs w:val="20"/>
              </w:rPr>
              <w:t xml:space="preserve"> žiadne náklady spojené s vytvorením tzv. centrálnej elektronickej platformy v zmysle čl. 3 ods. 4 publikačnej smernice.</w:t>
            </w:r>
            <w:r w:rsidR="005A2D94">
              <w:rPr>
                <w:rFonts w:ascii="Times New Roman" w:hAnsi="Times New Roman"/>
                <w:b w:val="0"/>
                <w:bCs w:val="0"/>
                <w:color w:val="FF0000"/>
                <w:sz w:val="20"/>
                <w:szCs w:val="20"/>
              </w:rPr>
              <w:t xml:space="preserve"> </w:t>
            </w:r>
            <w:r w:rsidR="009C6B28">
              <w:rPr>
                <w:rFonts w:ascii="Times New Roman" w:hAnsi="Times New Roman"/>
                <w:b w:val="0"/>
                <w:bCs w:val="0"/>
                <w:color w:val="FF0000"/>
                <w:sz w:val="20"/>
                <w:szCs w:val="20"/>
              </w:rPr>
              <w:t xml:space="preserv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463279" w:rsidP="008A56C8">
            <w:pPr>
              <w:bidi w:val="0"/>
              <w:spacing w:after="0" w:line="240" w:lineRule="auto"/>
              <w:jc w:val="both"/>
              <w:rPr>
                <w:rFonts w:ascii="Times New Roman" w:hAnsi="Times New Roman"/>
                <w:b/>
                <w:bCs/>
                <w:sz w:val="20"/>
                <w:szCs w:val="20"/>
              </w:rPr>
            </w:pPr>
            <w:r w:rsidRPr="00463279">
              <w:rPr>
                <w:rFonts w:ascii="Times New Roman" w:hAnsi="Times New Roman"/>
                <w:b/>
                <w:bCs/>
                <w:sz w:val="20"/>
                <w:szCs w:val="20"/>
              </w:rPr>
              <w:t>Č: 2</w:t>
            </w:r>
          </w:p>
          <w:p w:rsidR="009F79BA" w:rsidRPr="00463279" w:rsidP="008A56C8">
            <w:pPr>
              <w:bidi w:val="0"/>
              <w:spacing w:after="0" w:line="240" w:lineRule="auto"/>
              <w:jc w:val="both"/>
              <w:rPr>
                <w:rFonts w:ascii="Times New Roman" w:hAnsi="Times New Roman"/>
                <w:b/>
                <w:bCs/>
                <w:sz w:val="20"/>
                <w:szCs w:val="20"/>
              </w:rPr>
            </w:pPr>
            <w:r w:rsidRPr="00463279">
              <w:rPr>
                <w:rFonts w:ascii="Times New Roman" w:hAnsi="Times New Roman"/>
                <w:b/>
                <w:bCs/>
                <w:sz w:val="20"/>
                <w:szCs w:val="20"/>
              </w:rPr>
              <w:t>B: 2</w:t>
            </w:r>
          </w:p>
          <w:p w:rsidR="009F79BA" w:rsidRPr="00463279" w:rsidP="00C1694B">
            <w:pPr>
              <w:bidi w:val="0"/>
              <w:spacing w:after="0" w:line="240" w:lineRule="auto"/>
              <w:jc w:val="both"/>
              <w:rPr>
                <w:rFonts w:ascii="Times New Roman" w:hAnsi="Times New Roman"/>
                <w:b/>
                <w:bCs/>
                <w:sz w:val="20"/>
                <w:szCs w:val="20"/>
              </w:rPr>
            </w:pPr>
            <w:r w:rsidRPr="00463279">
              <w:rPr>
                <w:rFonts w:ascii="Times New Roman" w:hAnsi="Times New Roman"/>
                <w:b/>
                <w:bCs/>
                <w:sz w:val="20"/>
                <w:szCs w:val="20"/>
              </w:rPr>
              <w:t>NČ: 6 ods.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463279" w:rsidP="00076977">
            <w:pPr>
              <w:bidi w:val="0"/>
              <w:adjustRightInd w:val="0"/>
              <w:spacing w:after="0" w:line="240" w:lineRule="auto"/>
              <w:jc w:val="both"/>
              <w:rPr>
                <w:rFonts w:ascii="Times New Roman" w:hAnsi="Times New Roman"/>
                <w:b/>
                <w:bCs/>
                <w:sz w:val="20"/>
                <w:szCs w:val="20"/>
              </w:rPr>
            </w:pPr>
            <w:r w:rsidRPr="00463279">
              <w:rPr>
                <w:rFonts w:ascii="Times New Roman" w:hAnsi="Times New Roman"/>
                <w:sz w:val="20"/>
                <w:szCs w:val="20"/>
              </w:rPr>
              <w:t>Členské štáty môžu požadovať od spoločností, aby počas určitého obdobia po uskutočnení valného zhromaždenia ponechali informácie na svojich internetových stránkach alebo prípadne na centrálnej elektronickej platforme alebo inej internetovej stránke určenej dotknutým členským štátom</w:t>
            </w:r>
            <w:r w:rsidRPr="00865E90">
              <w:rPr>
                <w:rFonts w:ascii="Times New Roman" w:hAnsi="Times New Roman"/>
                <w:sz w:val="20"/>
                <w:szCs w:val="20"/>
              </w:rPr>
              <w:t>. Členské štáty môžu určiť dôsledky dočasného prerušenia prístupu na internetovú stránku alebo do centrálnej elektronickej platformy spôsobeného technickými alebo inými faktormi.“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463279" w:rsidP="001D6A79">
            <w:pPr>
              <w:bidi w:val="0"/>
              <w:spacing w:after="0" w:line="240" w:lineRule="auto"/>
              <w:jc w:val="center"/>
              <w:rPr>
                <w:rFonts w:ascii="Times New Roman" w:hAnsi="Times New Roman"/>
                <w:sz w:val="20"/>
                <w:szCs w:val="20"/>
              </w:rPr>
            </w:pPr>
            <w:r w:rsidRPr="00463279" w:rsidR="001D6A79">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9F79BA" w:rsidRPr="00463279"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463279" w:rsidP="00A43680">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463279"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463279" w:rsidP="00C1694B">
            <w:pPr>
              <w:bidi w:val="0"/>
              <w:spacing w:after="0" w:line="240" w:lineRule="auto"/>
              <w:jc w:val="center"/>
              <w:rPr>
                <w:rFonts w:ascii="Times New Roman" w:hAnsi="Times New Roman"/>
                <w:sz w:val="20"/>
                <w:szCs w:val="20"/>
              </w:rPr>
            </w:pPr>
            <w:r w:rsidRPr="00463279" w:rsidR="00917036">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CF3E25" w:rsidRPr="00463279" w:rsidP="00C1694B">
            <w:pPr>
              <w:pStyle w:val="Heading1"/>
              <w:bidi w:val="0"/>
              <w:spacing w:after="0" w:line="240" w:lineRule="auto"/>
              <w:jc w:val="both"/>
              <w:rPr>
                <w:rFonts w:ascii="Times New Roman" w:hAnsi="Times New Roman"/>
                <w:b w:val="0"/>
                <w:sz w:val="20"/>
                <w:szCs w:val="20"/>
              </w:rPr>
            </w:pPr>
            <w:r w:rsidRPr="00463279">
              <w:rPr>
                <w:rFonts w:ascii="Times New Roman" w:hAnsi="Times New Roman"/>
                <w:b w:val="0"/>
                <w:bCs w:val="0"/>
                <w:sz w:val="20"/>
                <w:szCs w:val="20"/>
              </w:rPr>
              <w:t xml:space="preserve">SR nevyužila opciu poskytnutú týmto ustanovením smernice, a to vzhľadom na skutočnosť, že v rámci reformy vedenia a vydávania obchodného vestníka, ktorá </w:t>
            </w:r>
            <w:r w:rsidR="0044693D">
              <w:rPr>
                <w:rFonts w:ascii="Times New Roman" w:hAnsi="Times New Roman"/>
                <w:b w:val="0"/>
                <w:bCs w:val="0"/>
                <w:sz w:val="20"/>
                <w:szCs w:val="20"/>
              </w:rPr>
              <w:t xml:space="preserve">sa uskutočňuje </w:t>
            </w:r>
            <w:r w:rsidRPr="00463279">
              <w:rPr>
                <w:rFonts w:ascii="Times New Roman" w:hAnsi="Times New Roman"/>
                <w:b w:val="0"/>
                <w:bCs w:val="0"/>
                <w:sz w:val="20"/>
                <w:szCs w:val="20"/>
              </w:rPr>
              <w:t xml:space="preserve">vo forme návrhu </w:t>
            </w:r>
            <w:r w:rsidR="00865E90">
              <w:rPr>
                <w:rFonts w:ascii="Times New Roman" w:hAnsi="Times New Roman"/>
                <w:b w:val="0"/>
                <w:bCs w:val="0"/>
                <w:sz w:val="20"/>
                <w:szCs w:val="20"/>
              </w:rPr>
              <w:t>(</w:t>
            </w:r>
            <w:r w:rsidRPr="00463279">
              <w:rPr>
                <w:rFonts w:ascii="Times New Roman" w:hAnsi="Times New Roman"/>
                <w:b w:val="0"/>
                <w:bCs w:val="0"/>
                <w:sz w:val="20"/>
                <w:szCs w:val="20"/>
              </w:rPr>
              <w:t>osobitného</w:t>
            </w:r>
            <w:r w:rsidR="00865E90">
              <w:rPr>
                <w:rFonts w:ascii="Times New Roman" w:hAnsi="Times New Roman"/>
                <w:b w:val="0"/>
                <w:bCs w:val="0"/>
                <w:sz w:val="20"/>
                <w:szCs w:val="20"/>
              </w:rPr>
              <w:t>)</w:t>
            </w:r>
            <w:r w:rsidRPr="00463279">
              <w:rPr>
                <w:rFonts w:ascii="Times New Roman" w:hAnsi="Times New Roman"/>
                <w:b w:val="0"/>
                <w:bCs w:val="0"/>
                <w:sz w:val="20"/>
                <w:szCs w:val="20"/>
              </w:rPr>
              <w:t xml:space="preserve"> zákonného rámca bude platiť, že dokumenty raz zverejnené na elektronickom portály </w:t>
            </w:r>
            <w:r w:rsidR="00865E90">
              <w:rPr>
                <w:rFonts w:ascii="Times New Roman" w:hAnsi="Times New Roman"/>
                <w:b w:val="0"/>
                <w:bCs w:val="0"/>
                <w:sz w:val="20"/>
                <w:szCs w:val="20"/>
              </w:rPr>
              <w:t>O</w:t>
            </w:r>
            <w:r w:rsidRPr="00463279">
              <w:rPr>
                <w:rFonts w:ascii="Times New Roman" w:hAnsi="Times New Roman"/>
                <w:b w:val="0"/>
                <w:bCs w:val="0"/>
                <w:sz w:val="20"/>
                <w:szCs w:val="20"/>
              </w:rPr>
              <w:t xml:space="preserve">bchodného vestníka budú verejnosti prístupné bez časového obmedzenia. Vzhľadom na uvedené je možné konštatovať, že </w:t>
            </w:r>
            <w:r w:rsidRPr="00463279">
              <w:rPr>
                <w:rFonts w:ascii="Times New Roman" w:hAnsi="Times New Roman"/>
                <w:b w:val="0"/>
                <w:sz w:val="20"/>
                <w:szCs w:val="20"/>
              </w:rPr>
              <w:t>cieľ sledovaný predmetným ustanovením smernice je dosiahnutý.</w:t>
            </w:r>
          </w:p>
          <w:p w:rsidR="00917036" w:rsidRPr="00463279" w:rsidP="00917036">
            <w:pPr>
              <w:bidi w:val="0"/>
              <w:spacing w:after="0" w:line="240" w:lineRule="auto"/>
              <w:rPr>
                <w:rFonts w:ascii="Times New Roman" w:hAnsi="Times New Roman"/>
              </w:rPr>
            </w:pPr>
          </w:p>
          <w:p w:rsidR="00917036" w:rsidRPr="00917036" w:rsidP="00463279">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C1694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2</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B: 3</w:t>
            </w:r>
          </w:p>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8 ods. 2</w:t>
            </w:r>
          </w:p>
          <w:p w:rsidR="009F79BA"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713655">
            <w:pPr>
              <w:bidi w:val="0"/>
              <w:adjustRightInd w:val="0"/>
              <w:spacing w:after="0" w:line="240" w:lineRule="auto"/>
              <w:jc w:val="both"/>
              <w:rPr>
                <w:rFonts w:ascii="Times New Roman" w:hAnsi="Times New Roman"/>
                <w:sz w:val="20"/>
                <w:szCs w:val="20"/>
              </w:rPr>
            </w:pPr>
            <w:r w:rsidRPr="00713655">
              <w:rPr>
                <w:rFonts w:ascii="Times New Roman" w:hAnsi="Times New Roman"/>
                <w:sz w:val="20"/>
                <w:szCs w:val="20"/>
              </w:rPr>
              <w:t>V článku 8 sa dopĺňa tento odsek:</w:t>
            </w:r>
          </w:p>
          <w:p w:rsidR="009F79BA" w:rsidRPr="00713655" w:rsidP="00713655">
            <w:pPr>
              <w:bidi w:val="0"/>
              <w:adjustRightInd w:val="0"/>
              <w:spacing w:after="0" w:line="240" w:lineRule="auto"/>
              <w:jc w:val="both"/>
              <w:rPr>
                <w:rFonts w:ascii="Times New Roman" w:hAnsi="Times New Roman"/>
                <w:sz w:val="20"/>
                <w:szCs w:val="20"/>
              </w:rPr>
            </w:pPr>
          </w:p>
          <w:p w:rsidR="009F79BA" w:rsidRPr="00713655" w:rsidP="001D6A79">
            <w:pPr>
              <w:bidi w:val="0"/>
              <w:adjustRightInd w:val="0"/>
              <w:spacing w:after="0" w:line="240" w:lineRule="auto"/>
              <w:jc w:val="both"/>
              <w:rPr>
                <w:rFonts w:ascii="Times New Roman" w:hAnsi="Times New Roman"/>
                <w:b/>
                <w:bCs/>
                <w:sz w:val="20"/>
                <w:szCs w:val="20"/>
              </w:rPr>
            </w:pPr>
            <w:r w:rsidRPr="00713655">
              <w:rPr>
                <w:rFonts w:ascii="Times New Roman" w:hAnsi="Times New Roman"/>
                <w:sz w:val="20"/>
                <w:szCs w:val="20"/>
              </w:rPr>
              <w:t>„Na účely písmena b) prvého odseku sa uplatní článok 11</w:t>
            </w:r>
            <w:r w:rsidR="001D6A79">
              <w:rPr>
                <w:rFonts w:ascii="Times New Roman" w:hAnsi="Times New Roman"/>
                <w:sz w:val="20"/>
                <w:szCs w:val="20"/>
              </w:rPr>
              <w:t xml:space="preserve"> </w:t>
            </w:r>
            <w:r w:rsidRPr="00713655">
              <w:rPr>
                <w:rFonts w:ascii="Times New Roman" w:hAnsi="Times New Roman"/>
                <w:sz w:val="20"/>
                <w:szCs w:val="20"/>
              </w:rPr>
              <w:t>ods. 2, 3 a 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5A2D94" w:rsidP="00C1694B">
            <w:pPr>
              <w:bidi w:val="0"/>
              <w:spacing w:after="0" w:line="240" w:lineRule="auto"/>
              <w:jc w:val="center"/>
              <w:rPr>
                <w:rFonts w:ascii="Times New Roman" w:hAnsi="Times New Roman"/>
                <w:sz w:val="20"/>
                <w:szCs w:val="20"/>
              </w:rPr>
            </w:pPr>
            <w:r w:rsidR="001A181A">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05AF1" w:rsidRPr="00C1694B" w:rsidP="00A43680">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A43680"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AD1948">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005D6E">
            <w:pPr>
              <w:pStyle w:val="Heading1"/>
              <w:bidi w:val="0"/>
              <w:spacing w:after="0" w:line="240" w:lineRule="auto"/>
              <w:jc w:val="both"/>
              <w:rPr>
                <w:rFonts w:ascii="Times New Roman" w:hAnsi="Times New Roman"/>
                <w:b w:val="0"/>
                <w:bCs w:val="0"/>
                <w:sz w:val="20"/>
                <w:szCs w:val="20"/>
              </w:rPr>
            </w:pPr>
            <w:r w:rsidRPr="001A181A">
              <w:rPr>
                <w:rFonts w:ascii="Times New Roman" w:hAnsi="Times New Roman"/>
                <w:b w:val="0"/>
                <w:bCs w:val="0"/>
                <w:sz w:val="20"/>
                <w:szCs w:val="20"/>
              </w:rPr>
              <w:t>SK nevyužila možnosť nevyžadovať schválenie procesu fúzie valným zhromaždením nástupníckej spoločnosti za splnenia istých podmienok všeobecne (pozri úvodnú vetu čl. 8 tretej obchodnej smernice). Takáto výnimka je možná len vo vzťahu k tzv. up-stream zlúčeniam (pozri čl. 24 a nasl. tretej obchodnej smernice alebo § 218k OBZ)</w:t>
            </w:r>
            <w:r w:rsidRPr="001A181A" w:rsidR="001D6A79">
              <w:rPr>
                <w:rFonts w:ascii="Times New Roman" w:hAnsi="Times New Roman"/>
                <w:b w:val="0"/>
                <w:bCs w:val="0"/>
                <w:sz w:val="20"/>
                <w:szCs w:val="20"/>
              </w:rPr>
              <w:t>, t.j. zlúčeniam, kde nástupnícka spoločnosť vlastní viac ako 90% a viac alebo všetky akcie zanikajúcej spoločnosti alebo zanikajúcich spoločností</w:t>
            </w:r>
            <w:r w:rsidRPr="001A181A">
              <w:rPr>
                <w:rFonts w:ascii="Times New Roman" w:hAnsi="Times New Roman"/>
                <w:b w:val="0"/>
                <w:bCs w:val="0"/>
                <w:sz w:val="20"/>
                <w:szCs w:val="20"/>
              </w:rPr>
              <w:t>. Na základe uvedeného sa netransponuje ani predmetné novelizačné ustanovenie.</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381F69">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2</w:t>
            </w:r>
          </w:p>
          <w:p w:rsidR="009F79BA" w:rsidRPr="00C1694B" w:rsidP="00381F69">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9</w:t>
            </w:r>
          </w:p>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360CF4" w:rsidP="00713655">
            <w:pPr>
              <w:bidi w:val="0"/>
              <w:adjustRightInd w:val="0"/>
              <w:spacing w:after="0" w:line="240" w:lineRule="auto"/>
              <w:jc w:val="both"/>
              <w:rPr>
                <w:rFonts w:ascii="Times New Roman" w:hAnsi="Times New Roman"/>
                <w:sz w:val="20"/>
                <w:szCs w:val="20"/>
              </w:rPr>
            </w:pPr>
            <w:r w:rsidRPr="00360CF4">
              <w:rPr>
                <w:rFonts w:ascii="Times New Roman" w:hAnsi="Times New Roman"/>
                <w:sz w:val="20"/>
                <w:szCs w:val="20"/>
              </w:rPr>
              <w:t>Článok 9 sa nahrádza takto:</w:t>
            </w:r>
          </w:p>
          <w:p w:rsidR="009F79BA" w:rsidRPr="00360CF4" w:rsidP="00713655">
            <w:pPr>
              <w:bidi w:val="0"/>
              <w:adjustRightInd w:val="0"/>
              <w:spacing w:after="0" w:line="240" w:lineRule="auto"/>
              <w:jc w:val="both"/>
              <w:rPr>
                <w:rFonts w:ascii="Times New Roman" w:hAnsi="Times New Roman"/>
                <w:sz w:val="20"/>
                <w:szCs w:val="20"/>
              </w:rPr>
            </w:pPr>
            <w:r w:rsidRPr="00360CF4">
              <w:rPr>
                <w:rFonts w:ascii="Times New Roman" w:hAnsi="Times New Roman"/>
                <w:sz w:val="20"/>
                <w:szCs w:val="20"/>
              </w:rPr>
              <w:t>„Článok 9</w:t>
            </w:r>
          </w:p>
          <w:p w:rsidR="009F79BA" w:rsidRPr="00360CF4" w:rsidP="00713655">
            <w:pPr>
              <w:bidi w:val="0"/>
              <w:adjustRightInd w:val="0"/>
              <w:spacing w:after="0" w:line="240" w:lineRule="auto"/>
              <w:jc w:val="both"/>
              <w:rPr>
                <w:rFonts w:ascii="Times New Roman" w:hAnsi="Times New Roman"/>
                <w:sz w:val="20"/>
                <w:szCs w:val="20"/>
              </w:rPr>
            </w:pPr>
            <w:r w:rsidRPr="00360CF4">
              <w:rPr>
                <w:rFonts w:ascii="Times New Roman" w:hAnsi="Times New Roman"/>
                <w:sz w:val="20"/>
                <w:szCs w:val="20"/>
              </w:rPr>
              <w:t>1. Správne alebo riadiace orgány každej zlučovanej spoločnosti musia vypracovať podrobnú písomnú správu, ktorá vysvetľuje návrh zmluvy o zlúčení a pojednáva o jej právnom a ekonomickom základe, najmä o výmennom pomere akcií.</w:t>
            </w:r>
          </w:p>
          <w:p w:rsidR="009F79BA" w:rsidRPr="00360CF4" w:rsidP="00713655">
            <w:pPr>
              <w:bidi w:val="0"/>
              <w:adjustRightInd w:val="0"/>
              <w:spacing w:after="0" w:line="240" w:lineRule="auto"/>
              <w:jc w:val="both"/>
              <w:rPr>
                <w:rFonts w:ascii="Times New Roman" w:hAnsi="Times New Roman"/>
                <w:sz w:val="20"/>
                <w:szCs w:val="20"/>
              </w:rPr>
            </w:pPr>
          </w:p>
          <w:p w:rsidR="009F79BA" w:rsidRPr="00360CF4" w:rsidP="00713655">
            <w:pPr>
              <w:bidi w:val="0"/>
              <w:adjustRightInd w:val="0"/>
              <w:spacing w:after="0" w:line="240" w:lineRule="auto"/>
              <w:jc w:val="both"/>
              <w:rPr>
                <w:rFonts w:ascii="Times New Roman" w:hAnsi="Times New Roman"/>
                <w:b/>
                <w:bCs/>
                <w:sz w:val="20"/>
                <w:szCs w:val="20"/>
              </w:rPr>
            </w:pPr>
            <w:r w:rsidRPr="00360CF4">
              <w:rPr>
                <w:rFonts w:ascii="Times New Roman" w:hAnsi="Times New Roman"/>
                <w:sz w:val="20"/>
                <w:szCs w:val="20"/>
              </w:rPr>
              <w:t>Uvedená správa musí tak isto uviesť všetky ťažkosti, ktoré vznikli pri hodnotení.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484317">
            <w:pPr>
              <w:bidi w:val="0"/>
              <w:spacing w:after="0" w:line="240" w:lineRule="auto"/>
              <w:jc w:val="center"/>
              <w:rPr>
                <w:rFonts w:ascii="Times New Roman" w:hAnsi="Times New Roman"/>
                <w:sz w:val="20"/>
                <w:szCs w:val="20"/>
              </w:rPr>
            </w:pPr>
            <w:r>
              <w:rPr>
                <w:rFonts w:ascii="Times New Roman" w:hAnsi="Times New Roman"/>
                <w:sz w:val="20"/>
                <w:szCs w:val="20"/>
              </w:rPr>
              <w:t>§: 218b</w:t>
            </w:r>
          </w:p>
          <w:p w:rsidR="009F79BA" w:rsidP="00484317">
            <w:pPr>
              <w:bidi w:val="0"/>
              <w:spacing w:after="0" w:line="240" w:lineRule="auto"/>
              <w:jc w:val="center"/>
              <w:rPr>
                <w:rFonts w:ascii="Times New Roman" w:hAnsi="Times New Roman"/>
                <w:sz w:val="20"/>
                <w:szCs w:val="20"/>
              </w:rPr>
            </w:pPr>
            <w:r>
              <w:rPr>
                <w:rFonts w:ascii="Times New Roman" w:hAnsi="Times New Roman"/>
                <w:sz w:val="20"/>
                <w:szCs w:val="20"/>
              </w:rPr>
              <w:t>O:1</w:t>
            </w:r>
          </w:p>
          <w:p w:rsidR="009F79BA" w:rsidP="00484317">
            <w:pPr>
              <w:bidi w:val="0"/>
              <w:spacing w:after="0" w:line="240" w:lineRule="auto"/>
              <w:jc w:val="center"/>
              <w:rPr>
                <w:rFonts w:ascii="Times New Roman" w:hAnsi="Times New Roman"/>
                <w:sz w:val="20"/>
                <w:szCs w:val="20"/>
              </w:rPr>
            </w:pPr>
            <w:r>
              <w:rPr>
                <w:rFonts w:ascii="Times New Roman" w:hAnsi="Times New Roman"/>
                <w:sz w:val="20"/>
                <w:szCs w:val="20"/>
              </w:rPr>
              <w:t>V: 1 a 2</w:t>
            </w:r>
          </w:p>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601AB8">
            <w:pPr>
              <w:bidi w:val="0"/>
              <w:spacing w:after="0" w:line="240" w:lineRule="auto"/>
              <w:jc w:val="center"/>
              <w:rPr>
                <w:rFonts w:ascii="Times New Roman" w:hAnsi="Times New Roman"/>
                <w:sz w:val="20"/>
                <w:szCs w:val="20"/>
              </w:rPr>
            </w:pPr>
          </w:p>
          <w:p w:rsidR="009F79BA" w:rsidRPr="00C1694B" w:rsidP="00601AB8">
            <w:pPr>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360CF4" w:rsidP="00AD1948">
            <w:pPr>
              <w:bidi w:val="0"/>
              <w:spacing w:after="0" w:line="240" w:lineRule="auto"/>
              <w:jc w:val="both"/>
              <w:rPr>
                <w:rFonts w:ascii="Times New Roman" w:hAnsi="Times New Roman"/>
                <w:sz w:val="20"/>
                <w:szCs w:val="20"/>
              </w:rPr>
            </w:pPr>
            <w:r w:rsidRPr="00142DB4">
              <w:rPr>
                <w:rFonts w:ascii="Times New Roman" w:hAnsi="Times New Roman"/>
                <w:sz w:val="20"/>
                <w:szCs w:val="20"/>
              </w:rPr>
              <w:t xml:space="preserve">Predstavenstvo každej zo spoločností podieľajúcich sa na splynutí alebo zlúčení je povinné vypracovať podrobnú písomnú správu, v ktorej z právneho a ekonomického hľadiska vysvetlí a odôvodní splynutie alebo zlúčenie spoločností, údaje návrhu zmluvy o splynutí alebo zmluvy o zlúčení spoločností, najmä výmenný pomer akcií. V správe musí </w:t>
            </w:r>
            <w:r w:rsidRPr="00360CF4">
              <w:rPr>
                <w:rFonts w:ascii="Times New Roman" w:hAnsi="Times New Roman"/>
                <w:sz w:val="20"/>
                <w:szCs w:val="20"/>
              </w:rPr>
              <w:t>uviesť osobitné ťažkosti pri určovaní výmenného pomeru akcií, ak sa také vyskytli.</w:t>
            </w:r>
          </w:p>
          <w:p w:rsidR="009F79BA" w:rsidRPr="00360CF4" w:rsidP="00AD1948">
            <w:pPr>
              <w:bidi w:val="0"/>
              <w:spacing w:after="0" w:line="240" w:lineRule="auto"/>
              <w:jc w:val="both"/>
              <w:rPr>
                <w:rFonts w:ascii="Times New Roman" w:hAnsi="Times New Roman"/>
                <w:sz w:val="20"/>
                <w:szCs w:val="20"/>
              </w:rPr>
            </w:pPr>
          </w:p>
          <w:p w:rsidR="009F79BA" w:rsidRPr="00484317" w:rsidP="00AD1948">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F33E5E" w:rsidP="00BD5A5D">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713655">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2</w:t>
            </w:r>
          </w:p>
          <w:p w:rsidR="009F79BA" w:rsidRPr="00C1694B" w:rsidP="00713655">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9F79BA" w:rsidP="00713655">
            <w:pPr>
              <w:bidi w:val="0"/>
              <w:spacing w:after="0" w:line="240" w:lineRule="auto"/>
              <w:jc w:val="both"/>
              <w:rPr>
                <w:rFonts w:ascii="Times New Roman" w:hAnsi="Times New Roman"/>
                <w:b/>
                <w:bCs/>
                <w:sz w:val="20"/>
                <w:szCs w:val="20"/>
              </w:rPr>
            </w:pPr>
            <w:r>
              <w:rPr>
                <w:rFonts w:ascii="Times New Roman" w:hAnsi="Times New Roman"/>
                <w:b/>
                <w:bCs/>
                <w:sz w:val="20"/>
                <w:szCs w:val="20"/>
              </w:rPr>
              <w:t>NČ: 9</w:t>
            </w:r>
          </w:p>
          <w:p w:rsidR="009F79BA" w:rsidRPr="00C1694B" w:rsidP="00713655">
            <w:pPr>
              <w:bidi w:val="0"/>
              <w:spacing w:after="0" w:line="240" w:lineRule="auto"/>
              <w:jc w:val="both"/>
              <w:rPr>
                <w:rFonts w:ascii="Times New Roman" w:hAnsi="Times New Roman"/>
                <w:b/>
                <w:bCs/>
                <w:sz w:val="20"/>
                <w:szCs w:val="20"/>
              </w:rPr>
            </w:pPr>
            <w:r>
              <w:rPr>
                <w:rFonts w:ascii="Times New Roman" w:hAnsi="Times New Roman"/>
                <w:b/>
                <w:bCs/>
                <w:sz w:val="20"/>
                <w:szCs w:val="20"/>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076977" w:rsidP="00076977">
            <w:pPr>
              <w:bidi w:val="0"/>
              <w:adjustRightInd w:val="0"/>
              <w:spacing w:after="0" w:line="240" w:lineRule="auto"/>
              <w:jc w:val="both"/>
              <w:rPr>
                <w:rFonts w:ascii="Times New Roman" w:hAnsi="Times New Roman"/>
                <w:sz w:val="20"/>
                <w:szCs w:val="20"/>
              </w:rPr>
            </w:pPr>
            <w:r w:rsidRPr="00713655">
              <w:rPr>
                <w:rFonts w:ascii="Times New Roman" w:hAnsi="Times New Roman"/>
                <w:sz w:val="20"/>
                <w:szCs w:val="20"/>
              </w:rPr>
              <w:t>2. Správne alebo riadiace orgány každej zúčastnenej</w:t>
            </w:r>
            <w:r>
              <w:rPr>
                <w:rFonts w:ascii="Times New Roman" w:hAnsi="Times New Roman"/>
                <w:sz w:val="20"/>
                <w:szCs w:val="20"/>
              </w:rPr>
              <w:t xml:space="preserve"> </w:t>
            </w:r>
            <w:r w:rsidRPr="00713655">
              <w:rPr>
                <w:rFonts w:ascii="Times New Roman" w:hAnsi="Times New Roman"/>
                <w:sz w:val="20"/>
                <w:szCs w:val="20"/>
              </w:rPr>
              <w:t>spoločnosti sú povinné informovať valné zhromaždenie</w:t>
            </w:r>
            <w:r>
              <w:rPr>
                <w:rFonts w:ascii="Times New Roman" w:hAnsi="Times New Roman"/>
                <w:sz w:val="20"/>
                <w:szCs w:val="20"/>
              </w:rPr>
              <w:t xml:space="preserve"> </w:t>
            </w:r>
            <w:r w:rsidRPr="00713655">
              <w:rPr>
                <w:rFonts w:ascii="Times New Roman" w:hAnsi="Times New Roman"/>
                <w:sz w:val="20"/>
                <w:szCs w:val="20"/>
              </w:rPr>
              <w:t>svojej spoločnosti a správne alebo riadiace orgány ostatných</w:t>
            </w:r>
            <w:r>
              <w:rPr>
                <w:rFonts w:ascii="Times New Roman" w:hAnsi="Times New Roman"/>
                <w:sz w:val="20"/>
                <w:szCs w:val="20"/>
              </w:rPr>
              <w:t xml:space="preserve"> </w:t>
            </w:r>
            <w:r w:rsidRPr="00713655">
              <w:rPr>
                <w:rFonts w:ascii="Times New Roman" w:hAnsi="Times New Roman"/>
                <w:sz w:val="20"/>
                <w:szCs w:val="20"/>
              </w:rPr>
              <w:t xml:space="preserve">zúčastnených spoločností, </w:t>
            </w:r>
            <w:r w:rsidRPr="00360CF4">
              <w:rPr>
                <w:rFonts w:ascii="Times New Roman" w:hAnsi="Times New Roman"/>
                <w:sz w:val="20"/>
                <w:szCs w:val="20"/>
              </w:rPr>
              <w:t>aby mohli informovať valné zhromaždenie ich spoločností o k</w:t>
            </w:r>
            <w:r w:rsidRPr="00713655">
              <w:rPr>
                <w:rFonts w:ascii="Times New Roman" w:hAnsi="Times New Roman"/>
                <w:sz w:val="20"/>
                <w:szCs w:val="20"/>
              </w:rPr>
              <w:t>aždej dôležitej</w:t>
            </w:r>
            <w:r>
              <w:rPr>
                <w:rFonts w:ascii="Times New Roman" w:hAnsi="Times New Roman"/>
                <w:sz w:val="20"/>
                <w:szCs w:val="20"/>
              </w:rPr>
              <w:t xml:space="preserve"> </w:t>
            </w:r>
            <w:r w:rsidRPr="00713655">
              <w:rPr>
                <w:rFonts w:ascii="Times New Roman" w:hAnsi="Times New Roman"/>
                <w:sz w:val="20"/>
                <w:szCs w:val="20"/>
              </w:rPr>
              <w:t>zmene aktív a pasív, ku ktorej došlo medzi dňom prípravy</w:t>
            </w:r>
            <w:r>
              <w:rPr>
                <w:rFonts w:ascii="Times New Roman" w:hAnsi="Times New Roman"/>
                <w:sz w:val="20"/>
                <w:szCs w:val="20"/>
              </w:rPr>
              <w:t xml:space="preserve"> </w:t>
            </w:r>
            <w:r w:rsidRPr="00713655">
              <w:rPr>
                <w:rFonts w:ascii="Times New Roman" w:hAnsi="Times New Roman"/>
                <w:sz w:val="20"/>
                <w:szCs w:val="20"/>
              </w:rPr>
              <w:t>návrhu zmluvy o zlúčení a dňom konania valných zhromaždení,</w:t>
            </w:r>
            <w:r>
              <w:rPr>
                <w:rFonts w:ascii="Times New Roman" w:hAnsi="Times New Roman"/>
                <w:sz w:val="20"/>
                <w:szCs w:val="20"/>
              </w:rPr>
              <w:t xml:space="preserve"> </w:t>
            </w:r>
            <w:r w:rsidRPr="00713655">
              <w:rPr>
                <w:rFonts w:ascii="Times New Roman" w:hAnsi="Times New Roman"/>
                <w:sz w:val="20"/>
                <w:szCs w:val="20"/>
              </w:rPr>
              <w:t>ktoré rozhodujú o návrhu zmluvy o zlúčení.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 xml:space="preserve"> 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601AB8">
            <w:pPr>
              <w:pStyle w:val="Normlny"/>
              <w:bidi w:val="0"/>
              <w:spacing w:after="0" w:line="240" w:lineRule="auto"/>
              <w:jc w:val="center"/>
              <w:rPr>
                <w:rFonts w:ascii="Times New Roman" w:hAnsi="Times New Roman"/>
              </w:rPr>
            </w:pPr>
            <w:r>
              <w:rPr>
                <w:rFonts w:ascii="Times New Roman" w:hAnsi="Times New Roman"/>
              </w:rPr>
              <w:t>§:218b</w:t>
            </w:r>
          </w:p>
          <w:p w:rsidR="009F79BA" w:rsidP="00601AB8">
            <w:pPr>
              <w:pStyle w:val="Normlny"/>
              <w:bidi w:val="0"/>
              <w:spacing w:after="0" w:line="240" w:lineRule="auto"/>
              <w:jc w:val="center"/>
              <w:rPr>
                <w:rFonts w:ascii="Times New Roman" w:hAnsi="Times New Roman"/>
              </w:rPr>
            </w:pPr>
            <w:r>
              <w:rPr>
                <w:rFonts w:ascii="Times New Roman" w:hAnsi="Times New Roman"/>
              </w:rPr>
              <w:t>O: 3</w:t>
            </w:r>
          </w:p>
          <w:p w:rsidR="009F79BA" w:rsidP="00601AB8">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6C2CE4" w:rsidP="00696722">
            <w:pPr>
              <w:bidi w:val="0"/>
              <w:spacing w:after="0" w:line="240" w:lineRule="auto"/>
              <w:jc w:val="both"/>
              <w:rPr>
                <w:rFonts w:ascii="Times New Roman" w:hAnsi="Times New Roman"/>
                <w:b/>
                <w:sz w:val="20"/>
                <w:szCs w:val="20"/>
              </w:rPr>
            </w:pPr>
            <w:r w:rsidRPr="006C2CE4" w:rsidR="0044693D">
              <w:rPr>
                <w:rFonts w:ascii="Times New Roman" w:hAnsi="Times New Roman"/>
                <w:b/>
                <w:sz w:val="20"/>
                <w:szCs w:val="20"/>
              </w:rPr>
              <w:t>Predstavenstvo spoločnosti podieľajúcej sa na splynutí alebo zlúčení je povinné informovať valné zhromaždenie tejto spoločnosti a predstavenstvo každej ďalšej spoločnosti podieľajúcej sa na splynutí alebo zlúčení o každej podstatnej zmene obchodného majetku a záväzkov spoločnosti, ktorá nastala v období medzi vyhotovením návrhu zmluvy o splynutí alebo zmluvy o zlúčení a dňom konania valného zhromaždenia spoločností podieľajúcich sa na splynutí alebo zlúčení , ktoré rozhodujú o schválení návrhu zmluvy o splynutí alebo zmluvy o zlúčení spoločností.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696722" w:rsidRPr="00360CF4" w:rsidP="00463279">
            <w:pPr>
              <w:bidi w:val="0"/>
              <w:spacing w:after="0" w:line="240" w:lineRule="auto"/>
              <w:jc w:val="both"/>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713655">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2</w:t>
            </w:r>
          </w:p>
          <w:p w:rsidR="009F79BA" w:rsidRPr="00C1694B" w:rsidP="00713655">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9F79BA" w:rsidP="00713655">
            <w:pPr>
              <w:bidi w:val="0"/>
              <w:spacing w:after="0" w:line="240" w:lineRule="auto"/>
              <w:jc w:val="both"/>
              <w:rPr>
                <w:rFonts w:ascii="Times New Roman" w:hAnsi="Times New Roman"/>
                <w:b/>
                <w:bCs/>
                <w:sz w:val="20"/>
                <w:szCs w:val="20"/>
              </w:rPr>
            </w:pPr>
            <w:r>
              <w:rPr>
                <w:rFonts w:ascii="Times New Roman" w:hAnsi="Times New Roman"/>
                <w:b/>
                <w:bCs/>
                <w:sz w:val="20"/>
                <w:szCs w:val="20"/>
              </w:rPr>
              <w:t>NČ: 9</w:t>
            </w:r>
          </w:p>
          <w:p w:rsidR="009F79BA" w:rsidRPr="00C1694B" w:rsidP="00713655">
            <w:pPr>
              <w:bidi w:val="0"/>
              <w:spacing w:after="0" w:line="240" w:lineRule="auto"/>
              <w:jc w:val="both"/>
              <w:rPr>
                <w:rFonts w:ascii="Times New Roman" w:hAnsi="Times New Roman"/>
                <w:b/>
                <w:bCs/>
                <w:sz w:val="20"/>
                <w:szCs w:val="20"/>
              </w:rPr>
            </w:pPr>
            <w:r>
              <w:rPr>
                <w:rFonts w:ascii="Times New Roman" w:hAnsi="Times New Roman"/>
                <w:b/>
                <w:bCs/>
                <w:sz w:val="20"/>
                <w:szCs w:val="20"/>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076977" w:rsidP="00076977">
            <w:pPr>
              <w:bidi w:val="0"/>
              <w:adjustRightInd w:val="0"/>
              <w:spacing w:after="0" w:line="240" w:lineRule="auto"/>
              <w:jc w:val="both"/>
              <w:rPr>
                <w:rFonts w:ascii="Times New Roman" w:hAnsi="Times New Roman"/>
                <w:sz w:val="20"/>
                <w:szCs w:val="20"/>
              </w:rPr>
            </w:pPr>
            <w:r w:rsidRPr="00713655">
              <w:rPr>
                <w:rFonts w:ascii="Times New Roman" w:hAnsi="Times New Roman"/>
                <w:sz w:val="20"/>
                <w:szCs w:val="20"/>
              </w:rPr>
              <w:t>3. Členské štáty môžu určiť, že správa uvedená v</w:t>
            </w:r>
            <w:r>
              <w:rPr>
                <w:rFonts w:ascii="Times New Roman" w:hAnsi="Times New Roman"/>
                <w:sz w:val="20"/>
                <w:szCs w:val="20"/>
              </w:rPr>
              <w:t> </w:t>
            </w:r>
            <w:r w:rsidRPr="00713655">
              <w:rPr>
                <w:rFonts w:ascii="Times New Roman" w:hAnsi="Times New Roman"/>
                <w:sz w:val="20"/>
                <w:szCs w:val="20"/>
              </w:rPr>
              <w:t>odseku</w:t>
            </w:r>
            <w:r>
              <w:rPr>
                <w:rFonts w:ascii="Times New Roman" w:hAnsi="Times New Roman"/>
                <w:sz w:val="20"/>
                <w:szCs w:val="20"/>
              </w:rPr>
              <w:t xml:space="preserve"> </w:t>
            </w:r>
            <w:r w:rsidRPr="00713655">
              <w:rPr>
                <w:rFonts w:ascii="Times New Roman" w:hAnsi="Times New Roman"/>
                <w:sz w:val="20"/>
                <w:szCs w:val="20"/>
              </w:rPr>
              <w:t>1 a/alebo informácie uvedené v odseku 2 sa nebudú požadovať</w:t>
            </w:r>
            <w:r>
              <w:rPr>
                <w:rFonts w:ascii="Times New Roman" w:hAnsi="Times New Roman"/>
                <w:sz w:val="20"/>
                <w:szCs w:val="20"/>
              </w:rPr>
              <w:t xml:space="preserve"> </w:t>
            </w:r>
            <w:r w:rsidRPr="00713655">
              <w:rPr>
                <w:rFonts w:ascii="Times New Roman" w:hAnsi="Times New Roman"/>
                <w:sz w:val="20"/>
                <w:szCs w:val="20"/>
              </w:rPr>
              <w:t>v prípade, keď sa na tom dohodli akcionári</w:t>
            </w:r>
            <w:r>
              <w:rPr>
                <w:rFonts w:ascii="Times New Roman" w:hAnsi="Times New Roman"/>
                <w:sz w:val="20"/>
                <w:szCs w:val="20"/>
              </w:rPr>
              <w:t xml:space="preserve"> </w:t>
            </w:r>
            <w:r w:rsidRPr="00713655">
              <w:rPr>
                <w:rFonts w:ascii="Times New Roman" w:hAnsi="Times New Roman"/>
                <w:sz w:val="20"/>
                <w:szCs w:val="20"/>
              </w:rPr>
              <w:t>a majitelia ostatných cenných papierov, s ktorými je</w:t>
            </w:r>
            <w:r>
              <w:rPr>
                <w:rFonts w:ascii="Times New Roman" w:hAnsi="Times New Roman"/>
                <w:sz w:val="20"/>
                <w:szCs w:val="20"/>
              </w:rPr>
              <w:t xml:space="preserve"> </w:t>
            </w:r>
            <w:r w:rsidRPr="00713655">
              <w:rPr>
                <w:rFonts w:ascii="Times New Roman" w:hAnsi="Times New Roman"/>
                <w:sz w:val="20"/>
                <w:szCs w:val="20"/>
              </w:rPr>
              <w:t>spojené hlasovacie právo, všetkých spoločností zapojených</w:t>
            </w:r>
            <w:r>
              <w:rPr>
                <w:rFonts w:ascii="Times New Roman" w:hAnsi="Times New Roman"/>
                <w:sz w:val="20"/>
                <w:szCs w:val="20"/>
              </w:rPr>
              <w:t xml:space="preserve"> </w:t>
            </w:r>
            <w:r w:rsidRPr="00713655">
              <w:rPr>
                <w:rFonts w:ascii="Times New Roman" w:hAnsi="Times New Roman"/>
                <w:sz w:val="20"/>
                <w:szCs w:val="20"/>
              </w:rPr>
              <w:t>do tohto zlúčenia.“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9F79BA" w:rsidP="008F5756">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601AB8">
            <w:pPr>
              <w:pStyle w:val="Normlny"/>
              <w:bidi w:val="0"/>
              <w:spacing w:after="0" w:line="240" w:lineRule="auto"/>
              <w:jc w:val="center"/>
              <w:rPr>
                <w:rFonts w:ascii="Times New Roman" w:hAnsi="Times New Roman"/>
              </w:rPr>
            </w:pPr>
            <w:r>
              <w:rPr>
                <w:rFonts w:ascii="Times New Roman" w:hAnsi="Times New Roman"/>
              </w:rPr>
              <w:t>§: 218b</w:t>
            </w:r>
          </w:p>
          <w:p w:rsidR="009F79BA" w:rsidP="00601AB8">
            <w:pPr>
              <w:pStyle w:val="Normlny"/>
              <w:bidi w:val="0"/>
              <w:spacing w:after="0" w:line="240" w:lineRule="auto"/>
              <w:jc w:val="center"/>
              <w:rPr>
                <w:rFonts w:ascii="Times New Roman" w:hAnsi="Times New Roman"/>
              </w:rPr>
            </w:pPr>
            <w:r>
              <w:rPr>
                <w:rFonts w:ascii="Times New Roman" w:hAnsi="Times New Roman"/>
              </w:rPr>
              <w:t>O: 4</w:t>
            </w:r>
          </w:p>
          <w:p w:rsidR="009F79BA" w:rsidP="00601AB8">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CE0461" w:rsidRPr="006C2CE4" w:rsidP="00696722">
            <w:pPr>
              <w:bidi w:val="0"/>
              <w:spacing w:after="0" w:line="240" w:lineRule="auto"/>
              <w:jc w:val="both"/>
              <w:rPr>
                <w:rFonts w:ascii="Times New Roman" w:hAnsi="Times New Roman"/>
                <w:b/>
                <w:sz w:val="20"/>
                <w:szCs w:val="20"/>
              </w:rPr>
            </w:pPr>
            <w:r w:rsidRPr="006C2CE4" w:rsidR="00696722">
              <w:rPr>
                <w:rFonts w:ascii="Times New Roman" w:hAnsi="Times New Roman"/>
                <w:b/>
                <w:sz w:val="20"/>
                <w:szCs w:val="20"/>
              </w:rPr>
              <w:t xml:space="preserve">(4) </w:t>
            </w:r>
            <w:r w:rsidRPr="006C2CE4" w:rsidR="0044693D">
              <w:rPr>
                <w:rFonts w:ascii="Times New Roman" w:hAnsi="Times New Roman"/>
                <w:b/>
                <w:sz w:val="20"/>
                <w:szCs w:val="20"/>
              </w:rPr>
              <w:t>Ustanovenia odsekov 1 a 3 sa neuplatnia, ak s tým súhlasia všetci akcionári každej zo spoločnosti podieľajúcej sa na splynutí alebo zlúčení</w:t>
            </w:r>
            <w:r w:rsidRPr="006C2CE4" w:rsidR="00360CF4">
              <w:rPr>
                <w:rFonts w:ascii="Times New Roman" w:hAnsi="Times New Roman"/>
                <w:b/>
                <w:sz w:val="20"/>
                <w:szCs w:val="20"/>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E0461"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381F69">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2</w:t>
            </w:r>
          </w:p>
          <w:p w:rsidR="009F79BA" w:rsidRPr="00C1694B" w:rsidP="002E7A19">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2E7A19">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p w:rsidR="009F79BA" w:rsidP="002E7A19">
            <w:pPr>
              <w:bidi w:val="0"/>
              <w:spacing w:after="0" w:line="240" w:lineRule="auto"/>
              <w:jc w:val="both"/>
              <w:rPr>
                <w:rFonts w:ascii="Times New Roman" w:hAnsi="Times New Roman"/>
                <w:b/>
                <w:bCs/>
                <w:sz w:val="20"/>
                <w:szCs w:val="20"/>
              </w:rPr>
            </w:pPr>
            <w:r>
              <w:rPr>
                <w:rFonts w:ascii="Times New Roman" w:hAnsi="Times New Roman"/>
                <w:b/>
                <w:bCs/>
                <w:sz w:val="20"/>
                <w:szCs w:val="20"/>
              </w:rPr>
              <w:t>PP: i)</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 xml:space="preserve">NČ: 11 ods. 1 písm. c) </w:t>
            </w:r>
          </w:p>
          <w:p w:rsidR="009F79BA" w:rsidRPr="00C1694B" w:rsidP="002E7A19">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2E7A19">
            <w:pPr>
              <w:bidi w:val="0"/>
              <w:adjustRightInd w:val="0"/>
              <w:spacing w:after="0" w:line="240" w:lineRule="auto"/>
              <w:jc w:val="both"/>
              <w:rPr>
                <w:rFonts w:ascii="Times New Roman" w:hAnsi="Times New Roman"/>
                <w:sz w:val="20"/>
                <w:szCs w:val="20"/>
              </w:rPr>
            </w:pPr>
            <w:r w:rsidRPr="002E7A19">
              <w:rPr>
                <w:rFonts w:ascii="Times New Roman" w:hAnsi="Times New Roman"/>
                <w:sz w:val="20"/>
                <w:szCs w:val="20"/>
              </w:rPr>
              <w:t>Článok 11 sa mení a dopĺňa takto:</w:t>
            </w:r>
          </w:p>
          <w:p w:rsidR="009F79BA" w:rsidRPr="002E7A19" w:rsidP="002E7A19">
            <w:pPr>
              <w:bidi w:val="0"/>
              <w:adjustRightInd w:val="0"/>
              <w:spacing w:after="0" w:line="240" w:lineRule="auto"/>
              <w:jc w:val="both"/>
              <w:rPr>
                <w:rFonts w:ascii="Times New Roman" w:hAnsi="Times New Roman"/>
                <w:sz w:val="20"/>
                <w:szCs w:val="20"/>
              </w:rPr>
            </w:pPr>
          </w:p>
          <w:p w:rsidR="009F79BA" w:rsidP="002E7A19">
            <w:pPr>
              <w:bidi w:val="0"/>
              <w:adjustRightInd w:val="0"/>
              <w:spacing w:after="0" w:line="240" w:lineRule="auto"/>
              <w:jc w:val="both"/>
              <w:rPr>
                <w:rFonts w:ascii="Times New Roman" w:hAnsi="Times New Roman"/>
                <w:sz w:val="20"/>
                <w:szCs w:val="20"/>
              </w:rPr>
            </w:pPr>
            <w:r w:rsidRPr="002E7A19">
              <w:rPr>
                <w:rFonts w:ascii="Times New Roman" w:hAnsi="Times New Roman"/>
                <w:sz w:val="20"/>
                <w:szCs w:val="20"/>
              </w:rPr>
              <w:t>a) odsek 1 sa mení a dopĺňa takto:</w:t>
            </w:r>
          </w:p>
          <w:p w:rsidR="009F79BA" w:rsidRPr="002E7A19" w:rsidP="002E7A19">
            <w:pPr>
              <w:bidi w:val="0"/>
              <w:adjustRightInd w:val="0"/>
              <w:spacing w:after="0" w:line="240" w:lineRule="auto"/>
              <w:jc w:val="both"/>
              <w:rPr>
                <w:rFonts w:ascii="Times New Roman" w:hAnsi="Times New Roman"/>
                <w:sz w:val="20"/>
                <w:szCs w:val="20"/>
              </w:rPr>
            </w:pPr>
          </w:p>
          <w:p w:rsidR="009F79BA" w:rsidP="002E7A19">
            <w:pPr>
              <w:bidi w:val="0"/>
              <w:adjustRightInd w:val="0"/>
              <w:spacing w:after="0" w:line="240" w:lineRule="auto"/>
              <w:jc w:val="both"/>
              <w:rPr>
                <w:rFonts w:ascii="Times New Roman" w:hAnsi="Times New Roman"/>
                <w:sz w:val="20"/>
                <w:szCs w:val="20"/>
              </w:rPr>
            </w:pPr>
            <w:r w:rsidRPr="002E7A19">
              <w:rPr>
                <w:rFonts w:ascii="Times New Roman" w:hAnsi="Times New Roman"/>
                <w:sz w:val="20"/>
                <w:szCs w:val="20"/>
              </w:rPr>
              <w:t>i) písmená c) a d) sa nahrádzajú takto:</w:t>
            </w:r>
          </w:p>
          <w:p w:rsidR="009F79BA" w:rsidRPr="002E7A19" w:rsidP="002E7A19">
            <w:pPr>
              <w:bidi w:val="0"/>
              <w:adjustRightInd w:val="0"/>
              <w:spacing w:after="0" w:line="240" w:lineRule="auto"/>
              <w:jc w:val="both"/>
              <w:rPr>
                <w:rFonts w:ascii="Times New Roman" w:hAnsi="Times New Roman"/>
                <w:sz w:val="20"/>
                <w:szCs w:val="20"/>
              </w:rPr>
            </w:pPr>
          </w:p>
          <w:p w:rsidR="009F79BA" w:rsidRPr="002E7A19" w:rsidP="00680EF1">
            <w:pPr>
              <w:bidi w:val="0"/>
              <w:adjustRightInd w:val="0"/>
              <w:spacing w:after="0" w:line="240" w:lineRule="auto"/>
              <w:jc w:val="both"/>
              <w:rPr>
                <w:rFonts w:ascii="Times New Roman" w:hAnsi="Times New Roman"/>
                <w:b/>
                <w:bCs/>
                <w:sz w:val="20"/>
                <w:szCs w:val="20"/>
              </w:rPr>
            </w:pPr>
            <w:r w:rsidRPr="002E7A19">
              <w:rPr>
                <w:rFonts w:ascii="Times New Roman" w:hAnsi="Times New Roman"/>
                <w:sz w:val="20"/>
                <w:szCs w:val="20"/>
              </w:rPr>
              <w:t xml:space="preserve">„c) </w:t>
            </w:r>
            <w:r w:rsidRPr="009C5A88">
              <w:rPr>
                <w:rFonts w:ascii="Times New Roman" w:hAnsi="Times New Roman"/>
                <w:sz w:val="20"/>
                <w:szCs w:val="20"/>
                <w:u w:val="single"/>
              </w:rPr>
              <w:t>tam, kde je to vhodné</w:t>
            </w:r>
            <w:r w:rsidRPr="002E7A19">
              <w:rPr>
                <w:rFonts w:ascii="Times New Roman" w:hAnsi="Times New Roman"/>
                <w:sz w:val="20"/>
                <w:szCs w:val="20"/>
              </w:rPr>
              <w:t>, účtovný výkaz zostavený</w:t>
            </w:r>
            <w:r>
              <w:rPr>
                <w:rFonts w:ascii="Times New Roman" w:hAnsi="Times New Roman"/>
                <w:sz w:val="20"/>
                <w:szCs w:val="20"/>
              </w:rPr>
              <w:t xml:space="preserve"> </w:t>
            </w:r>
            <w:r w:rsidRPr="002E7A19">
              <w:rPr>
                <w:rFonts w:ascii="Times New Roman" w:hAnsi="Times New Roman"/>
                <w:sz w:val="20"/>
                <w:szCs w:val="20"/>
              </w:rPr>
              <w:t>ku dňu, ktorý nesmie predchádzať prvému dňu</w:t>
            </w:r>
            <w:r>
              <w:rPr>
                <w:rFonts w:ascii="Times New Roman" w:hAnsi="Times New Roman"/>
                <w:sz w:val="20"/>
                <w:szCs w:val="20"/>
              </w:rPr>
              <w:t xml:space="preserve"> </w:t>
            </w:r>
            <w:r w:rsidRPr="002E7A19">
              <w:rPr>
                <w:rFonts w:ascii="Times New Roman" w:hAnsi="Times New Roman"/>
                <w:sz w:val="20"/>
                <w:szCs w:val="20"/>
              </w:rPr>
              <w:t>tretieho mesiaca, ktorý predchádza dátumu návrhu</w:t>
            </w:r>
            <w:r>
              <w:rPr>
                <w:rFonts w:ascii="Times New Roman" w:hAnsi="Times New Roman"/>
                <w:sz w:val="20"/>
                <w:szCs w:val="20"/>
              </w:rPr>
              <w:t xml:space="preserve"> </w:t>
            </w:r>
            <w:r w:rsidRPr="002E7A19">
              <w:rPr>
                <w:rFonts w:ascii="Times New Roman" w:hAnsi="Times New Roman"/>
                <w:sz w:val="20"/>
                <w:szCs w:val="20"/>
              </w:rPr>
              <w:t>zmluvy o zlúčení, ak sa posledná ročná účtovná</w:t>
            </w:r>
            <w:r>
              <w:rPr>
                <w:rFonts w:ascii="Times New Roman" w:hAnsi="Times New Roman"/>
                <w:sz w:val="20"/>
                <w:szCs w:val="20"/>
              </w:rPr>
              <w:t xml:space="preserve"> </w:t>
            </w:r>
            <w:r w:rsidRPr="002E7A19">
              <w:rPr>
                <w:rFonts w:ascii="Times New Roman" w:hAnsi="Times New Roman"/>
                <w:sz w:val="20"/>
                <w:szCs w:val="20"/>
              </w:rPr>
              <w:t>závierka vzťahovala k účtovnému obdobiu,</w:t>
            </w:r>
            <w:r>
              <w:rPr>
                <w:rFonts w:ascii="Times New Roman" w:hAnsi="Times New Roman"/>
                <w:sz w:val="20"/>
                <w:szCs w:val="20"/>
              </w:rPr>
              <w:t xml:space="preserve"> </w:t>
            </w:r>
            <w:r w:rsidRPr="002E7A19">
              <w:rPr>
                <w:rFonts w:ascii="Times New Roman" w:hAnsi="Times New Roman"/>
                <w:sz w:val="20"/>
                <w:szCs w:val="20"/>
              </w:rPr>
              <w:t>ktorého koniec predchádza o viac než šesť</w:t>
            </w:r>
            <w:r>
              <w:rPr>
                <w:rFonts w:ascii="Times New Roman" w:hAnsi="Times New Roman"/>
                <w:sz w:val="20"/>
                <w:szCs w:val="20"/>
              </w:rPr>
              <w:t xml:space="preserve"> </w:t>
            </w:r>
            <w:r w:rsidRPr="002E7A19">
              <w:rPr>
                <w:rFonts w:ascii="Times New Roman" w:hAnsi="Times New Roman"/>
                <w:sz w:val="20"/>
                <w:szCs w:val="20"/>
              </w:rPr>
              <w:t>mesiacov tomuto dňu;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1, 3</w:t>
            </w:r>
          </w:p>
          <w:p w:rsidR="009F79BA"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AD1948">
            <w:pPr>
              <w:pStyle w:val="Normlny"/>
              <w:bidi w:val="0"/>
              <w:spacing w:after="0" w:line="240" w:lineRule="auto"/>
              <w:jc w:val="center"/>
              <w:rPr>
                <w:rFonts w:ascii="Times New Roman" w:hAnsi="Times New Roman"/>
              </w:rPr>
            </w:pPr>
            <w:r>
              <w:rPr>
                <w:rFonts w:ascii="Times New Roman" w:hAnsi="Times New Roman"/>
              </w:rPr>
              <w:t>§: 218c</w:t>
            </w:r>
          </w:p>
          <w:p w:rsidR="009F79BA" w:rsidP="00AD1948">
            <w:pPr>
              <w:pStyle w:val="Normlny"/>
              <w:bidi w:val="0"/>
              <w:spacing w:after="0" w:line="240" w:lineRule="auto"/>
              <w:jc w:val="center"/>
              <w:rPr>
                <w:rFonts w:ascii="Times New Roman" w:hAnsi="Times New Roman"/>
              </w:rPr>
            </w:pPr>
            <w:r>
              <w:rPr>
                <w:rFonts w:ascii="Times New Roman" w:hAnsi="Times New Roman"/>
              </w:rPr>
              <w:t>O:2</w:t>
            </w:r>
          </w:p>
          <w:p w:rsidR="009F79BA" w:rsidRPr="00C1694B" w:rsidP="00AD1948">
            <w:pPr>
              <w:pStyle w:val="Normlny"/>
              <w:bidi w:val="0"/>
              <w:spacing w:after="0" w:line="240" w:lineRule="auto"/>
              <w:jc w:val="center"/>
              <w:rPr>
                <w:rFonts w:ascii="Times New Roman" w:hAnsi="Times New Roman"/>
              </w:rPr>
            </w:pPr>
            <w:r>
              <w:rPr>
                <w:rFonts w:ascii="Times New Roman" w:hAnsi="Times New Roman"/>
              </w:rPr>
              <w:t>P: c</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463279" w:rsidP="00F03A6A">
            <w:pPr>
              <w:bidi w:val="0"/>
              <w:spacing w:after="0" w:line="240" w:lineRule="auto"/>
              <w:jc w:val="both"/>
              <w:rPr>
                <w:rFonts w:ascii="Times New Roman" w:hAnsi="Times New Roman"/>
                <w:sz w:val="20"/>
                <w:szCs w:val="20"/>
              </w:rPr>
            </w:pPr>
            <w:r w:rsidRPr="00463279">
              <w:rPr>
                <w:rFonts w:ascii="Times New Roman" w:hAnsi="Times New Roman"/>
                <w:sz w:val="20"/>
                <w:szCs w:val="20"/>
              </w:rPr>
              <w:t xml:space="preserve">(2) V sídle každej zo spoločností podieľajúcich sa na splynutí alebo zlúčení musia mať akcionári a v prípade cezhraničného zlúčenia alebo cezhraničného splynutia aj zástupcovia zamestnancov a ak v spoločnosti zamestnanci nemajú vymenovaných svojich zástupcov, priamo zamestnanci najmenej 30 dní pred dňom konania valného zhromaždenia, ktoré má rozhodovať o splynutí alebo zlúčení spoločností, na nahliadnutie </w:t>
            </w:r>
          </w:p>
          <w:p w:rsidR="00463279" w:rsidP="00F03A6A">
            <w:pPr>
              <w:bidi w:val="0"/>
              <w:spacing w:after="0" w:line="240" w:lineRule="auto"/>
              <w:jc w:val="both"/>
              <w:rPr>
                <w:rFonts w:ascii="Times New Roman" w:hAnsi="Times New Roman"/>
                <w:sz w:val="20"/>
                <w:szCs w:val="20"/>
              </w:rPr>
            </w:pPr>
            <w:r>
              <w:rPr>
                <w:rFonts w:ascii="Times New Roman" w:hAnsi="Times New Roman"/>
                <w:sz w:val="20"/>
                <w:szCs w:val="20"/>
              </w:rPr>
              <w:t>...</w:t>
            </w:r>
          </w:p>
          <w:p w:rsidR="009F79BA" w:rsidRPr="00601AB8" w:rsidP="00C9549D">
            <w:pPr>
              <w:bidi w:val="0"/>
              <w:spacing w:after="0" w:line="240" w:lineRule="auto"/>
              <w:jc w:val="both"/>
              <w:rPr>
                <w:rFonts w:ascii="Times New Roman" w:hAnsi="Times New Roman"/>
                <w:sz w:val="20"/>
                <w:szCs w:val="20"/>
              </w:rPr>
            </w:pPr>
            <w:r w:rsidR="00463279">
              <w:rPr>
                <w:rFonts w:ascii="Times New Roman" w:hAnsi="Times New Roman"/>
                <w:sz w:val="20"/>
                <w:szCs w:val="20"/>
              </w:rPr>
              <w:t xml:space="preserve">c) </w:t>
            </w:r>
            <w:r w:rsidRPr="009C5A88">
              <w:rPr>
                <w:rFonts w:ascii="Times New Roman" w:hAnsi="Times New Roman"/>
                <w:sz w:val="20"/>
                <w:szCs w:val="20"/>
              </w:rPr>
              <w:t>priebežná účtovná závierka vyhotovená ku dňu, ktorý nesmie byť skorší ako prvý deň tretieho mesiaca predchádzajúceho vyhotoveniu návrhu zmluvy o splynutí alebo zmluvy o zlúčení spoločností, ak posledná riadna účtovná závierka je vyhotovená ku dňu, od ktorého do vyhotovenia návrhu zmluvy o splynutí alebo zmluvy o zlúčení spoločností uplynulo viac ako šesť mesiacov,</w:t>
            </w:r>
            <w:r>
              <w:rPr>
                <w:rFonts w:ascii="Times New Roman" w:hAnsi="Times New Roman"/>
                <w:sz w:val="20"/>
                <w:szCs w:val="20"/>
              </w:rPr>
              <w:t xml:space="preserve"> </w:t>
            </w:r>
            <w:r w:rsidRPr="006C2CE4" w:rsidR="00F03A6A">
              <w:rPr>
                <w:rFonts w:ascii="Times New Roman" w:hAnsi="Times New Roman"/>
                <w:b/>
                <w:sz w:val="20"/>
                <w:szCs w:val="20"/>
              </w:rPr>
              <w:t>ak tento zákon neustanovuje inak (§ 218c ods. 4 a 5),</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03A6A" w:rsidRPr="00CE0461" w:rsidP="00F03A6A">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680EF1">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2</w:t>
            </w:r>
          </w:p>
          <w:p w:rsidR="009F79BA" w:rsidRPr="00C1694B" w:rsidP="00680EF1">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680EF1">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p w:rsidR="009F79BA" w:rsidP="00680EF1">
            <w:pPr>
              <w:bidi w:val="0"/>
              <w:spacing w:after="0" w:line="240" w:lineRule="auto"/>
              <w:jc w:val="both"/>
              <w:rPr>
                <w:rFonts w:ascii="Times New Roman" w:hAnsi="Times New Roman"/>
                <w:b/>
                <w:bCs/>
                <w:sz w:val="20"/>
                <w:szCs w:val="20"/>
              </w:rPr>
            </w:pPr>
            <w:r>
              <w:rPr>
                <w:rFonts w:ascii="Times New Roman" w:hAnsi="Times New Roman"/>
                <w:b/>
                <w:bCs/>
                <w:sz w:val="20"/>
                <w:szCs w:val="20"/>
              </w:rPr>
              <w:t>PP: i)</w:t>
            </w:r>
          </w:p>
          <w:p w:rsidR="009F79BA" w:rsidP="00680EF1">
            <w:pPr>
              <w:bidi w:val="0"/>
              <w:spacing w:after="0" w:line="240" w:lineRule="auto"/>
              <w:jc w:val="both"/>
              <w:rPr>
                <w:rFonts w:ascii="Times New Roman" w:hAnsi="Times New Roman"/>
                <w:b/>
                <w:bCs/>
                <w:sz w:val="20"/>
                <w:szCs w:val="20"/>
              </w:rPr>
            </w:pPr>
            <w:r>
              <w:rPr>
                <w:rFonts w:ascii="Times New Roman" w:hAnsi="Times New Roman"/>
                <w:b/>
                <w:bCs/>
                <w:sz w:val="20"/>
                <w:szCs w:val="20"/>
              </w:rPr>
              <w:t>NČ: 11 ods. 1 písm.  d)</w:t>
            </w:r>
          </w:p>
          <w:p w:rsidR="009F79BA" w:rsidRPr="00C1694B" w:rsidP="009C6C48">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2E7A19" w:rsidP="009C6C48">
            <w:pPr>
              <w:bidi w:val="0"/>
              <w:adjustRightInd w:val="0"/>
              <w:spacing w:after="0" w:line="240" w:lineRule="auto"/>
              <w:jc w:val="both"/>
              <w:rPr>
                <w:rFonts w:ascii="Times New Roman" w:hAnsi="Times New Roman"/>
                <w:sz w:val="20"/>
                <w:szCs w:val="20"/>
              </w:rPr>
            </w:pPr>
            <w:r w:rsidRPr="002E7A19">
              <w:rPr>
                <w:rFonts w:ascii="Times New Roman" w:hAnsi="Times New Roman"/>
                <w:sz w:val="20"/>
                <w:szCs w:val="20"/>
              </w:rPr>
              <w:t xml:space="preserve">d) </w:t>
            </w:r>
            <w:r w:rsidRPr="009C5A88">
              <w:rPr>
                <w:rFonts w:ascii="Times New Roman" w:hAnsi="Times New Roman"/>
                <w:sz w:val="20"/>
                <w:szCs w:val="20"/>
                <w:u w:val="single"/>
              </w:rPr>
              <w:t>tam, kde je to vhodné</w:t>
            </w:r>
            <w:r w:rsidRPr="002E7A19">
              <w:rPr>
                <w:rFonts w:ascii="Times New Roman" w:hAnsi="Times New Roman"/>
                <w:sz w:val="20"/>
                <w:szCs w:val="20"/>
              </w:rPr>
              <w:t>, správy správnych orgánov</w:t>
            </w:r>
            <w:r>
              <w:rPr>
                <w:rFonts w:ascii="Times New Roman" w:hAnsi="Times New Roman"/>
                <w:sz w:val="20"/>
                <w:szCs w:val="20"/>
              </w:rPr>
              <w:t xml:space="preserve"> </w:t>
            </w:r>
            <w:r w:rsidRPr="002E7A19">
              <w:rPr>
                <w:rFonts w:ascii="Times New Roman" w:hAnsi="Times New Roman"/>
                <w:sz w:val="20"/>
                <w:szCs w:val="20"/>
              </w:rPr>
              <w:t>alebo riadiacich orgánov zlučovaných spoločností</w:t>
            </w:r>
            <w:r>
              <w:rPr>
                <w:rFonts w:ascii="Times New Roman" w:hAnsi="Times New Roman"/>
                <w:sz w:val="20"/>
                <w:szCs w:val="20"/>
              </w:rPr>
              <w:t xml:space="preserve"> </w:t>
            </w:r>
            <w:r w:rsidRPr="002E7A19">
              <w:rPr>
                <w:rFonts w:ascii="Times New Roman" w:hAnsi="Times New Roman"/>
                <w:sz w:val="20"/>
                <w:szCs w:val="20"/>
              </w:rPr>
              <w:t>uvedené v článku 9;“</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 xml:space="preserve">1, </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5262BC" w:rsidP="00076977">
            <w:pPr>
              <w:bidi w:val="0"/>
              <w:spacing w:after="0" w:line="240" w:lineRule="auto"/>
              <w:jc w:val="center"/>
              <w:rPr>
                <w:rFonts w:ascii="Times New Roman" w:hAnsi="Times New Roman"/>
                <w:sz w:val="20"/>
                <w:szCs w:val="20"/>
              </w:rPr>
            </w:pPr>
            <w:r w:rsidRPr="005262BC">
              <w:rPr>
                <w:rFonts w:ascii="Times New Roman" w:hAnsi="Times New Roman"/>
                <w:sz w:val="20"/>
                <w:szCs w:val="20"/>
              </w:rPr>
              <w:t>§: 218c</w:t>
            </w:r>
          </w:p>
          <w:p w:rsidR="009F79BA" w:rsidRPr="005262BC" w:rsidP="00076977">
            <w:pPr>
              <w:bidi w:val="0"/>
              <w:spacing w:after="0" w:line="240" w:lineRule="auto"/>
              <w:jc w:val="center"/>
              <w:rPr>
                <w:rFonts w:ascii="Times New Roman" w:hAnsi="Times New Roman"/>
                <w:sz w:val="20"/>
                <w:szCs w:val="20"/>
              </w:rPr>
            </w:pPr>
            <w:r w:rsidRPr="005262BC">
              <w:rPr>
                <w:rFonts w:ascii="Times New Roman" w:hAnsi="Times New Roman"/>
                <w:sz w:val="20"/>
                <w:szCs w:val="20"/>
              </w:rPr>
              <w:t>O:2</w:t>
            </w:r>
          </w:p>
          <w:p w:rsidR="009F79BA" w:rsidRPr="005262BC" w:rsidP="00076977">
            <w:pPr>
              <w:bidi w:val="0"/>
              <w:spacing w:after="0" w:line="240" w:lineRule="auto"/>
              <w:jc w:val="center"/>
              <w:rPr>
                <w:rFonts w:ascii="Times New Roman" w:hAnsi="Times New Roman"/>
                <w:sz w:val="20"/>
                <w:szCs w:val="20"/>
              </w:rPr>
            </w:pPr>
            <w:r w:rsidRPr="005262BC">
              <w:rPr>
                <w:rFonts w:ascii="Times New Roman" w:hAnsi="Times New Roman"/>
                <w:sz w:val="20"/>
                <w:szCs w:val="20"/>
              </w:rPr>
              <w:t>P: d</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463279" w:rsidP="00C1694B">
            <w:pPr>
              <w:bidi w:val="0"/>
              <w:spacing w:after="0" w:line="240" w:lineRule="auto"/>
              <w:jc w:val="both"/>
              <w:rPr>
                <w:rFonts w:ascii="Times New Roman" w:hAnsi="Times New Roman"/>
                <w:sz w:val="20"/>
                <w:szCs w:val="20"/>
              </w:rPr>
            </w:pPr>
            <w:r w:rsidRPr="00463279">
              <w:rPr>
                <w:rFonts w:ascii="Times New Roman" w:hAnsi="Times New Roman"/>
                <w:sz w:val="20"/>
                <w:szCs w:val="20"/>
              </w:rPr>
              <w:t>(2) V sídle každej zo spoločností podieľajúcich sa na splynutí alebo zlúčení musia mať akcionári a v prípade cezhraničného zlúčenia alebo cezhraničného splynutia aj zástupcovia zamestnancov a ak v spoločnosti zamestnanci nemajú vymenovaných svojich zástupcov, priamo zamestnanci najmenej 30 dní pred dňom konania valného zhromaždenia, ktoré má rozhodovať o splynutí alebo zlúčení spoločností, na nahliadnutie</w:t>
            </w:r>
          </w:p>
          <w:p w:rsidR="00463279" w:rsidP="00463279">
            <w:pPr>
              <w:bidi w:val="0"/>
              <w:spacing w:after="0" w:line="240" w:lineRule="auto"/>
              <w:jc w:val="both"/>
              <w:rPr>
                <w:rFonts w:ascii="Times New Roman" w:hAnsi="Times New Roman"/>
                <w:sz w:val="20"/>
                <w:szCs w:val="20"/>
              </w:rPr>
            </w:pPr>
            <w:r>
              <w:rPr>
                <w:rFonts w:ascii="Times New Roman" w:hAnsi="Times New Roman"/>
                <w:sz w:val="20"/>
                <w:szCs w:val="20"/>
              </w:rPr>
              <w:t>...</w:t>
            </w:r>
          </w:p>
          <w:p w:rsidR="009F79BA" w:rsidRPr="00C1694B" w:rsidP="00463279">
            <w:pPr>
              <w:bidi w:val="0"/>
              <w:spacing w:after="0" w:line="240" w:lineRule="auto"/>
              <w:jc w:val="both"/>
              <w:rPr>
                <w:rFonts w:ascii="Times New Roman" w:hAnsi="Times New Roman"/>
                <w:sz w:val="20"/>
                <w:szCs w:val="20"/>
              </w:rPr>
            </w:pPr>
            <w:r w:rsidR="00463279">
              <w:rPr>
                <w:rFonts w:ascii="Times New Roman" w:hAnsi="Times New Roman"/>
                <w:sz w:val="20"/>
                <w:szCs w:val="20"/>
              </w:rPr>
              <w:t xml:space="preserve">d) </w:t>
            </w:r>
            <w:r w:rsidRPr="008F5756">
              <w:rPr>
                <w:rFonts w:ascii="Times New Roman" w:hAnsi="Times New Roman"/>
                <w:sz w:val="20"/>
                <w:szCs w:val="20"/>
              </w:rPr>
              <w:t>správy predstavenstiev všetkých spoločností podieľajúcich sa na splynutí alebo zlúčení podľa § 218b ods. 1,</w:t>
            </w:r>
            <w:r>
              <w:rPr>
                <w:rFonts w:ascii="Times New Roman" w:hAnsi="Times New Roman"/>
                <w:sz w:val="20"/>
                <w:szCs w:val="20"/>
              </w:rPr>
              <w:t xml:space="preserve"> </w:t>
            </w:r>
            <w:r w:rsidRPr="006C2CE4" w:rsidR="00F03A6A">
              <w:rPr>
                <w:rFonts w:ascii="Times New Roman" w:hAnsi="Times New Roman"/>
                <w:b/>
                <w:sz w:val="20"/>
                <w:szCs w:val="20"/>
              </w:rPr>
              <w:t>ak tento zákon neustanovuje inak (§ 218b ods. 4),</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4779B8"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9C6C48">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2</w:t>
            </w:r>
          </w:p>
          <w:p w:rsidR="009F79BA" w:rsidRPr="00C1694B"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PP: ii)</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NČ: 11 ods. 1 podods. 1</w:t>
            </w:r>
          </w:p>
          <w:p w:rsidR="009F79BA"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9C6C48">
            <w:pPr>
              <w:bidi w:val="0"/>
              <w:adjustRightInd w:val="0"/>
              <w:spacing w:after="0" w:line="240" w:lineRule="auto"/>
              <w:jc w:val="both"/>
              <w:rPr>
                <w:rFonts w:ascii="Times New Roman" w:hAnsi="Times New Roman"/>
                <w:sz w:val="20"/>
                <w:szCs w:val="20"/>
              </w:rPr>
            </w:pPr>
            <w:r w:rsidRPr="002E7A19">
              <w:rPr>
                <w:rFonts w:ascii="Times New Roman" w:hAnsi="Times New Roman"/>
                <w:sz w:val="20"/>
                <w:szCs w:val="20"/>
              </w:rPr>
              <w:t>ii) dopĺňa sa tento pododsek:</w:t>
            </w:r>
          </w:p>
          <w:p w:rsidR="009F79BA" w:rsidRPr="002E7A19" w:rsidP="009C6C48">
            <w:pPr>
              <w:bidi w:val="0"/>
              <w:adjustRightInd w:val="0"/>
              <w:spacing w:after="0" w:line="240" w:lineRule="auto"/>
              <w:jc w:val="both"/>
              <w:rPr>
                <w:rFonts w:ascii="Times New Roman" w:hAnsi="Times New Roman"/>
                <w:sz w:val="20"/>
                <w:szCs w:val="20"/>
              </w:rPr>
            </w:pPr>
          </w:p>
          <w:p w:rsidR="009F79BA" w:rsidP="00360CF4">
            <w:pPr>
              <w:bidi w:val="0"/>
              <w:adjustRightInd w:val="0"/>
              <w:spacing w:after="0" w:line="240" w:lineRule="auto"/>
              <w:jc w:val="both"/>
              <w:rPr>
                <w:rFonts w:ascii="Times New Roman" w:hAnsi="Times New Roman"/>
                <w:sz w:val="20"/>
                <w:szCs w:val="20"/>
              </w:rPr>
            </w:pPr>
            <w:r w:rsidRPr="002E7A19">
              <w:rPr>
                <w:rFonts w:ascii="Times New Roman" w:hAnsi="Times New Roman"/>
                <w:sz w:val="20"/>
                <w:szCs w:val="20"/>
              </w:rPr>
              <w:t>„Účtovný výkaz sa na účely písmena c) prvého</w:t>
            </w:r>
            <w:r>
              <w:rPr>
                <w:rFonts w:ascii="Times New Roman" w:hAnsi="Times New Roman"/>
                <w:sz w:val="20"/>
                <w:szCs w:val="20"/>
              </w:rPr>
              <w:t xml:space="preserve"> </w:t>
            </w:r>
            <w:r w:rsidRPr="002E7A19">
              <w:rPr>
                <w:rFonts w:ascii="Times New Roman" w:hAnsi="Times New Roman"/>
                <w:sz w:val="20"/>
                <w:szCs w:val="20"/>
              </w:rPr>
              <w:t>pododseku nebude vyžadovať, ak spoločnosť zverejňuje</w:t>
            </w:r>
            <w:r>
              <w:rPr>
                <w:rFonts w:ascii="Times New Roman" w:hAnsi="Times New Roman"/>
                <w:sz w:val="20"/>
                <w:szCs w:val="20"/>
              </w:rPr>
              <w:t xml:space="preserve"> </w:t>
            </w:r>
            <w:r w:rsidRPr="002E7A19">
              <w:rPr>
                <w:rFonts w:ascii="Times New Roman" w:hAnsi="Times New Roman"/>
                <w:sz w:val="20"/>
                <w:szCs w:val="20"/>
              </w:rPr>
              <w:t>polročnú finančnú správu podľa článku 5 smernice</w:t>
            </w:r>
            <w:r>
              <w:rPr>
                <w:rFonts w:ascii="Times New Roman" w:hAnsi="Times New Roman"/>
                <w:sz w:val="20"/>
                <w:szCs w:val="20"/>
              </w:rPr>
              <w:t xml:space="preserve"> </w:t>
            </w:r>
            <w:r w:rsidRPr="002E7A19">
              <w:rPr>
                <w:rFonts w:ascii="Times New Roman" w:hAnsi="Times New Roman"/>
                <w:sz w:val="20"/>
                <w:szCs w:val="20"/>
              </w:rPr>
              <w:t>2004/109/ES a dáva ju k dispozícii akcionárom</w:t>
            </w:r>
            <w:r>
              <w:rPr>
                <w:rFonts w:ascii="Times New Roman" w:hAnsi="Times New Roman"/>
                <w:sz w:val="20"/>
                <w:szCs w:val="20"/>
              </w:rPr>
              <w:t xml:space="preserve"> </w:t>
            </w:r>
            <w:r w:rsidRPr="002E7A19">
              <w:rPr>
                <w:rFonts w:ascii="Times New Roman" w:hAnsi="Times New Roman"/>
                <w:sz w:val="20"/>
                <w:szCs w:val="20"/>
              </w:rPr>
              <w:t>podľa tohto odseku. Navyše, členské štáty</w:t>
            </w:r>
            <w:r>
              <w:rPr>
                <w:rFonts w:ascii="Times New Roman" w:hAnsi="Times New Roman"/>
                <w:sz w:val="20"/>
                <w:szCs w:val="20"/>
              </w:rPr>
              <w:t xml:space="preserve"> </w:t>
            </w:r>
            <w:r w:rsidRPr="002E7A19">
              <w:rPr>
                <w:rFonts w:ascii="Times New Roman" w:hAnsi="Times New Roman"/>
                <w:sz w:val="20"/>
                <w:szCs w:val="20"/>
              </w:rPr>
              <w:t>môžu stanoviť, že účtovný výkaz sa nebude vyžadovať,</w:t>
            </w:r>
            <w:r>
              <w:rPr>
                <w:rFonts w:ascii="Times New Roman" w:hAnsi="Times New Roman"/>
                <w:sz w:val="20"/>
                <w:szCs w:val="20"/>
              </w:rPr>
              <w:t xml:space="preserve"> </w:t>
            </w:r>
            <w:r w:rsidRPr="002E7A19">
              <w:rPr>
                <w:rFonts w:ascii="Times New Roman" w:hAnsi="Times New Roman"/>
                <w:sz w:val="20"/>
                <w:szCs w:val="20"/>
              </w:rPr>
              <w:t>ak sa tak dohodli všetci akcionári a</w:t>
            </w:r>
            <w:r>
              <w:rPr>
                <w:rFonts w:ascii="Times New Roman" w:hAnsi="Times New Roman"/>
                <w:sz w:val="20"/>
                <w:szCs w:val="20"/>
              </w:rPr>
              <w:t> </w:t>
            </w:r>
            <w:r w:rsidRPr="002E7A19">
              <w:rPr>
                <w:rFonts w:ascii="Times New Roman" w:hAnsi="Times New Roman"/>
                <w:sz w:val="20"/>
                <w:szCs w:val="20"/>
              </w:rPr>
              <w:t>majitelia</w:t>
            </w:r>
            <w:r>
              <w:rPr>
                <w:rFonts w:ascii="Times New Roman" w:hAnsi="Times New Roman"/>
                <w:sz w:val="20"/>
                <w:szCs w:val="20"/>
              </w:rPr>
              <w:t xml:space="preserve"> </w:t>
            </w:r>
            <w:r w:rsidRPr="002E7A19">
              <w:rPr>
                <w:rFonts w:ascii="Times New Roman" w:hAnsi="Times New Roman"/>
                <w:sz w:val="20"/>
                <w:szCs w:val="20"/>
              </w:rPr>
              <w:t>ostatných cenných papierov, s ktorými je spojené</w:t>
            </w:r>
            <w:r>
              <w:rPr>
                <w:rFonts w:ascii="Times New Roman" w:hAnsi="Times New Roman"/>
                <w:sz w:val="20"/>
                <w:szCs w:val="20"/>
              </w:rPr>
              <w:t xml:space="preserve"> </w:t>
            </w:r>
            <w:r w:rsidRPr="002E7A19">
              <w:rPr>
                <w:rFonts w:ascii="Times New Roman" w:hAnsi="Times New Roman"/>
                <w:sz w:val="20"/>
                <w:szCs w:val="20"/>
              </w:rPr>
              <w:t>hlasovacie právo, všetkých spoločností zapojených</w:t>
            </w:r>
            <w:r>
              <w:rPr>
                <w:rFonts w:ascii="Times New Roman" w:hAnsi="Times New Roman"/>
                <w:sz w:val="20"/>
                <w:szCs w:val="20"/>
              </w:rPr>
              <w:t xml:space="preserve"> </w:t>
            </w:r>
            <w:r w:rsidRPr="002E7A19">
              <w:rPr>
                <w:rFonts w:ascii="Times New Roman" w:hAnsi="Times New Roman"/>
                <w:sz w:val="20"/>
                <w:szCs w:val="20"/>
              </w:rPr>
              <w:t>do tohto zlúčenia.“;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p w:rsidR="005B14C1"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5262BC" w:rsidP="00076977">
            <w:pPr>
              <w:bidi w:val="0"/>
              <w:spacing w:after="0" w:line="240" w:lineRule="auto"/>
              <w:jc w:val="center"/>
              <w:rPr>
                <w:rFonts w:ascii="Times New Roman" w:hAnsi="Times New Roman"/>
                <w:sz w:val="20"/>
                <w:szCs w:val="20"/>
              </w:rPr>
            </w:pPr>
            <w:r w:rsidRPr="005262BC">
              <w:rPr>
                <w:rFonts w:ascii="Times New Roman" w:hAnsi="Times New Roman"/>
                <w:sz w:val="20"/>
                <w:szCs w:val="20"/>
              </w:rPr>
              <w:t>§: 218c</w:t>
            </w:r>
          </w:p>
          <w:p w:rsidR="009F79BA" w:rsidP="005B14C1">
            <w:pPr>
              <w:bidi w:val="0"/>
              <w:spacing w:after="0" w:line="240" w:lineRule="auto"/>
              <w:jc w:val="center"/>
              <w:rPr>
                <w:rFonts w:ascii="Times New Roman" w:hAnsi="Times New Roman"/>
                <w:sz w:val="20"/>
                <w:szCs w:val="20"/>
              </w:rPr>
            </w:pPr>
            <w:r w:rsidRPr="005262BC">
              <w:rPr>
                <w:rFonts w:ascii="Times New Roman" w:hAnsi="Times New Roman"/>
                <w:sz w:val="20"/>
                <w:szCs w:val="20"/>
              </w:rPr>
              <w:t xml:space="preserve">O: </w:t>
            </w:r>
            <w:r w:rsidR="004222C5">
              <w:rPr>
                <w:rFonts w:ascii="Times New Roman" w:hAnsi="Times New Roman"/>
                <w:sz w:val="20"/>
                <w:szCs w:val="20"/>
              </w:rPr>
              <w:t xml:space="preserve">4 </w:t>
            </w:r>
          </w:p>
          <w:p w:rsidR="005B14C1" w:rsidP="005B14C1">
            <w:pPr>
              <w:bidi w:val="0"/>
              <w:spacing w:after="0" w:line="240" w:lineRule="auto"/>
              <w:jc w:val="center"/>
              <w:rPr>
                <w:rFonts w:ascii="Times New Roman" w:hAnsi="Times New Roman"/>
                <w:sz w:val="20"/>
                <w:szCs w:val="20"/>
              </w:rPr>
            </w:pPr>
          </w:p>
          <w:p w:rsidR="005B14C1" w:rsidP="005B14C1">
            <w:pPr>
              <w:bidi w:val="0"/>
              <w:spacing w:after="0" w:line="240" w:lineRule="auto"/>
              <w:jc w:val="center"/>
              <w:rPr>
                <w:rFonts w:ascii="Times New Roman" w:hAnsi="Times New Roman"/>
                <w:sz w:val="20"/>
                <w:szCs w:val="20"/>
              </w:rPr>
            </w:pPr>
          </w:p>
          <w:p w:rsidR="005B14C1" w:rsidP="005B14C1">
            <w:pPr>
              <w:bidi w:val="0"/>
              <w:spacing w:after="0" w:line="240" w:lineRule="auto"/>
              <w:jc w:val="center"/>
              <w:rPr>
                <w:rFonts w:ascii="Times New Roman" w:hAnsi="Times New Roman"/>
                <w:sz w:val="20"/>
                <w:szCs w:val="20"/>
              </w:rPr>
            </w:pPr>
          </w:p>
          <w:p w:rsidR="005B14C1" w:rsidP="005B14C1">
            <w:pPr>
              <w:bidi w:val="0"/>
              <w:spacing w:after="0" w:line="240" w:lineRule="auto"/>
              <w:jc w:val="center"/>
              <w:rPr>
                <w:rFonts w:ascii="Times New Roman" w:hAnsi="Times New Roman"/>
                <w:sz w:val="20"/>
                <w:szCs w:val="20"/>
              </w:rPr>
            </w:pPr>
          </w:p>
          <w:p w:rsidR="005B14C1" w:rsidP="005B14C1">
            <w:pPr>
              <w:bidi w:val="0"/>
              <w:spacing w:after="0" w:line="240" w:lineRule="auto"/>
              <w:jc w:val="center"/>
              <w:rPr>
                <w:rFonts w:ascii="Times New Roman" w:hAnsi="Times New Roman"/>
                <w:sz w:val="20"/>
                <w:szCs w:val="20"/>
              </w:rPr>
            </w:pPr>
            <w:r>
              <w:rPr>
                <w:rFonts w:ascii="Times New Roman" w:hAnsi="Times New Roman"/>
                <w:sz w:val="20"/>
                <w:szCs w:val="20"/>
              </w:rPr>
              <w:t>§:218c</w:t>
            </w:r>
          </w:p>
          <w:p w:rsidR="005B14C1" w:rsidP="005B14C1">
            <w:pPr>
              <w:bidi w:val="0"/>
              <w:spacing w:after="0" w:line="240" w:lineRule="auto"/>
              <w:jc w:val="center"/>
              <w:rPr>
                <w:rFonts w:ascii="Times New Roman" w:hAnsi="Times New Roman"/>
                <w:sz w:val="20"/>
                <w:szCs w:val="20"/>
              </w:rPr>
            </w:pPr>
            <w:r>
              <w:rPr>
                <w:rFonts w:ascii="Times New Roman" w:hAnsi="Times New Roman"/>
                <w:sz w:val="20"/>
                <w:szCs w:val="20"/>
              </w:rPr>
              <w:t>O:5</w:t>
            </w:r>
          </w:p>
          <w:p w:rsidR="005B14C1" w:rsidRPr="005262BC" w:rsidP="005B14C1">
            <w:pPr>
              <w:bidi w:val="0"/>
              <w:spacing w:after="0" w:line="240" w:lineRule="auto"/>
              <w:jc w:val="center"/>
              <w:rPr>
                <w:rFonts w:ascii="Times New Roman" w:hAnsi="Times New Roman"/>
                <w:sz w:val="20"/>
                <w:szCs w:val="20"/>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60CF4" w:rsidP="00360CF4">
            <w:pPr>
              <w:bidi w:val="0"/>
              <w:spacing w:after="0" w:line="240" w:lineRule="auto"/>
              <w:jc w:val="both"/>
              <w:rPr>
                <w:rFonts w:ascii="Times New Roman" w:hAnsi="Times New Roman"/>
                <w:b/>
                <w:sz w:val="20"/>
                <w:szCs w:val="20"/>
              </w:rPr>
            </w:pPr>
            <w:r w:rsidRPr="006C2CE4" w:rsidR="004222C5">
              <w:rPr>
                <w:rFonts w:ascii="Times New Roman" w:hAnsi="Times New Roman"/>
                <w:b/>
                <w:sz w:val="20"/>
                <w:szCs w:val="20"/>
              </w:rPr>
              <w:t xml:space="preserve">(4) </w:t>
            </w:r>
            <w:r w:rsidRPr="006C2CE4" w:rsidR="0044693D">
              <w:rPr>
                <w:rFonts w:ascii="Times New Roman" w:hAnsi="Times New Roman"/>
                <w:b/>
                <w:sz w:val="20"/>
                <w:szCs w:val="20"/>
              </w:rPr>
              <w:t>Ustanovenie odseku 2 písm. c) sa nepoužije, ak verejná akciová spoločnosť podieľajúca sa na splynutí alebo zlúčení uverejňuje polročnú finančnú správu podľa osobitného zákona a  ak túto poskytne akcionárom na nahliadnutie podľa odseku 2.</w:t>
            </w:r>
          </w:p>
          <w:p w:rsidR="006C2CE4" w:rsidRPr="006C2CE4" w:rsidP="00360CF4">
            <w:pPr>
              <w:bidi w:val="0"/>
              <w:spacing w:after="0" w:line="240" w:lineRule="auto"/>
              <w:jc w:val="both"/>
              <w:rPr>
                <w:rFonts w:ascii="Times New Roman" w:hAnsi="Times New Roman"/>
                <w:b/>
                <w:sz w:val="20"/>
                <w:szCs w:val="20"/>
              </w:rPr>
            </w:pPr>
          </w:p>
          <w:p w:rsidR="004222C5" w:rsidRPr="004222C5" w:rsidP="00360CF4">
            <w:pPr>
              <w:bidi w:val="0"/>
              <w:spacing w:after="0" w:line="240" w:lineRule="auto"/>
              <w:jc w:val="both"/>
              <w:rPr>
                <w:rFonts w:ascii="Times New Roman" w:hAnsi="Times New Roman"/>
                <w:b/>
                <w:sz w:val="20"/>
                <w:szCs w:val="20"/>
                <w:u w:val="single"/>
              </w:rPr>
            </w:pPr>
            <w:r w:rsidRPr="006C2CE4" w:rsidR="00360CF4">
              <w:rPr>
                <w:rFonts w:ascii="Times New Roman" w:hAnsi="Times New Roman"/>
                <w:b/>
                <w:sz w:val="20"/>
                <w:szCs w:val="20"/>
              </w:rPr>
              <w:t xml:space="preserve">(5) </w:t>
            </w:r>
            <w:r w:rsidRPr="006C2CE4" w:rsidR="0044693D">
              <w:rPr>
                <w:rFonts w:ascii="Times New Roman" w:hAnsi="Times New Roman"/>
                <w:b/>
                <w:sz w:val="20"/>
                <w:szCs w:val="20"/>
              </w:rPr>
              <w:t>Ustanovenie odseku 2 písm. c) sa nepoužije, ak s tým súhlasia všetci akcionári každej zo spoločností podieľajúcej sa na splynutí alebo zlúčení</w:t>
            </w:r>
            <w:r w:rsidRPr="006C2CE4" w:rsidR="00360CF4">
              <w:rPr>
                <w:rFonts w:ascii="Times New Roman" w:hAnsi="Times New Roman"/>
                <w:b/>
                <w:sz w:val="20"/>
                <w:szCs w:val="20"/>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4779B8"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C1694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 xml:space="preserve">Č: </w:t>
            </w:r>
            <w:r>
              <w:rPr>
                <w:rFonts w:ascii="Times New Roman" w:hAnsi="Times New Roman"/>
                <w:b/>
                <w:bCs/>
                <w:sz w:val="20"/>
                <w:szCs w:val="20"/>
              </w:rPr>
              <w:t>2</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B:5</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b)</w:t>
            </w:r>
          </w:p>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11 ods. 3</w:t>
            </w:r>
          </w:p>
          <w:p w:rsidR="009F79BA"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2E7A19" w:rsidP="002E7A19">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2E7A19">
              <w:rPr>
                <w:rFonts w:ascii="Times New Roman" w:hAnsi="Times New Roman"/>
                <w:sz w:val="20"/>
                <w:szCs w:val="20"/>
              </w:rPr>
              <w:t>v odseku 3 sa dopĺňa tento pododsek:</w:t>
            </w:r>
          </w:p>
          <w:p w:rsidR="009F79BA" w:rsidRPr="002E7A19" w:rsidP="002E7A19">
            <w:pPr>
              <w:bidi w:val="0"/>
              <w:adjustRightInd w:val="0"/>
              <w:spacing w:after="0" w:line="240" w:lineRule="auto"/>
              <w:jc w:val="both"/>
              <w:rPr>
                <w:rFonts w:ascii="Times New Roman" w:hAnsi="Times New Roman"/>
                <w:b/>
                <w:bCs/>
                <w:sz w:val="20"/>
                <w:szCs w:val="20"/>
              </w:rPr>
            </w:pPr>
            <w:r w:rsidRPr="002E7A19">
              <w:rPr>
                <w:rFonts w:ascii="Times New Roman" w:hAnsi="Times New Roman"/>
                <w:sz w:val="20"/>
                <w:szCs w:val="20"/>
              </w:rPr>
              <w:t>„Ak akcionár súhlasil s tým, že spoločnosť môže</w:t>
            </w:r>
            <w:r>
              <w:rPr>
                <w:rFonts w:ascii="Times New Roman" w:hAnsi="Times New Roman"/>
                <w:sz w:val="20"/>
                <w:szCs w:val="20"/>
              </w:rPr>
              <w:t xml:space="preserve"> </w:t>
            </w:r>
            <w:r w:rsidRPr="002E7A19">
              <w:rPr>
                <w:rFonts w:ascii="Times New Roman" w:hAnsi="Times New Roman"/>
                <w:sz w:val="20"/>
                <w:szCs w:val="20"/>
              </w:rPr>
              <w:t>využívať elektronické prostriedky informovania, takéto</w:t>
            </w:r>
            <w:r>
              <w:rPr>
                <w:rFonts w:ascii="Times New Roman" w:hAnsi="Times New Roman"/>
                <w:sz w:val="20"/>
                <w:szCs w:val="20"/>
              </w:rPr>
              <w:t xml:space="preserve"> </w:t>
            </w:r>
            <w:r w:rsidRPr="002E7A19">
              <w:rPr>
                <w:rFonts w:ascii="Times New Roman" w:hAnsi="Times New Roman"/>
                <w:sz w:val="20"/>
                <w:szCs w:val="20"/>
              </w:rPr>
              <w:t>kópie možno poskytnúť pomocou elektronickej pošty.“;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851EA3">
            <w:pPr>
              <w:bidi w:val="0"/>
              <w:spacing w:after="0" w:line="240" w:lineRule="auto"/>
              <w:jc w:val="center"/>
              <w:rPr>
                <w:rFonts w:ascii="Times New Roman" w:hAnsi="Times New Roman"/>
                <w:sz w:val="20"/>
                <w:szCs w:val="20"/>
              </w:rPr>
            </w:pPr>
            <w:r w:rsidR="00F950E6">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5262BC" w:rsidP="009C5A88">
            <w:pPr>
              <w:bidi w:val="0"/>
              <w:spacing w:after="0" w:line="240" w:lineRule="auto"/>
              <w:jc w:val="center"/>
              <w:rPr>
                <w:rFonts w:ascii="Times New Roman" w:hAnsi="Times New Roman"/>
                <w:sz w:val="20"/>
                <w:szCs w:val="20"/>
              </w:rPr>
            </w:pPr>
            <w:r w:rsidRPr="005262BC">
              <w:rPr>
                <w:rFonts w:ascii="Times New Roman" w:hAnsi="Times New Roman"/>
                <w:sz w:val="20"/>
                <w:szCs w:val="20"/>
              </w:rPr>
              <w:t>§: 218c</w:t>
            </w:r>
          </w:p>
          <w:p w:rsidR="009F79BA" w:rsidRPr="00C1694B" w:rsidP="009C5A88">
            <w:pPr>
              <w:bidi w:val="0"/>
              <w:spacing w:after="0" w:line="240" w:lineRule="auto"/>
              <w:jc w:val="center"/>
              <w:rPr>
                <w:rFonts w:ascii="Times New Roman" w:hAnsi="Times New Roman"/>
              </w:rPr>
            </w:pPr>
            <w:r w:rsidRPr="005262BC">
              <w:rPr>
                <w:rFonts w:ascii="Times New Roman" w:hAnsi="Times New Roman"/>
                <w:sz w:val="20"/>
                <w:szCs w:val="20"/>
              </w:rPr>
              <w:t xml:space="preserve">O: </w:t>
            </w:r>
            <w:r w:rsidR="00F950E6">
              <w:rPr>
                <w:rFonts w:ascii="Times New Roman" w:hAnsi="Times New Roman"/>
                <w:sz w:val="20"/>
                <w:szCs w:val="20"/>
              </w:rPr>
              <w:t>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6C2CE4" w:rsidP="009C5A88">
            <w:pPr>
              <w:bidi w:val="0"/>
              <w:spacing w:after="0" w:line="240" w:lineRule="auto"/>
              <w:jc w:val="both"/>
              <w:rPr>
                <w:rFonts w:ascii="Times New Roman" w:hAnsi="Times New Roman"/>
                <w:b/>
                <w:sz w:val="20"/>
                <w:szCs w:val="20"/>
              </w:rPr>
            </w:pPr>
            <w:r w:rsidRPr="006C2CE4" w:rsidR="00F950E6">
              <w:rPr>
                <w:rFonts w:ascii="Times New Roman" w:hAnsi="Times New Roman"/>
                <w:b/>
                <w:sz w:val="20"/>
                <w:szCs w:val="20"/>
              </w:rPr>
              <w:t>(</w:t>
            </w:r>
            <w:r w:rsidRPr="006C2CE4" w:rsidR="00360CF4">
              <w:rPr>
                <w:rFonts w:ascii="Times New Roman" w:hAnsi="Times New Roman"/>
                <w:b/>
                <w:sz w:val="20"/>
                <w:szCs w:val="20"/>
              </w:rPr>
              <w:t xml:space="preserve">7) </w:t>
            </w:r>
            <w:r w:rsidRPr="006C2CE4" w:rsidR="0044693D">
              <w:rPr>
                <w:rFonts w:ascii="Times New Roman" w:hAnsi="Times New Roman"/>
                <w:b/>
                <w:sz w:val="20"/>
                <w:szCs w:val="20"/>
              </w:rPr>
              <w:t>Povinnosť zaslať kópie dokumentov podľa odseku 2 alebo ich časti akcionárovi podľa odseku 6 môže spoločnosť splniť, ak s tým akcionár vyslovil súhlas, ich zaslaním prostredníctvom elektronickej pošty.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463279">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4779B8"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p w:rsidR="009F79BA" w:rsidRPr="00076977"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11 ods. 4 podods.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9C6C48">
            <w:pPr>
              <w:bidi w:val="0"/>
              <w:adjustRightInd w:val="0"/>
              <w:spacing w:after="0" w:line="240" w:lineRule="auto"/>
              <w:jc w:val="both"/>
              <w:rPr>
                <w:rFonts w:ascii="Times New Roman" w:hAnsi="Times New Roman"/>
                <w:sz w:val="20"/>
                <w:szCs w:val="20"/>
              </w:rPr>
            </w:pPr>
            <w:r w:rsidRPr="009C6C48">
              <w:rPr>
                <w:rFonts w:ascii="Times New Roman" w:hAnsi="Times New Roman"/>
                <w:sz w:val="20"/>
                <w:szCs w:val="20"/>
              </w:rPr>
              <w:t>c) dopĺňa sa tento odsek:</w:t>
            </w:r>
          </w:p>
          <w:p w:rsidR="009F79BA" w:rsidRPr="009C6C48" w:rsidP="009C6C48">
            <w:pPr>
              <w:bidi w:val="0"/>
              <w:adjustRightInd w:val="0"/>
              <w:spacing w:after="0" w:line="240" w:lineRule="auto"/>
              <w:jc w:val="both"/>
              <w:rPr>
                <w:rFonts w:ascii="Times New Roman" w:hAnsi="Times New Roman"/>
                <w:sz w:val="20"/>
                <w:szCs w:val="20"/>
              </w:rPr>
            </w:pPr>
          </w:p>
          <w:p w:rsidR="009F79BA" w:rsidRPr="009C6C48" w:rsidP="009C6C48">
            <w:pPr>
              <w:bidi w:val="0"/>
              <w:adjustRightInd w:val="0"/>
              <w:spacing w:after="0" w:line="240" w:lineRule="auto"/>
              <w:jc w:val="both"/>
              <w:rPr>
                <w:rFonts w:ascii="Times New Roman" w:hAnsi="Times New Roman"/>
                <w:b/>
                <w:bCs/>
                <w:sz w:val="20"/>
                <w:szCs w:val="20"/>
              </w:rPr>
            </w:pPr>
            <w:r w:rsidRPr="009C6C48">
              <w:rPr>
                <w:rFonts w:ascii="Times New Roman" w:hAnsi="Times New Roman"/>
                <w:sz w:val="20"/>
                <w:szCs w:val="20"/>
              </w:rPr>
              <w:t>„4. Spoločnosť je vyňatá z požiadavky sprístupňovať</w:t>
            </w:r>
            <w:r>
              <w:rPr>
                <w:rFonts w:ascii="Times New Roman" w:hAnsi="Times New Roman"/>
                <w:sz w:val="20"/>
                <w:szCs w:val="20"/>
              </w:rPr>
              <w:t xml:space="preserve"> </w:t>
            </w:r>
            <w:r w:rsidRPr="009C6C48">
              <w:rPr>
                <w:rFonts w:ascii="Times New Roman" w:hAnsi="Times New Roman"/>
                <w:sz w:val="20"/>
                <w:szCs w:val="20"/>
              </w:rPr>
              <w:t>dokumenty uvedené v odseku 1 v mieste jej sídla</w:t>
            </w:r>
            <w:r>
              <w:rPr>
                <w:rFonts w:ascii="Times New Roman" w:hAnsi="Times New Roman"/>
                <w:sz w:val="20"/>
                <w:szCs w:val="20"/>
              </w:rPr>
              <w:t xml:space="preserve"> </w:t>
            </w:r>
            <w:r w:rsidRPr="009C6C48">
              <w:rPr>
                <w:rFonts w:ascii="Times New Roman" w:hAnsi="Times New Roman"/>
                <w:sz w:val="20"/>
                <w:szCs w:val="20"/>
              </w:rPr>
              <w:t>v prípade, ak v nepretržitom období začínajúcom najneskôr</w:t>
            </w:r>
            <w:r>
              <w:rPr>
                <w:rFonts w:ascii="Times New Roman" w:hAnsi="Times New Roman"/>
                <w:sz w:val="20"/>
                <w:szCs w:val="20"/>
              </w:rPr>
              <w:t xml:space="preserve"> </w:t>
            </w:r>
            <w:r w:rsidRPr="009C6C48">
              <w:rPr>
                <w:rFonts w:ascii="Times New Roman" w:hAnsi="Times New Roman"/>
                <w:sz w:val="20"/>
                <w:szCs w:val="20"/>
              </w:rPr>
              <w:t>jeden mesiac pred dňom určeným ako deň konania</w:t>
            </w:r>
            <w:r>
              <w:rPr>
                <w:rFonts w:ascii="Times New Roman" w:hAnsi="Times New Roman"/>
                <w:sz w:val="20"/>
                <w:szCs w:val="20"/>
              </w:rPr>
              <w:t xml:space="preserve"> </w:t>
            </w:r>
            <w:r w:rsidRPr="009C6C48">
              <w:rPr>
                <w:rFonts w:ascii="Times New Roman" w:hAnsi="Times New Roman"/>
                <w:sz w:val="20"/>
                <w:szCs w:val="20"/>
              </w:rPr>
              <w:t>valného zhromaždenia, ktoré má rozhodnúť o</w:t>
            </w:r>
            <w:r>
              <w:rPr>
                <w:rFonts w:ascii="Times New Roman" w:hAnsi="Times New Roman"/>
                <w:sz w:val="20"/>
                <w:szCs w:val="20"/>
              </w:rPr>
              <w:t> </w:t>
            </w:r>
            <w:r w:rsidRPr="009C6C48">
              <w:rPr>
                <w:rFonts w:ascii="Times New Roman" w:hAnsi="Times New Roman"/>
                <w:sz w:val="20"/>
                <w:szCs w:val="20"/>
              </w:rPr>
              <w:t>návrhu</w:t>
            </w:r>
            <w:r>
              <w:rPr>
                <w:rFonts w:ascii="Times New Roman" w:hAnsi="Times New Roman"/>
                <w:sz w:val="20"/>
                <w:szCs w:val="20"/>
              </w:rPr>
              <w:t xml:space="preserve"> </w:t>
            </w:r>
            <w:r w:rsidRPr="009C6C48">
              <w:rPr>
                <w:rFonts w:ascii="Times New Roman" w:hAnsi="Times New Roman"/>
                <w:sz w:val="20"/>
                <w:szCs w:val="20"/>
              </w:rPr>
              <w:t>zmluvy o zlúčení, a končiacom po ukončení valného</w:t>
            </w:r>
            <w:r>
              <w:rPr>
                <w:rFonts w:ascii="Times New Roman" w:hAnsi="Times New Roman"/>
                <w:sz w:val="20"/>
                <w:szCs w:val="20"/>
              </w:rPr>
              <w:t xml:space="preserve"> </w:t>
            </w:r>
            <w:r w:rsidRPr="009C6C48">
              <w:rPr>
                <w:rFonts w:ascii="Times New Roman" w:hAnsi="Times New Roman"/>
                <w:sz w:val="20"/>
                <w:szCs w:val="20"/>
              </w:rPr>
              <w:t>zhromaždenia, sprístupní tieto dokumenty na svojej</w:t>
            </w:r>
            <w:r>
              <w:rPr>
                <w:rFonts w:ascii="Times New Roman" w:hAnsi="Times New Roman"/>
                <w:sz w:val="20"/>
                <w:szCs w:val="20"/>
              </w:rPr>
              <w:t xml:space="preserve"> </w:t>
            </w:r>
            <w:r w:rsidRPr="009C6C48">
              <w:rPr>
                <w:rFonts w:ascii="Times New Roman" w:hAnsi="Times New Roman"/>
                <w:sz w:val="20"/>
                <w:szCs w:val="20"/>
              </w:rPr>
              <w:t xml:space="preserve">internetovej stránke. </w:t>
            </w:r>
            <w:r w:rsidRPr="00025AA0">
              <w:rPr>
                <w:rFonts w:ascii="Times New Roman" w:hAnsi="Times New Roman"/>
                <w:sz w:val="20"/>
                <w:szCs w:val="20"/>
              </w:rPr>
              <w:t>Členské štáty nepodmienia túto výnimku inými požiadavkami a obmedzeniami, ako sú tie, ktoré sú potrebné na zaručenie bezpečnosti internetovej stránky a pravosti dokumentov a môžu ukladať takéto požiadavky alebo obmedzenia len v rozsahu, v ktorom sú primerané na dosiahnutie týchto cieľov.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5B14C1"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22335E" w:rsidP="00C1694B">
            <w:pPr>
              <w:bidi w:val="0"/>
              <w:spacing w:after="0" w:line="240" w:lineRule="auto"/>
              <w:jc w:val="center"/>
              <w:rPr>
                <w:rFonts w:ascii="Times New Roman" w:hAnsi="Times New Roman"/>
                <w:sz w:val="20"/>
                <w:szCs w:val="20"/>
              </w:rPr>
            </w:pPr>
          </w:p>
          <w:p w:rsidR="00D33A96"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DF0932">
            <w:pPr>
              <w:pStyle w:val="Normlny"/>
              <w:bidi w:val="0"/>
              <w:spacing w:after="0" w:line="240" w:lineRule="auto"/>
              <w:jc w:val="center"/>
              <w:rPr>
                <w:rFonts w:ascii="Times New Roman" w:hAnsi="Times New Roman"/>
              </w:rPr>
            </w:pPr>
            <w:r w:rsidR="00CE0461">
              <w:rPr>
                <w:rFonts w:ascii="Times New Roman" w:hAnsi="Times New Roman"/>
              </w:rPr>
              <w:t>§: 218c</w:t>
            </w:r>
          </w:p>
          <w:p w:rsidR="00CE0461" w:rsidP="00DF0932">
            <w:pPr>
              <w:pStyle w:val="Normlny"/>
              <w:bidi w:val="0"/>
              <w:spacing w:after="0" w:line="240" w:lineRule="auto"/>
              <w:jc w:val="center"/>
              <w:rPr>
                <w:rFonts w:ascii="Times New Roman" w:hAnsi="Times New Roman"/>
              </w:rPr>
            </w:pPr>
            <w:r>
              <w:rPr>
                <w:rFonts w:ascii="Times New Roman" w:hAnsi="Times New Roman"/>
              </w:rPr>
              <w:t xml:space="preserve">O: </w:t>
            </w:r>
            <w:r w:rsidR="0094545C">
              <w:rPr>
                <w:rFonts w:ascii="Times New Roman" w:hAnsi="Times New Roman"/>
              </w:rPr>
              <w:t>9</w:t>
            </w:r>
            <w:r w:rsidR="0098513C">
              <w:rPr>
                <w:rFonts w:ascii="Times New Roman" w:hAnsi="Times New Roman"/>
              </w:rPr>
              <w:t xml:space="preserve"> </w:t>
            </w:r>
          </w:p>
          <w:p w:rsidR="005B14C1" w:rsidP="00DF0932">
            <w:pPr>
              <w:pStyle w:val="Normlny"/>
              <w:bidi w:val="0"/>
              <w:spacing w:after="0" w:line="240" w:lineRule="auto"/>
              <w:jc w:val="center"/>
              <w:rPr>
                <w:rFonts w:ascii="Times New Roman" w:hAnsi="Times New Roman"/>
              </w:rPr>
            </w:pPr>
          </w:p>
          <w:p w:rsidR="005B14C1" w:rsidP="00DF0932">
            <w:pPr>
              <w:pStyle w:val="Normlny"/>
              <w:bidi w:val="0"/>
              <w:spacing w:after="0" w:line="240" w:lineRule="auto"/>
              <w:jc w:val="center"/>
              <w:rPr>
                <w:rFonts w:ascii="Times New Roman" w:hAnsi="Times New Roman"/>
              </w:rPr>
            </w:pPr>
          </w:p>
          <w:p w:rsidR="005B14C1" w:rsidP="00DF0932">
            <w:pPr>
              <w:pStyle w:val="Normlny"/>
              <w:bidi w:val="0"/>
              <w:spacing w:after="0" w:line="240" w:lineRule="auto"/>
              <w:jc w:val="center"/>
              <w:rPr>
                <w:rFonts w:ascii="Times New Roman" w:hAnsi="Times New Roman"/>
              </w:rPr>
            </w:pPr>
          </w:p>
          <w:p w:rsidR="005B14C1" w:rsidP="00DF0932">
            <w:pPr>
              <w:pStyle w:val="Normlny"/>
              <w:bidi w:val="0"/>
              <w:spacing w:after="0" w:line="240" w:lineRule="auto"/>
              <w:jc w:val="center"/>
              <w:rPr>
                <w:rFonts w:ascii="Times New Roman" w:hAnsi="Times New Roman"/>
              </w:rPr>
            </w:pPr>
          </w:p>
          <w:p w:rsidR="005B14C1" w:rsidP="00DF0932">
            <w:pPr>
              <w:pStyle w:val="Normlny"/>
              <w:bidi w:val="0"/>
              <w:spacing w:after="0" w:line="240" w:lineRule="auto"/>
              <w:jc w:val="center"/>
              <w:rPr>
                <w:rFonts w:ascii="Times New Roman" w:hAnsi="Times New Roman"/>
              </w:rPr>
            </w:pPr>
          </w:p>
          <w:p w:rsidR="005B14C1" w:rsidP="00DF0932">
            <w:pPr>
              <w:pStyle w:val="Normlny"/>
              <w:bidi w:val="0"/>
              <w:spacing w:after="0" w:line="240" w:lineRule="auto"/>
              <w:jc w:val="center"/>
              <w:rPr>
                <w:rFonts w:ascii="Times New Roman" w:hAnsi="Times New Roman"/>
              </w:rPr>
            </w:pPr>
          </w:p>
          <w:p w:rsidR="0022335E" w:rsidP="00DF0932">
            <w:pPr>
              <w:pStyle w:val="Normlny"/>
              <w:bidi w:val="0"/>
              <w:spacing w:after="0" w:line="240" w:lineRule="auto"/>
              <w:jc w:val="center"/>
              <w:rPr>
                <w:rFonts w:ascii="Times New Roman" w:hAnsi="Times New Roman"/>
              </w:rPr>
            </w:pPr>
          </w:p>
          <w:p w:rsidR="005B14C1" w:rsidP="00DF0932">
            <w:pPr>
              <w:pStyle w:val="Normlny"/>
              <w:bidi w:val="0"/>
              <w:spacing w:after="0" w:line="240" w:lineRule="auto"/>
              <w:jc w:val="center"/>
              <w:rPr>
                <w:rFonts w:ascii="Times New Roman" w:hAnsi="Times New Roman"/>
              </w:rPr>
            </w:pPr>
            <w:r>
              <w:rPr>
                <w:rFonts w:ascii="Times New Roman" w:hAnsi="Times New Roman"/>
              </w:rPr>
              <w:t>§:218c</w:t>
            </w:r>
          </w:p>
          <w:p w:rsidR="005B14C1" w:rsidP="00DF0932">
            <w:pPr>
              <w:pStyle w:val="Normlny"/>
              <w:bidi w:val="0"/>
              <w:spacing w:after="0" w:line="240" w:lineRule="auto"/>
              <w:jc w:val="center"/>
              <w:rPr>
                <w:rFonts w:ascii="Times New Roman" w:hAnsi="Times New Roman"/>
              </w:rPr>
            </w:pPr>
            <w:r>
              <w:rPr>
                <w:rFonts w:ascii="Times New Roman" w:hAnsi="Times New Roman"/>
              </w:rPr>
              <w:t>P:10</w:t>
            </w:r>
          </w:p>
          <w:p w:rsidR="00CE0461" w:rsidP="00DF0932">
            <w:pPr>
              <w:pStyle w:val="Normlny"/>
              <w:bidi w:val="0"/>
              <w:spacing w:after="0" w:line="240" w:lineRule="auto"/>
              <w:jc w:val="center"/>
              <w:rPr>
                <w:rFonts w:ascii="Times New Roman" w:hAnsi="Times New Roman"/>
              </w:rPr>
            </w:pPr>
          </w:p>
          <w:p w:rsidR="00CE0461" w:rsidP="00DF0932">
            <w:pPr>
              <w:pStyle w:val="Normlny"/>
              <w:bidi w:val="0"/>
              <w:spacing w:after="0" w:line="240" w:lineRule="auto"/>
              <w:jc w:val="center"/>
              <w:rPr>
                <w:rFonts w:ascii="Times New Roman" w:hAnsi="Times New Roman"/>
              </w:rPr>
            </w:pPr>
            <w:r>
              <w:rPr>
                <w:rFonts w:ascii="Times New Roman" w:hAnsi="Times New Roman"/>
              </w:rPr>
              <w:t xml:space="preserve"> </w:t>
            </w:r>
          </w:p>
          <w:p w:rsidR="00CE0461" w:rsidP="00DF0932">
            <w:pPr>
              <w:pStyle w:val="Normlny"/>
              <w:bidi w:val="0"/>
              <w:spacing w:after="0" w:line="240" w:lineRule="auto"/>
              <w:jc w:val="center"/>
              <w:rPr>
                <w:rFonts w:ascii="Times New Roman" w:hAnsi="Times New Roman"/>
              </w:rPr>
            </w:pPr>
          </w:p>
          <w:p w:rsidR="00CE0461" w:rsidP="00DF0932">
            <w:pPr>
              <w:pStyle w:val="Normlny"/>
              <w:bidi w:val="0"/>
              <w:spacing w:after="0" w:line="240" w:lineRule="auto"/>
              <w:jc w:val="center"/>
              <w:rPr>
                <w:rFonts w:ascii="Times New Roman" w:hAnsi="Times New Roman"/>
              </w:rPr>
            </w:pPr>
          </w:p>
          <w:p w:rsidR="00CE0461" w:rsidP="00DF0932">
            <w:pPr>
              <w:pStyle w:val="Normlny"/>
              <w:bidi w:val="0"/>
              <w:spacing w:after="0" w:line="240" w:lineRule="auto"/>
              <w:jc w:val="center"/>
              <w:rPr>
                <w:rFonts w:ascii="Times New Roman" w:hAnsi="Times New Roman"/>
              </w:rPr>
            </w:pPr>
          </w:p>
          <w:p w:rsidR="00CE0461" w:rsidP="00DF0932">
            <w:pPr>
              <w:pStyle w:val="Normlny"/>
              <w:bidi w:val="0"/>
              <w:spacing w:after="0" w:line="240" w:lineRule="auto"/>
              <w:jc w:val="center"/>
              <w:rPr>
                <w:rFonts w:ascii="Times New Roman" w:hAnsi="Times New Roman"/>
              </w:rPr>
            </w:pPr>
          </w:p>
          <w:p w:rsidR="00CE0461" w:rsidP="00DF0932">
            <w:pPr>
              <w:pStyle w:val="Normlny"/>
              <w:bidi w:val="0"/>
              <w:spacing w:after="0" w:line="240" w:lineRule="auto"/>
              <w:jc w:val="center"/>
              <w:rPr>
                <w:rFonts w:ascii="Times New Roman" w:hAnsi="Times New Roman"/>
              </w:rPr>
            </w:pPr>
          </w:p>
          <w:p w:rsidR="00CE0461" w:rsidRPr="00C1694B" w:rsidP="00DF093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60CF4" w:rsidRPr="006C2CE4" w:rsidP="00360CF4">
            <w:pPr>
              <w:bidi w:val="0"/>
              <w:spacing w:after="0" w:line="240" w:lineRule="auto"/>
              <w:jc w:val="both"/>
              <w:rPr>
                <w:rFonts w:ascii="Times New Roman" w:hAnsi="Times New Roman"/>
                <w:b/>
                <w:sz w:val="20"/>
                <w:szCs w:val="20"/>
              </w:rPr>
            </w:pPr>
            <w:r w:rsidRPr="006C2CE4">
              <w:rPr>
                <w:rFonts w:ascii="Times New Roman" w:hAnsi="Times New Roman"/>
                <w:b/>
                <w:sz w:val="20"/>
                <w:szCs w:val="20"/>
              </w:rPr>
              <w:t xml:space="preserve">(9) </w:t>
            </w:r>
            <w:r w:rsidRPr="006C2CE4" w:rsidR="0044693D">
              <w:rPr>
                <w:rFonts w:ascii="Times New Roman" w:hAnsi="Times New Roman"/>
                <w:b/>
                <w:sz w:val="20"/>
                <w:szCs w:val="20"/>
              </w:rPr>
              <w:t>Povinnosť poskytnúť vo svojom sídle na nahliadnutie dokumenty podľa odseku 2 si môže spoločnosť podieľajúca sa na splynutí alebo zlúčení spoločností splniť ich uverejnením nepretržite počas  lehoty podľa odseku 2 na svoj</w:t>
            </w:r>
            <w:r w:rsidR="0022335E">
              <w:rPr>
                <w:rFonts w:ascii="Times New Roman" w:hAnsi="Times New Roman"/>
                <w:b/>
                <w:sz w:val="20"/>
                <w:szCs w:val="20"/>
              </w:rPr>
              <w:t>om</w:t>
            </w:r>
            <w:r w:rsidRPr="006C2CE4" w:rsidR="0044693D">
              <w:rPr>
                <w:rFonts w:ascii="Times New Roman" w:hAnsi="Times New Roman"/>
                <w:b/>
                <w:sz w:val="20"/>
                <w:szCs w:val="20"/>
              </w:rPr>
              <w:t xml:space="preserve"> </w:t>
            </w:r>
            <w:r w:rsidR="0022335E">
              <w:rPr>
                <w:rFonts w:ascii="Times New Roman" w:hAnsi="Times New Roman"/>
                <w:b/>
                <w:sz w:val="20"/>
                <w:szCs w:val="20"/>
              </w:rPr>
              <w:t>webovom sídle</w:t>
            </w:r>
            <w:r w:rsidRPr="006C2CE4" w:rsidR="0044693D">
              <w:rPr>
                <w:rFonts w:ascii="Times New Roman" w:hAnsi="Times New Roman"/>
                <w:b/>
                <w:sz w:val="20"/>
                <w:szCs w:val="20"/>
              </w:rPr>
              <w:t xml:space="preserve">, ak </w:t>
            </w:r>
            <w:r w:rsidR="0022335E">
              <w:rPr>
                <w:rFonts w:ascii="Times New Roman" w:hAnsi="Times New Roman"/>
                <w:b/>
                <w:sz w:val="20"/>
                <w:szCs w:val="20"/>
              </w:rPr>
              <w:t>ho</w:t>
            </w:r>
            <w:r w:rsidRPr="006C2CE4" w:rsidR="0044693D">
              <w:rPr>
                <w:rFonts w:ascii="Times New Roman" w:hAnsi="Times New Roman"/>
                <w:b/>
                <w:sz w:val="20"/>
                <w:szCs w:val="20"/>
              </w:rPr>
              <w:t xml:space="preserve"> má zriaden</w:t>
            </w:r>
            <w:r w:rsidR="0022335E">
              <w:rPr>
                <w:rFonts w:ascii="Times New Roman" w:hAnsi="Times New Roman"/>
                <w:b/>
                <w:sz w:val="20"/>
                <w:szCs w:val="20"/>
              </w:rPr>
              <w:t>é</w:t>
            </w:r>
            <w:r w:rsidRPr="006C2CE4" w:rsidR="0044693D">
              <w:rPr>
                <w:rFonts w:ascii="Times New Roman" w:hAnsi="Times New Roman"/>
                <w:b/>
                <w:sz w:val="20"/>
                <w:szCs w:val="20"/>
              </w:rPr>
              <w:t>; povinnosť verejných akciových spoločností podľa § 184a ods. 2 tým nie je dotknutá.</w:t>
            </w:r>
          </w:p>
          <w:p w:rsidR="00360CF4" w:rsidP="00360CF4">
            <w:pPr>
              <w:bidi w:val="0"/>
              <w:spacing w:after="0" w:line="240" w:lineRule="auto"/>
              <w:jc w:val="both"/>
              <w:rPr>
                <w:rFonts w:ascii="Times New Roman" w:hAnsi="Times New Roman"/>
                <w:b/>
                <w:sz w:val="20"/>
                <w:szCs w:val="20"/>
              </w:rPr>
            </w:pPr>
          </w:p>
          <w:p w:rsidR="0089669A" w:rsidRPr="006C2CE4" w:rsidP="00360CF4">
            <w:pPr>
              <w:bidi w:val="0"/>
              <w:spacing w:after="0" w:line="240" w:lineRule="auto"/>
              <w:jc w:val="both"/>
              <w:rPr>
                <w:rFonts w:ascii="Times New Roman" w:hAnsi="Times New Roman"/>
                <w:b/>
                <w:sz w:val="20"/>
                <w:szCs w:val="20"/>
              </w:rPr>
            </w:pPr>
          </w:p>
          <w:p w:rsidR="00CE0461" w:rsidRPr="006C2CE4" w:rsidP="0022335E">
            <w:pPr>
              <w:bidi w:val="0"/>
              <w:spacing w:after="0" w:line="240" w:lineRule="auto"/>
              <w:jc w:val="both"/>
              <w:rPr>
                <w:rFonts w:ascii="Times New Roman" w:hAnsi="Times New Roman"/>
                <w:sz w:val="20"/>
                <w:szCs w:val="20"/>
              </w:rPr>
            </w:pPr>
            <w:r w:rsidRPr="006C2CE4" w:rsidR="00360CF4">
              <w:rPr>
                <w:rFonts w:ascii="Times New Roman" w:hAnsi="Times New Roman"/>
                <w:b/>
                <w:sz w:val="20"/>
                <w:szCs w:val="20"/>
              </w:rPr>
              <w:t xml:space="preserve">(10) </w:t>
            </w:r>
            <w:r w:rsidRPr="006C2CE4" w:rsidR="0044693D">
              <w:rPr>
                <w:rFonts w:ascii="Times New Roman" w:hAnsi="Times New Roman"/>
                <w:b/>
                <w:sz w:val="20"/>
                <w:szCs w:val="20"/>
              </w:rPr>
              <w:t>Ak spoločnosť podieľajúca sa na splynutí alebo zlúčení spoločností nesplní povinnosť uverejniť dokumenty podľa odseku 2 na svoj</w:t>
            </w:r>
            <w:r w:rsidR="0022335E">
              <w:rPr>
                <w:rFonts w:ascii="Times New Roman" w:hAnsi="Times New Roman"/>
                <w:b/>
                <w:sz w:val="20"/>
                <w:szCs w:val="20"/>
              </w:rPr>
              <w:t>om</w:t>
            </w:r>
            <w:r w:rsidRPr="006C2CE4" w:rsidR="0044693D">
              <w:rPr>
                <w:rFonts w:ascii="Times New Roman" w:hAnsi="Times New Roman"/>
                <w:b/>
                <w:sz w:val="20"/>
                <w:szCs w:val="20"/>
              </w:rPr>
              <w:t xml:space="preserve"> </w:t>
            </w:r>
            <w:r w:rsidR="0022335E">
              <w:rPr>
                <w:rFonts w:ascii="Times New Roman" w:hAnsi="Times New Roman"/>
                <w:b/>
                <w:sz w:val="20"/>
                <w:szCs w:val="20"/>
              </w:rPr>
              <w:t>webovom sídle</w:t>
            </w:r>
            <w:r w:rsidRPr="006C2CE4" w:rsidR="0044693D">
              <w:rPr>
                <w:rFonts w:ascii="Times New Roman" w:hAnsi="Times New Roman"/>
                <w:b/>
                <w:sz w:val="20"/>
                <w:szCs w:val="20"/>
              </w:rPr>
              <w:t xml:space="preserve">, ak </w:t>
            </w:r>
            <w:r w:rsidR="0022335E">
              <w:rPr>
                <w:rFonts w:ascii="Times New Roman" w:hAnsi="Times New Roman"/>
                <w:b/>
                <w:sz w:val="20"/>
                <w:szCs w:val="20"/>
              </w:rPr>
              <w:t>ho</w:t>
            </w:r>
            <w:r w:rsidRPr="006C2CE4" w:rsidR="0044693D">
              <w:rPr>
                <w:rFonts w:ascii="Times New Roman" w:hAnsi="Times New Roman"/>
                <w:b/>
                <w:sz w:val="20"/>
                <w:szCs w:val="20"/>
              </w:rPr>
              <w:t xml:space="preserve"> má zriaden</w:t>
            </w:r>
            <w:r w:rsidR="0022335E">
              <w:rPr>
                <w:rFonts w:ascii="Times New Roman" w:hAnsi="Times New Roman"/>
                <w:b/>
                <w:sz w:val="20"/>
                <w:szCs w:val="20"/>
              </w:rPr>
              <w:t>é</w:t>
            </w:r>
            <w:r w:rsidRPr="006C2CE4" w:rsidR="0044693D">
              <w:rPr>
                <w:rFonts w:ascii="Times New Roman" w:hAnsi="Times New Roman"/>
                <w:b/>
                <w:sz w:val="20"/>
                <w:szCs w:val="20"/>
              </w:rPr>
              <w:t>, nepretržite v lehote podľa odseku 2, je povinná poskytnúť akcionárom na požiadanie bezodkladne a bezplatne dokumenty podľa odseku 2 alebo ich časti v listinnej podobe.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22335E"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P="00C1694B">
            <w:pPr>
              <w:bidi w:val="0"/>
              <w:spacing w:after="0" w:line="240" w:lineRule="auto"/>
              <w:jc w:val="center"/>
              <w:rPr>
                <w:rFonts w:ascii="Times New Roman" w:hAnsi="Times New Roman"/>
                <w:sz w:val="20"/>
                <w:szCs w:val="20"/>
              </w:rPr>
            </w:pPr>
          </w:p>
          <w:p w:rsidR="00CE0461"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CE0461" w:rsidRPr="00C1694B" w:rsidP="00025AA0">
            <w:pPr>
              <w:bidi w:val="0"/>
              <w:spacing w:after="0" w:line="240" w:lineRule="auto"/>
              <w:jc w:val="both"/>
              <w:rPr>
                <w:rFonts w:ascii="Times New Roman" w:hAnsi="Times New Roman"/>
                <w:sz w:val="20"/>
                <w:szCs w:val="20"/>
              </w:rPr>
            </w:pPr>
            <w:r w:rsidR="00B633BD">
              <w:rPr>
                <w:rFonts w:ascii="Times New Roman" w:hAnsi="Times New Roman"/>
                <w:sz w:val="20"/>
                <w:szCs w:val="20"/>
              </w:rPr>
              <w:t>SR nepovažuje za vhodné a potrebné ustanoviť požiadavky alebo obmedzenia, ktoré by</w:t>
            </w:r>
            <w:r w:rsidR="00025AA0">
              <w:rPr>
                <w:rFonts w:ascii="Times New Roman" w:hAnsi="Times New Roman"/>
                <w:sz w:val="20"/>
                <w:szCs w:val="20"/>
              </w:rPr>
              <w:t>, tak ako znie predmetné ustanovenie smernice, mali</w:t>
            </w:r>
            <w:r w:rsidR="00B633BD">
              <w:rPr>
                <w:rFonts w:ascii="Times New Roman" w:hAnsi="Times New Roman"/>
                <w:sz w:val="20"/>
                <w:szCs w:val="20"/>
              </w:rPr>
              <w:t xml:space="preserve"> sledova</w:t>
            </w:r>
            <w:r w:rsidR="00025AA0">
              <w:rPr>
                <w:rFonts w:ascii="Times New Roman" w:hAnsi="Times New Roman"/>
                <w:sz w:val="20"/>
                <w:szCs w:val="20"/>
              </w:rPr>
              <w:t>ť</w:t>
            </w:r>
            <w:r w:rsidR="00B633BD">
              <w:rPr>
                <w:rFonts w:ascii="Times New Roman" w:hAnsi="Times New Roman"/>
                <w:sz w:val="20"/>
                <w:szCs w:val="20"/>
              </w:rPr>
              <w:t xml:space="preserve"> záujem na zaručení bezpečnosti internetovej stránky a pravosti dokumentov, a to vzhľadom na skutočnosť, že akékoľvek </w:t>
            </w:r>
            <w:r w:rsidR="00025AA0">
              <w:rPr>
                <w:rFonts w:ascii="Times New Roman" w:hAnsi="Times New Roman"/>
                <w:sz w:val="20"/>
                <w:szCs w:val="20"/>
              </w:rPr>
              <w:t>pochybnosti o bezpečnosti internetovej stránky spoločnosti alebo pravosti na nej uverejnených dokumentov, majú byť predmetom individuálneho skúmania</w:t>
            </w:r>
            <w:r w:rsidR="00B633BD">
              <w:rPr>
                <w:rFonts w:ascii="Times New Roman" w:hAnsi="Times New Roman"/>
                <w:sz w:val="20"/>
                <w:szCs w:val="20"/>
              </w:rPr>
              <w:t>.</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NČ: 11 ods. 4 podods.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076977" w:rsidP="00076977">
            <w:pPr>
              <w:bidi w:val="0"/>
              <w:adjustRightInd w:val="0"/>
              <w:spacing w:after="0" w:line="240" w:lineRule="auto"/>
              <w:jc w:val="both"/>
              <w:rPr>
                <w:rFonts w:ascii="Times New Roman" w:hAnsi="Times New Roman"/>
                <w:b/>
                <w:bCs/>
                <w:sz w:val="20"/>
                <w:szCs w:val="20"/>
              </w:rPr>
            </w:pPr>
            <w:r w:rsidRPr="009C6C48">
              <w:rPr>
                <w:rFonts w:ascii="Times New Roman" w:hAnsi="Times New Roman"/>
                <w:sz w:val="20"/>
                <w:szCs w:val="20"/>
              </w:rPr>
              <w:t>Odsek 3 sa neuplatňuje v prípade, ak internetová stránka</w:t>
            </w:r>
            <w:r>
              <w:rPr>
                <w:rFonts w:ascii="Times New Roman" w:hAnsi="Times New Roman"/>
                <w:sz w:val="20"/>
                <w:szCs w:val="20"/>
              </w:rPr>
              <w:t xml:space="preserve"> </w:t>
            </w:r>
            <w:r w:rsidRPr="009C6C48">
              <w:rPr>
                <w:rFonts w:ascii="Times New Roman" w:hAnsi="Times New Roman"/>
                <w:sz w:val="20"/>
                <w:szCs w:val="20"/>
              </w:rPr>
              <w:t>umožňuje akcionárom stiahnuť si a vytlačiť dokumenty</w:t>
            </w:r>
            <w:r>
              <w:rPr>
                <w:rFonts w:ascii="Times New Roman" w:hAnsi="Times New Roman"/>
                <w:sz w:val="20"/>
                <w:szCs w:val="20"/>
              </w:rPr>
              <w:t xml:space="preserve"> </w:t>
            </w:r>
            <w:r w:rsidRPr="009C6C48">
              <w:rPr>
                <w:rFonts w:ascii="Times New Roman" w:hAnsi="Times New Roman"/>
                <w:sz w:val="20"/>
                <w:szCs w:val="20"/>
              </w:rPr>
              <w:t>uvedené v odseku 1 počas celého obdobia uvedeného</w:t>
            </w:r>
            <w:r>
              <w:rPr>
                <w:rFonts w:ascii="Times New Roman" w:hAnsi="Times New Roman"/>
                <w:sz w:val="20"/>
                <w:szCs w:val="20"/>
              </w:rPr>
              <w:t xml:space="preserve"> </w:t>
            </w:r>
            <w:r w:rsidRPr="009C6C48">
              <w:rPr>
                <w:rFonts w:ascii="Times New Roman" w:hAnsi="Times New Roman"/>
                <w:sz w:val="20"/>
                <w:szCs w:val="20"/>
              </w:rPr>
              <w:t xml:space="preserve">v prvom pododseku tohto odseku. </w:t>
            </w:r>
            <w:r w:rsidRPr="00505006">
              <w:rPr>
                <w:rFonts w:ascii="Times New Roman" w:hAnsi="Times New Roman"/>
                <w:sz w:val="20"/>
                <w:szCs w:val="20"/>
              </w:rPr>
              <w:t>V tomto prípade však členské štáty môžu stanoviť, že spoločnosť sprístupní akcionárom tieto dokumenty na preskúmanie v mieste jej sídla.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E0461" w:rsidP="00CE0461">
            <w:pPr>
              <w:pStyle w:val="Normlny"/>
              <w:bidi w:val="0"/>
              <w:spacing w:after="0" w:line="240" w:lineRule="auto"/>
              <w:jc w:val="center"/>
              <w:rPr>
                <w:rFonts w:ascii="Times New Roman" w:hAnsi="Times New Roman"/>
              </w:rPr>
            </w:pPr>
            <w:r>
              <w:rPr>
                <w:rFonts w:ascii="Times New Roman" w:hAnsi="Times New Roman"/>
              </w:rPr>
              <w:t>§: 218c</w:t>
            </w:r>
          </w:p>
          <w:p w:rsidR="00CE0461" w:rsidP="00CE0461">
            <w:pPr>
              <w:pStyle w:val="Normlny"/>
              <w:bidi w:val="0"/>
              <w:spacing w:after="0" w:line="240" w:lineRule="auto"/>
              <w:jc w:val="center"/>
              <w:rPr>
                <w:rFonts w:ascii="Times New Roman" w:hAnsi="Times New Roman"/>
              </w:rPr>
            </w:pPr>
            <w:r w:rsidR="007D5E53">
              <w:rPr>
                <w:rFonts w:ascii="Times New Roman" w:hAnsi="Times New Roman"/>
              </w:rPr>
              <w:t>O: 1</w:t>
            </w:r>
            <w:r w:rsidR="0098513C">
              <w:rPr>
                <w:rFonts w:ascii="Times New Roman" w:hAnsi="Times New Roman"/>
              </w:rPr>
              <w:t>1</w:t>
            </w:r>
          </w:p>
          <w:p w:rsidR="00CE0461" w:rsidP="00CE0461">
            <w:pPr>
              <w:pStyle w:val="Normlny"/>
              <w:bidi w:val="0"/>
              <w:spacing w:after="0" w:line="240" w:lineRule="auto"/>
              <w:jc w:val="center"/>
              <w:rPr>
                <w:rFonts w:ascii="Times New Roman" w:hAnsi="Times New Roman"/>
              </w:rPr>
            </w:pPr>
          </w:p>
          <w:p w:rsidR="00CE0461" w:rsidP="00CE0461">
            <w:pPr>
              <w:pStyle w:val="Normlny"/>
              <w:bidi w:val="0"/>
              <w:spacing w:after="0" w:line="240" w:lineRule="auto"/>
              <w:jc w:val="center"/>
              <w:rPr>
                <w:rFonts w:ascii="Times New Roman" w:hAnsi="Times New Roman"/>
              </w:rPr>
            </w:pPr>
            <w:r>
              <w:rPr>
                <w:rFonts w:ascii="Times New Roman" w:hAnsi="Times New Roman"/>
              </w:rPr>
              <w:t xml:space="preserve"> </w:t>
            </w: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6C2CE4" w:rsidP="0022335E">
            <w:pPr>
              <w:pStyle w:val="Heading1"/>
              <w:bidi w:val="0"/>
              <w:spacing w:after="0" w:line="240" w:lineRule="auto"/>
              <w:jc w:val="both"/>
              <w:rPr>
                <w:rFonts w:ascii="Times New Roman" w:hAnsi="Times New Roman"/>
                <w:bCs w:val="0"/>
                <w:sz w:val="20"/>
                <w:szCs w:val="20"/>
              </w:rPr>
            </w:pPr>
            <w:r w:rsidRPr="006C2CE4" w:rsidR="007D5E53">
              <w:rPr>
                <w:rFonts w:ascii="Times New Roman" w:hAnsi="Times New Roman"/>
                <w:bCs w:val="0"/>
                <w:sz w:val="20"/>
                <w:szCs w:val="20"/>
              </w:rPr>
              <w:t>(1</w:t>
            </w:r>
            <w:r w:rsidRPr="006C2CE4" w:rsidR="0098513C">
              <w:rPr>
                <w:rFonts w:ascii="Times New Roman" w:hAnsi="Times New Roman"/>
                <w:bCs w:val="0"/>
                <w:sz w:val="20"/>
                <w:szCs w:val="20"/>
              </w:rPr>
              <w:t>1</w:t>
            </w:r>
            <w:r w:rsidRPr="006C2CE4" w:rsidR="007D5E53">
              <w:rPr>
                <w:rFonts w:ascii="Times New Roman" w:hAnsi="Times New Roman"/>
                <w:bCs w:val="0"/>
                <w:sz w:val="20"/>
                <w:szCs w:val="20"/>
              </w:rPr>
              <w:t xml:space="preserve">) </w:t>
            </w:r>
            <w:r w:rsidRPr="006C2CE4" w:rsidR="007346BB">
              <w:rPr>
                <w:rFonts w:ascii="Times New Roman" w:hAnsi="Times New Roman"/>
                <w:bCs w:val="0"/>
                <w:sz w:val="20"/>
                <w:szCs w:val="20"/>
              </w:rPr>
              <w:t>Ustanovenie odseku 6 prvá veta sa nepoužije, ak spoločnosť podieľajúca sa na splynutí alebo zlúčení spoločností uverejní dokumenty podľa odseku 2 nepretržite v lehote podľa odseku 2 na svoj</w:t>
            </w:r>
            <w:r w:rsidR="0022335E">
              <w:rPr>
                <w:rFonts w:ascii="Times New Roman" w:hAnsi="Times New Roman"/>
                <w:bCs w:val="0"/>
                <w:sz w:val="20"/>
                <w:szCs w:val="20"/>
              </w:rPr>
              <w:t>om</w:t>
            </w:r>
            <w:r w:rsidRPr="006C2CE4" w:rsidR="007346BB">
              <w:rPr>
                <w:rFonts w:ascii="Times New Roman" w:hAnsi="Times New Roman"/>
                <w:bCs w:val="0"/>
                <w:sz w:val="20"/>
                <w:szCs w:val="20"/>
              </w:rPr>
              <w:t xml:space="preserve"> </w:t>
            </w:r>
            <w:r w:rsidR="0022335E">
              <w:rPr>
                <w:rFonts w:ascii="Times New Roman" w:hAnsi="Times New Roman"/>
                <w:bCs w:val="0"/>
                <w:sz w:val="20"/>
                <w:szCs w:val="20"/>
              </w:rPr>
              <w:t>webovom sídle</w:t>
            </w:r>
            <w:r w:rsidRPr="006C2CE4" w:rsidR="007346BB">
              <w:rPr>
                <w:rFonts w:ascii="Times New Roman" w:hAnsi="Times New Roman"/>
                <w:bCs w:val="0"/>
                <w:sz w:val="20"/>
                <w:szCs w:val="20"/>
              </w:rPr>
              <w:t xml:space="preserve">, ak </w:t>
            </w:r>
            <w:r w:rsidR="0022335E">
              <w:rPr>
                <w:rFonts w:ascii="Times New Roman" w:hAnsi="Times New Roman"/>
                <w:bCs w:val="0"/>
                <w:sz w:val="20"/>
                <w:szCs w:val="20"/>
              </w:rPr>
              <w:t>ho</w:t>
            </w:r>
            <w:r w:rsidRPr="006C2CE4" w:rsidR="007346BB">
              <w:rPr>
                <w:rFonts w:ascii="Times New Roman" w:hAnsi="Times New Roman"/>
                <w:bCs w:val="0"/>
                <w:sz w:val="20"/>
                <w:szCs w:val="20"/>
              </w:rPr>
              <w:t xml:space="preserve"> má zriaden</w:t>
            </w:r>
            <w:r w:rsidR="0022335E">
              <w:rPr>
                <w:rFonts w:ascii="Times New Roman" w:hAnsi="Times New Roman"/>
                <w:bCs w:val="0"/>
                <w:sz w:val="20"/>
                <w:szCs w:val="20"/>
              </w:rPr>
              <w:t>é</w:t>
            </w:r>
            <w:r w:rsidRPr="006C2CE4" w:rsidR="007346BB">
              <w:rPr>
                <w:rFonts w:ascii="Times New Roman" w:hAnsi="Times New Roman"/>
                <w:bCs w:val="0"/>
                <w:sz w:val="20"/>
                <w:szCs w:val="20"/>
              </w:rPr>
              <w:t xml:space="preserve"> a ak je akcionárom spoločnosti umožnené nepretržite počas lehoty podľa odseku 2 si tieto dokumenty v elektronickej podobe stiahnuť a vytlačiť.</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520E8D">
            <w:pPr>
              <w:bidi w:val="0"/>
              <w:spacing w:after="0" w:line="240" w:lineRule="auto"/>
              <w:jc w:val="center"/>
              <w:rPr>
                <w:rFonts w:ascii="Times New Roman" w:hAnsi="Times New Roman"/>
                <w:sz w:val="20"/>
                <w:szCs w:val="20"/>
              </w:rPr>
            </w:pPr>
            <w:r w:rsidR="006C2CE4">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323F6D" w:rsidRPr="007D5E53" w:rsidP="00505006">
            <w:pPr>
              <w:bidi w:val="0"/>
              <w:spacing w:after="0" w:line="240" w:lineRule="auto"/>
              <w:jc w:val="both"/>
              <w:rPr>
                <w:rFonts w:ascii="Times New Roman" w:hAnsi="Times New Roman"/>
                <w:sz w:val="20"/>
                <w:szCs w:val="20"/>
              </w:rPr>
            </w:pPr>
            <w:r w:rsidRPr="007D5E53" w:rsidR="007D5E53">
              <w:rPr>
                <w:rFonts w:ascii="Times New Roman" w:hAnsi="Times New Roman"/>
                <w:sz w:val="20"/>
                <w:szCs w:val="20"/>
              </w:rPr>
              <w:t>Vo vzťahu</w:t>
            </w:r>
            <w:r w:rsidR="007D5E53">
              <w:rPr>
                <w:rFonts w:ascii="Times New Roman" w:hAnsi="Times New Roman"/>
                <w:sz w:val="20"/>
                <w:szCs w:val="20"/>
              </w:rPr>
              <w:t xml:space="preserve"> </w:t>
            </w:r>
            <w:r w:rsidRPr="007D5E53" w:rsidR="007D5E53">
              <w:rPr>
                <w:rFonts w:ascii="Times New Roman" w:hAnsi="Times New Roman"/>
                <w:sz w:val="20"/>
                <w:szCs w:val="20"/>
              </w:rPr>
              <w:t>k</w:t>
            </w:r>
            <w:r w:rsidR="007D5E53">
              <w:rPr>
                <w:rFonts w:ascii="Times New Roman" w:hAnsi="Times New Roman"/>
                <w:sz w:val="20"/>
                <w:szCs w:val="20"/>
              </w:rPr>
              <w:t> možnosti poskytnutej ČŠ vyžadovať od spoločností aj v prípade uverejnenia dokumentov na ich internetových stránkach  naďalej povinnosť predmetné dokumenty poskytnúť na nahliadnutie akcionáro</w:t>
            </w:r>
            <w:r w:rsidR="00505006">
              <w:rPr>
                <w:rFonts w:ascii="Times New Roman" w:hAnsi="Times New Roman"/>
                <w:sz w:val="20"/>
                <w:szCs w:val="20"/>
              </w:rPr>
              <w:t>m</w:t>
            </w:r>
            <w:r w:rsidR="007D5E53">
              <w:rPr>
                <w:rFonts w:ascii="Times New Roman" w:hAnsi="Times New Roman"/>
                <w:sz w:val="20"/>
                <w:szCs w:val="20"/>
              </w:rPr>
              <w:t xml:space="preserve"> v ich sídlach,</w:t>
            </w:r>
            <w:r w:rsidR="00505006">
              <w:rPr>
                <w:rFonts w:ascii="Times New Roman" w:hAnsi="Times New Roman"/>
                <w:sz w:val="20"/>
                <w:szCs w:val="20"/>
              </w:rPr>
              <w:t xml:space="preserve"> </w:t>
            </w:r>
            <w:r w:rsidRPr="007D5E53" w:rsidR="007D5E53">
              <w:rPr>
                <w:rFonts w:ascii="Times New Roman" w:hAnsi="Times New Roman"/>
                <w:sz w:val="20"/>
                <w:szCs w:val="20"/>
              </w:rPr>
              <w:t>formulovanej v</w:t>
            </w:r>
            <w:r w:rsidR="00505006">
              <w:rPr>
                <w:rFonts w:ascii="Times New Roman" w:hAnsi="Times New Roman"/>
                <w:sz w:val="20"/>
                <w:szCs w:val="20"/>
              </w:rPr>
              <w:t xml:space="preserve"> </w:t>
            </w:r>
            <w:r w:rsidRPr="007D5E53" w:rsidR="007D5E53">
              <w:rPr>
                <w:rFonts w:ascii="Times New Roman" w:hAnsi="Times New Roman"/>
                <w:sz w:val="20"/>
                <w:szCs w:val="20"/>
              </w:rPr>
              <w:t>poslednej vete predmetného ustanovenia smernice</w:t>
            </w:r>
            <w:r w:rsidR="00505006">
              <w:rPr>
                <w:rFonts w:ascii="Times New Roman" w:hAnsi="Times New Roman"/>
                <w:sz w:val="20"/>
                <w:szCs w:val="20"/>
              </w:rPr>
              <w:t>,</w:t>
            </w:r>
            <w:r w:rsidRPr="007D5E53" w:rsidR="007D5E53">
              <w:rPr>
                <w:rFonts w:ascii="Times New Roman" w:hAnsi="Times New Roman"/>
                <w:sz w:val="20"/>
                <w:szCs w:val="20"/>
              </w:rPr>
              <w:t xml:space="preserve"> sa SR rozhodla túto nevyužiť, nakoľko </w:t>
            </w:r>
            <w:r w:rsidR="00505006">
              <w:rPr>
                <w:rFonts w:ascii="Times New Roman" w:hAnsi="Times New Roman"/>
                <w:sz w:val="20"/>
                <w:szCs w:val="20"/>
              </w:rPr>
              <w:t xml:space="preserve">sa domnievame, že by išlo o neželanú duplicitu povinností.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NČ: 11 ods. 4 podods. 3</w:t>
            </w:r>
          </w:p>
          <w:p w:rsidR="001A4038"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prvá veta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076977" w:rsidP="001A4038">
            <w:pPr>
              <w:bidi w:val="0"/>
              <w:adjustRightInd w:val="0"/>
              <w:spacing w:after="0" w:line="240" w:lineRule="auto"/>
              <w:jc w:val="both"/>
              <w:rPr>
                <w:rFonts w:ascii="Times New Roman" w:hAnsi="Times New Roman"/>
                <w:b/>
                <w:bCs/>
                <w:sz w:val="20"/>
                <w:szCs w:val="20"/>
              </w:rPr>
            </w:pPr>
            <w:r w:rsidRPr="009C6C48">
              <w:rPr>
                <w:rFonts w:ascii="Times New Roman" w:hAnsi="Times New Roman"/>
                <w:sz w:val="20"/>
                <w:szCs w:val="20"/>
              </w:rPr>
              <w:t>Členské štáty môžu požadovať od spoločností, aby</w:t>
            </w:r>
            <w:r>
              <w:rPr>
                <w:rFonts w:ascii="Times New Roman" w:hAnsi="Times New Roman"/>
                <w:sz w:val="20"/>
                <w:szCs w:val="20"/>
              </w:rPr>
              <w:t xml:space="preserve"> </w:t>
            </w:r>
            <w:r w:rsidRPr="00360CF4">
              <w:rPr>
                <w:rFonts w:ascii="Times New Roman" w:hAnsi="Times New Roman"/>
                <w:sz w:val="20"/>
                <w:szCs w:val="20"/>
              </w:rPr>
              <w:t>počas určitého obdobia</w:t>
            </w:r>
            <w:r w:rsidRPr="009C6C48">
              <w:rPr>
                <w:rFonts w:ascii="Times New Roman" w:hAnsi="Times New Roman"/>
                <w:sz w:val="20"/>
                <w:szCs w:val="20"/>
              </w:rPr>
              <w:t xml:space="preserve"> po uskutočnení valného zhromaždenia</w:t>
            </w:r>
            <w:r>
              <w:rPr>
                <w:rFonts w:ascii="Times New Roman" w:hAnsi="Times New Roman"/>
                <w:sz w:val="20"/>
                <w:szCs w:val="20"/>
              </w:rPr>
              <w:t xml:space="preserve"> </w:t>
            </w:r>
            <w:r w:rsidRPr="009C6C48">
              <w:rPr>
                <w:rFonts w:ascii="Times New Roman" w:hAnsi="Times New Roman"/>
                <w:sz w:val="20"/>
                <w:szCs w:val="20"/>
              </w:rPr>
              <w:t>ponechali informácie na svojich internetových</w:t>
            </w:r>
            <w:r>
              <w:rPr>
                <w:rFonts w:ascii="Times New Roman" w:hAnsi="Times New Roman"/>
                <w:sz w:val="20"/>
                <w:szCs w:val="20"/>
              </w:rPr>
              <w:t xml:space="preserve"> </w:t>
            </w:r>
            <w:r w:rsidRPr="009C6C48">
              <w:rPr>
                <w:rFonts w:ascii="Times New Roman" w:hAnsi="Times New Roman"/>
                <w:sz w:val="20"/>
                <w:szCs w:val="20"/>
              </w:rPr>
              <w:t xml:space="preserve">stránkach.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p>
          <w:p w:rsidR="00323F6D" w:rsidP="00C1694B">
            <w:pPr>
              <w:bidi w:val="0"/>
              <w:spacing w:after="0" w:line="240" w:lineRule="auto"/>
              <w:jc w:val="center"/>
              <w:rPr>
                <w:rFonts w:ascii="Times New Roman" w:hAnsi="Times New Roman"/>
                <w:sz w:val="20"/>
                <w:szCs w:val="20"/>
              </w:rPr>
            </w:pPr>
          </w:p>
          <w:p w:rsidR="00323F6D" w:rsidP="00C1694B">
            <w:pPr>
              <w:bidi w:val="0"/>
              <w:spacing w:after="0" w:line="240" w:lineRule="auto"/>
              <w:jc w:val="center"/>
              <w:rPr>
                <w:rFonts w:ascii="Times New Roman" w:hAnsi="Times New Roman"/>
                <w:sz w:val="20"/>
                <w:szCs w:val="20"/>
              </w:rPr>
            </w:pPr>
          </w:p>
          <w:p w:rsidR="00323F6D" w:rsidP="00C1694B">
            <w:pPr>
              <w:bidi w:val="0"/>
              <w:spacing w:after="0" w:line="240" w:lineRule="auto"/>
              <w:jc w:val="center"/>
              <w:rPr>
                <w:rFonts w:ascii="Times New Roman" w:hAnsi="Times New Roman"/>
                <w:sz w:val="20"/>
                <w:szCs w:val="20"/>
              </w:rPr>
            </w:pPr>
          </w:p>
          <w:p w:rsidR="00323F6D" w:rsidP="00C1694B">
            <w:pPr>
              <w:bidi w:val="0"/>
              <w:spacing w:after="0" w:line="240" w:lineRule="auto"/>
              <w:jc w:val="center"/>
              <w:rPr>
                <w:rFonts w:ascii="Times New Roman" w:hAnsi="Times New Roman"/>
                <w:sz w:val="20"/>
                <w:szCs w:val="20"/>
              </w:rPr>
            </w:pPr>
          </w:p>
          <w:p w:rsidR="00323F6D"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3F6D" w:rsidP="00831F82">
            <w:pPr>
              <w:pStyle w:val="Normlny"/>
              <w:bidi w:val="0"/>
              <w:spacing w:after="0" w:line="240" w:lineRule="auto"/>
              <w:jc w:val="center"/>
              <w:rPr>
                <w:rFonts w:ascii="Times New Roman" w:hAnsi="Times New Roman"/>
              </w:rPr>
            </w:pPr>
          </w:p>
          <w:p w:rsidR="00323F6D" w:rsidP="00831F82">
            <w:pPr>
              <w:pStyle w:val="Normlny"/>
              <w:bidi w:val="0"/>
              <w:spacing w:after="0" w:line="240" w:lineRule="auto"/>
              <w:jc w:val="center"/>
              <w:rPr>
                <w:rFonts w:ascii="Times New Roman" w:hAnsi="Times New Roman"/>
              </w:rPr>
            </w:pPr>
          </w:p>
          <w:p w:rsidR="00323F6D" w:rsidP="00831F82">
            <w:pPr>
              <w:pStyle w:val="Normlny"/>
              <w:bidi w:val="0"/>
              <w:spacing w:after="0" w:line="240" w:lineRule="auto"/>
              <w:jc w:val="center"/>
              <w:rPr>
                <w:rFonts w:ascii="Times New Roman" w:hAnsi="Times New Roman"/>
              </w:rPr>
            </w:pPr>
          </w:p>
          <w:p w:rsidR="00323F6D" w:rsidP="00831F82">
            <w:pPr>
              <w:pStyle w:val="Normlny"/>
              <w:bidi w:val="0"/>
              <w:spacing w:after="0" w:line="240" w:lineRule="auto"/>
              <w:jc w:val="center"/>
              <w:rPr>
                <w:rFonts w:ascii="Times New Roman" w:hAnsi="Times New Roman"/>
              </w:rPr>
            </w:pPr>
          </w:p>
          <w:p w:rsidR="00323F6D"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323F6D" w:rsidP="00195013">
            <w:pPr>
              <w:pStyle w:val="Heading1"/>
              <w:bidi w:val="0"/>
              <w:spacing w:after="0" w:line="240" w:lineRule="auto"/>
              <w:jc w:val="both"/>
              <w:rPr>
                <w:rFonts w:ascii="Times New Roman" w:hAnsi="Times New Roman"/>
                <w:bCs w:val="0"/>
                <w:sz w:val="20"/>
                <w:szCs w:val="20"/>
                <w:u w:val="single"/>
              </w:rPr>
            </w:pPr>
          </w:p>
          <w:p w:rsidR="00323F6D" w:rsidP="00323F6D">
            <w:pPr>
              <w:bidi w:val="0"/>
              <w:spacing w:after="0" w:line="240" w:lineRule="auto"/>
              <w:rPr>
                <w:rFonts w:ascii="Times New Roman" w:hAnsi="Times New Roman"/>
                <w:b/>
                <w:u w:val="single"/>
              </w:rPr>
            </w:pPr>
          </w:p>
          <w:p w:rsidR="00323F6D" w:rsidRPr="00323F6D" w:rsidP="001A4038">
            <w:pPr>
              <w:bidi w:val="0"/>
              <w:spacing w:after="0" w:line="240" w:lineRule="auto"/>
              <w:jc w:val="both"/>
              <w:rPr>
                <w:rFonts w:ascii="Times New Roman" w:hAnsi="Times New Roman"/>
                <w:b/>
                <w:u w:val="single"/>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21249" w:rsidP="00520E8D">
            <w:pPr>
              <w:bidi w:val="0"/>
              <w:spacing w:after="0" w:line="240" w:lineRule="auto"/>
              <w:jc w:val="center"/>
              <w:rPr>
                <w:rFonts w:ascii="Times New Roman" w:hAnsi="Times New Roman"/>
                <w:sz w:val="20"/>
                <w:szCs w:val="20"/>
              </w:rPr>
            </w:pPr>
            <w:r>
              <w:rPr>
                <w:rFonts w:ascii="Times New Roman" w:hAnsi="Times New Roman"/>
                <w:sz w:val="20"/>
                <w:szCs w:val="20"/>
              </w:rPr>
              <w:t>n.a.</w:t>
            </w:r>
          </w:p>
          <w:p w:rsidR="00C21249" w:rsidP="00520E8D">
            <w:pPr>
              <w:bidi w:val="0"/>
              <w:spacing w:after="0" w:line="240" w:lineRule="auto"/>
              <w:jc w:val="center"/>
              <w:rPr>
                <w:rFonts w:ascii="Times New Roman" w:hAnsi="Times New Roman"/>
                <w:sz w:val="20"/>
                <w:szCs w:val="20"/>
              </w:rPr>
            </w:pPr>
          </w:p>
          <w:p w:rsidR="00C21249" w:rsidP="00520E8D">
            <w:pPr>
              <w:bidi w:val="0"/>
              <w:spacing w:after="0" w:line="240" w:lineRule="auto"/>
              <w:jc w:val="center"/>
              <w:rPr>
                <w:rFonts w:ascii="Times New Roman" w:hAnsi="Times New Roman"/>
                <w:sz w:val="20"/>
                <w:szCs w:val="20"/>
              </w:rPr>
            </w:pPr>
          </w:p>
          <w:p w:rsidR="00C21249" w:rsidP="00520E8D">
            <w:pPr>
              <w:bidi w:val="0"/>
              <w:spacing w:after="0" w:line="240" w:lineRule="auto"/>
              <w:jc w:val="center"/>
              <w:rPr>
                <w:rFonts w:ascii="Times New Roman" w:hAnsi="Times New Roman"/>
                <w:sz w:val="20"/>
                <w:szCs w:val="20"/>
              </w:rPr>
            </w:pPr>
          </w:p>
          <w:p w:rsidR="00C21249" w:rsidP="00520E8D">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323F6D" w:rsidP="00323F6D">
            <w:pPr>
              <w:bidi w:val="0"/>
              <w:spacing w:after="0" w:line="240" w:lineRule="auto"/>
              <w:rPr>
                <w:rFonts w:ascii="Times New Roman" w:hAnsi="Times New Roman"/>
              </w:rPr>
            </w:pPr>
          </w:p>
          <w:p w:rsidR="00323F6D" w:rsidRPr="00323F6D" w:rsidP="00323F6D">
            <w:pPr>
              <w:bidi w:val="0"/>
              <w:spacing w:after="0" w:line="240" w:lineRule="auto"/>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A4038" w:rsidP="001A4038">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1A4038" w:rsidP="001A4038">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1A4038" w:rsidP="001A4038">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p w:rsidR="001A4038" w:rsidP="001A4038">
            <w:pPr>
              <w:bidi w:val="0"/>
              <w:spacing w:after="0" w:line="240" w:lineRule="auto"/>
              <w:jc w:val="both"/>
              <w:rPr>
                <w:rFonts w:ascii="Times New Roman" w:hAnsi="Times New Roman"/>
                <w:b/>
                <w:bCs/>
                <w:sz w:val="20"/>
                <w:szCs w:val="20"/>
              </w:rPr>
            </w:pPr>
            <w:r>
              <w:rPr>
                <w:rFonts w:ascii="Times New Roman" w:hAnsi="Times New Roman"/>
                <w:b/>
                <w:bCs/>
                <w:sz w:val="20"/>
                <w:szCs w:val="20"/>
              </w:rPr>
              <w:t>NČ: 11 ods. 4 podods. 3</w:t>
            </w:r>
          </w:p>
          <w:p w:rsidR="001A4038" w:rsidP="001A4038">
            <w:pPr>
              <w:bidi w:val="0"/>
              <w:spacing w:after="0" w:line="240" w:lineRule="auto"/>
              <w:jc w:val="both"/>
              <w:rPr>
                <w:rFonts w:ascii="Times New Roman" w:hAnsi="Times New Roman"/>
                <w:b/>
                <w:bCs/>
                <w:sz w:val="20"/>
                <w:szCs w:val="20"/>
              </w:rPr>
            </w:pPr>
            <w:r>
              <w:rPr>
                <w:rFonts w:ascii="Times New Roman" w:hAnsi="Times New Roman"/>
                <w:b/>
                <w:bCs/>
                <w:sz w:val="20"/>
                <w:szCs w:val="20"/>
              </w:rPr>
              <w:t>druhá veta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A4038" w:rsidRPr="009C6C48" w:rsidP="00076977">
            <w:pPr>
              <w:bidi w:val="0"/>
              <w:adjustRightInd w:val="0"/>
              <w:spacing w:after="0" w:line="240" w:lineRule="auto"/>
              <w:jc w:val="both"/>
              <w:rPr>
                <w:rFonts w:ascii="Times New Roman" w:hAnsi="Times New Roman"/>
                <w:sz w:val="20"/>
                <w:szCs w:val="20"/>
              </w:rPr>
            </w:pPr>
            <w:r w:rsidRPr="001A4038">
              <w:rPr>
                <w:rFonts w:ascii="Times New Roman" w:hAnsi="Times New Roman"/>
                <w:sz w:val="20"/>
                <w:szCs w:val="20"/>
              </w:rPr>
              <w:t>Členské štáty môžu určiť dôsledky dočasného prerušenia prístupu na internetovú stránku spôsobeného technickými alebo inými faktormi.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A4038"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1A4038"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463279" w:rsidP="00C1694B">
            <w:pPr>
              <w:bidi w:val="0"/>
              <w:spacing w:after="0" w:line="240" w:lineRule="auto"/>
              <w:jc w:val="center"/>
              <w:rPr>
                <w:rFonts w:ascii="Times New Roman" w:hAnsi="Times New Roman"/>
                <w:sz w:val="20"/>
                <w:szCs w:val="20"/>
              </w:rPr>
            </w:pPr>
          </w:p>
          <w:p w:rsidR="0022335E"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B14C1" w:rsidP="001A4038">
            <w:pPr>
              <w:pStyle w:val="Normlny"/>
              <w:bidi w:val="0"/>
              <w:spacing w:after="0" w:line="240" w:lineRule="auto"/>
              <w:jc w:val="center"/>
              <w:rPr>
                <w:rFonts w:ascii="Times New Roman" w:hAnsi="Times New Roman"/>
              </w:rPr>
            </w:pPr>
            <w:r>
              <w:rPr>
                <w:rFonts w:ascii="Times New Roman" w:hAnsi="Times New Roman"/>
              </w:rPr>
              <w:t>§: 218c</w:t>
            </w:r>
          </w:p>
          <w:p w:rsidR="005B14C1" w:rsidP="001A4038">
            <w:pPr>
              <w:pStyle w:val="Normlny"/>
              <w:bidi w:val="0"/>
              <w:spacing w:after="0" w:line="240" w:lineRule="auto"/>
              <w:jc w:val="center"/>
              <w:rPr>
                <w:rFonts w:ascii="Times New Roman" w:hAnsi="Times New Roman"/>
              </w:rPr>
            </w:pPr>
            <w:r>
              <w:rPr>
                <w:rFonts w:ascii="Times New Roman" w:hAnsi="Times New Roman"/>
              </w:rPr>
              <w:t>O:10</w:t>
            </w:r>
          </w:p>
          <w:p w:rsidR="005B14C1" w:rsidP="001A4038">
            <w:pPr>
              <w:pStyle w:val="Normlny"/>
              <w:bidi w:val="0"/>
              <w:spacing w:after="0" w:line="240" w:lineRule="auto"/>
              <w:jc w:val="center"/>
              <w:rPr>
                <w:rFonts w:ascii="Times New Roman" w:hAnsi="Times New Roman"/>
              </w:rPr>
            </w:pPr>
          </w:p>
          <w:p w:rsidR="005B14C1" w:rsidP="001A4038">
            <w:pPr>
              <w:pStyle w:val="Normlny"/>
              <w:bidi w:val="0"/>
              <w:spacing w:after="0" w:line="240" w:lineRule="auto"/>
              <w:jc w:val="center"/>
              <w:rPr>
                <w:rFonts w:ascii="Times New Roman" w:hAnsi="Times New Roman"/>
              </w:rPr>
            </w:pPr>
          </w:p>
          <w:p w:rsidR="005B14C1" w:rsidP="001A4038">
            <w:pPr>
              <w:pStyle w:val="Normlny"/>
              <w:bidi w:val="0"/>
              <w:spacing w:after="0" w:line="240" w:lineRule="auto"/>
              <w:jc w:val="center"/>
              <w:rPr>
                <w:rFonts w:ascii="Times New Roman" w:hAnsi="Times New Roman"/>
              </w:rPr>
            </w:pPr>
          </w:p>
          <w:p w:rsidR="005B14C1" w:rsidP="001A4038">
            <w:pPr>
              <w:pStyle w:val="Normlny"/>
              <w:bidi w:val="0"/>
              <w:spacing w:after="0" w:line="240" w:lineRule="auto"/>
              <w:jc w:val="center"/>
              <w:rPr>
                <w:rFonts w:ascii="Times New Roman" w:hAnsi="Times New Roman"/>
              </w:rPr>
            </w:pPr>
          </w:p>
          <w:p w:rsidR="005B14C1" w:rsidP="001A4038">
            <w:pPr>
              <w:pStyle w:val="Normlny"/>
              <w:bidi w:val="0"/>
              <w:spacing w:after="0" w:line="240" w:lineRule="auto"/>
              <w:jc w:val="center"/>
              <w:rPr>
                <w:rFonts w:ascii="Times New Roman" w:hAnsi="Times New Roman"/>
              </w:rPr>
            </w:pPr>
          </w:p>
          <w:p w:rsidR="00463279" w:rsidP="001A4038">
            <w:pPr>
              <w:pStyle w:val="Normlny"/>
              <w:bidi w:val="0"/>
              <w:spacing w:after="0" w:line="240" w:lineRule="auto"/>
              <w:jc w:val="center"/>
              <w:rPr>
                <w:rFonts w:ascii="Times New Roman" w:hAnsi="Times New Roman"/>
              </w:rPr>
            </w:pPr>
          </w:p>
          <w:p w:rsidR="001A4038" w:rsidP="001A4038">
            <w:pPr>
              <w:pStyle w:val="Normlny"/>
              <w:bidi w:val="0"/>
              <w:spacing w:after="0" w:line="240" w:lineRule="auto"/>
              <w:jc w:val="center"/>
              <w:rPr>
                <w:rFonts w:ascii="Times New Roman" w:hAnsi="Times New Roman"/>
              </w:rPr>
            </w:pPr>
            <w:r>
              <w:rPr>
                <w:rFonts w:ascii="Times New Roman" w:hAnsi="Times New Roman"/>
              </w:rPr>
              <w:t>§:218c</w:t>
            </w:r>
          </w:p>
          <w:p w:rsidR="001A4038" w:rsidP="0098513C">
            <w:pPr>
              <w:pStyle w:val="Normlny"/>
              <w:bidi w:val="0"/>
              <w:spacing w:after="0" w:line="240" w:lineRule="auto"/>
              <w:jc w:val="center"/>
              <w:rPr>
                <w:rFonts w:ascii="Times New Roman" w:hAnsi="Times New Roman"/>
              </w:rPr>
            </w:pPr>
            <w:r>
              <w:rPr>
                <w:rFonts w:ascii="Times New Roman" w:hAnsi="Times New Roman"/>
              </w:rPr>
              <w:t>O: 1</w:t>
            </w:r>
            <w:r w:rsidR="0098513C">
              <w:rPr>
                <w:rFonts w:ascii="Times New Roman" w:hAnsi="Times New Roman"/>
              </w:rPr>
              <w:t>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346BB" w:rsidRPr="006C2CE4" w:rsidP="00897099">
            <w:pPr>
              <w:bidi w:val="0"/>
              <w:spacing w:after="0" w:line="240" w:lineRule="auto"/>
              <w:jc w:val="both"/>
              <w:rPr>
                <w:rFonts w:ascii="Times New Roman" w:hAnsi="Times New Roman"/>
                <w:b/>
                <w:bCs/>
                <w:sz w:val="20"/>
                <w:szCs w:val="20"/>
              </w:rPr>
            </w:pPr>
            <w:r w:rsidRPr="006C2CE4" w:rsidR="005B14C1">
              <w:rPr>
                <w:rFonts w:ascii="Times New Roman" w:hAnsi="Times New Roman"/>
                <w:b/>
                <w:sz w:val="20"/>
                <w:szCs w:val="20"/>
              </w:rPr>
              <w:t xml:space="preserve">(10) </w:t>
            </w:r>
            <w:r w:rsidRPr="006C2CE4">
              <w:rPr>
                <w:rFonts w:ascii="Times New Roman" w:hAnsi="Times New Roman"/>
                <w:b/>
                <w:bCs/>
                <w:sz w:val="20"/>
                <w:szCs w:val="20"/>
              </w:rPr>
              <w:t>Ak spoločnosť podieľajúca sa na splynutí alebo zlúčení spoločností nesplní povinnosť uverejniť dokumenty podľa odseku 2 na svoj</w:t>
            </w:r>
            <w:r w:rsidR="0022335E">
              <w:rPr>
                <w:rFonts w:ascii="Times New Roman" w:hAnsi="Times New Roman"/>
                <w:b/>
                <w:bCs/>
                <w:sz w:val="20"/>
                <w:szCs w:val="20"/>
              </w:rPr>
              <w:t>om</w:t>
            </w:r>
            <w:r w:rsidRPr="006C2CE4">
              <w:rPr>
                <w:rFonts w:ascii="Times New Roman" w:hAnsi="Times New Roman"/>
                <w:b/>
                <w:bCs/>
                <w:sz w:val="20"/>
                <w:szCs w:val="20"/>
              </w:rPr>
              <w:t xml:space="preserve"> </w:t>
            </w:r>
            <w:r w:rsidR="0022335E">
              <w:rPr>
                <w:rFonts w:ascii="Times New Roman" w:hAnsi="Times New Roman"/>
                <w:b/>
                <w:bCs/>
                <w:sz w:val="20"/>
                <w:szCs w:val="20"/>
              </w:rPr>
              <w:t>webovom sídle</w:t>
            </w:r>
            <w:r w:rsidRPr="006C2CE4">
              <w:rPr>
                <w:rFonts w:ascii="Times New Roman" w:hAnsi="Times New Roman"/>
                <w:b/>
                <w:bCs/>
                <w:sz w:val="20"/>
                <w:szCs w:val="20"/>
              </w:rPr>
              <w:t xml:space="preserve">, ak </w:t>
            </w:r>
            <w:r w:rsidR="0022335E">
              <w:rPr>
                <w:rFonts w:ascii="Times New Roman" w:hAnsi="Times New Roman"/>
                <w:b/>
                <w:bCs/>
                <w:sz w:val="20"/>
                <w:szCs w:val="20"/>
              </w:rPr>
              <w:t>ho</w:t>
            </w:r>
            <w:r w:rsidRPr="006C2CE4">
              <w:rPr>
                <w:rFonts w:ascii="Times New Roman" w:hAnsi="Times New Roman"/>
                <w:b/>
                <w:bCs/>
                <w:sz w:val="20"/>
                <w:szCs w:val="20"/>
              </w:rPr>
              <w:t xml:space="preserve"> má zriaden</w:t>
            </w:r>
            <w:r w:rsidR="0022335E">
              <w:rPr>
                <w:rFonts w:ascii="Times New Roman" w:hAnsi="Times New Roman"/>
                <w:b/>
                <w:bCs/>
                <w:sz w:val="20"/>
                <w:szCs w:val="20"/>
              </w:rPr>
              <w:t>é</w:t>
            </w:r>
            <w:r w:rsidRPr="006C2CE4">
              <w:rPr>
                <w:rFonts w:ascii="Times New Roman" w:hAnsi="Times New Roman"/>
                <w:b/>
                <w:bCs/>
                <w:sz w:val="20"/>
                <w:szCs w:val="20"/>
              </w:rPr>
              <w:t>, nepretržite v lehote podľa odseku 2, je povinná poskytnúť akcionárom na požiadanie bezodkladne a bezplatne dokumenty podľa odseku 2 alebo ich časti v listinnej podobe.</w:t>
            </w:r>
          </w:p>
          <w:p w:rsidR="005B14C1" w:rsidRPr="006C2CE4" w:rsidP="00F41BDE">
            <w:pPr>
              <w:pStyle w:val="Heading1"/>
              <w:bidi w:val="0"/>
              <w:spacing w:after="0" w:line="240" w:lineRule="auto"/>
              <w:jc w:val="both"/>
              <w:rPr>
                <w:rFonts w:ascii="Times New Roman" w:hAnsi="Times New Roman"/>
                <w:sz w:val="20"/>
                <w:szCs w:val="20"/>
              </w:rPr>
            </w:pPr>
          </w:p>
          <w:p w:rsidR="001A4038" w:rsidRPr="006C2CE4" w:rsidP="00817557">
            <w:pPr>
              <w:pStyle w:val="Heading1"/>
              <w:bidi w:val="0"/>
              <w:spacing w:after="0" w:line="240" w:lineRule="auto"/>
              <w:jc w:val="both"/>
              <w:rPr>
                <w:rFonts w:ascii="Times New Roman" w:hAnsi="Times New Roman"/>
                <w:bCs w:val="0"/>
                <w:sz w:val="20"/>
                <w:szCs w:val="20"/>
              </w:rPr>
            </w:pPr>
            <w:r w:rsidRPr="006C2CE4">
              <w:rPr>
                <w:rFonts w:ascii="Times New Roman" w:hAnsi="Times New Roman"/>
                <w:sz w:val="20"/>
                <w:szCs w:val="20"/>
              </w:rPr>
              <w:t>(1</w:t>
            </w:r>
            <w:r w:rsidRPr="006C2CE4" w:rsidR="0098513C">
              <w:rPr>
                <w:rFonts w:ascii="Times New Roman" w:hAnsi="Times New Roman"/>
                <w:sz w:val="20"/>
                <w:szCs w:val="20"/>
              </w:rPr>
              <w:t>2</w:t>
            </w:r>
            <w:r w:rsidRPr="006C2CE4">
              <w:rPr>
                <w:rFonts w:ascii="Times New Roman" w:hAnsi="Times New Roman"/>
                <w:sz w:val="20"/>
                <w:szCs w:val="20"/>
              </w:rPr>
              <w:t xml:space="preserve">) </w:t>
            </w:r>
            <w:r w:rsidRPr="006C2CE4" w:rsidR="007346BB">
              <w:rPr>
                <w:rFonts w:ascii="Times New Roman" w:hAnsi="Times New Roman"/>
                <w:sz w:val="20"/>
                <w:szCs w:val="20"/>
              </w:rPr>
              <w:t xml:space="preserve">Prerušenie uverejnenia dokumentov </w:t>
            </w:r>
            <w:r w:rsidR="00817557">
              <w:rPr>
                <w:rFonts w:ascii="Times New Roman" w:hAnsi="Times New Roman"/>
                <w:sz w:val="20"/>
                <w:szCs w:val="20"/>
              </w:rPr>
              <w:t>uvedených v</w:t>
            </w:r>
            <w:r w:rsidRPr="006C2CE4" w:rsidR="007346BB">
              <w:rPr>
                <w:rFonts w:ascii="Times New Roman" w:hAnsi="Times New Roman"/>
                <w:sz w:val="20"/>
                <w:szCs w:val="20"/>
              </w:rPr>
              <w:t xml:space="preserve"> odseku 2 na </w:t>
            </w:r>
            <w:r w:rsidR="0022335E">
              <w:rPr>
                <w:rFonts w:ascii="Times New Roman" w:hAnsi="Times New Roman"/>
                <w:sz w:val="20"/>
                <w:szCs w:val="20"/>
              </w:rPr>
              <w:t xml:space="preserve">webovom sídle </w:t>
            </w:r>
            <w:r w:rsidRPr="006C2CE4" w:rsidR="007346BB">
              <w:rPr>
                <w:rFonts w:ascii="Times New Roman" w:hAnsi="Times New Roman"/>
                <w:sz w:val="20"/>
                <w:szCs w:val="20"/>
              </w:rPr>
              <w:t>spoločnosti podieľajúcej sa na splynutí alebo zlúčení spoločností podľa odseku 9 nie je dôvodom na vyhlásenie neplatnosti uznesenia valného zhromaždenia o splynutí alebo zlúčení a schválení návrhu zmluvy o splynutí alebo zmluvy o zlúčení spoločností, ak si spoločnosť podieľajúca sa na splynutí alebo zlúčení splní povinnosť podľa odseku 10.</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A4038" w:rsidP="00520E8D">
            <w:pPr>
              <w:bidi w:val="0"/>
              <w:spacing w:after="0" w:line="240" w:lineRule="auto"/>
              <w:jc w:val="center"/>
              <w:rPr>
                <w:rFonts w:ascii="Times New Roman" w:hAnsi="Times New Roman"/>
                <w:sz w:val="20"/>
                <w:szCs w:val="20"/>
              </w:rPr>
            </w:pPr>
            <w:r>
              <w:rPr>
                <w:rFonts w:ascii="Times New Roman" w:hAnsi="Times New Roman"/>
                <w:sz w:val="20"/>
                <w:szCs w:val="20"/>
              </w:rPr>
              <w:t>U</w:t>
            </w: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463279"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A4038" w:rsidRPr="00E61F00" w:rsidP="00360CF4">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B: 6</w:t>
            </w:r>
          </w:p>
          <w:p w:rsidR="009F79BA" w:rsidRPr="00C1694B" w:rsidP="00C1694B">
            <w:pPr>
              <w:bidi w:val="0"/>
              <w:spacing w:after="0" w:line="240" w:lineRule="auto"/>
              <w:jc w:val="both"/>
              <w:rPr>
                <w:rFonts w:ascii="Times New Roman" w:hAnsi="Times New Roman"/>
                <w:sz w:val="20"/>
                <w:szCs w:val="20"/>
              </w:rPr>
            </w:pPr>
            <w:r>
              <w:rPr>
                <w:rFonts w:ascii="Times New Roman" w:hAnsi="Times New Roman"/>
                <w:b/>
                <w:bCs/>
                <w:sz w:val="20"/>
                <w:szCs w:val="20"/>
              </w:rPr>
              <w:t>NČ: 13 ods. 2 podods.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9C6C48">
            <w:pPr>
              <w:bidi w:val="0"/>
              <w:adjustRightInd w:val="0"/>
              <w:spacing w:after="0" w:line="240" w:lineRule="auto"/>
              <w:jc w:val="both"/>
              <w:rPr>
                <w:rFonts w:ascii="Times New Roman" w:hAnsi="Times New Roman"/>
                <w:sz w:val="20"/>
                <w:szCs w:val="20"/>
              </w:rPr>
            </w:pPr>
            <w:r w:rsidRPr="009C6C48">
              <w:rPr>
                <w:rFonts w:ascii="Times New Roman" w:hAnsi="Times New Roman"/>
                <w:sz w:val="20"/>
                <w:szCs w:val="20"/>
              </w:rPr>
              <w:t>V článku 13 sa odsek 2 nahrádza takto:</w:t>
            </w:r>
          </w:p>
          <w:p w:rsidR="009F79BA" w:rsidRPr="009C6C48" w:rsidP="009C6C48">
            <w:pPr>
              <w:bidi w:val="0"/>
              <w:adjustRightInd w:val="0"/>
              <w:spacing w:after="0" w:line="240" w:lineRule="auto"/>
              <w:jc w:val="both"/>
              <w:rPr>
                <w:rFonts w:ascii="Times New Roman" w:hAnsi="Times New Roman"/>
                <w:sz w:val="20"/>
                <w:szCs w:val="20"/>
              </w:rPr>
            </w:pPr>
          </w:p>
          <w:p w:rsidR="009F79BA" w:rsidRPr="009C6C48" w:rsidP="009C6C48">
            <w:pPr>
              <w:bidi w:val="0"/>
              <w:adjustRightInd w:val="0"/>
              <w:spacing w:after="0" w:line="240" w:lineRule="auto"/>
              <w:jc w:val="both"/>
              <w:rPr>
                <w:rFonts w:ascii="Times New Roman" w:hAnsi="Times New Roman"/>
                <w:b/>
                <w:bCs/>
                <w:sz w:val="20"/>
                <w:szCs w:val="20"/>
              </w:rPr>
            </w:pPr>
            <w:r w:rsidRPr="009C6C48">
              <w:rPr>
                <w:rFonts w:ascii="Times New Roman" w:hAnsi="Times New Roman"/>
                <w:sz w:val="20"/>
                <w:szCs w:val="20"/>
              </w:rPr>
              <w:t>„2. Na tento účel právne predpisy členského štátu minimálne</w:t>
            </w:r>
            <w:r>
              <w:rPr>
                <w:rFonts w:ascii="Times New Roman" w:hAnsi="Times New Roman"/>
                <w:sz w:val="20"/>
                <w:szCs w:val="20"/>
              </w:rPr>
              <w:t xml:space="preserve"> </w:t>
            </w:r>
            <w:r w:rsidRPr="009C6C48">
              <w:rPr>
                <w:rFonts w:ascii="Times New Roman" w:hAnsi="Times New Roman"/>
                <w:sz w:val="20"/>
                <w:szCs w:val="20"/>
              </w:rPr>
              <w:t>stanovia, že títo veritelia sú oprávnení získať primerané</w:t>
            </w:r>
            <w:r>
              <w:rPr>
                <w:rFonts w:ascii="Times New Roman" w:hAnsi="Times New Roman"/>
                <w:sz w:val="20"/>
                <w:szCs w:val="20"/>
              </w:rPr>
              <w:t xml:space="preserve"> </w:t>
            </w:r>
            <w:r w:rsidRPr="009C6C48">
              <w:rPr>
                <w:rFonts w:ascii="Times New Roman" w:hAnsi="Times New Roman"/>
                <w:sz w:val="20"/>
                <w:szCs w:val="20"/>
              </w:rPr>
              <w:t>záruky, ak finančná situácia zlučovaných spoločností</w:t>
            </w:r>
            <w:r>
              <w:rPr>
                <w:rFonts w:ascii="Times New Roman" w:hAnsi="Times New Roman"/>
                <w:sz w:val="20"/>
                <w:szCs w:val="20"/>
              </w:rPr>
              <w:t xml:space="preserve"> </w:t>
            </w:r>
            <w:r w:rsidRPr="009C6C48">
              <w:rPr>
                <w:rFonts w:ascii="Times New Roman" w:hAnsi="Times New Roman"/>
                <w:sz w:val="20"/>
                <w:szCs w:val="20"/>
              </w:rPr>
              <w:t>vyžaduje túto ochranu a ak títo veritelia ešte nedisponujú</w:t>
            </w:r>
            <w:r>
              <w:rPr>
                <w:rFonts w:ascii="Times New Roman" w:hAnsi="Times New Roman"/>
                <w:sz w:val="20"/>
                <w:szCs w:val="20"/>
              </w:rPr>
              <w:t xml:space="preserve"> </w:t>
            </w:r>
            <w:r w:rsidRPr="009C6C48">
              <w:rPr>
                <w:rFonts w:ascii="Times New Roman" w:hAnsi="Times New Roman"/>
                <w:sz w:val="20"/>
                <w:szCs w:val="20"/>
              </w:rPr>
              <w:t>takýmito zárukami.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 xml:space="preserve">1                                                                 </w:t>
            </w: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9C6C48">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831F82">
            <w:pPr>
              <w:pStyle w:val="Normlny"/>
              <w:bidi w:val="0"/>
              <w:spacing w:after="0" w:line="240" w:lineRule="auto"/>
              <w:jc w:val="center"/>
              <w:rPr>
                <w:rFonts w:ascii="Times New Roman" w:hAnsi="Times New Roman"/>
              </w:rPr>
            </w:pPr>
            <w:r w:rsidRPr="00C1694B">
              <w:rPr>
                <w:rFonts w:ascii="Times New Roman" w:hAnsi="Times New Roman"/>
              </w:rPr>
              <w:t xml:space="preserve">§: </w:t>
            </w:r>
            <w:r>
              <w:rPr>
                <w:rFonts w:ascii="Times New Roman" w:hAnsi="Times New Roman"/>
              </w:rPr>
              <w:t>218f</w:t>
            </w:r>
          </w:p>
          <w:p w:rsidR="009F79BA" w:rsidP="00831F82">
            <w:pPr>
              <w:pStyle w:val="Normlny"/>
              <w:bidi w:val="0"/>
              <w:spacing w:after="0" w:line="240" w:lineRule="auto"/>
              <w:jc w:val="center"/>
              <w:rPr>
                <w:rFonts w:ascii="Times New Roman" w:hAnsi="Times New Roman"/>
              </w:rPr>
            </w:pPr>
            <w:r>
              <w:rPr>
                <w:rFonts w:ascii="Times New Roman" w:hAnsi="Times New Roman"/>
              </w:rPr>
              <w:t>O: 1</w:t>
            </w: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663766" w:rsidP="002C1055">
            <w:pPr>
              <w:bidi w:val="0"/>
              <w:spacing w:after="0" w:line="240" w:lineRule="auto"/>
              <w:jc w:val="both"/>
              <w:rPr>
                <w:rFonts w:ascii="Times New Roman" w:hAnsi="Times New Roman"/>
                <w:sz w:val="20"/>
                <w:szCs w:val="20"/>
              </w:rPr>
            </w:pPr>
            <w:r w:rsidRPr="00663766">
              <w:rPr>
                <w:rFonts w:ascii="Times New Roman" w:hAnsi="Times New Roman"/>
                <w:sz w:val="20"/>
                <w:szCs w:val="20"/>
              </w:rPr>
              <w:t>Veritelia, ktorí majú ku dňu účinnosti splynutia alebo zlúčenia spoločností voči niektorej zo splývajúcich alebo zlučujúcich sa spoločností nesplatné pohľadávky, majú právo, ak sa v dôsledku splynutia alebo zlúčenia zhorší vymožiteľnosť ich pohľadávok, do šiestich mesiacov odo dňa zverejnenia zápisu splynutia alebo zlúčenia spoločnosti v obchodnom registri požadovať od nástupníckej spoločnosti, aby dostatočným spôsobom zabezpečila splnenie ich neuhradených pohľadávok. Toto právo nemá veriteľ, ktorého pohľadávka je už primerane zabezpečená. Ustanovenie § 215 ods. 4 sa použije obdobne.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520E8D">
            <w:pPr>
              <w:bidi w:val="0"/>
              <w:spacing w:after="0" w:line="240" w:lineRule="auto"/>
              <w:jc w:val="center"/>
              <w:rPr>
                <w:rFonts w:ascii="Times New Roman" w:hAnsi="Times New Roman"/>
                <w:sz w:val="20"/>
                <w:szCs w:val="20"/>
              </w:rPr>
            </w:pPr>
            <w:r>
              <w:rPr>
                <w:rFonts w:ascii="Times New Roman" w:hAnsi="Times New Roman"/>
                <w:sz w:val="20"/>
                <w:szCs w:val="20"/>
              </w:rPr>
              <w:t>U</w:t>
            </w: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pStyle w:val="Heading1"/>
              <w:bidi w:val="0"/>
              <w:spacing w:after="0" w:line="240" w:lineRule="auto"/>
              <w:jc w:val="left"/>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B: 6</w:t>
            </w:r>
          </w:p>
          <w:p w:rsidR="009F79BA"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NČ: 13 ods. 2 podods.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076977" w:rsidP="008555CD">
            <w:pPr>
              <w:bidi w:val="0"/>
              <w:adjustRightInd w:val="0"/>
              <w:spacing w:after="0" w:line="240" w:lineRule="auto"/>
              <w:jc w:val="both"/>
              <w:rPr>
                <w:rFonts w:ascii="Times New Roman" w:hAnsi="Times New Roman"/>
                <w:sz w:val="20"/>
                <w:szCs w:val="20"/>
              </w:rPr>
            </w:pPr>
            <w:r w:rsidRPr="009C6C48">
              <w:rPr>
                <w:rFonts w:ascii="Times New Roman" w:hAnsi="Times New Roman"/>
                <w:sz w:val="20"/>
                <w:szCs w:val="20"/>
              </w:rPr>
              <w:t>Členské štáty stanovia podmienky ochrany uvedené</w:t>
            </w:r>
            <w:r>
              <w:rPr>
                <w:rFonts w:ascii="Times New Roman" w:hAnsi="Times New Roman"/>
                <w:sz w:val="20"/>
                <w:szCs w:val="20"/>
              </w:rPr>
              <w:t xml:space="preserve"> </w:t>
            </w:r>
            <w:r w:rsidRPr="009C6C48">
              <w:rPr>
                <w:rFonts w:ascii="Times New Roman" w:hAnsi="Times New Roman"/>
                <w:sz w:val="20"/>
                <w:szCs w:val="20"/>
              </w:rPr>
              <w:t>v odseku 1 a v prvom pododseku tohto odseku. Členské</w:t>
            </w:r>
            <w:r>
              <w:rPr>
                <w:rFonts w:ascii="Times New Roman" w:hAnsi="Times New Roman"/>
                <w:sz w:val="20"/>
                <w:szCs w:val="20"/>
              </w:rPr>
              <w:t xml:space="preserve"> </w:t>
            </w:r>
            <w:r w:rsidRPr="009C6C48">
              <w:rPr>
                <w:rFonts w:ascii="Times New Roman" w:hAnsi="Times New Roman"/>
                <w:sz w:val="20"/>
                <w:szCs w:val="20"/>
              </w:rPr>
              <w:t>štáty v každom prípade zabezpečia, aby mali veritelia právo</w:t>
            </w:r>
            <w:r>
              <w:rPr>
                <w:rFonts w:ascii="Times New Roman" w:hAnsi="Times New Roman"/>
                <w:sz w:val="20"/>
                <w:szCs w:val="20"/>
              </w:rPr>
              <w:t xml:space="preserve"> </w:t>
            </w:r>
            <w:r w:rsidRPr="009C6C48">
              <w:rPr>
                <w:rFonts w:ascii="Times New Roman" w:hAnsi="Times New Roman"/>
                <w:sz w:val="20"/>
                <w:szCs w:val="20"/>
              </w:rPr>
              <w:t>požiadať príslušný správny alebo súdny orgán o</w:t>
            </w:r>
            <w:r>
              <w:rPr>
                <w:rFonts w:ascii="Times New Roman" w:hAnsi="Times New Roman"/>
                <w:sz w:val="20"/>
                <w:szCs w:val="20"/>
              </w:rPr>
              <w:t> </w:t>
            </w:r>
            <w:r w:rsidRPr="009C6C48">
              <w:rPr>
                <w:rFonts w:ascii="Times New Roman" w:hAnsi="Times New Roman"/>
                <w:sz w:val="20"/>
                <w:szCs w:val="20"/>
              </w:rPr>
              <w:t>primerané</w:t>
            </w:r>
            <w:r>
              <w:rPr>
                <w:rFonts w:ascii="Times New Roman" w:hAnsi="Times New Roman"/>
                <w:sz w:val="20"/>
                <w:szCs w:val="20"/>
              </w:rPr>
              <w:t xml:space="preserve"> </w:t>
            </w:r>
            <w:r w:rsidRPr="009C6C48">
              <w:rPr>
                <w:rFonts w:ascii="Times New Roman" w:hAnsi="Times New Roman"/>
                <w:sz w:val="20"/>
                <w:szCs w:val="20"/>
              </w:rPr>
              <w:t>záruky, ak veritelia vierohodne preukážu, že v</w:t>
            </w:r>
            <w:r>
              <w:rPr>
                <w:rFonts w:ascii="Times New Roman" w:hAnsi="Times New Roman"/>
                <w:sz w:val="20"/>
                <w:szCs w:val="20"/>
              </w:rPr>
              <w:t> </w:t>
            </w:r>
            <w:r w:rsidRPr="009C6C48">
              <w:rPr>
                <w:rFonts w:ascii="Times New Roman" w:hAnsi="Times New Roman"/>
                <w:sz w:val="20"/>
                <w:szCs w:val="20"/>
              </w:rPr>
              <w:t>dôsledku</w:t>
            </w:r>
            <w:r>
              <w:rPr>
                <w:rFonts w:ascii="Times New Roman" w:hAnsi="Times New Roman"/>
                <w:sz w:val="20"/>
                <w:szCs w:val="20"/>
              </w:rPr>
              <w:t xml:space="preserve"> </w:t>
            </w:r>
            <w:r w:rsidRPr="009C6C48">
              <w:rPr>
                <w:rFonts w:ascii="Times New Roman" w:hAnsi="Times New Roman"/>
                <w:sz w:val="20"/>
                <w:szCs w:val="20"/>
              </w:rPr>
              <w:t>zlúčenia sú ohrozené ich pohľadávky a spoločnosť im</w:t>
            </w:r>
            <w:r>
              <w:rPr>
                <w:rFonts w:ascii="Times New Roman" w:hAnsi="Times New Roman"/>
                <w:sz w:val="20"/>
                <w:szCs w:val="20"/>
              </w:rPr>
              <w:t xml:space="preserve"> </w:t>
            </w:r>
            <w:r w:rsidRPr="009C6C48">
              <w:rPr>
                <w:rFonts w:ascii="Times New Roman" w:hAnsi="Times New Roman"/>
                <w:sz w:val="20"/>
                <w:szCs w:val="20"/>
              </w:rPr>
              <w:t>neposkytla primerané záruky.“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DD632A">
            <w:pPr>
              <w:pStyle w:val="Normlny"/>
              <w:bidi w:val="0"/>
              <w:spacing w:after="0" w:line="240" w:lineRule="auto"/>
              <w:jc w:val="center"/>
              <w:rPr>
                <w:rFonts w:ascii="Times New Roman" w:hAnsi="Times New Roman"/>
              </w:rPr>
            </w:pPr>
            <w:r w:rsidRPr="00C1694B">
              <w:rPr>
                <w:rFonts w:ascii="Times New Roman" w:hAnsi="Times New Roman"/>
              </w:rPr>
              <w:t xml:space="preserve">§: </w:t>
            </w:r>
            <w:r>
              <w:rPr>
                <w:rFonts w:ascii="Times New Roman" w:hAnsi="Times New Roman"/>
              </w:rPr>
              <w:t>218f</w:t>
            </w:r>
          </w:p>
          <w:p w:rsidR="009F79BA" w:rsidP="00DD632A">
            <w:pPr>
              <w:pStyle w:val="Normlny"/>
              <w:bidi w:val="0"/>
              <w:spacing w:after="0" w:line="240" w:lineRule="auto"/>
              <w:jc w:val="center"/>
              <w:rPr>
                <w:rFonts w:ascii="Times New Roman" w:hAnsi="Times New Roman"/>
              </w:rPr>
            </w:pPr>
            <w:r>
              <w:rPr>
                <w:rFonts w:ascii="Times New Roman" w:hAnsi="Times New Roman"/>
              </w:rPr>
              <w:t>O: 1</w:t>
            </w:r>
          </w:p>
          <w:p w:rsidR="009F79BA" w:rsidP="00DD632A">
            <w:pPr>
              <w:pStyle w:val="Normlny"/>
              <w:bidi w:val="0"/>
              <w:spacing w:after="0" w:line="240" w:lineRule="auto"/>
              <w:jc w:val="center"/>
              <w:rPr>
                <w:rFonts w:ascii="Times New Roman" w:hAnsi="Times New Roman"/>
              </w:rPr>
            </w:pPr>
          </w:p>
          <w:p w:rsidR="009F79BA" w:rsidP="00DD632A">
            <w:pPr>
              <w:pStyle w:val="Normlny"/>
              <w:bidi w:val="0"/>
              <w:spacing w:after="0" w:line="240" w:lineRule="auto"/>
              <w:jc w:val="center"/>
              <w:rPr>
                <w:rFonts w:ascii="Times New Roman" w:hAnsi="Times New Roman"/>
              </w:rPr>
            </w:pP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DD632A" w:rsidP="00C1694B">
            <w:pPr>
              <w:pStyle w:val="Normlny"/>
              <w:bidi w:val="0"/>
              <w:spacing w:after="0" w:line="240" w:lineRule="auto"/>
              <w:jc w:val="both"/>
              <w:rPr>
                <w:rFonts w:ascii="Times New Roman" w:hAnsi="Times New Roman"/>
              </w:rPr>
            </w:pPr>
            <w:r w:rsidRPr="00DD632A">
              <w:rPr>
                <w:rFonts w:ascii="Times New Roman" w:hAnsi="Times New Roman"/>
              </w:rPr>
              <w:t>Veritelia, ktorí majú ku dňu účinnosti splynutia alebo zlúčenia spoločností voči niektorej zo splývajúcich alebo zlučujúcich sa spoločností nesplatné pohľadávky, majú právo, ak sa v dôsledku splynutia alebo zlúčenia zhorší vymožiteľnosť ich pohľadávok, do šiestich mesiacov odo dňa zverejnenia zápisu splynutia alebo zlúčenia spoločnosti v obchodnom registri požadovať od nástupníckej spoločnosti, aby dostatočným spôsobom zabezpečila splnenie ich neuhradených pohľadávok. Toto právo nemá veriteľ, ktorého pohľadávka je už primerane zabezpečená. Ustanovenie § 215 ods. 4 sa použije obdobne.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P="00360CF4">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746768" w:rsidP="00560EC0">
            <w:pPr>
              <w:bidi w:val="0"/>
              <w:adjustRightInd w:val="0"/>
              <w:spacing w:after="0" w:line="240" w:lineRule="auto"/>
              <w:jc w:val="both"/>
              <w:rPr>
                <w:rFonts w:ascii="Times New Roman" w:hAnsi="Times New Roman"/>
                <w:sz w:val="20"/>
                <w:szCs w:val="20"/>
              </w:rPr>
            </w:pPr>
            <w:r w:rsidRPr="00746768">
              <w:rPr>
                <w:rFonts w:ascii="Times New Roman" w:hAnsi="Times New Roman"/>
                <w:sz w:val="20"/>
                <w:szCs w:val="20"/>
              </w:rPr>
              <w:t>V článku 23 sa vypúšťa odsek 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141FA5">
            <w:pPr>
              <w:pStyle w:val="Heading1"/>
              <w:bidi w:val="0"/>
              <w:spacing w:after="0" w:line="240" w:lineRule="auto"/>
              <w:jc w:val="both"/>
              <w:rPr>
                <w:rFonts w:ascii="Times New Roman" w:hAnsi="Times New Roman"/>
                <w:b w:val="0"/>
                <w:bCs w:val="0"/>
                <w:sz w:val="20"/>
                <w:szCs w:val="20"/>
              </w:rPr>
            </w:pPr>
            <w:r>
              <w:rPr>
                <w:rFonts w:ascii="Times New Roman" w:hAnsi="Times New Roman"/>
                <w:b w:val="0"/>
                <w:bCs w:val="0"/>
                <w:sz w:val="20"/>
                <w:szCs w:val="20"/>
              </w:rPr>
              <w:t xml:space="preserve">Nakoľko smernica nepredstavuje tzv. úplnú harmonizáciu podmienok úpravy vnútroštátnych fúzií akciových spoločností, nemá vypustenie predmetného ustanovenia žiaden vplyv na požiadavku ohodnotenia nepeňažných vkladov novovzniknutých spoločností, t.j. neznamená zákaz pre SR takéto ohodnotenie požadovať. V nadväznosti na čl. </w:t>
            </w:r>
            <w:r w:rsidR="00360CF4">
              <w:rPr>
                <w:rFonts w:ascii="Times New Roman" w:hAnsi="Times New Roman"/>
                <w:b w:val="0"/>
                <w:bCs w:val="0"/>
                <w:sz w:val="20"/>
                <w:szCs w:val="20"/>
              </w:rPr>
              <w:t>1 bod 3. s</w:t>
            </w:r>
            <w:r w:rsidR="00141FA5">
              <w:rPr>
                <w:rFonts w:ascii="Times New Roman" w:hAnsi="Times New Roman"/>
                <w:b w:val="0"/>
                <w:bCs w:val="0"/>
                <w:sz w:val="20"/>
                <w:szCs w:val="20"/>
              </w:rPr>
              <w:t>mernice, ktorým sa dopĺňa čl. 27 ods. 3 kapitálovej smernice</w:t>
            </w:r>
            <w:r>
              <w:rPr>
                <w:rFonts w:ascii="Times New Roman" w:hAnsi="Times New Roman"/>
                <w:b w:val="0"/>
                <w:bCs w:val="0"/>
                <w:sz w:val="20"/>
                <w:szCs w:val="20"/>
              </w:rPr>
              <w:t xml:space="preserve"> </w:t>
            </w:r>
            <w:r w:rsidRPr="00141FA5">
              <w:rPr>
                <w:rFonts w:ascii="Times New Roman" w:hAnsi="Times New Roman"/>
                <w:b w:val="0"/>
                <w:bCs w:val="0"/>
                <w:sz w:val="20"/>
                <w:szCs w:val="20"/>
              </w:rPr>
              <w:t>(</w:t>
            </w:r>
            <w:r w:rsidRPr="00141FA5" w:rsidR="00141FA5">
              <w:rPr>
                <w:rFonts w:ascii="Times New Roman" w:hAnsi="Times New Roman"/>
                <w:b w:val="0"/>
                <w:bCs w:val="0"/>
                <w:sz w:val="20"/>
                <w:szCs w:val="20"/>
              </w:rPr>
              <w:t xml:space="preserve">t.j. </w:t>
            </w:r>
            <w:r w:rsidRPr="00141FA5">
              <w:rPr>
                <w:rFonts w:ascii="Times New Roman" w:hAnsi="Times New Roman"/>
                <w:b w:val="0"/>
                <w:bCs w:val="0"/>
                <w:sz w:val="20"/>
                <w:szCs w:val="20"/>
              </w:rPr>
              <w:t xml:space="preserve">§ </w:t>
            </w:r>
            <w:r w:rsidRPr="00141FA5" w:rsidR="00844C9D">
              <w:rPr>
                <w:rFonts w:ascii="Times New Roman" w:hAnsi="Times New Roman"/>
                <w:b w:val="0"/>
                <w:bCs w:val="0"/>
                <w:sz w:val="20"/>
                <w:szCs w:val="20"/>
              </w:rPr>
              <w:t xml:space="preserve">218d </w:t>
            </w:r>
            <w:r w:rsidRPr="00141FA5" w:rsidR="00141FA5">
              <w:rPr>
                <w:rFonts w:ascii="Times New Roman" w:hAnsi="Times New Roman"/>
                <w:b w:val="0"/>
                <w:bCs w:val="0"/>
                <w:sz w:val="20"/>
                <w:szCs w:val="20"/>
              </w:rPr>
              <w:t xml:space="preserve">ods. </w:t>
            </w:r>
            <w:r w:rsidR="00360CF4">
              <w:rPr>
                <w:rFonts w:ascii="Times New Roman" w:hAnsi="Times New Roman"/>
                <w:b w:val="0"/>
                <w:bCs w:val="0"/>
                <w:sz w:val="20"/>
                <w:szCs w:val="20"/>
              </w:rPr>
              <w:t xml:space="preserve">1 a </w:t>
            </w:r>
            <w:r w:rsidRPr="00141FA5" w:rsidR="00141FA5">
              <w:rPr>
                <w:rFonts w:ascii="Times New Roman" w:hAnsi="Times New Roman"/>
                <w:b w:val="0"/>
                <w:bCs w:val="0"/>
                <w:sz w:val="20"/>
                <w:szCs w:val="20"/>
              </w:rPr>
              <w:t xml:space="preserve">2 </w:t>
            </w:r>
            <w:r w:rsidRPr="00141FA5" w:rsidR="00844C9D">
              <w:rPr>
                <w:rFonts w:ascii="Times New Roman" w:hAnsi="Times New Roman"/>
                <w:b w:val="0"/>
                <w:bCs w:val="0"/>
                <w:sz w:val="20"/>
                <w:szCs w:val="20"/>
              </w:rPr>
              <w:t>OBZ</w:t>
            </w:r>
            <w:r w:rsidRPr="00141FA5">
              <w:rPr>
                <w:rFonts w:ascii="Times New Roman" w:hAnsi="Times New Roman"/>
                <w:b w:val="0"/>
                <w:bCs w:val="0"/>
                <w:sz w:val="20"/>
                <w:szCs w:val="20"/>
              </w:rPr>
              <w:t>)</w:t>
            </w:r>
            <w:r w:rsidRPr="00141FA5" w:rsidR="00141FA5">
              <w:rPr>
                <w:rFonts w:ascii="Times New Roman" w:hAnsi="Times New Roman"/>
                <w:b w:val="0"/>
                <w:bCs w:val="0"/>
                <w:sz w:val="20"/>
                <w:szCs w:val="20"/>
              </w:rPr>
              <w:t>,</w:t>
            </w:r>
            <w:r w:rsidRPr="00141FA5">
              <w:rPr>
                <w:rFonts w:ascii="Times New Roman" w:hAnsi="Times New Roman"/>
                <w:b w:val="0"/>
                <w:bCs w:val="0"/>
                <w:sz w:val="20"/>
                <w:szCs w:val="20"/>
              </w:rPr>
              <w:t xml:space="preserve"> je však upravená mo</w:t>
            </w:r>
            <w:r>
              <w:rPr>
                <w:rFonts w:ascii="Times New Roman" w:hAnsi="Times New Roman"/>
                <w:b w:val="0"/>
                <w:bCs w:val="0"/>
                <w:sz w:val="20"/>
                <w:szCs w:val="20"/>
              </w:rPr>
              <w:t>žnosť splniť túto povinnosť v rámci správy posudzujúcej návrh zmluvy</w:t>
            </w:r>
            <w:r w:rsidR="00443A62">
              <w:rPr>
                <w:rFonts w:ascii="Times New Roman" w:hAnsi="Times New Roman"/>
                <w:b w:val="0"/>
                <w:bCs w:val="0"/>
                <w:sz w:val="20"/>
                <w:szCs w:val="20"/>
              </w:rPr>
              <w:t xml:space="preserve"> </w:t>
            </w:r>
            <w:r>
              <w:rPr>
                <w:rFonts w:ascii="Times New Roman" w:hAnsi="Times New Roman"/>
                <w:b w:val="0"/>
                <w:bCs w:val="0"/>
                <w:sz w:val="20"/>
                <w:szCs w:val="20"/>
              </w:rPr>
              <w:t>o</w:t>
            </w:r>
            <w:r w:rsidR="00360CF4">
              <w:rPr>
                <w:rFonts w:ascii="Times New Roman" w:hAnsi="Times New Roman"/>
                <w:b w:val="0"/>
                <w:bCs w:val="0"/>
                <w:sz w:val="20"/>
                <w:szCs w:val="20"/>
              </w:rPr>
              <w:t> zlúčení/</w:t>
            </w:r>
            <w:r w:rsidR="00443A62">
              <w:rPr>
                <w:rFonts w:ascii="Times New Roman" w:hAnsi="Times New Roman"/>
                <w:b w:val="0"/>
                <w:bCs w:val="0"/>
                <w:sz w:val="20"/>
                <w:szCs w:val="20"/>
              </w:rPr>
              <w:t xml:space="preserve"> </w:t>
            </w:r>
            <w:r>
              <w:rPr>
                <w:rFonts w:ascii="Times New Roman" w:hAnsi="Times New Roman"/>
                <w:b w:val="0"/>
                <w:bCs w:val="0"/>
                <w:sz w:val="20"/>
                <w:szCs w:val="20"/>
              </w:rPr>
              <w:t>splynutí vypracovanej jedným alebo viacerými nezávislými expertmi.</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8</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NČ: 24 druhá veta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746768">
            <w:pPr>
              <w:bidi w:val="0"/>
              <w:adjustRightInd w:val="0"/>
              <w:spacing w:after="0" w:line="240" w:lineRule="auto"/>
              <w:jc w:val="both"/>
              <w:rPr>
                <w:rFonts w:ascii="Times New Roman" w:hAnsi="Times New Roman"/>
                <w:sz w:val="20"/>
                <w:szCs w:val="20"/>
              </w:rPr>
            </w:pPr>
            <w:r w:rsidRPr="00746768">
              <w:rPr>
                <w:rFonts w:ascii="Times New Roman" w:hAnsi="Times New Roman"/>
                <w:sz w:val="20"/>
                <w:szCs w:val="20"/>
              </w:rPr>
              <w:t>Článok 24 sa mení a dopĺňa takto:</w:t>
            </w:r>
          </w:p>
          <w:p w:rsidR="009F79BA" w:rsidRPr="00746768" w:rsidP="00746768">
            <w:pPr>
              <w:bidi w:val="0"/>
              <w:adjustRightInd w:val="0"/>
              <w:spacing w:after="0" w:line="240" w:lineRule="auto"/>
              <w:jc w:val="both"/>
              <w:rPr>
                <w:rFonts w:ascii="Times New Roman" w:hAnsi="Times New Roman"/>
                <w:sz w:val="20"/>
                <w:szCs w:val="20"/>
              </w:rPr>
            </w:pPr>
          </w:p>
          <w:p w:rsidR="009F79BA" w:rsidP="00746768">
            <w:pPr>
              <w:bidi w:val="0"/>
              <w:adjustRightInd w:val="0"/>
              <w:spacing w:after="0" w:line="240" w:lineRule="auto"/>
              <w:jc w:val="both"/>
              <w:rPr>
                <w:rFonts w:ascii="Times New Roman" w:hAnsi="Times New Roman"/>
                <w:sz w:val="20"/>
                <w:szCs w:val="20"/>
              </w:rPr>
            </w:pPr>
            <w:r w:rsidRPr="00746768">
              <w:rPr>
                <w:rFonts w:ascii="Times New Roman" w:hAnsi="Times New Roman"/>
                <w:sz w:val="20"/>
                <w:szCs w:val="20"/>
              </w:rPr>
              <w:t>a) druhá veta sa nahrádza takto:</w:t>
            </w:r>
          </w:p>
          <w:p w:rsidR="009F79BA" w:rsidRPr="00746768" w:rsidP="00746768">
            <w:pPr>
              <w:bidi w:val="0"/>
              <w:adjustRightInd w:val="0"/>
              <w:spacing w:after="0" w:line="240" w:lineRule="auto"/>
              <w:jc w:val="both"/>
              <w:rPr>
                <w:rFonts w:ascii="Times New Roman" w:hAnsi="Times New Roman"/>
                <w:sz w:val="20"/>
                <w:szCs w:val="20"/>
              </w:rPr>
            </w:pPr>
          </w:p>
          <w:p w:rsidR="009F79BA" w:rsidRPr="00746768" w:rsidP="00746768">
            <w:pPr>
              <w:bidi w:val="0"/>
              <w:adjustRightInd w:val="0"/>
              <w:spacing w:after="0" w:line="240" w:lineRule="auto"/>
              <w:jc w:val="both"/>
              <w:rPr>
                <w:rFonts w:ascii="Times New Roman" w:hAnsi="Times New Roman"/>
                <w:sz w:val="20"/>
                <w:szCs w:val="20"/>
              </w:rPr>
            </w:pPr>
            <w:r w:rsidRPr="00746768">
              <w:rPr>
                <w:rFonts w:ascii="Times New Roman" w:hAnsi="Times New Roman"/>
                <w:sz w:val="20"/>
                <w:szCs w:val="20"/>
              </w:rPr>
              <w:t>„Na tento postup sa uplatnia ustanovenia kapitoly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1</w:t>
            </w:r>
            <w:r w:rsidR="005A4EC1">
              <w:rPr>
                <w:rFonts w:ascii="Times New Roman" w:hAnsi="Times New Roman"/>
                <w:sz w:val="20"/>
                <w:szCs w:val="20"/>
              </w:rPr>
              <w:t>,</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3364A8">
            <w:pPr>
              <w:pStyle w:val="Normlny"/>
              <w:bidi w:val="0"/>
              <w:spacing w:after="0" w:line="240" w:lineRule="auto"/>
              <w:jc w:val="center"/>
              <w:rPr>
                <w:rFonts w:ascii="Times New Roman" w:hAnsi="Times New Roman"/>
              </w:rPr>
            </w:pPr>
            <w:r w:rsidRPr="00C1694B">
              <w:rPr>
                <w:rFonts w:ascii="Times New Roman" w:hAnsi="Times New Roman"/>
              </w:rPr>
              <w:t xml:space="preserve">§: </w:t>
            </w:r>
            <w:r>
              <w:rPr>
                <w:rFonts w:ascii="Times New Roman" w:hAnsi="Times New Roman"/>
              </w:rPr>
              <w:t>218k</w:t>
            </w:r>
          </w:p>
          <w:p w:rsidR="009F79BA" w:rsidP="003364A8">
            <w:pPr>
              <w:pStyle w:val="Normlny"/>
              <w:bidi w:val="0"/>
              <w:spacing w:after="0" w:line="240" w:lineRule="auto"/>
              <w:jc w:val="center"/>
              <w:rPr>
                <w:rFonts w:ascii="Times New Roman" w:hAnsi="Times New Roman"/>
              </w:rPr>
            </w:pPr>
            <w:r>
              <w:rPr>
                <w:rFonts w:ascii="Times New Roman" w:hAnsi="Times New Roman"/>
              </w:rPr>
              <w:t>O: 4</w:t>
            </w:r>
          </w:p>
          <w:p w:rsidR="009F79BA" w:rsidP="003364A8">
            <w:pPr>
              <w:pStyle w:val="Normlny"/>
              <w:bidi w:val="0"/>
              <w:spacing w:after="0" w:line="240" w:lineRule="auto"/>
              <w:rPr>
                <w:rFonts w:ascii="Times New Roman" w:hAnsi="Times New Roman"/>
              </w:rPr>
            </w:pPr>
            <w:r>
              <w:rPr>
                <w:rFonts w:ascii="Times New Roman" w:hAnsi="Times New Roman"/>
              </w:rPr>
              <w:t xml:space="preserve"> </w:t>
            </w: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3364A8" w:rsidP="00C1694B">
            <w:pPr>
              <w:pStyle w:val="Normlny"/>
              <w:bidi w:val="0"/>
              <w:spacing w:after="0" w:line="240" w:lineRule="auto"/>
              <w:jc w:val="both"/>
              <w:rPr>
                <w:rFonts w:ascii="Times New Roman" w:hAnsi="Times New Roman"/>
              </w:rPr>
            </w:pPr>
            <w:r w:rsidRPr="003364A8">
              <w:rPr>
                <w:rFonts w:ascii="Times New Roman" w:hAnsi="Times New Roman"/>
              </w:rPr>
              <w:t>Ak pri zlúčení spoločností vlastní nástupnícka spoločnosť alebo osoby konajúce vo vlastnom mene, ale na účet nástupníckej spoločnosti, všetky akcie zanikajúcich spoločností, s ktorými je spojené hlasovacie právo, použije sa právna úprava zlúčenia podľa tohto zákona okrem ustanovení § 69 ods. 6 písm. b) a e), § 69a ods. 1 písm. b), § 218a ods. 1 pí</w:t>
            </w:r>
            <w:r w:rsidR="005A4EC1">
              <w:rPr>
                <w:rFonts w:ascii="Times New Roman" w:hAnsi="Times New Roman"/>
              </w:rPr>
              <w:t xml:space="preserve">sm. a) až d), </w:t>
            </w:r>
            <w:r w:rsidRPr="005A4EC1" w:rsidR="005A4EC1">
              <w:rPr>
                <w:rFonts w:ascii="Times New Roman" w:hAnsi="Times New Roman"/>
                <w:b/>
              </w:rPr>
              <w:t>§ 218a ods. 2 až 5</w:t>
            </w:r>
            <w:r w:rsidRPr="003364A8">
              <w:rPr>
                <w:rFonts w:ascii="Times New Roman" w:hAnsi="Times New Roman"/>
              </w:rPr>
              <w:t>, § 218b, § 218c ods. 2 písm. d) a e), § 218g, § 218h ods. 2, § 218i a § 218j. Ustanovenie § 218c ods. 1 sa nemusí použiť, ak sú splnené podmienky podľa § 218k ods. 1 písm. a) a b) a § 218k ods. 2.</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A60990" w:rsidP="00360CF4">
            <w:pPr>
              <w:pStyle w:val="Heading1"/>
              <w:bidi w:val="0"/>
              <w:spacing w:after="0" w:line="240" w:lineRule="auto"/>
              <w:jc w:val="both"/>
              <w:rPr>
                <w:rFonts w:ascii="Times New Roman" w:hAnsi="Times New Roman"/>
                <w:b w:val="0"/>
                <w:bCs w:val="0"/>
                <w:sz w:val="20"/>
                <w:szCs w:val="20"/>
              </w:rPr>
            </w:pPr>
            <w:r w:rsidRPr="00A60990">
              <w:rPr>
                <w:rFonts w:ascii="Times New Roman" w:hAnsi="Times New Roman"/>
                <w:b w:val="0"/>
                <w:bCs w:val="0"/>
                <w:sz w:val="20"/>
                <w:szCs w:val="20"/>
              </w:rPr>
              <w:t>Smernica nepredstavuje úplnú harmonizáciu, v tomto smere ustanoveni</w:t>
            </w:r>
            <w:r w:rsidR="00360CF4">
              <w:rPr>
                <w:rFonts w:ascii="Times New Roman" w:hAnsi="Times New Roman"/>
                <w:b w:val="0"/>
                <w:bCs w:val="0"/>
                <w:sz w:val="20"/>
                <w:szCs w:val="20"/>
              </w:rPr>
              <w:t>e</w:t>
            </w:r>
            <w:r w:rsidRPr="00A60990">
              <w:rPr>
                <w:rFonts w:ascii="Times New Roman" w:hAnsi="Times New Roman"/>
                <w:b w:val="0"/>
                <w:bCs w:val="0"/>
                <w:sz w:val="20"/>
                <w:szCs w:val="20"/>
              </w:rPr>
              <w:t xml:space="preserve"> § 218k ods. 4 OBZ m</w:t>
            </w:r>
            <w:r w:rsidRPr="00A60990" w:rsidR="00B10969">
              <w:rPr>
                <w:rFonts w:ascii="Times New Roman" w:hAnsi="Times New Roman"/>
                <w:b w:val="0"/>
                <w:bCs w:val="0"/>
                <w:sz w:val="20"/>
                <w:szCs w:val="20"/>
              </w:rPr>
              <w:t>ôže</w:t>
            </w:r>
            <w:r w:rsidRPr="00A60990">
              <w:rPr>
                <w:rFonts w:ascii="Times New Roman" w:hAnsi="Times New Roman"/>
                <w:b w:val="0"/>
                <w:bCs w:val="0"/>
                <w:sz w:val="20"/>
                <w:szCs w:val="20"/>
              </w:rPr>
              <w:t xml:space="preserve"> ostať zachované (ČŠ môže ísť v tomto smere nad rámec úpravy smernice).</w:t>
            </w:r>
            <w:r w:rsidRPr="00A60990" w:rsidR="00B10969">
              <w:rPr>
                <w:rFonts w:ascii="Times New Roman" w:hAnsi="Times New Roman"/>
                <w:b w:val="0"/>
                <w:bCs w:val="0"/>
                <w:sz w:val="20"/>
                <w:szCs w:val="20"/>
              </w:rPr>
              <w:t xml:space="preserv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D6109C" w:rsidP="00C1694B">
            <w:pPr>
              <w:bidi w:val="0"/>
              <w:spacing w:after="0" w:line="240" w:lineRule="auto"/>
              <w:jc w:val="both"/>
              <w:rPr>
                <w:rFonts w:ascii="Times New Roman" w:hAnsi="Times New Roman"/>
                <w:b/>
                <w:bCs/>
                <w:sz w:val="20"/>
                <w:szCs w:val="20"/>
              </w:rPr>
            </w:pPr>
            <w:r w:rsidRPr="00D6109C">
              <w:rPr>
                <w:rFonts w:ascii="Times New Roman" w:hAnsi="Times New Roman"/>
                <w:b/>
                <w:bCs/>
                <w:sz w:val="20"/>
                <w:szCs w:val="20"/>
              </w:rPr>
              <w:t>Č: 2</w:t>
            </w:r>
          </w:p>
          <w:p w:rsidR="009F79BA" w:rsidRPr="00D6109C" w:rsidP="00C1694B">
            <w:pPr>
              <w:bidi w:val="0"/>
              <w:spacing w:after="0" w:line="240" w:lineRule="auto"/>
              <w:jc w:val="both"/>
              <w:rPr>
                <w:rFonts w:ascii="Times New Roman" w:hAnsi="Times New Roman"/>
                <w:b/>
                <w:bCs/>
                <w:sz w:val="20"/>
                <w:szCs w:val="20"/>
              </w:rPr>
            </w:pPr>
            <w:r w:rsidRPr="00D6109C">
              <w:rPr>
                <w:rFonts w:ascii="Times New Roman" w:hAnsi="Times New Roman"/>
                <w:b/>
                <w:bCs/>
                <w:sz w:val="20"/>
                <w:szCs w:val="20"/>
              </w:rPr>
              <w:t>B: 8</w:t>
            </w:r>
          </w:p>
          <w:p w:rsidR="009F79BA" w:rsidRPr="00D6109C" w:rsidP="00C1694B">
            <w:pPr>
              <w:bidi w:val="0"/>
              <w:spacing w:after="0" w:line="240" w:lineRule="auto"/>
              <w:jc w:val="both"/>
              <w:rPr>
                <w:rFonts w:ascii="Times New Roman" w:hAnsi="Times New Roman"/>
                <w:b/>
                <w:bCs/>
                <w:sz w:val="20"/>
                <w:szCs w:val="20"/>
              </w:rPr>
            </w:pPr>
            <w:r w:rsidRPr="00D6109C">
              <w:rPr>
                <w:rFonts w:ascii="Times New Roman" w:hAnsi="Times New Roman"/>
                <w:b/>
                <w:bCs/>
                <w:sz w:val="20"/>
                <w:szCs w:val="20"/>
              </w:rPr>
              <w:t>P: b)</w:t>
            </w:r>
          </w:p>
          <w:p w:rsidR="009F79BA" w:rsidRPr="00D6109C" w:rsidP="00C1694B">
            <w:pPr>
              <w:bidi w:val="0"/>
              <w:spacing w:after="0" w:line="240" w:lineRule="auto"/>
              <w:jc w:val="both"/>
              <w:rPr>
                <w:rFonts w:ascii="Times New Roman" w:hAnsi="Times New Roman"/>
                <w:sz w:val="20"/>
                <w:szCs w:val="20"/>
              </w:rPr>
            </w:pPr>
            <w:r w:rsidRPr="00D6109C">
              <w:rPr>
                <w:rFonts w:ascii="Times New Roman" w:hAnsi="Times New Roman"/>
                <w:b/>
                <w:bCs/>
                <w:sz w:val="20"/>
                <w:szCs w:val="20"/>
              </w:rPr>
              <w:t>NČ: 24 posledná veta</w:t>
            </w:r>
          </w:p>
          <w:p w:rsidR="009F79BA" w:rsidRPr="00D6109C"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D6109C" w:rsidP="00746768">
            <w:pPr>
              <w:bidi w:val="0"/>
              <w:adjustRightInd w:val="0"/>
              <w:spacing w:after="0" w:line="240" w:lineRule="auto"/>
              <w:jc w:val="both"/>
              <w:rPr>
                <w:rFonts w:ascii="Times New Roman" w:hAnsi="Times New Roman"/>
                <w:sz w:val="20"/>
                <w:szCs w:val="20"/>
              </w:rPr>
            </w:pPr>
            <w:r w:rsidRPr="00D6109C">
              <w:rPr>
                <w:rFonts w:ascii="Times New Roman" w:hAnsi="Times New Roman"/>
                <w:sz w:val="20"/>
                <w:szCs w:val="20"/>
              </w:rPr>
              <w:t>b) dopĺňa sa táto veta:</w:t>
            </w:r>
          </w:p>
          <w:p w:rsidR="009F79BA" w:rsidRPr="00D6109C" w:rsidP="00746768">
            <w:pPr>
              <w:bidi w:val="0"/>
              <w:adjustRightInd w:val="0"/>
              <w:spacing w:after="0" w:line="240" w:lineRule="auto"/>
              <w:jc w:val="both"/>
              <w:rPr>
                <w:rFonts w:ascii="Times New Roman" w:hAnsi="Times New Roman"/>
                <w:sz w:val="20"/>
                <w:szCs w:val="20"/>
              </w:rPr>
            </w:pPr>
          </w:p>
          <w:p w:rsidR="009F79BA" w:rsidRPr="00D6109C" w:rsidP="00746768">
            <w:pPr>
              <w:bidi w:val="0"/>
              <w:adjustRightInd w:val="0"/>
              <w:spacing w:after="0" w:line="240" w:lineRule="auto"/>
              <w:jc w:val="both"/>
              <w:rPr>
                <w:rFonts w:ascii="Times New Roman" w:hAnsi="Times New Roman"/>
                <w:sz w:val="20"/>
                <w:szCs w:val="20"/>
              </w:rPr>
            </w:pPr>
            <w:r w:rsidRPr="00D6109C">
              <w:rPr>
                <w:rFonts w:ascii="Times New Roman" w:hAnsi="Times New Roman"/>
                <w:sz w:val="20"/>
                <w:szCs w:val="20"/>
              </w:rPr>
              <w:t xml:space="preserve">„Členské štáty však </w:t>
            </w:r>
            <w:r w:rsidRPr="005A4EC1">
              <w:rPr>
                <w:rFonts w:ascii="Times New Roman" w:hAnsi="Times New Roman"/>
                <w:sz w:val="20"/>
                <w:szCs w:val="20"/>
              </w:rPr>
              <w:t>nesmú</w:t>
            </w:r>
            <w:r w:rsidRPr="00D6109C">
              <w:rPr>
                <w:rFonts w:ascii="Times New Roman" w:hAnsi="Times New Roman"/>
                <w:sz w:val="20"/>
                <w:szCs w:val="20"/>
              </w:rPr>
              <w:t xml:space="preserve"> uložiť požiadavky stanovené v článku 5 ods. 2 písm. b), c) a d), v článku 9 a 10, v článku 11 ods. 1 písm. d) a e), v článku 19 ods. 1 písm. b) a v článku 20 a 21.“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D6109C" w:rsidP="00C1694B">
            <w:pPr>
              <w:bidi w:val="0"/>
              <w:spacing w:after="0" w:line="240" w:lineRule="auto"/>
              <w:jc w:val="center"/>
              <w:rPr>
                <w:rFonts w:ascii="Times New Roman" w:hAnsi="Times New Roman"/>
                <w:sz w:val="20"/>
                <w:szCs w:val="20"/>
              </w:rPr>
            </w:pPr>
            <w:r w:rsidRPr="00D6109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D6109C" w:rsidP="00D33A96">
            <w:pPr>
              <w:bidi w:val="0"/>
              <w:spacing w:after="0" w:line="240" w:lineRule="auto"/>
              <w:jc w:val="center"/>
              <w:rPr>
                <w:rFonts w:ascii="Times New Roman" w:hAnsi="Times New Roman"/>
                <w:sz w:val="20"/>
                <w:szCs w:val="20"/>
              </w:rPr>
            </w:pPr>
            <w:r w:rsidRPr="00D6109C">
              <w:rPr>
                <w:rFonts w:ascii="Times New Roman" w:hAnsi="Times New Roman"/>
                <w:sz w:val="20"/>
                <w:szCs w:val="20"/>
              </w:rPr>
              <w:t>1</w:t>
            </w:r>
            <w:r w:rsidR="00360CF4">
              <w:rPr>
                <w:rFonts w:ascii="Times New Roman" w:hAnsi="Times New Roman"/>
                <w:sz w:val="20"/>
                <w:szCs w:val="20"/>
              </w:rPr>
              <w:t>,</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D6109C" w:rsidP="007B5B10">
            <w:pPr>
              <w:pStyle w:val="Normlny"/>
              <w:bidi w:val="0"/>
              <w:spacing w:after="0" w:line="240" w:lineRule="auto"/>
              <w:jc w:val="center"/>
              <w:rPr>
                <w:rFonts w:ascii="Times New Roman" w:hAnsi="Times New Roman"/>
              </w:rPr>
            </w:pPr>
            <w:r w:rsidRPr="00D6109C">
              <w:rPr>
                <w:rFonts w:ascii="Times New Roman" w:hAnsi="Times New Roman"/>
              </w:rPr>
              <w:t>§: 218k</w:t>
            </w:r>
          </w:p>
          <w:p w:rsidR="009F79BA" w:rsidRPr="00D6109C" w:rsidP="007B5B10">
            <w:pPr>
              <w:pStyle w:val="Normlny"/>
              <w:bidi w:val="0"/>
              <w:spacing w:after="0" w:line="240" w:lineRule="auto"/>
              <w:jc w:val="center"/>
              <w:rPr>
                <w:rFonts w:ascii="Times New Roman" w:hAnsi="Times New Roman"/>
              </w:rPr>
            </w:pPr>
            <w:r w:rsidRPr="00D6109C">
              <w:rPr>
                <w:rFonts w:ascii="Times New Roman" w:hAnsi="Times New Roman"/>
              </w:rPr>
              <w:t>O: 4</w:t>
            </w:r>
          </w:p>
          <w:p w:rsidR="009F79BA" w:rsidRPr="00D6109C" w:rsidP="006A0BFA">
            <w:pPr>
              <w:pStyle w:val="Normlny"/>
              <w:bidi w:val="0"/>
              <w:spacing w:after="0" w:line="240" w:lineRule="auto"/>
              <w:jc w:val="center"/>
              <w:rPr>
                <w:rFonts w:ascii="Times New Roman" w:hAnsi="Times New Roman"/>
              </w:rPr>
            </w:pPr>
          </w:p>
          <w:p w:rsidR="009F79BA" w:rsidRPr="00D6109C" w:rsidP="00831F82">
            <w:pPr>
              <w:pStyle w:val="Normlny"/>
              <w:bidi w:val="0"/>
              <w:spacing w:after="0" w:line="240" w:lineRule="auto"/>
              <w:jc w:val="center"/>
              <w:rPr>
                <w:rFonts w:ascii="Times New Roman" w:hAnsi="Times New Roman"/>
              </w:rPr>
            </w:pPr>
          </w:p>
          <w:p w:rsidR="009F79BA" w:rsidRPr="00D6109C" w:rsidP="00831F82">
            <w:pPr>
              <w:pStyle w:val="Normlny"/>
              <w:bidi w:val="0"/>
              <w:spacing w:after="0" w:line="240" w:lineRule="auto"/>
              <w:jc w:val="center"/>
              <w:rPr>
                <w:rFonts w:ascii="Times New Roman" w:hAnsi="Times New Roman"/>
              </w:rPr>
            </w:pPr>
          </w:p>
          <w:p w:rsidR="009F79BA" w:rsidRPr="00D6109C"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D6109C" w:rsidP="00360CF4">
            <w:pPr>
              <w:pStyle w:val="Normlny"/>
              <w:bidi w:val="0"/>
              <w:spacing w:after="0" w:line="240" w:lineRule="auto"/>
              <w:jc w:val="both"/>
              <w:rPr>
                <w:rFonts w:ascii="Times New Roman" w:hAnsi="Times New Roman"/>
              </w:rPr>
            </w:pPr>
            <w:r w:rsidRPr="00D6109C">
              <w:rPr>
                <w:rFonts w:ascii="Times New Roman" w:hAnsi="Times New Roman"/>
              </w:rPr>
              <w:t xml:space="preserve">Ak pri zlúčení spoločností vlastní nástupnícka spoločnosť alebo osoby konajúce vo vlastnom mene, ale na účet nástupníckej spoločnosti, všetky akcie zanikajúcich spoločností, s ktorými je spojené hlasovacie právo, použije sa právna úprava zlúčenia podľa tohto zákona okrem ustanovení § 69 ods. 6 písm. b) a e), § 69a ods. 1 písm. b), § 218a ods. 1 písm. a) až d), </w:t>
            </w:r>
            <w:r w:rsidRPr="00360CF4">
              <w:rPr>
                <w:rFonts w:ascii="Times New Roman" w:hAnsi="Times New Roman"/>
                <w:b/>
              </w:rPr>
              <w:t xml:space="preserve">§ 218a ods. 2 až </w:t>
            </w:r>
            <w:r w:rsidRPr="00360CF4" w:rsidR="00360CF4">
              <w:rPr>
                <w:rFonts w:ascii="Times New Roman" w:hAnsi="Times New Roman"/>
                <w:b/>
              </w:rPr>
              <w:t>5</w:t>
            </w:r>
            <w:r w:rsidRPr="00D6109C">
              <w:rPr>
                <w:rFonts w:ascii="Times New Roman" w:hAnsi="Times New Roman"/>
              </w:rPr>
              <w:t>, § 218b, § 218c ods. 2 písm. d) a e), § 218g, § 218h ods. 2, § 218i a § 218j. Ustanovenie § 218c ods. 1 sa nemusí použiť, ak sú splnené podmienky podľa § 218k ods. 1 písm. a) a b) a § 218k ods. 2.</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D6109C" w:rsidP="00C1694B">
            <w:pPr>
              <w:bidi w:val="0"/>
              <w:spacing w:after="0" w:line="240" w:lineRule="auto"/>
              <w:jc w:val="center"/>
              <w:rPr>
                <w:rFonts w:ascii="Times New Roman" w:hAnsi="Times New Roman"/>
                <w:sz w:val="20"/>
                <w:szCs w:val="20"/>
              </w:rPr>
            </w:pPr>
            <w:r w:rsidRPr="00D6109C">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5A4EC1" w:rsidP="005A4EC1">
            <w:pPr>
              <w:pStyle w:val="Heading1"/>
              <w:bidi w:val="0"/>
              <w:spacing w:after="0" w:line="240" w:lineRule="auto"/>
              <w:jc w:val="both"/>
              <w:rPr>
                <w:rFonts w:ascii="Times New Roman" w:hAnsi="Times New Roman"/>
                <w:b w:val="0"/>
                <w:bCs w:val="0"/>
                <w:sz w:val="20"/>
                <w:szCs w:val="20"/>
              </w:rPr>
            </w:pPr>
            <w:r>
              <w:rPr>
                <w:rFonts w:ascii="Times New Roman" w:hAnsi="Times New Roman"/>
                <w:b w:val="0"/>
                <w:bCs w:val="0"/>
                <w:sz w:val="20"/>
                <w:szCs w:val="20"/>
              </w:rPr>
              <w:t>Napriek tomu, že z textu smernice vyplýva imperatívny zákaz, je podľa názoru</w:t>
            </w:r>
            <w:r w:rsidR="00360CF4">
              <w:rPr>
                <w:rFonts w:ascii="Times New Roman" w:hAnsi="Times New Roman"/>
                <w:b w:val="0"/>
                <w:bCs w:val="0"/>
                <w:sz w:val="20"/>
                <w:szCs w:val="20"/>
              </w:rPr>
              <w:t xml:space="preserve"> predkladateľa</w:t>
            </w:r>
            <w:r>
              <w:rPr>
                <w:rFonts w:ascii="Times New Roman" w:hAnsi="Times New Roman"/>
                <w:b w:val="0"/>
                <w:bCs w:val="0"/>
                <w:sz w:val="20"/>
                <w:szCs w:val="20"/>
              </w:rPr>
              <w:t xml:space="preserve"> slovenská právna úprava v poriadku (t.j. v súlade so smernicou), nakoľko meritórne spoločnostiam neukladá povinnosť</w:t>
            </w:r>
            <w:r w:rsidR="00095B4D">
              <w:rPr>
                <w:rFonts w:ascii="Times New Roman" w:hAnsi="Times New Roman"/>
                <w:b w:val="0"/>
                <w:bCs w:val="0"/>
                <w:sz w:val="20"/>
                <w:szCs w:val="20"/>
              </w:rPr>
              <w:t>;</w:t>
            </w:r>
            <w:r>
              <w:rPr>
                <w:rFonts w:ascii="Times New Roman" w:hAnsi="Times New Roman"/>
                <w:b w:val="0"/>
                <w:bCs w:val="0"/>
                <w:sz w:val="20"/>
                <w:szCs w:val="20"/>
              </w:rPr>
              <w:t xml:space="preserve"> je totiž formulovaná ako možnosť, rozhodnutie o aplikácii alebo neaplikácii predmetných ustanovení je na spoločnosti. </w:t>
            </w:r>
          </w:p>
          <w:p w:rsidR="005A4EC1" w:rsidP="005A4EC1">
            <w:pPr>
              <w:pStyle w:val="Heading1"/>
              <w:bidi w:val="0"/>
              <w:spacing w:after="0" w:line="240" w:lineRule="auto"/>
              <w:jc w:val="both"/>
              <w:rPr>
                <w:rFonts w:ascii="Times New Roman" w:hAnsi="Times New Roman"/>
                <w:b w:val="0"/>
                <w:bCs w:val="0"/>
                <w:sz w:val="20"/>
                <w:szCs w:val="20"/>
              </w:rPr>
            </w:pPr>
          </w:p>
          <w:p w:rsidR="009F79BA" w:rsidRPr="00D6109C"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9</w:t>
            </w:r>
          </w:p>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p w:rsidR="009F79BA"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D62393">
            <w:pPr>
              <w:bidi w:val="0"/>
              <w:adjustRightInd w:val="0"/>
              <w:spacing w:after="0" w:line="240" w:lineRule="auto"/>
              <w:jc w:val="both"/>
              <w:rPr>
                <w:rFonts w:ascii="Times New Roman" w:hAnsi="Times New Roman"/>
                <w:sz w:val="20"/>
                <w:szCs w:val="20"/>
              </w:rPr>
            </w:pPr>
            <w:r w:rsidRPr="00D62393">
              <w:rPr>
                <w:rFonts w:ascii="Times New Roman" w:hAnsi="Times New Roman"/>
                <w:sz w:val="20"/>
                <w:szCs w:val="20"/>
              </w:rPr>
              <w:t>Článok 25 sa mení a dopĺňa takto:</w:t>
            </w:r>
          </w:p>
          <w:p w:rsidR="009F79BA" w:rsidRPr="00D62393" w:rsidP="00D62393">
            <w:pPr>
              <w:bidi w:val="0"/>
              <w:adjustRightInd w:val="0"/>
              <w:spacing w:after="0" w:line="240" w:lineRule="auto"/>
              <w:jc w:val="both"/>
              <w:rPr>
                <w:rFonts w:ascii="Times New Roman" w:hAnsi="Times New Roman"/>
                <w:sz w:val="20"/>
                <w:szCs w:val="20"/>
              </w:rPr>
            </w:pPr>
          </w:p>
          <w:p w:rsidR="009F79BA" w:rsidP="00D62393">
            <w:pPr>
              <w:bidi w:val="0"/>
              <w:adjustRightInd w:val="0"/>
              <w:spacing w:after="0" w:line="240" w:lineRule="auto"/>
              <w:jc w:val="both"/>
              <w:rPr>
                <w:rFonts w:ascii="Times New Roman" w:hAnsi="Times New Roman"/>
                <w:sz w:val="20"/>
                <w:szCs w:val="20"/>
              </w:rPr>
            </w:pPr>
            <w:r w:rsidRPr="00D62393">
              <w:rPr>
                <w:rFonts w:ascii="Times New Roman" w:hAnsi="Times New Roman"/>
                <w:sz w:val="20"/>
                <w:szCs w:val="20"/>
              </w:rPr>
              <w:t>a) úvodná veta sa nahrádza takto:</w:t>
            </w:r>
          </w:p>
          <w:p w:rsidR="009F79BA" w:rsidRPr="00D62393" w:rsidP="00D62393">
            <w:pPr>
              <w:bidi w:val="0"/>
              <w:adjustRightInd w:val="0"/>
              <w:spacing w:after="0" w:line="240" w:lineRule="auto"/>
              <w:jc w:val="both"/>
              <w:rPr>
                <w:rFonts w:ascii="Times New Roman" w:hAnsi="Times New Roman"/>
                <w:sz w:val="20"/>
                <w:szCs w:val="20"/>
              </w:rPr>
            </w:pPr>
          </w:p>
          <w:p w:rsidR="009F79BA" w:rsidRPr="00D62393" w:rsidP="00D62393">
            <w:pPr>
              <w:bidi w:val="0"/>
              <w:adjustRightInd w:val="0"/>
              <w:spacing w:after="0" w:line="240" w:lineRule="auto"/>
              <w:jc w:val="both"/>
              <w:rPr>
                <w:rFonts w:ascii="Times New Roman" w:hAnsi="Times New Roman"/>
                <w:sz w:val="20"/>
                <w:szCs w:val="20"/>
              </w:rPr>
            </w:pPr>
            <w:r w:rsidRPr="00D62393">
              <w:rPr>
                <w:rFonts w:ascii="Times New Roman" w:hAnsi="Times New Roman"/>
                <w:sz w:val="20"/>
                <w:szCs w:val="20"/>
              </w:rPr>
              <w:t>„Členské štáty nesmú uplatňovať článok 7 na postupy</w:t>
            </w:r>
            <w:r>
              <w:rPr>
                <w:rFonts w:ascii="Times New Roman" w:hAnsi="Times New Roman"/>
                <w:sz w:val="20"/>
                <w:szCs w:val="20"/>
              </w:rPr>
              <w:t xml:space="preserve"> </w:t>
            </w:r>
            <w:r w:rsidRPr="00D62393">
              <w:rPr>
                <w:rFonts w:ascii="Times New Roman" w:hAnsi="Times New Roman"/>
                <w:sz w:val="20"/>
                <w:szCs w:val="20"/>
              </w:rPr>
              <w:t>uvedené v článku 24, ak sú splnené tieto podmienky:“;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C1694B">
            <w:pPr>
              <w:bidi w:val="0"/>
              <w:spacing w:after="0" w:line="240" w:lineRule="auto"/>
              <w:jc w:val="center"/>
              <w:rPr>
                <w:rFonts w:ascii="Times New Roman" w:hAnsi="Times New Roman"/>
                <w:sz w:val="20"/>
                <w:szCs w:val="20"/>
              </w:rPr>
            </w:pPr>
            <w:r w:rsidRPr="005A4EC1">
              <w:rPr>
                <w:rFonts w:ascii="Times New Roman" w:hAnsi="Times New Roman"/>
                <w:sz w:val="20"/>
                <w:szCs w:val="20"/>
              </w:rPr>
              <w:t>1</w:t>
            </w:r>
            <w:r w:rsidRPr="005A4EC1" w:rsidR="005A4EC1">
              <w:rPr>
                <w:rFonts w:ascii="Times New Roman" w:hAnsi="Times New Roman"/>
                <w:sz w:val="20"/>
                <w:szCs w:val="20"/>
              </w:rPr>
              <w:t>,</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48372B">
            <w:pPr>
              <w:pStyle w:val="Normlny"/>
              <w:bidi w:val="0"/>
              <w:spacing w:after="0" w:line="240" w:lineRule="auto"/>
              <w:jc w:val="center"/>
              <w:rPr>
                <w:rFonts w:ascii="Times New Roman" w:hAnsi="Times New Roman"/>
              </w:rPr>
            </w:pPr>
            <w:r w:rsidRPr="00C1694B">
              <w:rPr>
                <w:rFonts w:ascii="Times New Roman" w:hAnsi="Times New Roman"/>
              </w:rPr>
              <w:t xml:space="preserve">§: </w:t>
            </w:r>
            <w:r>
              <w:rPr>
                <w:rFonts w:ascii="Times New Roman" w:hAnsi="Times New Roman"/>
              </w:rPr>
              <w:t>218k</w:t>
            </w:r>
          </w:p>
          <w:p w:rsidR="009F79BA" w:rsidP="0048372B">
            <w:pPr>
              <w:pStyle w:val="Normlny"/>
              <w:bidi w:val="0"/>
              <w:spacing w:after="0" w:line="240" w:lineRule="auto"/>
              <w:jc w:val="center"/>
              <w:rPr>
                <w:rFonts w:ascii="Times New Roman" w:hAnsi="Times New Roman"/>
              </w:rPr>
            </w:pPr>
            <w:r>
              <w:rPr>
                <w:rFonts w:ascii="Times New Roman" w:hAnsi="Times New Roman"/>
              </w:rPr>
              <w:t>O: 4</w:t>
            </w:r>
          </w:p>
          <w:p w:rsidR="009F79BA" w:rsidP="0048372B">
            <w:pPr>
              <w:pStyle w:val="Normlny"/>
              <w:bidi w:val="0"/>
              <w:spacing w:after="0" w:line="240" w:lineRule="auto"/>
              <w:jc w:val="center"/>
              <w:rPr>
                <w:rFonts w:ascii="Times New Roman" w:hAnsi="Times New Roman"/>
              </w:rPr>
            </w:pPr>
            <w:r>
              <w:rPr>
                <w:rFonts w:ascii="Times New Roman" w:hAnsi="Times New Roman"/>
              </w:rPr>
              <w:t>V: 2</w:t>
            </w:r>
          </w:p>
          <w:p w:rsidR="009F79BA" w:rsidP="0048372B">
            <w:pPr>
              <w:pStyle w:val="Normlny"/>
              <w:bidi w:val="0"/>
              <w:spacing w:after="0" w:line="240" w:lineRule="auto"/>
              <w:jc w:val="center"/>
              <w:rPr>
                <w:rFonts w:ascii="Times New Roman" w:hAnsi="Times New Roman"/>
              </w:rPr>
            </w:pPr>
          </w:p>
          <w:p w:rsidR="009F79BA" w:rsidRPr="00C1694B" w:rsidP="0048372B">
            <w:pPr>
              <w:pStyle w:val="Normlny"/>
              <w:bidi w:val="0"/>
              <w:spacing w:after="0" w:line="240" w:lineRule="auto"/>
              <w:jc w:val="center"/>
              <w:rPr>
                <w:rFonts w:ascii="Times New Roman" w:hAnsi="Times New Roman"/>
              </w:rPr>
            </w:pPr>
            <w:r>
              <w:rPr>
                <w:rFonts w:ascii="Times New Roman" w:hAnsi="Times New Roman"/>
              </w:rPr>
              <w:t>218k</w:t>
            </w:r>
          </w:p>
          <w:p w:rsidR="009F79BA" w:rsidP="0048372B">
            <w:pPr>
              <w:pStyle w:val="Normlny"/>
              <w:bidi w:val="0"/>
              <w:spacing w:after="0" w:line="240" w:lineRule="auto"/>
              <w:jc w:val="center"/>
              <w:rPr>
                <w:rFonts w:ascii="Times New Roman" w:hAnsi="Times New Roman"/>
              </w:rPr>
            </w:pPr>
            <w:r>
              <w:rPr>
                <w:rFonts w:ascii="Times New Roman" w:hAnsi="Times New Roman"/>
              </w:rPr>
              <w:t>O: 1</w:t>
            </w:r>
          </w:p>
          <w:p w:rsidR="009F79BA" w:rsidP="0048372B">
            <w:pPr>
              <w:pStyle w:val="Normlny"/>
              <w:bidi w:val="0"/>
              <w:spacing w:after="0" w:line="240" w:lineRule="auto"/>
              <w:jc w:val="center"/>
              <w:rPr>
                <w:rFonts w:ascii="Times New Roman" w:hAnsi="Times New Roman"/>
              </w:rPr>
            </w:pPr>
            <w:r>
              <w:rPr>
                <w:rFonts w:ascii="Times New Roman" w:hAnsi="Times New Roman"/>
              </w:rPr>
              <w:t>P: a) a b)</w:t>
            </w: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P="0048372B">
            <w:pPr>
              <w:pStyle w:val="Normlny"/>
              <w:bidi w:val="0"/>
              <w:spacing w:after="0" w:line="240" w:lineRule="auto"/>
              <w:jc w:val="both"/>
              <w:rPr>
                <w:rFonts w:ascii="Times New Roman" w:hAnsi="Times New Roman"/>
              </w:rPr>
            </w:pPr>
            <w:r w:rsidRPr="008367D6">
              <w:rPr>
                <w:rFonts w:ascii="Times New Roman" w:hAnsi="Times New Roman"/>
              </w:rPr>
              <w:t>Ustanovenie § 218c ods. 1 sa nemusí použiť, ak sú splnené podmienky podľa § 218k ods. 1 písm. a) a b) a § 218k ods. 2.</w:t>
            </w:r>
          </w:p>
          <w:p w:rsidR="009F79BA" w:rsidP="0048372B">
            <w:pPr>
              <w:pStyle w:val="Normlny"/>
              <w:bidi w:val="0"/>
              <w:spacing w:after="0" w:line="240" w:lineRule="auto"/>
              <w:jc w:val="both"/>
              <w:rPr>
                <w:rFonts w:ascii="Times New Roman" w:hAnsi="Times New Roman"/>
              </w:rPr>
            </w:pPr>
          </w:p>
          <w:p w:rsidR="009F79BA" w:rsidP="0048372B">
            <w:pPr>
              <w:pStyle w:val="Normlny"/>
              <w:bidi w:val="0"/>
              <w:spacing w:after="0" w:line="240" w:lineRule="auto"/>
              <w:jc w:val="both"/>
              <w:rPr>
                <w:rFonts w:ascii="Times New Roman" w:hAnsi="Times New Roman"/>
              </w:rPr>
            </w:pPr>
            <w:r>
              <w:rPr>
                <w:rFonts w:ascii="Times New Roman" w:hAnsi="Times New Roman"/>
              </w:rPr>
              <w:t>(1) Ak ide o zlúčenie spoločností, nástupnícka spoločnosť alebo osoby konajúce vo vlastnom mene, ale na účet nástupníckej spoločnosti, vlastnia viac ako 90% akcií zanikajúcich spoločností, s ktorými je spojené hlasovacie právo, ale nie všetky akcie, na zlúčenie spoločností sa nevyžaduje rozhodnutie valného zhromaždenia nástupníckej spoločnosti o zlúčení a o schválení návrhu zmluvy o zlúčení spoločností, ak</w:t>
            </w:r>
          </w:p>
          <w:p w:rsidR="009F79BA" w:rsidP="0048372B">
            <w:pPr>
              <w:pStyle w:val="Normlny"/>
              <w:bidi w:val="0"/>
              <w:spacing w:after="0" w:line="240" w:lineRule="auto"/>
              <w:jc w:val="both"/>
              <w:rPr>
                <w:rFonts w:ascii="Times New Roman" w:hAnsi="Times New Roman"/>
              </w:rPr>
            </w:pPr>
            <w:r>
              <w:rPr>
                <w:rFonts w:ascii="Times New Roman" w:hAnsi="Times New Roman"/>
              </w:rPr>
              <w:t xml:space="preserve"> </w:t>
            </w:r>
          </w:p>
          <w:p w:rsidR="009F79BA" w:rsidP="0048372B">
            <w:pPr>
              <w:pStyle w:val="Normlny"/>
              <w:bidi w:val="0"/>
              <w:spacing w:after="0" w:line="240" w:lineRule="auto"/>
              <w:jc w:val="both"/>
              <w:rPr>
                <w:rFonts w:ascii="Times New Roman" w:hAnsi="Times New Roman"/>
              </w:rPr>
            </w:pPr>
            <w:r>
              <w:rPr>
                <w:rFonts w:ascii="Times New Roman" w:hAnsi="Times New Roman"/>
              </w:rPr>
              <w:t>a) nástupnícka spoločnosť zabezpečí splnenie svojej povinnosti podľa § 218a ods. 6 najneskôr 30 dní pred dňom konania valného zhromaždenia zanikajúcich spoločností,</w:t>
            </w:r>
          </w:p>
          <w:p w:rsidR="009F79BA" w:rsidP="0048372B">
            <w:pPr>
              <w:pStyle w:val="Normlny"/>
              <w:bidi w:val="0"/>
              <w:spacing w:after="0" w:line="240" w:lineRule="auto"/>
              <w:jc w:val="both"/>
              <w:rPr>
                <w:rFonts w:ascii="Times New Roman" w:hAnsi="Times New Roman"/>
              </w:rPr>
            </w:pPr>
            <w:r>
              <w:rPr>
                <w:rFonts w:ascii="Times New Roman" w:hAnsi="Times New Roman"/>
              </w:rPr>
              <w:t xml:space="preserve"> </w:t>
            </w:r>
          </w:p>
          <w:p w:rsidR="009F79BA" w:rsidRPr="002B303C" w:rsidP="006B5940">
            <w:pPr>
              <w:pStyle w:val="Normlny"/>
              <w:bidi w:val="0"/>
              <w:spacing w:after="0" w:line="240" w:lineRule="auto"/>
              <w:jc w:val="both"/>
              <w:rPr>
                <w:rFonts w:ascii="Times New Roman" w:hAnsi="Times New Roman"/>
                <w:lang w:eastAsia="sk-SK"/>
              </w:rPr>
            </w:pPr>
            <w:r w:rsidRPr="005A4EC1">
              <w:rPr>
                <w:rFonts w:ascii="Times New Roman" w:hAnsi="Times New Roman"/>
              </w:rPr>
              <w:t xml:space="preserve">b) všetci akcionári nástupníckej spoločnosti majú právo najmenej 30 dní pred dňom konania valného zhromaždenia zanikajúcich spoločností dostať na nahliadnutie v sídle nástupníckej spoločnosti listiny podľa </w:t>
            </w:r>
            <w:r w:rsidRPr="007346BB" w:rsidR="007346BB">
              <w:rPr>
                <w:rFonts w:ascii="Times New Roman" w:hAnsi="Times New Roman"/>
                <w:b/>
              </w:rPr>
              <w:t>§ 218c ods. 2 písm. a) a b), pričom listiny podľa ustanovenia § 218c ods. 2 písm. c) až e) majú právo dostať na nahliadnutie v sídle nástupníckej spoločnosti, ak tento zákon neustanovuje inak (§ 218a ods. 5, § 218b ods. 4 a § 218c ods. 4 a 5); ustanovenia § 218c ods. 3, 6, 7, 9 až 12 tým nie sú dotknuté</w:t>
            </w:r>
            <w:r w:rsidRPr="005A4EC1">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pStyle w:val="Heading1"/>
              <w:bidi w:val="0"/>
              <w:spacing w:after="0" w:line="240" w:lineRule="auto"/>
              <w:jc w:val="left"/>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1EA3">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851EA3">
            <w:pPr>
              <w:bidi w:val="0"/>
              <w:spacing w:after="0" w:line="240" w:lineRule="auto"/>
              <w:jc w:val="both"/>
              <w:rPr>
                <w:rFonts w:ascii="Times New Roman" w:hAnsi="Times New Roman"/>
                <w:b/>
                <w:bCs/>
                <w:sz w:val="20"/>
                <w:szCs w:val="20"/>
              </w:rPr>
            </w:pPr>
            <w:r>
              <w:rPr>
                <w:rFonts w:ascii="Times New Roman" w:hAnsi="Times New Roman"/>
                <w:b/>
                <w:bCs/>
                <w:sz w:val="20"/>
                <w:szCs w:val="20"/>
              </w:rPr>
              <w:t>B: 9</w:t>
            </w:r>
          </w:p>
          <w:p w:rsidR="009F79BA" w:rsidRPr="00C1694B" w:rsidP="00851EA3">
            <w:pPr>
              <w:bidi w:val="0"/>
              <w:spacing w:after="0" w:line="240" w:lineRule="auto"/>
              <w:jc w:val="both"/>
              <w:rPr>
                <w:rFonts w:ascii="Times New Roman" w:hAnsi="Times New Roman"/>
                <w:b/>
                <w:bCs/>
                <w:sz w:val="20"/>
                <w:szCs w:val="20"/>
              </w:rPr>
            </w:pPr>
            <w:r>
              <w:rPr>
                <w:rFonts w:ascii="Times New Roman" w:hAnsi="Times New Roman"/>
                <w:b/>
                <w:bCs/>
                <w:sz w:val="20"/>
                <w:szCs w:val="20"/>
              </w:rPr>
              <w:t>P: b)</w:t>
            </w:r>
          </w:p>
          <w:p w:rsidR="009F79BA" w:rsidP="008555CD">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851EA3">
            <w:pPr>
              <w:bidi w:val="0"/>
              <w:adjustRightInd w:val="0"/>
              <w:spacing w:after="0" w:line="240" w:lineRule="auto"/>
              <w:jc w:val="both"/>
              <w:rPr>
                <w:rFonts w:ascii="Times New Roman" w:hAnsi="Times New Roman"/>
                <w:sz w:val="20"/>
                <w:szCs w:val="20"/>
              </w:rPr>
            </w:pPr>
            <w:r w:rsidRPr="00D62393">
              <w:rPr>
                <w:rFonts w:ascii="Times New Roman" w:hAnsi="Times New Roman"/>
                <w:sz w:val="20"/>
                <w:szCs w:val="20"/>
              </w:rPr>
              <w:t>b) v písmene b) sa vypúšťa druhá veta;</w:t>
            </w:r>
          </w:p>
          <w:p w:rsidR="009F79BA" w:rsidRPr="00DC32D9" w:rsidP="00DC32D9">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DF0932">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641F2C" w:rsidP="00C1694B">
            <w:pPr>
              <w:pStyle w:val="Normlny"/>
              <w:bidi w:val="0"/>
              <w:spacing w:after="0" w:line="240" w:lineRule="auto"/>
              <w:jc w:val="both"/>
              <w:rPr>
                <w:rFonts w:ascii="Times New Roman" w:hAnsi="Times New Roman"/>
                <w:lang w:eastAsia="sk-SK"/>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1A1D24">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183B99" w:rsidP="00443A62">
            <w:pPr>
              <w:pStyle w:val="Heading1"/>
              <w:bidi w:val="0"/>
              <w:spacing w:after="0" w:line="240" w:lineRule="auto"/>
              <w:jc w:val="both"/>
              <w:rPr>
                <w:rFonts w:ascii="Times New Roman" w:hAnsi="Times New Roman"/>
                <w:b w:val="0"/>
                <w:bCs w:val="0"/>
                <w:sz w:val="20"/>
                <w:szCs w:val="20"/>
              </w:rPr>
            </w:pPr>
            <w:r>
              <w:rPr>
                <w:rFonts w:ascii="Times New Roman" w:hAnsi="Times New Roman"/>
                <w:b w:val="0"/>
                <w:bCs w:val="0"/>
                <w:sz w:val="20"/>
                <w:szCs w:val="20"/>
              </w:rPr>
              <w:t xml:space="preserve">Nakoľko smernica nepredstavuje tzv. úplnú harmonizáciu podmienok úpravy vnútroštátnych fúzií akciových spoločností, nemá vypustenie predmetného ustanovenia žiaden vplyv na vnútroštátnu právnu úpravu.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1EA3">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851EA3">
            <w:pPr>
              <w:bidi w:val="0"/>
              <w:spacing w:after="0" w:line="240" w:lineRule="auto"/>
              <w:jc w:val="both"/>
              <w:rPr>
                <w:rFonts w:ascii="Times New Roman" w:hAnsi="Times New Roman"/>
                <w:b/>
                <w:bCs/>
                <w:sz w:val="20"/>
                <w:szCs w:val="20"/>
              </w:rPr>
            </w:pPr>
            <w:r>
              <w:rPr>
                <w:rFonts w:ascii="Times New Roman" w:hAnsi="Times New Roman"/>
                <w:b/>
                <w:bCs/>
                <w:sz w:val="20"/>
                <w:szCs w:val="20"/>
              </w:rPr>
              <w:t>B: 9</w:t>
            </w:r>
          </w:p>
          <w:p w:rsidR="009F79BA" w:rsidRPr="00C1694B" w:rsidP="00851EA3">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p w:rsidR="009F79BA" w:rsidP="008555CD">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851EA3">
            <w:pPr>
              <w:bidi w:val="0"/>
              <w:adjustRightInd w:val="0"/>
              <w:spacing w:after="0" w:line="240" w:lineRule="auto"/>
              <w:jc w:val="both"/>
              <w:rPr>
                <w:rFonts w:ascii="Times New Roman" w:hAnsi="Times New Roman"/>
                <w:sz w:val="20"/>
                <w:szCs w:val="20"/>
              </w:rPr>
            </w:pPr>
            <w:r w:rsidRPr="00D62393">
              <w:rPr>
                <w:rFonts w:ascii="Times New Roman" w:hAnsi="Times New Roman"/>
                <w:sz w:val="20"/>
                <w:szCs w:val="20"/>
              </w:rPr>
              <w:t>c) dopĺňa sa tento odsek:</w:t>
            </w:r>
          </w:p>
          <w:p w:rsidR="009F79BA" w:rsidRPr="00D62393" w:rsidP="00851EA3">
            <w:pPr>
              <w:bidi w:val="0"/>
              <w:adjustRightInd w:val="0"/>
              <w:spacing w:after="0" w:line="240" w:lineRule="auto"/>
              <w:jc w:val="both"/>
              <w:rPr>
                <w:rFonts w:ascii="Times New Roman" w:hAnsi="Times New Roman"/>
                <w:sz w:val="20"/>
                <w:szCs w:val="20"/>
              </w:rPr>
            </w:pPr>
          </w:p>
          <w:p w:rsidR="009F79BA" w:rsidRPr="00DC32D9" w:rsidP="00851EA3">
            <w:pPr>
              <w:bidi w:val="0"/>
              <w:adjustRightInd w:val="0"/>
              <w:spacing w:after="0" w:line="240" w:lineRule="auto"/>
              <w:jc w:val="both"/>
              <w:rPr>
                <w:rFonts w:ascii="Times New Roman" w:hAnsi="Times New Roman"/>
                <w:sz w:val="20"/>
                <w:szCs w:val="20"/>
              </w:rPr>
            </w:pPr>
            <w:r w:rsidRPr="00D62393">
              <w:rPr>
                <w:rFonts w:ascii="Times New Roman" w:hAnsi="Times New Roman"/>
                <w:sz w:val="20"/>
                <w:szCs w:val="20"/>
              </w:rPr>
              <w:t>„</w:t>
            </w:r>
            <w:r w:rsidRPr="00C35794">
              <w:rPr>
                <w:rFonts w:ascii="Times New Roman" w:hAnsi="Times New Roman"/>
                <w:sz w:val="20"/>
                <w:szCs w:val="20"/>
              </w:rPr>
              <w:t>Na účely písmena b) prvého odseku sa uplatní článok 11 ods. 2, 3 a 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D33A96">
            <w:pPr>
              <w:bidi w:val="0"/>
              <w:spacing w:after="0" w:line="240" w:lineRule="auto"/>
              <w:jc w:val="center"/>
              <w:rPr>
                <w:rFonts w:ascii="Times New Roman" w:hAnsi="Times New Roman"/>
                <w:sz w:val="20"/>
                <w:szCs w:val="20"/>
              </w:rPr>
            </w:pPr>
            <w:r>
              <w:rPr>
                <w:rFonts w:ascii="Times New Roman" w:hAnsi="Times New Roman"/>
                <w:sz w:val="20"/>
                <w:szCs w:val="20"/>
              </w:rPr>
              <w:t>1</w:t>
            </w:r>
            <w:r w:rsidR="005A4EC1">
              <w:rPr>
                <w:rFonts w:ascii="Times New Roman" w:hAnsi="Times New Roman"/>
                <w:sz w:val="20"/>
                <w:szCs w:val="20"/>
              </w:rPr>
              <w:t>,</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831F82">
            <w:pPr>
              <w:pStyle w:val="Normlny"/>
              <w:bidi w:val="0"/>
              <w:spacing w:after="0" w:line="240" w:lineRule="auto"/>
              <w:jc w:val="center"/>
              <w:rPr>
                <w:rFonts w:ascii="Times New Roman" w:hAnsi="Times New Roman"/>
              </w:rPr>
            </w:pPr>
            <w:r>
              <w:rPr>
                <w:rFonts w:ascii="Times New Roman" w:hAnsi="Times New Roman"/>
              </w:rPr>
              <w:t>§:</w:t>
            </w:r>
            <w:r w:rsidR="007D0087">
              <w:rPr>
                <w:rFonts w:ascii="Times New Roman" w:hAnsi="Times New Roman"/>
              </w:rPr>
              <w:t>218k</w:t>
            </w:r>
          </w:p>
          <w:p w:rsidR="009F79BA" w:rsidP="00831F82">
            <w:pPr>
              <w:pStyle w:val="Normlny"/>
              <w:bidi w:val="0"/>
              <w:spacing w:after="0" w:line="240" w:lineRule="auto"/>
              <w:jc w:val="center"/>
              <w:rPr>
                <w:rFonts w:ascii="Times New Roman" w:hAnsi="Times New Roman"/>
              </w:rPr>
            </w:pPr>
            <w:r>
              <w:rPr>
                <w:rFonts w:ascii="Times New Roman" w:hAnsi="Times New Roman"/>
              </w:rPr>
              <w:t xml:space="preserve">O: </w:t>
            </w:r>
            <w:r w:rsidR="00CE734B">
              <w:rPr>
                <w:rFonts w:ascii="Times New Roman" w:hAnsi="Times New Roman"/>
              </w:rPr>
              <w:t>4</w:t>
            </w:r>
          </w:p>
          <w:p w:rsidR="009F79BA" w:rsidP="00B3582F">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CE734B" w:rsidP="005A4EC1">
            <w:pPr>
              <w:pStyle w:val="Normlny"/>
              <w:bidi w:val="0"/>
              <w:spacing w:after="0" w:line="240" w:lineRule="auto"/>
              <w:jc w:val="both"/>
              <w:rPr>
                <w:rFonts w:ascii="Times New Roman" w:hAnsi="Times New Roman"/>
                <w:lang w:eastAsia="sk-SK"/>
              </w:rPr>
            </w:pPr>
            <w:r w:rsidRPr="00CE734B" w:rsidR="00CE734B">
              <w:rPr>
                <w:rFonts w:ascii="Times New Roman" w:hAnsi="Times New Roman"/>
                <w:bCs/>
              </w:rPr>
              <w:t xml:space="preserve">Ak pri zlúčení spoločností vlastní nástupnícka spoločnosť alebo osoby konajúce vo vlastnom mene, ale na účet nástupníckej spoločnosti, všetky akcie zanikajúcich spoločností, s ktorými je spojené hlasovacie právo, použije sa právna úprava zlúčenia podľa tohto zákona okrem ustanovení § 69 ods. 6 písm. b) a e), § 69a ods. 1 písm. b), § 218a ods. 1 písm. a) až d), </w:t>
            </w:r>
            <w:r w:rsidRPr="005A4EC1" w:rsidR="00CE734B">
              <w:rPr>
                <w:rFonts w:ascii="Times New Roman" w:hAnsi="Times New Roman"/>
                <w:b/>
                <w:bCs/>
              </w:rPr>
              <w:t xml:space="preserve">§ 218a ods. 2 až </w:t>
            </w:r>
            <w:r w:rsidRPr="005A4EC1" w:rsidR="005A4EC1">
              <w:rPr>
                <w:rFonts w:ascii="Times New Roman" w:hAnsi="Times New Roman"/>
                <w:b/>
                <w:bCs/>
              </w:rPr>
              <w:t>5</w:t>
            </w:r>
            <w:r w:rsidRPr="00CE734B" w:rsidR="00CE734B">
              <w:rPr>
                <w:rFonts w:ascii="Times New Roman" w:hAnsi="Times New Roman"/>
                <w:bCs/>
              </w:rPr>
              <w:t>, § 218b, § 218c ods. 2 písm. d) a e), § 218g, § 218h ods. 2, § 218i a § 218j. Ustanovenie § 218c ods. 1 sa nemusí použiť, ak sú splnené podmienky podľa § 218k ods. 1 písm. a) a b) a § 218k ods. 2.</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CE734B">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183B99" w:rsidP="00095B4D">
            <w:pPr>
              <w:pStyle w:val="Heading1"/>
              <w:bidi w:val="0"/>
              <w:spacing w:after="0" w:line="240" w:lineRule="auto"/>
              <w:jc w:val="both"/>
              <w:rPr>
                <w:rFonts w:ascii="Times New Roman" w:hAnsi="Times New Roman"/>
                <w:b w:val="0"/>
                <w:bCs w:val="0"/>
                <w:sz w:val="20"/>
                <w:szCs w:val="20"/>
              </w:rPr>
            </w:pPr>
            <w:r w:rsidR="00CE734B">
              <w:rPr>
                <w:rFonts w:ascii="Times New Roman" w:hAnsi="Times New Roman"/>
                <w:b w:val="0"/>
                <w:bCs w:val="0"/>
                <w:sz w:val="20"/>
                <w:szCs w:val="20"/>
              </w:rPr>
              <w:t>Vzhľadom na formuláciu § 218k ods. 4, v ktorej sa výslovne uvádza, že pre zlúčenie, kde nástupnícka spoločnosť (</w:t>
            </w:r>
            <w:r w:rsidRPr="00CE734B" w:rsidR="00CE734B">
              <w:rPr>
                <w:rFonts w:ascii="Times New Roman" w:hAnsi="Times New Roman"/>
                <w:b w:val="0"/>
                <w:bCs w:val="0"/>
                <w:sz w:val="20"/>
                <w:szCs w:val="20"/>
              </w:rPr>
              <w:t>alebo osoby konajúce vo vlastnom mene, ale na účet nástupníckej spoločnosti</w:t>
            </w:r>
            <w:r w:rsidR="00CE734B">
              <w:rPr>
                <w:rFonts w:ascii="Times New Roman" w:hAnsi="Times New Roman"/>
                <w:b w:val="0"/>
                <w:bCs w:val="0"/>
                <w:sz w:val="20"/>
                <w:szCs w:val="20"/>
              </w:rPr>
              <w:t xml:space="preserve">) vlastní všetky akcie zanikajúcich spoločností sa na toto zlúčenie rovnako použije úprava </w:t>
            </w:r>
            <w:r w:rsidR="00095B4D">
              <w:rPr>
                <w:rFonts w:ascii="Times New Roman" w:hAnsi="Times New Roman"/>
                <w:b w:val="0"/>
                <w:bCs w:val="0"/>
                <w:sz w:val="20"/>
                <w:szCs w:val="20"/>
              </w:rPr>
              <w:t>OBZ</w:t>
            </w:r>
            <w:r w:rsidR="00CE734B">
              <w:rPr>
                <w:rFonts w:ascii="Times New Roman" w:hAnsi="Times New Roman"/>
                <w:b w:val="0"/>
                <w:bCs w:val="0"/>
                <w:sz w:val="20"/>
                <w:szCs w:val="20"/>
              </w:rPr>
              <w:t xml:space="preserve"> (t.j. </w:t>
            </w:r>
            <w:r w:rsidR="00C35794">
              <w:rPr>
                <w:rFonts w:ascii="Times New Roman" w:hAnsi="Times New Roman"/>
                <w:b w:val="0"/>
                <w:bCs w:val="0"/>
                <w:sz w:val="20"/>
                <w:szCs w:val="20"/>
              </w:rPr>
              <w:t>medzi inými aj § 218c ods. 3, 6 a 7, 9 až 12</w:t>
            </w:r>
            <w:r w:rsidR="00CE734B">
              <w:rPr>
                <w:rFonts w:ascii="Times New Roman" w:hAnsi="Times New Roman"/>
                <w:b w:val="0"/>
                <w:bCs w:val="0"/>
                <w:sz w:val="20"/>
                <w:szCs w:val="20"/>
              </w:rPr>
              <w:t>)</w:t>
            </w:r>
            <w:r w:rsidR="00893562">
              <w:rPr>
                <w:rFonts w:ascii="Times New Roman" w:hAnsi="Times New Roman"/>
                <w:b w:val="0"/>
                <w:bCs w:val="0"/>
                <w:sz w:val="20"/>
                <w:szCs w:val="20"/>
              </w:rPr>
              <w:t xml:space="preserve"> okrem taxatívne vymenovaných ustanovení. Tým, že medzi taxatívne vymedzenými ustanoveniami nefigurujú ustanovenia, ktorými sa transponuje čl. 11 ods. 2 až 4, je splnený cieľ sledovaný smernicou (t.j. aby sa tieto aplikovali na daný špecifický (zjednodušený) proces zlúčenia).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10</w:t>
            </w:r>
          </w:p>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p w:rsidR="009F79BA"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DC32D9">
            <w:pPr>
              <w:bidi w:val="0"/>
              <w:adjustRightInd w:val="0"/>
              <w:spacing w:after="0" w:line="240" w:lineRule="auto"/>
              <w:jc w:val="both"/>
              <w:rPr>
                <w:rFonts w:ascii="Times New Roman" w:hAnsi="Times New Roman"/>
                <w:sz w:val="20"/>
                <w:szCs w:val="20"/>
              </w:rPr>
            </w:pPr>
            <w:r w:rsidRPr="00DC32D9">
              <w:rPr>
                <w:rFonts w:ascii="Times New Roman" w:hAnsi="Times New Roman"/>
                <w:sz w:val="20"/>
                <w:szCs w:val="20"/>
              </w:rPr>
              <w:t>Článok 27 sa mení a dopĺňa takto:</w:t>
            </w:r>
          </w:p>
          <w:p w:rsidR="009F79BA" w:rsidP="00DC32D9">
            <w:pPr>
              <w:bidi w:val="0"/>
              <w:adjustRightInd w:val="0"/>
              <w:spacing w:after="0" w:line="240" w:lineRule="auto"/>
              <w:jc w:val="both"/>
              <w:rPr>
                <w:rFonts w:ascii="Times New Roman" w:hAnsi="Times New Roman"/>
                <w:sz w:val="20"/>
                <w:szCs w:val="20"/>
              </w:rPr>
            </w:pPr>
            <w:r w:rsidRPr="00DC32D9">
              <w:rPr>
                <w:rFonts w:ascii="Times New Roman" w:hAnsi="Times New Roman"/>
                <w:sz w:val="20"/>
                <w:szCs w:val="20"/>
              </w:rPr>
              <w:t>a) úvodná veta sa nahrádza takto:</w:t>
            </w:r>
          </w:p>
          <w:p w:rsidR="009F79BA" w:rsidRPr="00DC32D9" w:rsidP="00DC32D9">
            <w:pPr>
              <w:bidi w:val="0"/>
              <w:adjustRightInd w:val="0"/>
              <w:spacing w:after="0" w:line="240" w:lineRule="auto"/>
              <w:jc w:val="both"/>
              <w:rPr>
                <w:rFonts w:ascii="Times New Roman" w:hAnsi="Times New Roman"/>
                <w:sz w:val="20"/>
                <w:szCs w:val="20"/>
              </w:rPr>
            </w:pPr>
          </w:p>
          <w:p w:rsidR="009F79BA" w:rsidRPr="00DC32D9" w:rsidP="00DC32D9">
            <w:pPr>
              <w:bidi w:val="0"/>
              <w:adjustRightInd w:val="0"/>
              <w:spacing w:after="0" w:line="240" w:lineRule="auto"/>
              <w:jc w:val="both"/>
              <w:rPr>
                <w:rFonts w:ascii="Times New Roman" w:hAnsi="Times New Roman"/>
                <w:sz w:val="20"/>
                <w:szCs w:val="20"/>
              </w:rPr>
            </w:pPr>
            <w:r w:rsidRPr="00DC32D9">
              <w:rPr>
                <w:rFonts w:ascii="Times New Roman" w:hAnsi="Times New Roman"/>
                <w:sz w:val="20"/>
                <w:szCs w:val="20"/>
              </w:rPr>
              <w:t>„Ak zlúčenie vykoná spoločnosť, ktorá vlastní 90 %</w:t>
            </w:r>
            <w:r>
              <w:rPr>
                <w:rFonts w:ascii="Times New Roman" w:hAnsi="Times New Roman"/>
                <w:sz w:val="20"/>
                <w:szCs w:val="20"/>
              </w:rPr>
              <w:t xml:space="preserve"> </w:t>
            </w:r>
            <w:r w:rsidRPr="00DC32D9">
              <w:rPr>
                <w:rFonts w:ascii="Times New Roman" w:hAnsi="Times New Roman"/>
                <w:sz w:val="20"/>
                <w:szCs w:val="20"/>
              </w:rPr>
              <w:t>alebo viac, nie však všetky akcie a ostatné cenné papiere,</w:t>
            </w:r>
            <w:r>
              <w:rPr>
                <w:rFonts w:ascii="Times New Roman" w:hAnsi="Times New Roman"/>
                <w:sz w:val="20"/>
                <w:szCs w:val="20"/>
              </w:rPr>
              <w:t xml:space="preserve"> </w:t>
            </w:r>
            <w:r w:rsidRPr="00DC32D9">
              <w:rPr>
                <w:rFonts w:ascii="Times New Roman" w:hAnsi="Times New Roman"/>
                <w:sz w:val="20"/>
                <w:szCs w:val="20"/>
              </w:rPr>
              <w:t>s ktorými je spojené hlasovacie právo na valných zhromaždeniach</w:t>
            </w:r>
            <w:r>
              <w:rPr>
                <w:rFonts w:ascii="Times New Roman" w:hAnsi="Times New Roman"/>
                <w:sz w:val="20"/>
                <w:szCs w:val="20"/>
              </w:rPr>
              <w:t xml:space="preserve"> </w:t>
            </w:r>
            <w:r w:rsidRPr="00DC32D9">
              <w:rPr>
                <w:rFonts w:ascii="Times New Roman" w:hAnsi="Times New Roman"/>
                <w:sz w:val="20"/>
                <w:szCs w:val="20"/>
              </w:rPr>
              <w:t>preberanej spoločnosti alebo spoločností,</w:t>
            </w:r>
            <w:r>
              <w:rPr>
                <w:rFonts w:ascii="Times New Roman" w:hAnsi="Times New Roman"/>
                <w:sz w:val="20"/>
                <w:szCs w:val="20"/>
              </w:rPr>
              <w:t xml:space="preserve"> </w:t>
            </w:r>
            <w:r w:rsidRPr="00C35794">
              <w:rPr>
                <w:rFonts w:ascii="Times New Roman" w:hAnsi="Times New Roman"/>
                <w:sz w:val="20"/>
                <w:szCs w:val="20"/>
                <w:u w:val="single"/>
              </w:rPr>
              <w:t>nesmú</w:t>
            </w:r>
            <w:r w:rsidRPr="00DC32D9">
              <w:rPr>
                <w:rFonts w:ascii="Times New Roman" w:hAnsi="Times New Roman"/>
                <w:sz w:val="20"/>
                <w:szCs w:val="20"/>
              </w:rPr>
              <w:t xml:space="preserve"> členské štáty vyžadovať schválen</w:t>
            </w:r>
            <w:r>
              <w:rPr>
                <w:rFonts w:ascii="Times New Roman" w:hAnsi="Times New Roman"/>
                <w:sz w:val="20"/>
                <w:szCs w:val="20"/>
              </w:rPr>
              <w:t>i</w:t>
            </w:r>
            <w:r w:rsidRPr="00DC32D9">
              <w:rPr>
                <w:rFonts w:ascii="Times New Roman" w:hAnsi="Times New Roman"/>
                <w:sz w:val="20"/>
                <w:szCs w:val="20"/>
              </w:rPr>
              <w:t>e zlúčenia</w:t>
            </w:r>
            <w:r>
              <w:rPr>
                <w:rFonts w:ascii="Times New Roman" w:hAnsi="Times New Roman"/>
                <w:sz w:val="20"/>
                <w:szCs w:val="20"/>
              </w:rPr>
              <w:t xml:space="preserve"> </w:t>
            </w:r>
            <w:r w:rsidRPr="00DC32D9">
              <w:rPr>
                <w:rFonts w:ascii="Times New Roman" w:hAnsi="Times New Roman"/>
                <w:sz w:val="20"/>
                <w:szCs w:val="20"/>
              </w:rPr>
              <w:t>valným zhromaždením preberajúcej spoločnosti, ak sú</w:t>
            </w:r>
            <w:r>
              <w:rPr>
                <w:rFonts w:ascii="Times New Roman" w:hAnsi="Times New Roman"/>
                <w:sz w:val="20"/>
                <w:szCs w:val="20"/>
              </w:rPr>
              <w:t xml:space="preserve"> </w:t>
            </w:r>
            <w:r w:rsidRPr="00DC32D9">
              <w:rPr>
                <w:rFonts w:ascii="Times New Roman" w:hAnsi="Times New Roman"/>
                <w:sz w:val="20"/>
                <w:szCs w:val="20"/>
              </w:rPr>
              <w:t>splnené tieto podmienky:“;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DF0932">
            <w:pPr>
              <w:bidi w:val="0"/>
              <w:spacing w:after="0" w:line="240" w:lineRule="auto"/>
              <w:jc w:val="center"/>
              <w:rPr>
                <w:rFonts w:ascii="Times New Roman" w:hAnsi="Times New Roman"/>
                <w:sz w:val="20"/>
                <w:szCs w:val="20"/>
              </w:rPr>
            </w:pPr>
            <w:r>
              <w:rPr>
                <w:rFonts w:ascii="Times New Roman" w:hAnsi="Times New Roman"/>
                <w:sz w:val="20"/>
                <w:szCs w:val="20"/>
              </w:rPr>
              <w:t>1</w:t>
            </w:r>
            <w:r w:rsidR="005A4EC1">
              <w:rPr>
                <w:rFonts w:ascii="Times New Roman" w:hAnsi="Times New Roman"/>
                <w:sz w:val="20"/>
                <w:szCs w:val="20"/>
              </w:rPr>
              <w:t>,</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831F82">
            <w:pPr>
              <w:pStyle w:val="Normlny"/>
              <w:bidi w:val="0"/>
              <w:spacing w:after="0" w:line="240" w:lineRule="auto"/>
              <w:jc w:val="center"/>
              <w:rPr>
                <w:rFonts w:ascii="Times New Roman" w:hAnsi="Times New Roman"/>
              </w:rPr>
            </w:pPr>
            <w:r>
              <w:rPr>
                <w:rFonts w:ascii="Times New Roman" w:hAnsi="Times New Roman"/>
              </w:rPr>
              <w:t>§: 218k</w:t>
            </w:r>
          </w:p>
          <w:p w:rsidR="009F79BA" w:rsidP="00831F82">
            <w:pPr>
              <w:pStyle w:val="Normlny"/>
              <w:bidi w:val="0"/>
              <w:spacing w:after="0" w:line="240" w:lineRule="auto"/>
              <w:jc w:val="center"/>
              <w:rPr>
                <w:rFonts w:ascii="Times New Roman" w:hAnsi="Times New Roman"/>
              </w:rPr>
            </w:pPr>
            <w:r>
              <w:rPr>
                <w:rFonts w:ascii="Times New Roman" w:hAnsi="Times New Roman"/>
              </w:rPr>
              <w:t>O: 1</w:t>
            </w:r>
          </w:p>
          <w:p w:rsidR="009F79BA" w:rsidP="00831F82">
            <w:pPr>
              <w:pStyle w:val="Normlny"/>
              <w:bidi w:val="0"/>
              <w:spacing w:after="0" w:line="240" w:lineRule="auto"/>
              <w:jc w:val="center"/>
              <w:rPr>
                <w:rFonts w:ascii="Times New Roman" w:hAnsi="Times New Roman"/>
              </w:rPr>
            </w:pPr>
            <w:r>
              <w:rPr>
                <w:rFonts w:ascii="Times New Roman" w:hAnsi="Times New Roman"/>
              </w:rPr>
              <w:t>P: a) a b)</w:t>
            </w: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P="006358F1">
            <w:pPr>
              <w:pStyle w:val="Normlny"/>
              <w:bidi w:val="0"/>
              <w:spacing w:after="0" w:line="240" w:lineRule="auto"/>
              <w:jc w:val="both"/>
              <w:rPr>
                <w:rFonts w:ascii="Times New Roman" w:hAnsi="Times New Roman"/>
                <w:lang w:eastAsia="sk-SK"/>
              </w:rPr>
            </w:pPr>
            <w:r>
              <w:rPr>
                <w:rFonts w:ascii="Times New Roman" w:hAnsi="Times New Roman"/>
                <w:lang w:eastAsia="sk-SK"/>
              </w:rPr>
              <w:t>(1) Ak ide o zlúčenie spoločností, nástupnícka spoločnosť alebo osoby konajúce vo vlastnom mene, ale na účet nástupníckej spoločnosti, vlastnia viac ako 90% akcií zanikajúcich spoločností, s ktorými je spojené hlasovacie právo, ale nie všetky akcie, na zlúčenie spoločností sa nevyžaduje rozhodnutie valného zhromaždenia nástupníckej spoločnosti o zlúčení a o schválení návrhu zmluvy o zlúčení spoločností, ak</w:t>
            </w:r>
          </w:p>
          <w:p w:rsidR="009F79BA" w:rsidP="006358F1">
            <w:pPr>
              <w:pStyle w:val="Normlny"/>
              <w:bidi w:val="0"/>
              <w:spacing w:after="0" w:line="240" w:lineRule="auto"/>
              <w:jc w:val="both"/>
              <w:rPr>
                <w:rFonts w:ascii="Times New Roman" w:hAnsi="Times New Roman"/>
                <w:lang w:eastAsia="sk-SK"/>
              </w:rPr>
            </w:pPr>
            <w:r>
              <w:rPr>
                <w:rFonts w:ascii="Times New Roman" w:hAnsi="Times New Roman"/>
                <w:lang w:eastAsia="sk-SK"/>
              </w:rPr>
              <w:t xml:space="preserve"> </w:t>
            </w:r>
          </w:p>
          <w:p w:rsidR="009F79BA" w:rsidP="006358F1">
            <w:pPr>
              <w:pStyle w:val="Normlny"/>
              <w:bidi w:val="0"/>
              <w:spacing w:after="0" w:line="240" w:lineRule="auto"/>
              <w:jc w:val="both"/>
              <w:rPr>
                <w:rFonts w:ascii="Times New Roman" w:hAnsi="Times New Roman"/>
                <w:lang w:eastAsia="sk-SK"/>
              </w:rPr>
            </w:pPr>
            <w:r>
              <w:rPr>
                <w:rFonts w:ascii="Times New Roman" w:hAnsi="Times New Roman"/>
                <w:lang w:eastAsia="sk-SK"/>
              </w:rPr>
              <w:t>a) nástupnícka spoločnosť zabezpečí splnenie svojej povinnosti podľa § 218a ods. 6 najneskôr 30 dní pred dňom konania valného zhromaždenia zanikajúcich spoločností,</w:t>
            </w:r>
          </w:p>
          <w:p w:rsidR="009F79BA" w:rsidP="006358F1">
            <w:pPr>
              <w:pStyle w:val="Normlny"/>
              <w:bidi w:val="0"/>
              <w:spacing w:after="0" w:line="240" w:lineRule="auto"/>
              <w:jc w:val="both"/>
              <w:rPr>
                <w:rFonts w:ascii="Times New Roman" w:hAnsi="Times New Roman"/>
                <w:lang w:eastAsia="sk-SK"/>
              </w:rPr>
            </w:pPr>
            <w:r>
              <w:rPr>
                <w:rFonts w:ascii="Times New Roman" w:hAnsi="Times New Roman"/>
                <w:lang w:eastAsia="sk-SK"/>
              </w:rPr>
              <w:t xml:space="preserve"> </w:t>
            </w:r>
          </w:p>
          <w:p w:rsidR="009F79BA" w:rsidRPr="00641F2C" w:rsidP="006B5940">
            <w:pPr>
              <w:pStyle w:val="Normlny"/>
              <w:bidi w:val="0"/>
              <w:spacing w:after="0" w:line="240" w:lineRule="auto"/>
              <w:jc w:val="both"/>
              <w:rPr>
                <w:rFonts w:ascii="Times New Roman" w:hAnsi="Times New Roman"/>
                <w:lang w:eastAsia="sk-SK"/>
              </w:rPr>
            </w:pPr>
            <w:r w:rsidR="005A4EC1">
              <w:rPr>
                <w:rFonts w:ascii="Times New Roman" w:hAnsi="Times New Roman"/>
                <w:lang w:eastAsia="sk-SK"/>
              </w:rPr>
              <w:t xml:space="preserve">b) </w:t>
            </w:r>
            <w:r w:rsidRPr="005A4EC1" w:rsidR="005A4EC1">
              <w:rPr>
                <w:rFonts w:ascii="Times New Roman" w:hAnsi="Times New Roman"/>
                <w:lang w:eastAsia="sk-SK"/>
              </w:rPr>
              <w:t xml:space="preserve">všetci akcionári nástupníckej spoločnosti majú právo najmenej 30 dní pred dňom konania valného zhromaždenia zanikajúcich spoločností dostať na nahliadnutie v sídle nástupníckej spoločnosti listiny podľa </w:t>
            </w:r>
            <w:r w:rsidRPr="007346BB" w:rsidR="007346BB">
              <w:rPr>
                <w:rFonts w:ascii="Times New Roman" w:hAnsi="Times New Roman"/>
                <w:b/>
                <w:lang w:eastAsia="sk-SK"/>
              </w:rPr>
              <w:t>§ 218c ods. 2 písm. a) a b), pričom listiny podľa ustanovenia § 218c ods. 2 písm. c) až e) majú právo dostať na nahliadnutie v sídle nástupníckej spoločnosti, ak tento zákon neustanovuje inak (§ 218a ods. 5, § 218b ods. 4 a § 218c ods. 4 a 5); ustanovenia § 218c ods. 3, 6, 7, 9 až 12 tým nie sú dotknuté</w:t>
            </w:r>
            <w:r w:rsidRPr="005A4EC1" w:rsidR="005A4EC1">
              <w:rPr>
                <w:rFonts w:ascii="Times New Roman" w:hAnsi="Times New Roman"/>
                <w:b/>
                <w:lang w:eastAsia="sk-SK"/>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183B99" w:rsidP="00095B4D">
            <w:pPr>
              <w:pStyle w:val="Heading1"/>
              <w:bidi w:val="0"/>
              <w:spacing w:after="0" w:line="240" w:lineRule="auto"/>
              <w:jc w:val="both"/>
              <w:rPr>
                <w:rFonts w:ascii="Times New Roman" w:hAnsi="Times New Roman"/>
                <w:b w:val="0"/>
                <w:bCs w:val="0"/>
                <w:sz w:val="20"/>
                <w:szCs w:val="20"/>
              </w:rPr>
            </w:pPr>
            <w:r w:rsidR="005A4EC1">
              <w:rPr>
                <w:rFonts w:ascii="Times New Roman" w:hAnsi="Times New Roman"/>
                <w:b w:val="0"/>
                <w:bCs w:val="0"/>
                <w:sz w:val="20"/>
                <w:szCs w:val="20"/>
              </w:rPr>
              <w:t>Napriek tomu, že z textu smernice vyplýva imperatívny zákaz, je podľa názoru</w:t>
            </w:r>
            <w:r w:rsidR="00095B4D">
              <w:rPr>
                <w:rFonts w:ascii="Times New Roman" w:hAnsi="Times New Roman"/>
                <w:b w:val="0"/>
                <w:bCs w:val="0"/>
                <w:sz w:val="20"/>
                <w:szCs w:val="20"/>
              </w:rPr>
              <w:t xml:space="preserve"> predkladateľa</w:t>
            </w:r>
            <w:r w:rsidR="005A4EC1">
              <w:rPr>
                <w:rFonts w:ascii="Times New Roman" w:hAnsi="Times New Roman"/>
                <w:b w:val="0"/>
                <w:bCs w:val="0"/>
                <w:sz w:val="20"/>
                <w:szCs w:val="20"/>
              </w:rPr>
              <w:t xml:space="preserve"> slovenská právna úprava v poriadku (t.j. v súlade so smernicou), nakoľko meritórne spoločnostiam neukladá povinnosť</w:t>
            </w:r>
            <w:r w:rsidR="00095B4D">
              <w:rPr>
                <w:rFonts w:ascii="Times New Roman" w:hAnsi="Times New Roman"/>
                <w:b w:val="0"/>
                <w:bCs w:val="0"/>
                <w:sz w:val="20"/>
                <w:szCs w:val="20"/>
              </w:rPr>
              <w:t>;</w:t>
            </w:r>
            <w:r w:rsidR="005A4EC1">
              <w:rPr>
                <w:rFonts w:ascii="Times New Roman" w:hAnsi="Times New Roman"/>
                <w:b w:val="0"/>
                <w:bCs w:val="0"/>
                <w:sz w:val="20"/>
                <w:szCs w:val="20"/>
              </w:rPr>
              <w:t xml:space="preserve"> je totiž formulovaná ako možnosť, rozhodnutie o</w:t>
            </w:r>
            <w:r w:rsidR="00095B4D">
              <w:rPr>
                <w:rFonts w:ascii="Times New Roman" w:hAnsi="Times New Roman"/>
                <w:b w:val="0"/>
                <w:bCs w:val="0"/>
                <w:sz w:val="20"/>
                <w:szCs w:val="20"/>
              </w:rPr>
              <w:t xml:space="preserve"> </w:t>
            </w:r>
            <w:r w:rsidR="005A4EC1">
              <w:rPr>
                <w:rFonts w:ascii="Times New Roman" w:hAnsi="Times New Roman"/>
                <w:b w:val="0"/>
                <w:bCs w:val="0"/>
                <w:sz w:val="20"/>
                <w:szCs w:val="20"/>
              </w:rPr>
              <w:t xml:space="preserve">aplikácii alebo neaplikácii predmetných ustanovení je na spoločnosti.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B: 10</w:t>
            </w:r>
          </w:p>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b)</w:t>
            </w:r>
          </w:p>
          <w:p w:rsidR="009F79BA"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C4247B">
            <w:pPr>
              <w:bidi w:val="0"/>
              <w:adjustRightInd w:val="0"/>
              <w:spacing w:after="0" w:line="240" w:lineRule="auto"/>
              <w:jc w:val="both"/>
              <w:rPr>
                <w:rFonts w:ascii="Times New Roman" w:hAnsi="Times New Roman"/>
                <w:sz w:val="20"/>
                <w:szCs w:val="20"/>
              </w:rPr>
            </w:pPr>
            <w:r w:rsidRPr="00C4247B">
              <w:rPr>
                <w:rFonts w:ascii="Times New Roman" w:hAnsi="Times New Roman"/>
                <w:sz w:val="20"/>
                <w:szCs w:val="20"/>
              </w:rPr>
              <w:t>b) písmeno b) sa nahrádza takto:</w:t>
            </w:r>
          </w:p>
          <w:p w:rsidR="009F79BA" w:rsidRPr="00C4247B" w:rsidP="00C4247B">
            <w:pPr>
              <w:bidi w:val="0"/>
              <w:adjustRightInd w:val="0"/>
              <w:spacing w:after="0" w:line="240" w:lineRule="auto"/>
              <w:jc w:val="both"/>
              <w:rPr>
                <w:rFonts w:ascii="Times New Roman" w:hAnsi="Times New Roman"/>
                <w:sz w:val="20"/>
                <w:szCs w:val="20"/>
              </w:rPr>
            </w:pPr>
          </w:p>
          <w:p w:rsidR="009F79BA" w:rsidRPr="00C4247B" w:rsidP="00C4247B">
            <w:pPr>
              <w:bidi w:val="0"/>
              <w:adjustRightInd w:val="0"/>
              <w:spacing w:after="0" w:line="240" w:lineRule="auto"/>
              <w:jc w:val="both"/>
              <w:rPr>
                <w:rFonts w:ascii="Times New Roman" w:hAnsi="Times New Roman"/>
                <w:sz w:val="20"/>
                <w:szCs w:val="20"/>
              </w:rPr>
            </w:pPr>
            <w:r w:rsidRPr="00C4247B">
              <w:rPr>
                <w:rFonts w:ascii="Times New Roman" w:hAnsi="Times New Roman"/>
                <w:sz w:val="20"/>
                <w:szCs w:val="20"/>
              </w:rPr>
              <w:t>„b) najneskôr jeden mesiac pred dátumom uvedeným</w:t>
            </w:r>
            <w:r>
              <w:rPr>
                <w:rFonts w:ascii="Times New Roman" w:hAnsi="Times New Roman"/>
                <w:sz w:val="20"/>
                <w:szCs w:val="20"/>
              </w:rPr>
              <w:t xml:space="preserve"> </w:t>
            </w:r>
            <w:r w:rsidRPr="00C4247B">
              <w:rPr>
                <w:rFonts w:ascii="Times New Roman" w:hAnsi="Times New Roman"/>
                <w:sz w:val="20"/>
                <w:szCs w:val="20"/>
              </w:rPr>
              <w:t>v písm. a) musia mať všetci akcionári preberajúcej</w:t>
            </w:r>
            <w:r>
              <w:rPr>
                <w:rFonts w:ascii="Times New Roman" w:hAnsi="Times New Roman"/>
                <w:sz w:val="20"/>
                <w:szCs w:val="20"/>
              </w:rPr>
              <w:t xml:space="preserve"> </w:t>
            </w:r>
            <w:r w:rsidRPr="00C4247B">
              <w:rPr>
                <w:rFonts w:ascii="Times New Roman" w:hAnsi="Times New Roman"/>
                <w:sz w:val="20"/>
                <w:szCs w:val="20"/>
              </w:rPr>
              <w:t>spoločnosti právo preskúmať dokumenty uvedené</w:t>
            </w:r>
            <w:r>
              <w:rPr>
                <w:rFonts w:ascii="Times New Roman" w:hAnsi="Times New Roman"/>
                <w:sz w:val="20"/>
                <w:szCs w:val="20"/>
              </w:rPr>
              <w:t xml:space="preserve"> </w:t>
            </w:r>
            <w:r w:rsidRPr="00C4247B">
              <w:rPr>
                <w:rFonts w:ascii="Times New Roman" w:hAnsi="Times New Roman"/>
                <w:sz w:val="20"/>
                <w:szCs w:val="20"/>
              </w:rPr>
              <w:t xml:space="preserve">v článku 11 ods. 1 písm. a), b) a </w:t>
            </w:r>
            <w:r w:rsidRPr="00DE3E32">
              <w:rPr>
                <w:rFonts w:ascii="Times New Roman" w:hAnsi="Times New Roman"/>
                <w:sz w:val="20"/>
                <w:szCs w:val="20"/>
                <w:u w:val="single"/>
              </w:rPr>
              <w:t>v prípade potreby písm. c), d) a e)</w:t>
            </w:r>
            <w:r w:rsidRPr="00C4247B">
              <w:rPr>
                <w:rFonts w:ascii="Times New Roman" w:hAnsi="Times New Roman"/>
                <w:sz w:val="20"/>
                <w:szCs w:val="20"/>
              </w:rPr>
              <w:t xml:space="preserve"> v mieste sídla spoločnosti;“;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1</w:t>
            </w:r>
            <w:r w:rsidR="00DE3E32">
              <w:rPr>
                <w:rFonts w:ascii="Times New Roman" w:hAnsi="Times New Roman"/>
                <w:sz w:val="20"/>
                <w:szCs w:val="20"/>
              </w:rPr>
              <w:t>,</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831F82">
            <w:pPr>
              <w:pStyle w:val="Normlny"/>
              <w:bidi w:val="0"/>
              <w:spacing w:after="0" w:line="240" w:lineRule="auto"/>
              <w:jc w:val="center"/>
              <w:rPr>
                <w:rFonts w:ascii="Times New Roman" w:hAnsi="Times New Roman"/>
              </w:rPr>
            </w:pPr>
            <w:r w:rsidRPr="00C1694B">
              <w:rPr>
                <w:rFonts w:ascii="Times New Roman" w:hAnsi="Times New Roman"/>
              </w:rPr>
              <w:t xml:space="preserve">§: </w:t>
            </w:r>
            <w:r>
              <w:rPr>
                <w:rFonts w:ascii="Times New Roman" w:hAnsi="Times New Roman"/>
              </w:rPr>
              <w:t>218k</w:t>
            </w:r>
          </w:p>
          <w:p w:rsidR="009F79BA" w:rsidP="00831F82">
            <w:pPr>
              <w:pStyle w:val="Normlny"/>
              <w:bidi w:val="0"/>
              <w:spacing w:after="0" w:line="240" w:lineRule="auto"/>
              <w:jc w:val="center"/>
              <w:rPr>
                <w:rFonts w:ascii="Times New Roman" w:hAnsi="Times New Roman"/>
              </w:rPr>
            </w:pPr>
            <w:r w:rsidRPr="00C1694B">
              <w:rPr>
                <w:rFonts w:ascii="Times New Roman" w:hAnsi="Times New Roman"/>
              </w:rPr>
              <w:t xml:space="preserve">O: </w:t>
            </w:r>
            <w:r>
              <w:rPr>
                <w:rFonts w:ascii="Times New Roman" w:hAnsi="Times New Roman"/>
              </w:rPr>
              <w:t>1</w:t>
            </w:r>
          </w:p>
          <w:p w:rsidR="009F79BA" w:rsidRPr="00C1694B" w:rsidP="00831F82">
            <w:pPr>
              <w:pStyle w:val="Normlny"/>
              <w:bidi w:val="0"/>
              <w:spacing w:after="0" w:line="240" w:lineRule="auto"/>
              <w:jc w:val="center"/>
              <w:rPr>
                <w:rFonts w:ascii="Times New Roman" w:hAnsi="Times New Roman"/>
              </w:rPr>
            </w:pPr>
            <w:r w:rsidRPr="00C1694B">
              <w:rPr>
                <w:rFonts w:ascii="Times New Roman" w:hAnsi="Times New Roman"/>
              </w:rPr>
              <w:t xml:space="preserve">P: </w:t>
            </w:r>
            <w:r>
              <w:rPr>
                <w:rFonts w:ascii="Times New Roman" w:hAnsi="Times New Roman"/>
              </w:rPr>
              <w:t>b)</w:t>
            </w: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095B4D" w:rsidP="005A4EC1">
            <w:pPr>
              <w:pStyle w:val="Normlny"/>
              <w:bidi w:val="0"/>
              <w:spacing w:after="0" w:line="240" w:lineRule="auto"/>
              <w:jc w:val="both"/>
              <w:rPr>
                <w:rFonts w:ascii="Times New Roman" w:hAnsi="Times New Roman"/>
                <w:lang w:eastAsia="sk-SK"/>
              </w:rPr>
            </w:pPr>
            <w:r w:rsidRPr="00095B4D">
              <w:rPr>
                <w:rFonts w:ascii="Times New Roman" w:hAnsi="Times New Roman"/>
                <w:lang w:eastAsia="sk-SK"/>
              </w:rPr>
              <w:t xml:space="preserve">(1) Ak ide o zlúčenie spoločností, nástupnícka spoločnosť alebo osoby konajúce vo vlastnom mene, ale na účet nástupníckej spoločnosti, vlastnia viac ako 90% akcií zanikajúcich spoločností, s ktorými je spojené hlasovacie právo, ale nie všetky akcie, na zlúčenie spoločností sa nevyžaduje rozhodnutie valného zhromaždenia nástupníckej spoločnosti o zlúčení a o schválení návrhu zmluvy o zlúčení spoločností, ak </w:t>
            </w:r>
          </w:p>
          <w:p w:rsidR="00095B4D" w:rsidP="005A4EC1">
            <w:pPr>
              <w:pStyle w:val="Normlny"/>
              <w:bidi w:val="0"/>
              <w:spacing w:after="0" w:line="240" w:lineRule="auto"/>
              <w:jc w:val="both"/>
              <w:rPr>
                <w:rFonts w:ascii="Times New Roman" w:hAnsi="Times New Roman"/>
                <w:lang w:eastAsia="sk-SK"/>
              </w:rPr>
            </w:pPr>
            <w:r>
              <w:rPr>
                <w:rFonts w:ascii="Times New Roman" w:hAnsi="Times New Roman"/>
                <w:lang w:eastAsia="sk-SK"/>
              </w:rPr>
              <w:t>...</w:t>
            </w:r>
          </w:p>
          <w:p w:rsidR="009F79BA" w:rsidRPr="00F01EEC" w:rsidP="006B5940">
            <w:pPr>
              <w:pStyle w:val="Normlny"/>
              <w:bidi w:val="0"/>
              <w:spacing w:after="0" w:line="240" w:lineRule="auto"/>
              <w:jc w:val="both"/>
              <w:rPr>
                <w:rFonts w:ascii="Times New Roman" w:hAnsi="Times New Roman"/>
                <w:lang w:eastAsia="sk-SK"/>
              </w:rPr>
            </w:pPr>
            <w:r>
              <w:rPr>
                <w:rFonts w:ascii="Times New Roman" w:hAnsi="Times New Roman"/>
                <w:lang w:eastAsia="sk-SK"/>
              </w:rPr>
              <w:t xml:space="preserve">b) všetci akcionári nástupníckej spoločnosti majú právo najmenej 30 dní pred dňom konania valného zhromaždenia zanikajúcich spoločností dostať na nahliadnutie v sídle nástupníckej spoločnosti listiny podľa </w:t>
            </w:r>
            <w:r w:rsidRPr="007346BB" w:rsidR="007346BB">
              <w:rPr>
                <w:rFonts w:ascii="Times New Roman" w:hAnsi="Times New Roman"/>
                <w:b/>
                <w:lang w:eastAsia="sk-SK"/>
              </w:rPr>
              <w:t>§ 218c ods. 2 písm. a) a b), pričom listiny podľa ustanovenia § 218c ods. 2 písm. c) až e) majú právo dostať na nahliadnutie v sídle nástupníckej spoločnosti, ak tento zákon neustanovuje inak (§ 218a ods. 5, § 218b ods. 4 a § 218c ods. 4 a 5); ustanovenia § 218c ods. 3, 6, 7, 9 až 12 tým nie sú dotknuté</w:t>
            </w:r>
            <w:r w:rsidRPr="005A4EC1" w:rsidR="005A4EC1">
              <w:rPr>
                <w:rFonts w:ascii="Times New Roman" w:hAnsi="Times New Roman"/>
                <w:b/>
                <w:lang w:eastAsia="sk-SK"/>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pStyle w:val="Heading1"/>
              <w:bidi w:val="0"/>
              <w:spacing w:after="0" w:line="240" w:lineRule="auto"/>
              <w:jc w:val="left"/>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123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10</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C4247B">
            <w:pPr>
              <w:bidi w:val="0"/>
              <w:adjustRightInd w:val="0"/>
              <w:spacing w:after="0" w:line="240" w:lineRule="auto"/>
              <w:jc w:val="both"/>
              <w:rPr>
                <w:rFonts w:ascii="Times New Roman" w:hAnsi="Times New Roman"/>
                <w:sz w:val="20"/>
                <w:szCs w:val="20"/>
              </w:rPr>
            </w:pPr>
            <w:r w:rsidRPr="00C4247B">
              <w:rPr>
                <w:rFonts w:ascii="Times New Roman" w:hAnsi="Times New Roman"/>
                <w:sz w:val="20"/>
                <w:szCs w:val="20"/>
              </w:rPr>
              <w:t>c) dopĺňa sa tento odsek:</w:t>
            </w:r>
          </w:p>
          <w:p w:rsidR="009F79BA" w:rsidRPr="00C4247B" w:rsidP="00C4247B">
            <w:pPr>
              <w:bidi w:val="0"/>
              <w:adjustRightInd w:val="0"/>
              <w:spacing w:after="0" w:line="240" w:lineRule="auto"/>
              <w:jc w:val="both"/>
              <w:rPr>
                <w:rFonts w:ascii="Times New Roman" w:hAnsi="Times New Roman"/>
                <w:sz w:val="20"/>
                <w:szCs w:val="20"/>
              </w:rPr>
            </w:pPr>
          </w:p>
          <w:p w:rsidR="009F79BA" w:rsidRPr="00C4247B" w:rsidP="00C4247B">
            <w:pPr>
              <w:bidi w:val="0"/>
              <w:adjustRightInd w:val="0"/>
              <w:spacing w:after="0" w:line="240" w:lineRule="auto"/>
              <w:jc w:val="both"/>
              <w:rPr>
                <w:rFonts w:ascii="Times New Roman" w:hAnsi="Times New Roman"/>
                <w:sz w:val="20"/>
                <w:szCs w:val="20"/>
              </w:rPr>
            </w:pPr>
            <w:r w:rsidRPr="00C4247B">
              <w:rPr>
                <w:rFonts w:ascii="Times New Roman" w:hAnsi="Times New Roman"/>
                <w:sz w:val="20"/>
                <w:szCs w:val="20"/>
              </w:rPr>
              <w:t>„Na účely písmena b) prvého odseku sa uplatní</w:t>
            </w:r>
            <w:r>
              <w:rPr>
                <w:rFonts w:ascii="Times New Roman" w:hAnsi="Times New Roman"/>
                <w:sz w:val="20"/>
                <w:szCs w:val="20"/>
              </w:rPr>
              <w:t xml:space="preserve"> </w:t>
            </w:r>
            <w:r w:rsidRPr="00C4247B">
              <w:rPr>
                <w:rFonts w:ascii="Times New Roman" w:hAnsi="Times New Roman"/>
                <w:sz w:val="20"/>
                <w:szCs w:val="20"/>
              </w:rPr>
              <w:t>článok 11 ods. 2, 3 a 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863A8A">
            <w:pPr>
              <w:bidi w:val="0"/>
              <w:spacing w:after="0" w:line="240" w:lineRule="auto"/>
              <w:jc w:val="center"/>
              <w:rPr>
                <w:rFonts w:ascii="Times New Roman" w:hAnsi="Times New Roman"/>
                <w:sz w:val="20"/>
                <w:szCs w:val="20"/>
              </w:rPr>
            </w:pPr>
            <w:r w:rsidR="00246122">
              <w:rPr>
                <w:rFonts w:ascii="Times New Roman" w:hAnsi="Times New Roman"/>
                <w:sz w:val="20"/>
                <w:szCs w:val="20"/>
              </w:rPr>
              <w:t>1,</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831F82">
            <w:pPr>
              <w:pStyle w:val="Normlny"/>
              <w:bidi w:val="0"/>
              <w:spacing w:after="0" w:line="240" w:lineRule="auto"/>
              <w:jc w:val="center"/>
              <w:rPr>
                <w:rFonts w:ascii="Times New Roman" w:hAnsi="Times New Roman"/>
              </w:rPr>
            </w:pPr>
            <w:r w:rsidRPr="00C1694B">
              <w:rPr>
                <w:rFonts w:ascii="Times New Roman" w:hAnsi="Times New Roman"/>
              </w:rPr>
              <w:t xml:space="preserve">§: </w:t>
            </w:r>
            <w:r>
              <w:rPr>
                <w:rFonts w:ascii="Times New Roman" w:hAnsi="Times New Roman"/>
              </w:rPr>
              <w:t>218k</w:t>
            </w:r>
          </w:p>
          <w:p w:rsidR="009F79BA" w:rsidP="00831F82">
            <w:pPr>
              <w:pStyle w:val="Normlny"/>
              <w:bidi w:val="0"/>
              <w:spacing w:after="0" w:line="240" w:lineRule="auto"/>
              <w:jc w:val="center"/>
              <w:rPr>
                <w:rFonts w:ascii="Times New Roman" w:hAnsi="Times New Roman"/>
              </w:rPr>
            </w:pPr>
            <w:r w:rsidRPr="00C1694B">
              <w:rPr>
                <w:rFonts w:ascii="Times New Roman" w:hAnsi="Times New Roman"/>
              </w:rPr>
              <w:t xml:space="preserve">O: </w:t>
            </w:r>
            <w:r>
              <w:rPr>
                <w:rFonts w:ascii="Times New Roman" w:hAnsi="Times New Roman"/>
              </w:rPr>
              <w:t>1</w:t>
            </w:r>
          </w:p>
          <w:p w:rsidR="009F79BA" w:rsidRPr="00C1694B" w:rsidP="00831F82">
            <w:pPr>
              <w:pStyle w:val="Normlny"/>
              <w:bidi w:val="0"/>
              <w:spacing w:after="0" w:line="240" w:lineRule="auto"/>
              <w:jc w:val="center"/>
              <w:rPr>
                <w:rFonts w:ascii="Times New Roman" w:hAnsi="Times New Roman"/>
              </w:rPr>
            </w:pPr>
            <w:r w:rsidRPr="00C1694B">
              <w:rPr>
                <w:rFonts w:ascii="Times New Roman" w:hAnsi="Times New Roman"/>
              </w:rPr>
              <w:t xml:space="preserve">P: </w:t>
            </w:r>
            <w:r>
              <w:rPr>
                <w:rFonts w:ascii="Times New Roman" w:hAnsi="Times New Roman"/>
              </w:rPr>
              <w:t>b)</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095B4D" w:rsidP="00095B4D">
            <w:pPr>
              <w:bidi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095B4D">
              <w:rPr>
                <w:rFonts w:ascii="Times New Roman" w:hAnsi="Times New Roman"/>
                <w:sz w:val="20"/>
                <w:szCs w:val="20"/>
              </w:rPr>
              <w:t>Ak ide o zlúčenie spoločností, nástupnícka spoločnosť alebo osoby konajúce vo vlastnom mene, ale na účet nástupníckej spoločnosti, vlastnia viac ako 90% akcií zanikajúcich spoločností, s ktorými je spojené hlasovacie právo, ale nie všetky akcie, na zlúčenie spoločností sa nevyžaduje rozhodnutie valného zhromaždenia nástupníckej spoločnosti o zlúčení a o schválení návrhu zmluvy o zlúčení spoločností, ak</w:t>
            </w:r>
          </w:p>
          <w:p w:rsidR="00095B4D" w:rsidP="00095B4D">
            <w:pPr>
              <w:bidi w:val="0"/>
              <w:spacing w:after="0" w:line="240" w:lineRule="auto"/>
              <w:jc w:val="both"/>
              <w:rPr>
                <w:rFonts w:ascii="Times New Roman" w:hAnsi="Times New Roman"/>
                <w:sz w:val="20"/>
                <w:szCs w:val="20"/>
              </w:rPr>
            </w:pPr>
            <w:r>
              <w:rPr>
                <w:rFonts w:ascii="Times New Roman" w:hAnsi="Times New Roman"/>
                <w:sz w:val="20"/>
                <w:szCs w:val="20"/>
              </w:rPr>
              <w:t>...</w:t>
            </w:r>
          </w:p>
          <w:p w:rsidR="009F79BA" w:rsidRPr="00246122" w:rsidP="006B5940">
            <w:pPr>
              <w:bidi w:val="0"/>
              <w:spacing w:after="0" w:line="240" w:lineRule="auto"/>
              <w:jc w:val="both"/>
              <w:rPr>
                <w:rFonts w:ascii="Times New Roman" w:hAnsi="Times New Roman"/>
                <w:sz w:val="20"/>
                <w:szCs w:val="20"/>
                <w:lang w:eastAsia="en-US"/>
              </w:rPr>
            </w:pPr>
            <w:r w:rsidRPr="00246122">
              <w:rPr>
                <w:rFonts w:ascii="Times New Roman" w:hAnsi="Times New Roman"/>
                <w:sz w:val="20"/>
                <w:szCs w:val="20"/>
              </w:rPr>
              <w:t xml:space="preserve">b) všetci akcionári nástupníckej spoločnosti majú právo najmenej 30 dní pred dňom konania valného zhromaždenia zanikajúcich spoločností dostať na nahliadnutie v sídle nástupníckej spoločnosti listiny </w:t>
            </w:r>
            <w:r w:rsidRPr="005A4EC1">
              <w:rPr>
                <w:rFonts w:ascii="Times New Roman" w:hAnsi="Times New Roman"/>
                <w:sz w:val="20"/>
                <w:szCs w:val="20"/>
              </w:rPr>
              <w:t xml:space="preserve">podľa </w:t>
            </w:r>
            <w:r w:rsidRPr="007346BB" w:rsidR="007346BB">
              <w:rPr>
                <w:rFonts w:ascii="Times New Roman" w:hAnsi="Times New Roman"/>
                <w:b/>
                <w:sz w:val="20"/>
                <w:szCs w:val="20"/>
              </w:rPr>
              <w:t>§ 218c ods. 2 písm. a) a b), pričom listiny podľa ustanovenia § 218c ods. 2 písm. c) až e) majú právo dostať na nahliadnutie v sídle nástupníckej spoločnosti, ak tento zákon neustanovuje inak (§ 218a ods. 5, § 218b ods. 4 a § 218c ods. 4 a 5); ustanovenia § 218c ods. 3, 6, 7, 9 až 12 tým nie sú dotknuté</w:t>
            </w:r>
            <w:r w:rsidRPr="005A4EC1" w:rsidR="00246122">
              <w:rPr>
                <w:rFonts w:ascii="Times New Roman" w:hAnsi="Times New Roman"/>
                <w:b/>
                <w:sz w:val="20"/>
                <w:szCs w:val="20"/>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863A8A" w:rsidP="00C1694B">
            <w:pPr>
              <w:bidi w:val="0"/>
              <w:spacing w:after="0" w:line="240" w:lineRule="auto"/>
              <w:rPr>
                <w:rFonts w:ascii="Times New Roman" w:hAnsi="Times New Roman"/>
                <w:color w:val="FF0000"/>
                <w:sz w:val="20"/>
                <w:szCs w:val="20"/>
              </w:rPr>
            </w:pPr>
          </w:p>
        </w:tc>
      </w:tr>
      <w:tr>
        <w:tblPrEx>
          <w:tblW w:w="16200" w:type="dxa"/>
          <w:tblInd w:w="-497" w:type="dxa"/>
          <w:tblLayout w:type="fixed"/>
          <w:tblCellMar>
            <w:left w:w="43" w:type="dxa"/>
            <w:right w:w="43" w:type="dxa"/>
          </w:tblCellMar>
        </w:tblPrEx>
        <w:trPr>
          <w:trHeight w:val="215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11</w:t>
            </w:r>
          </w:p>
          <w:p w:rsidR="009F79BA" w:rsidRPr="009E378C" w:rsidP="009E378C">
            <w:pPr>
              <w:bidi w:val="0"/>
              <w:spacing w:after="0" w:line="240" w:lineRule="auto"/>
              <w:rPr>
                <w:rFonts w:ascii="Times New Roman" w:hAnsi="Times New Roman"/>
                <w:sz w:val="20"/>
                <w:szCs w:val="20"/>
              </w:rPr>
            </w:pPr>
            <w:r>
              <w:rPr>
                <w:rFonts w:ascii="Times New Roman" w:hAnsi="Times New Roman"/>
                <w:b/>
                <w:bCs/>
                <w:sz w:val="20"/>
                <w:szCs w:val="20"/>
              </w:rPr>
              <w:t>P: 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C4247B">
            <w:pPr>
              <w:bidi w:val="0"/>
              <w:spacing w:after="0" w:line="240" w:lineRule="auto"/>
              <w:jc w:val="both"/>
              <w:rPr>
                <w:rFonts w:ascii="Times New Roman" w:hAnsi="Times New Roman"/>
                <w:sz w:val="20"/>
                <w:szCs w:val="20"/>
              </w:rPr>
            </w:pPr>
            <w:r w:rsidRPr="00C4247B">
              <w:rPr>
                <w:rFonts w:ascii="Times New Roman" w:hAnsi="Times New Roman"/>
                <w:sz w:val="20"/>
                <w:szCs w:val="20"/>
              </w:rPr>
              <w:t>Článok 28 sa mení a dopĺňa takto:</w:t>
            </w:r>
          </w:p>
          <w:p w:rsidR="009F79BA" w:rsidRPr="00C4247B" w:rsidP="00C4247B">
            <w:pPr>
              <w:bidi w:val="0"/>
              <w:spacing w:after="0" w:line="240" w:lineRule="auto"/>
              <w:jc w:val="both"/>
              <w:rPr>
                <w:rFonts w:ascii="Times New Roman" w:hAnsi="Times New Roman"/>
                <w:sz w:val="20"/>
                <w:szCs w:val="20"/>
              </w:rPr>
            </w:pPr>
          </w:p>
          <w:p w:rsidR="009F79BA" w:rsidP="00C4247B">
            <w:pPr>
              <w:bidi w:val="0"/>
              <w:spacing w:after="0" w:line="240" w:lineRule="auto"/>
              <w:jc w:val="both"/>
              <w:rPr>
                <w:rFonts w:ascii="Times New Roman" w:hAnsi="Times New Roman"/>
                <w:sz w:val="20"/>
                <w:szCs w:val="20"/>
              </w:rPr>
            </w:pPr>
            <w:r w:rsidRPr="00C4247B">
              <w:rPr>
                <w:rFonts w:ascii="Times New Roman" w:hAnsi="Times New Roman"/>
                <w:sz w:val="20"/>
                <w:szCs w:val="20"/>
              </w:rPr>
              <w:t>a) úvodná veta sa nahrádza takto:</w:t>
            </w:r>
          </w:p>
          <w:p w:rsidR="009F79BA" w:rsidRPr="00C4247B" w:rsidP="00C4247B">
            <w:pPr>
              <w:bidi w:val="0"/>
              <w:spacing w:after="0" w:line="240" w:lineRule="auto"/>
              <w:jc w:val="both"/>
              <w:rPr>
                <w:rFonts w:ascii="Times New Roman" w:hAnsi="Times New Roman"/>
                <w:sz w:val="20"/>
                <w:szCs w:val="20"/>
              </w:rPr>
            </w:pPr>
          </w:p>
          <w:p w:rsidR="009F79BA" w:rsidRPr="00C4247B" w:rsidP="00C4247B">
            <w:pPr>
              <w:bidi w:val="0"/>
              <w:spacing w:after="0" w:line="240" w:lineRule="auto"/>
              <w:jc w:val="both"/>
              <w:rPr>
                <w:rFonts w:ascii="Times New Roman" w:hAnsi="Times New Roman"/>
                <w:sz w:val="20"/>
                <w:szCs w:val="20"/>
              </w:rPr>
            </w:pPr>
            <w:r w:rsidRPr="00C4247B">
              <w:rPr>
                <w:rFonts w:ascii="Times New Roman" w:hAnsi="Times New Roman"/>
                <w:sz w:val="20"/>
                <w:szCs w:val="20"/>
              </w:rPr>
              <w:t xml:space="preserve">„Členské štáty </w:t>
            </w:r>
            <w:r w:rsidRPr="00095B4D">
              <w:rPr>
                <w:rFonts w:ascii="Times New Roman" w:hAnsi="Times New Roman"/>
                <w:sz w:val="20"/>
                <w:szCs w:val="20"/>
                <w:u w:val="single"/>
              </w:rPr>
              <w:t>nesmú</w:t>
            </w:r>
            <w:r w:rsidRPr="00C4247B">
              <w:rPr>
                <w:rFonts w:ascii="Times New Roman" w:hAnsi="Times New Roman"/>
                <w:sz w:val="20"/>
                <w:szCs w:val="20"/>
              </w:rPr>
              <w:t xml:space="preserve"> uplatňovať požiadavky uvedené</w:t>
            </w:r>
            <w:r>
              <w:rPr>
                <w:rFonts w:ascii="Times New Roman" w:hAnsi="Times New Roman"/>
                <w:sz w:val="20"/>
                <w:szCs w:val="20"/>
              </w:rPr>
              <w:t xml:space="preserve"> </w:t>
            </w:r>
            <w:r w:rsidRPr="00C4247B">
              <w:rPr>
                <w:rFonts w:ascii="Times New Roman" w:hAnsi="Times New Roman"/>
                <w:sz w:val="20"/>
                <w:szCs w:val="20"/>
              </w:rPr>
              <w:t>v článkoch 9, 10 a 11 v prípade zlúčenia v</w:t>
            </w:r>
            <w:r>
              <w:rPr>
                <w:rFonts w:ascii="Times New Roman" w:hAnsi="Times New Roman"/>
                <w:sz w:val="20"/>
                <w:szCs w:val="20"/>
              </w:rPr>
              <w:t> </w:t>
            </w:r>
            <w:r w:rsidRPr="00C4247B">
              <w:rPr>
                <w:rFonts w:ascii="Times New Roman" w:hAnsi="Times New Roman"/>
                <w:sz w:val="20"/>
                <w:szCs w:val="20"/>
              </w:rPr>
              <w:t>zmysle</w:t>
            </w:r>
            <w:r>
              <w:rPr>
                <w:rFonts w:ascii="Times New Roman" w:hAnsi="Times New Roman"/>
                <w:sz w:val="20"/>
                <w:szCs w:val="20"/>
              </w:rPr>
              <w:t xml:space="preserve"> </w:t>
            </w:r>
            <w:r w:rsidRPr="00C4247B">
              <w:rPr>
                <w:rFonts w:ascii="Times New Roman" w:hAnsi="Times New Roman"/>
                <w:sz w:val="20"/>
                <w:szCs w:val="20"/>
              </w:rPr>
              <w:t>článku 27, ak sú splnené tieto podmienky:“;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4247B">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413A6C">
            <w:pPr>
              <w:pStyle w:val="Normlny"/>
              <w:bidi w:val="0"/>
              <w:spacing w:after="0" w:line="240" w:lineRule="auto"/>
              <w:jc w:val="center"/>
              <w:rPr>
                <w:rFonts w:ascii="Times New Roman" w:hAnsi="Times New Roman"/>
              </w:rPr>
            </w:pPr>
            <w:r w:rsidRPr="00C1694B">
              <w:rPr>
                <w:rFonts w:ascii="Times New Roman" w:hAnsi="Times New Roman"/>
              </w:rPr>
              <w:t xml:space="preserve">§: </w:t>
            </w:r>
            <w:r>
              <w:rPr>
                <w:rFonts w:ascii="Times New Roman" w:hAnsi="Times New Roman"/>
              </w:rPr>
              <w:t>218k</w:t>
            </w:r>
          </w:p>
          <w:p w:rsidR="009F79BA" w:rsidP="00413A6C">
            <w:pPr>
              <w:pStyle w:val="Normlny"/>
              <w:bidi w:val="0"/>
              <w:spacing w:after="0" w:line="240" w:lineRule="auto"/>
              <w:jc w:val="center"/>
              <w:rPr>
                <w:rFonts w:ascii="Times New Roman" w:hAnsi="Times New Roman"/>
              </w:rPr>
            </w:pPr>
            <w:r w:rsidRPr="00C1694B">
              <w:rPr>
                <w:rFonts w:ascii="Times New Roman" w:hAnsi="Times New Roman"/>
              </w:rPr>
              <w:t xml:space="preserve">O: </w:t>
            </w:r>
            <w:r>
              <w:rPr>
                <w:rFonts w:ascii="Times New Roman" w:hAnsi="Times New Roman"/>
              </w:rPr>
              <w:t>3</w:t>
            </w:r>
          </w:p>
          <w:p w:rsidR="009F79BA" w:rsidP="00413A6C">
            <w:pPr>
              <w:pStyle w:val="Normlny"/>
              <w:bidi w:val="0"/>
              <w:spacing w:after="0" w:line="240" w:lineRule="auto"/>
              <w:jc w:val="center"/>
              <w:rPr>
                <w:rFonts w:ascii="Times New Roman" w:hAnsi="Times New Roman"/>
              </w:rPr>
            </w:pPr>
          </w:p>
          <w:p w:rsidR="009F79BA" w:rsidRPr="00C1694B" w:rsidP="00413A6C">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FB33F0" w:rsidP="00C1694B">
            <w:pPr>
              <w:bidi w:val="0"/>
              <w:spacing w:after="0" w:line="240" w:lineRule="auto"/>
              <w:jc w:val="both"/>
              <w:rPr>
                <w:rFonts w:ascii="Times New Roman" w:hAnsi="Times New Roman"/>
                <w:sz w:val="20"/>
                <w:szCs w:val="20"/>
                <w:lang w:eastAsia="en-US"/>
              </w:rPr>
            </w:pPr>
            <w:r w:rsidRPr="00FB33F0">
              <w:rPr>
                <w:rFonts w:ascii="Times New Roman" w:hAnsi="Times New Roman"/>
                <w:sz w:val="20"/>
                <w:szCs w:val="20"/>
                <w:lang w:eastAsia="en-US"/>
              </w:rPr>
              <w:t xml:space="preserve">(3) Ak ide o zlúčenie spoločností podľa odseku 1, </w:t>
            </w:r>
            <w:r w:rsidRPr="00C11F6D">
              <w:rPr>
                <w:rFonts w:ascii="Times New Roman" w:hAnsi="Times New Roman"/>
                <w:sz w:val="20"/>
                <w:szCs w:val="20"/>
                <w:lang w:eastAsia="en-US"/>
              </w:rPr>
              <w:t>nemusia</w:t>
            </w:r>
            <w:r w:rsidRPr="00FB33F0">
              <w:rPr>
                <w:rFonts w:ascii="Times New Roman" w:hAnsi="Times New Roman"/>
                <w:sz w:val="20"/>
                <w:szCs w:val="20"/>
                <w:lang w:eastAsia="en-US"/>
              </w:rPr>
              <w:t xml:space="preserve"> sa použiť ustanovenia § 218a ods. 2 až 4, § 218b a </w:t>
            </w:r>
            <w:r w:rsidRPr="005A4EC1" w:rsidR="005A4EC1">
              <w:rPr>
                <w:rFonts w:ascii="Times New Roman" w:hAnsi="Times New Roman"/>
                <w:b/>
                <w:sz w:val="20"/>
                <w:szCs w:val="20"/>
                <w:lang w:eastAsia="en-US"/>
              </w:rPr>
              <w:t>§ 218c ods. 2, 3 a 6</w:t>
            </w:r>
            <w:r w:rsidRPr="00FB33F0">
              <w:rPr>
                <w:rFonts w:ascii="Times New Roman" w:hAnsi="Times New Roman"/>
                <w:sz w:val="20"/>
                <w:szCs w:val="20"/>
                <w:lang w:eastAsia="en-US"/>
              </w:rPr>
              <w:t>, ak zmluva o zlúčení spoločností obsahuje záväzok nástupníckej spoločnosti odkúpiť od všetkých menšinových akcionárov zanikajúcich spoločností akcie, ktoré nadobudnú výmenou za akcie spoločností zaniknutých zlúčením. Na kúpu akcií sa vzťahujú ustanovenia § 218j ods. 2 až 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9F79BA" w:rsidP="00C1694B">
            <w:pPr>
              <w:bidi w:val="0"/>
              <w:spacing w:after="0" w:line="240" w:lineRule="auto"/>
              <w:jc w:val="center"/>
              <w:rPr>
                <w:rFonts w:ascii="Times New Roman" w:hAnsi="Times New Roman"/>
                <w:sz w:val="20"/>
                <w:szCs w:val="20"/>
              </w:rPr>
            </w:pPr>
          </w:p>
          <w:p w:rsidR="009F79BA" w:rsidRPr="00C1694B" w:rsidP="00C4247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095B4D" w:rsidP="00095B4D">
            <w:pPr>
              <w:bidi w:val="0"/>
              <w:spacing w:after="0" w:line="240" w:lineRule="auto"/>
              <w:jc w:val="both"/>
              <w:rPr>
                <w:rFonts w:ascii="Times New Roman" w:hAnsi="Times New Roman"/>
                <w:sz w:val="20"/>
                <w:szCs w:val="20"/>
              </w:rPr>
            </w:pPr>
            <w:r w:rsidRPr="00095B4D" w:rsidR="00095B4D">
              <w:rPr>
                <w:rFonts w:ascii="Times New Roman" w:hAnsi="Times New Roman"/>
                <w:bCs/>
                <w:sz w:val="20"/>
                <w:szCs w:val="20"/>
              </w:rPr>
              <w:t>Napriek tomu, že z textu smernice vyplýva imperatívny zákaz, je podľa názoru predkladateľa slovenská právna úprava v poriadku (t.j. v súlade so smernicou), nakoľko meritórne spoločnostiam neukladá povinnosť; je totiž formulovaná tak, že dáva možnosť spoločnosti sa rozhodnúť, teda výslovne nevyžaduje, aby sa uplatnili ustanovenia, ktoré majú byť vylúčené z aplikácie na danú situáciu.</w:t>
            </w:r>
          </w:p>
        </w:tc>
      </w:tr>
      <w:tr>
        <w:tblPrEx>
          <w:tblW w:w="16200" w:type="dxa"/>
          <w:tblInd w:w="-497" w:type="dxa"/>
          <w:tblLayout w:type="fixed"/>
          <w:tblCellMar>
            <w:left w:w="43" w:type="dxa"/>
            <w:right w:w="43" w:type="dxa"/>
          </w:tblCellMar>
        </w:tblPrEx>
        <w:trPr>
          <w:trHeight w:val="99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11</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P: b)</w:t>
            </w:r>
          </w:p>
          <w:p w:rsidR="009F79BA" w:rsidRPr="00C1694B" w:rsidP="008555CD">
            <w:pPr>
              <w:bidi w:val="0"/>
              <w:spacing w:after="0" w:line="240" w:lineRule="auto"/>
              <w:jc w:val="both"/>
              <w:rPr>
                <w:rFonts w:ascii="Times New Roman" w:hAnsi="Times New Roman"/>
                <w:b/>
                <w:bCs/>
                <w:sz w:val="20"/>
                <w:szCs w:val="20"/>
              </w:rPr>
            </w:pPr>
          </w:p>
          <w:p w:rsidR="009F79BA"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C4247B">
            <w:pPr>
              <w:bidi w:val="0"/>
              <w:spacing w:after="0" w:line="240" w:lineRule="auto"/>
              <w:jc w:val="both"/>
              <w:rPr>
                <w:rFonts w:ascii="Times New Roman" w:hAnsi="Times New Roman"/>
                <w:sz w:val="20"/>
                <w:szCs w:val="20"/>
              </w:rPr>
            </w:pPr>
            <w:r w:rsidRPr="00C4247B">
              <w:rPr>
                <w:rFonts w:ascii="Times New Roman" w:hAnsi="Times New Roman"/>
                <w:sz w:val="20"/>
                <w:szCs w:val="20"/>
              </w:rPr>
              <w:t>b) v písmene c) sa dopĺňajú tieto slová:</w:t>
            </w:r>
          </w:p>
          <w:p w:rsidR="009F79BA" w:rsidRPr="00C4247B" w:rsidP="00C4247B">
            <w:pPr>
              <w:bidi w:val="0"/>
              <w:spacing w:after="0" w:line="240" w:lineRule="auto"/>
              <w:jc w:val="both"/>
              <w:rPr>
                <w:rFonts w:ascii="Times New Roman" w:hAnsi="Times New Roman"/>
                <w:sz w:val="20"/>
                <w:szCs w:val="20"/>
              </w:rPr>
            </w:pPr>
          </w:p>
          <w:p w:rsidR="009F79BA" w:rsidRPr="00C4247B" w:rsidP="00C4247B">
            <w:pPr>
              <w:bidi w:val="0"/>
              <w:spacing w:after="0" w:line="240" w:lineRule="auto"/>
              <w:jc w:val="both"/>
              <w:rPr>
                <w:rFonts w:ascii="Times New Roman" w:hAnsi="Times New Roman"/>
                <w:sz w:val="20"/>
                <w:szCs w:val="20"/>
              </w:rPr>
            </w:pPr>
            <w:r w:rsidRPr="00C4247B">
              <w:rPr>
                <w:rFonts w:ascii="Times New Roman" w:hAnsi="Times New Roman"/>
                <w:sz w:val="20"/>
                <w:szCs w:val="20"/>
              </w:rPr>
              <w:t>„alebo správny orgán určený členským štátom na tento</w:t>
            </w:r>
            <w:r>
              <w:rPr>
                <w:rFonts w:ascii="Times New Roman" w:hAnsi="Times New Roman"/>
                <w:sz w:val="20"/>
                <w:szCs w:val="20"/>
              </w:rPr>
              <w:t xml:space="preserve"> </w:t>
            </w:r>
            <w:r w:rsidRPr="00C4247B">
              <w:rPr>
                <w:rFonts w:ascii="Times New Roman" w:hAnsi="Times New Roman"/>
                <w:sz w:val="20"/>
                <w:szCs w:val="20"/>
              </w:rPr>
              <w:t>účel.“;</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C11F6D">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9F79BA" w:rsidP="00434298">
            <w:pPr>
              <w:bidi w:val="0"/>
              <w:spacing w:after="0" w:line="240" w:lineRule="auto"/>
              <w:jc w:val="center"/>
              <w:rPr>
                <w:rFonts w:ascii="Times New Roman" w:hAnsi="Times New Roman"/>
                <w:sz w:val="20"/>
                <w:szCs w:val="20"/>
              </w:rPr>
            </w:pPr>
            <w:r>
              <w:rPr>
                <w:rFonts w:ascii="Times New Roman" w:hAnsi="Times New Roman"/>
                <w:sz w:val="20"/>
                <w:szCs w:val="20"/>
              </w:rPr>
              <w:t>1</w:t>
            </w:r>
          </w:p>
          <w:p w:rsidR="009F79BA" w:rsidP="00434298">
            <w:pPr>
              <w:bidi w:val="0"/>
              <w:spacing w:after="0" w:line="240" w:lineRule="auto"/>
              <w:jc w:val="center"/>
              <w:rPr>
                <w:rFonts w:ascii="Times New Roman" w:hAnsi="Times New Roman"/>
                <w:sz w:val="20"/>
                <w:szCs w:val="20"/>
              </w:rPr>
            </w:pPr>
          </w:p>
          <w:p w:rsidR="009F79BA" w:rsidP="00434298">
            <w:pPr>
              <w:bidi w:val="0"/>
              <w:spacing w:after="0" w:line="240" w:lineRule="auto"/>
              <w:jc w:val="center"/>
              <w:rPr>
                <w:rFonts w:ascii="Times New Roman" w:hAnsi="Times New Roman"/>
                <w:sz w:val="20"/>
                <w:szCs w:val="20"/>
              </w:rPr>
            </w:pPr>
          </w:p>
          <w:p w:rsidR="009F79BA" w:rsidP="00434298">
            <w:pPr>
              <w:bidi w:val="0"/>
              <w:spacing w:after="0" w:line="240" w:lineRule="auto"/>
              <w:jc w:val="center"/>
              <w:rPr>
                <w:rFonts w:ascii="Times New Roman" w:hAnsi="Times New Roman"/>
                <w:sz w:val="20"/>
                <w:szCs w:val="20"/>
              </w:rPr>
            </w:pPr>
          </w:p>
          <w:p w:rsidR="009F79BA" w:rsidP="00434298">
            <w:pPr>
              <w:bidi w:val="0"/>
              <w:spacing w:after="0" w:line="240" w:lineRule="auto"/>
              <w:jc w:val="center"/>
              <w:rPr>
                <w:rFonts w:ascii="Times New Roman" w:hAnsi="Times New Roman"/>
                <w:sz w:val="20"/>
                <w:szCs w:val="20"/>
              </w:rPr>
            </w:pPr>
            <w:r>
              <w:rPr>
                <w:rFonts w:ascii="Times New Roman" w:hAnsi="Times New Roman"/>
                <w:sz w:val="20"/>
                <w:szCs w:val="20"/>
              </w:rPr>
              <w:t>1</w:t>
            </w:r>
          </w:p>
          <w:p w:rsidR="009F79BA" w:rsidP="00434298">
            <w:pPr>
              <w:bidi w:val="0"/>
              <w:spacing w:after="0" w:line="240" w:lineRule="auto"/>
              <w:jc w:val="center"/>
              <w:rPr>
                <w:rFonts w:ascii="Times New Roman" w:hAnsi="Times New Roman"/>
                <w:sz w:val="20"/>
                <w:szCs w:val="20"/>
              </w:rPr>
            </w:pPr>
          </w:p>
          <w:p w:rsidR="009F79BA" w:rsidP="00434298">
            <w:pPr>
              <w:bidi w:val="0"/>
              <w:spacing w:after="0" w:line="240" w:lineRule="auto"/>
              <w:jc w:val="center"/>
              <w:rPr>
                <w:rFonts w:ascii="Times New Roman" w:hAnsi="Times New Roman"/>
                <w:sz w:val="20"/>
                <w:szCs w:val="20"/>
              </w:rPr>
            </w:pPr>
          </w:p>
          <w:p w:rsidR="009F79BA" w:rsidP="00434298">
            <w:pPr>
              <w:bidi w:val="0"/>
              <w:spacing w:after="0" w:line="240" w:lineRule="auto"/>
              <w:jc w:val="center"/>
              <w:rPr>
                <w:rFonts w:ascii="Times New Roman" w:hAnsi="Times New Roman"/>
                <w:sz w:val="20"/>
                <w:szCs w:val="20"/>
              </w:rPr>
            </w:pPr>
          </w:p>
          <w:p w:rsidR="009F79BA" w:rsidP="00434298">
            <w:pPr>
              <w:bidi w:val="0"/>
              <w:spacing w:after="0" w:line="240" w:lineRule="auto"/>
              <w:jc w:val="center"/>
              <w:rPr>
                <w:rFonts w:ascii="Times New Roman" w:hAnsi="Times New Roman"/>
                <w:sz w:val="20"/>
                <w:szCs w:val="20"/>
              </w:rPr>
            </w:pPr>
          </w:p>
          <w:p w:rsidR="009F79BA" w:rsidP="00434298">
            <w:pPr>
              <w:bidi w:val="0"/>
              <w:spacing w:after="0" w:line="240" w:lineRule="auto"/>
              <w:jc w:val="center"/>
              <w:rPr>
                <w:rFonts w:ascii="Times New Roman" w:hAnsi="Times New Roman"/>
                <w:sz w:val="20"/>
                <w:szCs w:val="20"/>
              </w:rPr>
            </w:pPr>
          </w:p>
          <w:p w:rsidR="009F79BA" w:rsidP="00434298">
            <w:pPr>
              <w:bidi w:val="0"/>
              <w:spacing w:after="0" w:line="240" w:lineRule="auto"/>
              <w:jc w:val="center"/>
              <w:rPr>
                <w:rFonts w:ascii="Times New Roman" w:hAnsi="Times New Roman"/>
                <w:sz w:val="20"/>
                <w:szCs w:val="20"/>
              </w:rPr>
            </w:pPr>
            <w:r>
              <w:rPr>
                <w:rFonts w:ascii="Times New Roman" w:hAnsi="Times New Roman"/>
                <w:sz w:val="20"/>
                <w:szCs w:val="20"/>
              </w:rPr>
              <w:t>1</w:t>
            </w:r>
          </w:p>
          <w:p w:rsidR="009F79BA"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r>
              <w:rPr>
                <w:rFonts w:ascii="Times New Roman" w:hAnsi="Times New Roman"/>
                <w:sz w:val="20"/>
                <w:szCs w:val="20"/>
              </w:rPr>
              <w:t>1</w:t>
            </w: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p>
          <w:p w:rsidR="008C6D35" w:rsidP="00434298">
            <w:pPr>
              <w:bidi w:val="0"/>
              <w:spacing w:after="0" w:line="240" w:lineRule="auto"/>
              <w:jc w:val="center"/>
              <w:rPr>
                <w:rFonts w:ascii="Times New Roman" w:hAnsi="Times New Roman"/>
                <w:sz w:val="20"/>
                <w:szCs w:val="20"/>
              </w:rPr>
            </w:pPr>
            <w:r>
              <w:rPr>
                <w:rFonts w:ascii="Times New Roman" w:hAnsi="Times New Roman"/>
                <w:sz w:val="20"/>
                <w:szCs w:val="20"/>
              </w:rPr>
              <w:t>1</w:t>
            </w:r>
          </w:p>
          <w:p w:rsidR="008C6D35" w:rsidRPr="00C1694B" w:rsidP="00434298">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4B537B">
            <w:pPr>
              <w:pStyle w:val="Normlny"/>
              <w:bidi w:val="0"/>
              <w:spacing w:after="0" w:line="240" w:lineRule="auto"/>
              <w:jc w:val="center"/>
              <w:rPr>
                <w:rFonts w:ascii="Times New Roman" w:hAnsi="Times New Roman"/>
              </w:rPr>
            </w:pPr>
            <w:r>
              <w:rPr>
                <w:rFonts w:ascii="Times New Roman" w:hAnsi="Times New Roman"/>
              </w:rPr>
              <w:t>§: 218k</w:t>
            </w:r>
          </w:p>
          <w:p w:rsidR="009F79BA" w:rsidP="004B537B">
            <w:pPr>
              <w:pStyle w:val="Normlny"/>
              <w:bidi w:val="0"/>
              <w:spacing w:after="0" w:line="240" w:lineRule="auto"/>
              <w:jc w:val="center"/>
              <w:rPr>
                <w:rFonts w:ascii="Times New Roman" w:hAnsi="Times New Roman"/>
              </w:rPr>
            </w:pPr>
            <w:r>
              <w:rPr>
                <w:rFonts w:ascii="Times New Roman" w:hAnsi="Times New Roman"/>
              </w:rPr>
              <w:t>O: 3</w:t>
            </w:r>
          </w:p>
          <w:p w:rsidR="009F79BA" w:rsidP="004B537B">
            <w:pPr>
              <w:pStyle w:val="Normlny"/>
              <w:bidi w:val="0"/>
              <w:spacing w:after="0" w:line="240" w:lineRule="auto"/>
              <w:jc w:val="center"/>
              <w:rPr>
                <w:rFonts w:ascii="Times New Roman" w:hAnsi="Times New Roman"/>
              </w:rPr>
            </w:pPr>
            <w:r>
              <w:rPr>
                <w:rFonts w:ascii="Times New Roman" w:hAnsi="Times New Roman"/>
              </w:rPr>
              <w:t>V: 2</w:t>
            </w:r>
          </w:p>
          <w:p w:rsidR="009F79BA" w:rsidP="004B537B">
            <w:pPr>
              <w:pStyle w:val="Normlny"/>
              <w:bidi w:val="0"/>
              <w:spacing w:after="0" w:line="240" w:lineRule="auto"/>
              <w:jc w:val="center"/>
              <w:rPr>
                <w:rFonts w:ascii="Times New Roman" w:hAnsi="Times New Roman"/>
              </w:rPr>
            </w:pPr>
          </w:p>
          <w:p w:rsidR="009F79BA" w:rsidP="004B537B">
            <w:pPr>
              <w:pStyle w:val="Normlny"/>
              <w:bidi w:val="0"/>
              <w:spacing w:after="0" w:line="240" w:lineRule="auto"/>
              <w:jc w:val="center"/>
              <w:rPr>
                <w:rFonts w:ascii="Times New Roman" w:hAnsi="Times New Roman"/>
              </w:rPr>
            </w:pPr>
            <w:r>
              <w:rPr>
                <w:rFonts w:ascii="Times New Roman" w:hAnsi="Times New Roman"/>
              </w:rPr>
              <w:t>§:218j</w:t>
            </w:r>
          </w:p>
          <w:p w:rsidR="009F79BA" w:rsidP="004B537B">
            <w:pPr>
              <w:pStyle w:val="Normlny"/>
              <w:bidi w:val="0"/>
              <w:spacing w:after="0" w:line="240" w:lineRule="auto"/>
              <w:jc w:val="center"/>
              <w:rPr>
                <w:rFonts w:ascii="Times New Roman" w:hAnsi="Times New Roman"/>
              </w:rPr>
            </w:pPr>
            <w:r>
              <w:rPr>
                <w:rFonts w:ascii="Times New Roman" w:hAnsi="Times New Roman"/>
              </w:rPr>
              <w:t>O: 6</w:t>
            </w:r>
          </w:p>
          <w:p w:rsidR="009F79BA" w:rsidP="004B537B">
            <w:pPr>
              <w:pStyle w:val="Normlny"/>
              <w:bidi w:val="0"/>
              <w:spacing w:after="0" w:line="240" w:lineRule="auto"/>
              <w:jc w:val="center"/>
              <w:rPr>
                <w:rFonts w:ascii="Times New Roman" w:hAnsi="Times New Roman"/>
              </w:rPr>
            </w:pPr>
          </w:p>
          <w:p w:rsidR="009F79BA" w:rsidP="004B537B">
            <w:pPr>
              <w:pStyle w:val="Normlny"/>
              <w:bidi w:val="0"/>
              <w:spacing w:after="0" w:line="240" w:lineRule="auto"/>
              <w:jc w:val="center"/>
              <w:rPr>
                <w:rFonts w:ascii="Times New Roman" w:hAnsi="Times New Roman"/>
              </w:rPr>
            </w:pPr>
          </w:p>
          <w:p w:rsidR="009F79BA" w:rsidP="004B537B">
            <w:pPr>
              <w:pStyle w:val="Normlny"/>
              <w:bidi w:val="0"/>
              <w:spacing w:after="0" w:line="240" w:lineRule="auto"/>
              <w:jc w:val="center"/>
              <w:rPr>
                <w:rFonts w:ascii="Times New Roman" w:hAnsi="Times New Roman"/>
              </w:rPr>
            </w:pPr>
          </w:p>
          <w:p w:rsidR="009F79BA" w:rsidP="004B537B">
            <w:pPr>
              <w:pStyle w:val="Normlny"/>
              <w:bidi w:val="0"/>
              <w:spacing w:after="0" w:line="240" w:lineRule="auto"/>
              <w:jc w:val="center"/>
              <w:rPr>
                <w:rFonts w:ascii="Times New Roman" w:hAnsi="Times New Roman"/>
              </w:rPr>
            </w:pPr>
          </w:p>
          <w:p w:rsidR="009F79BA" w:rsidP="004B537B">
            <w:pPr>
              <w:pStyle w:val="Normlny"/>
              <w:bidi w:val="0"/>
              <w:spacing w:after="0" w:line="240" w:lineRule="auto"/>
              <w:jc w:val="center"/>
              <w:rPr>
                <w:rFonts w:ascii="Times New Roman" w:hAnsi="Times New Roman"/>
              </w:rPr>
            </w:pPr>
            <w:r>
              <w:rPr>
                <w:rFonts w:ascii="Times New Roman" w:hAnsi="Times New Roman"/>
              </w:rPr>
              <w:t>§:218i</w:t>
            </w:r>
          </w:p>
          <w:p w:rsidR="009F79BA" w:rsidP="008C6D35">
            <w:pPr>
              <w:pStyle w:val="Normlny"/>
              <w:bidi w:val="0"/>
              <w:spacing w:after="0" w:line="240" w:lineRule="auto"/>
              <w:jc w:val="center"/>
              <w:rPr>
                <w:rFonts w:ascii="Times New Roman" w:hAnsi="Times New Roman"/>
              </w:rPr>
            </w:pPr>
            <w:r>
              <w:rPr>
                <w:rFonts w:ascii="Times New Roman" w:hAnsi="Times New Roman"/>
              </w:rPr>
              <w:t xml:space="preserve">O: </w:t>
            </w:r>
            <w:r w:rsidR="008C6D35">
              <w:rPr>
                <w:rFonts w:ascii="Times New Roman" w:hAnsi="Times New Roman"/>
              </w:rPr>
              <w:t>1</w:t>
            </w: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r>
              <w:rPr>
                <w:rFonts w:ascii="Times New Roman" w:hAnsi="Times New Roman"/>
              </w:rPr>
              <w:t>§:218i</w:t>
            </w:r>
          </w:p>
          <w:p w:rsidR="008C6D35" w:rsidP="008C6D35">
            <w:pPr>
              <w:pStyle w:val="Normlny"/>
              <w:bidi w:val="0"/>
              <w:spacing w:after="0" w:line="240" w:lineRule="auto"/>
              <w:jc w:val="center"/>
              <w:rPr>
                <w:rFonts w:ascii="Times New Roman" w:hAnsi="Times New Roman"/>
              </w:rPr>
            </w:pPr>
            <w:r>
              <w:rPr>
                <w:rFonts w:ascii="Times New Roman" w:hAnsi="Times New Roman"/>
              </w:rPr>
              <w:t>O: 2</w:t>
            </w: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p>
          <w:p w:rsidR="008C6D35" w:rsidP="008C6D35">
            <w:pPr>
              <w:pStyle w:val="Normlny"/>
              <w:bidi w:val="0"/>
              <w:spacing w:after="0" w:line="240" w:lineRule="auto"/>
              <w:jc w:val="center"/>
              <w:rPr>
                <w:rFonts w:ascii="Times New Roman" w:hAnsi="Times New Roman"/>
              </w:rPr>
            </w:pPr>
            <w:r>
              <w:rPr>
                <w:rFonts w:ascii="Times New Roman" w:hAnsi="Times New Roman"/>
              </w:rPr>
              <w:t>§:218i</w:t>
            </w:r>
          </w:p>
          <w:p w:rsidR="008C6D35" w:rsidP="008C6D35">
            <w:pPr>
              <w:pStyle w:val="Normlny"/>
              <w:bidi w:val="0"/>
              <w:spacing w:after="0" w:line="240" w:lineRule="auto"/>
              <w:jc w:val="center"/>
              <w:rPr>
                <w:rFonts w:ascii="Times New Roman" w:hAnsi="Times New Roman"/>
              </w:rPr>
            </w:pPr>
            <w:r>
              <w:rPr>
                <w:rFonts w:ascii="Times New Roman" w:hAnsi="Times New Roman"/>
              </w:rPr>
              <w:t>O: 4</w:t>
            </w:r>
          </w:p>
          <w:p w:rsidR="008C6D35" w:rsidP="008C6D35">
            <w:pPr>
              <w:pStyle w:val="Normlny"/>
              <w:bidi w:val="0"/>
              <w:spacing w:after="0" w:line="240" w:lineRule="auto"/>
              <w:jc w:val="center"/>
              <w:rPr>
                <w:rFonts w:ascii="Times New Roman" w:hAnsi="Times New Roman"/>
              </w:rPr>
            </w:pPr>
          </w:p>
          <w:p w:rsidR="008C6D35" w:rsidRPr="00C1694B" w:rsidP="008C6D35">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P="00326691">
            <w:pPr>
              <w:bidi w:val="0"/>
              <w:spacing w:after="0" w:line="240" w:lineRule="auto"/>
              <w:jc w:val="both"/>
              <w:rPr>
                <w:rFonts w:ascii="Times New Roman" w:hAnsi="Times New Roman"/>
                <w:sz w:val="20"/>
                <w:szCs w:val="20"/>
                <w:lang w:eastAsia="en-US"/>
              </w:rPr>
            </w:pPr>
            <w:r w:rsidRPr="001C07A7">
              <w:rPr>
                <w:rFonts w:ascii="Times New Roman" w:hAnsi="Times New Roman"/>
                <w:sz w:val="20"/>
                <w:szCs w:val="20"/>
                <w:lang w:eastAsia="en-US"/>
              </w:rPr>
              <w:t>Na kúpu akcií sa vzťahujú ustanovenia § 218j ods. 2 až 6.</w:t>
            </w:r>
          </w:p>
          <w:p w:rsidR="009F79BA" w:rsidP="00326691">
            <w:pPr>
              <w:bidi w:val="0"/>
              <w:spacing w:after="0" w:line="240" w:lineRule="auto"/>
              <w:jc w:val="both"/>
              <w:rPr>
                <w:rFonts w:ascii="Times New Roman" w:hAnsi="Times New Roman"/>
                <w:sz w:val="20"/>
                <w:szCs w:val="20"/>
                <w:lang w:eastAsia="en-US"/>
              </w:rPr>
            </w:pPr>
          </w:p>
          <w:p w:rsidR="009F79BA" w:rsidP="00326691">
            <w:pPr>
              <w:bidi w:val="0"/>
              <w:spacing w:after="0" w:line="240" w:lineRule="auto"/>
              <w:jc w:val="both"/>
              <w:rPr>
                <w:rFonts w:ascii="Times New Roman" w:hAnsi="Times New Roman"/>
                <w:sz w:val="20"/>
                <w:szCs w:val="20"/>
                <w:lang w:eastAsia="en-US"/>
              </w:rPr>
            </w:pPr>
          </w:p>
          <w:p w:rsidR="009F79BA" w:rsidP="00326691">
            <w:pPr>
              <w:bidi w:val="0"/>
              <w:spacing w:after="0" w:line="240" w:lineRule="auto"/>
              <w:jc w:val="both"/>
              <w:rPr>
                <w:rFonts w:ascii="Times New Roman" w:hAnsi="Times New Roman"/>
                <w:sz w:val="20"/>
                <w:szCs w:val="20"/>
                <w:lang w:eastAsia="en-US"/>
              </w:rPr>
            </w:pPr>
            <w:r w:rsidRPr="001C07A7">
              <w:rPr>
                <w:rFonts w:ascii="Times New Roman" w:hAnsi="Times New Roman"/>
                <w:sz w:val="20"/>
                <w:szCs w:val="20"/>
                <w:lang w:eastAsia="en-US"/>
              </w:rPr>
              <w:t>(6) Ak oprávnený akcionár nesúhlasí s výškou poskytnutého peňažného protiplnenia alebo ak výška poskytnutého peňažného protiplnenia nie je primeraná, použije sa primerane ustanovenie § 218i ods. 4, 8, 10 a 11.</w:t>
            </w:r>
          </w:p>
          <w:p w:rsidR="009F79BA" w:rsidP="00326691">
            <w:pPr>
              <w:bidi w:val="0"/>
              <w:spacing w:after="0" w:line="240" w:lineRule="auto"/>
              <w:jc w:val="both"/>
              <w:rPr>
                <w:rFonts w:ascii="Times New Roman" w:hAnsi="Times New Roman"/>
                <w:sz w:val="20"/>
                <w:szCs w:val="20"/>
                <w:lang w:eastAsia="en-US"/>
              </w:rPr>
            </w:pPr>
          </w:p>
          <w:p w:rsidR="008C6D35" w:rsidP="008C6D35">
            <w:pPr>
              <w:bidi w:val="0"/>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(1) </w:t>
            </w:r>
            <w:r w:rsidRPr="008C6D35">
              <w:rPr>
                <w:rFonts w:ascii="Times New Roman" w:hAnsi="Times New Roman"/>
                <w:sz w:val="20"/>
                <w:szCs w:val="20"/>
                <w:lang w:eastAsia="en-US"/>
              </w:rPr>
              <w:t>Ak nie sú výmenný pomer akcií a prípadné doplatky v peniazoch určené zmluvou o splynutí alebo zmluvou o zlúčení spoločností primerané, každý akcionár, ktorý bol akcionárom niektorej zo spoločností podieľajúcej sa na zlúčení alebo splynutí, má právo, aby mu nástupnícka spoločnosť doplatila primeraný peňažný doplatok. Na toto právo a podmienky jeho uplatnenia musia byť akcionári upozornení v pozvánke na valné zhromaždenie alebo v oznámení o konaní valného zhromaždenia, ktoré má rozhodovať o schválení návrhu zmluvy o splynutí alebo zmluvy o zlúčení spoločností.</w:t>
            </w:r>
          </w:p>
          <w:p w:rsidR="008C6D35" w:rsidP="008C6D35">
            <w:pPr>
              <w:bidi w:val="0"/>
              <w:spacing w:after="0" w:line="240" w:lineRule="auto"/>
              <w:ind w:left="720"/>
              <w:jc w:val="both"/>
              <w:rPr>
                <w:rFonts w:ascii="Times New Roman" w:hAnsi="Times New Roman"/>
                <w:sz w:val="20"/>
                <w:szCs w:val="20"/>
                <w:lang w:eastAsia="en-US"/>
              </w:rPr>
            </w:pPr>
          </w:p>
          <w:p w:rsidR="009F79BA" w:rsidRPr="001C07A7" w:rsidP="001C07A7">
            <w:pPr>
              <w:bidi w:val="0"/>
              <w:spacing w:after="0" w:line="240" w:lineRule="auto"/>
              <w:jc w:val="both"/>
              <w:rPr>
                <w:rFonts w:ascii="Times New Roman" w:hAnsi="Times New Roman"/>
                <w:sz w:val="20"/>
                <w:szCs w:val="20"/>
                <w:lang w:eastAsia="en-US"/>
              </w:rPr>
            </w:pPr>
            <w:r w:rsidRPr="001C07A7">
              <w:rPr>
                <w:rFonts w:ascii="Times New Roman" w:hAnsi="Times New Roman"/>
                <w:sz w:val="20"/>
                <w:szCs w:val="20"/>
                <w:lang w:eastAsia="en-US"/>
              </w:rPr>
              <w:t>(2) Uplatňovať právo na primeraný peňažný doplatok podľa odseku 1 na súde môžu iba akcionári, ktorí</w:t>
            </w:r>
          </w:p>
          <w:p w:rsidR="009F79BA" w:rsidRPr="001C07A7" w:rsidP="001C07A7">
            <w:pPr>
              <w:bidi w:val="0"/>
              <w:spacing w:after="0" w:line="240" w:lineRule="auto"/>
              <w:jc w:val="both"/>
              <w:rPr>
                <w:rFonts w:ascii="Times New Roman" w:hAnsi="Times New Roman"/>
                <w:sz w:val="20"/>
                <w:szCs w:val="20"/>
                <w:lang w:eastAsia="en-US"/>
              </w:rPr>
            </w:pPr>
            <w:r w:rsidRPr="001C07A7">
              <w:rPr>
                <w:rFonts w:ascii="Times New Roman" w:hAnsi="Times New Roman"/>
                <w:sz w:val="20"/>
                <w:szCs w:val="20"/>
                <w:lang w:eastAsia="en-US"/>
              </w:rPr>
              <w:t>a) boli akcionármi niektorej zo spoločnosti podieľajúcej sa na zlúčení alebo splynutí v čase konania valného zhromaždenia, ktoré rozhodlo o splynutí alebo zlúčení spoločností,</w:t>
            </w:r>
          </w:p>
          <w:p w:rsidR="009F79BA" w:rsidRPr="001C07A7" w:rsidP="001C07A7">
            <w:pPr>
              <w:bidi w:val="0"/>
              <w:spacing w:after="0" w:line="240" w:lineRule="auto"/>
              <w:jc w:val="both"/>
              <w:rPr>
                <w:rFonts w:ascii="Times New Roman" w:hAnsi="Times New Roman"/>
                <w:sz w:val="20"/>
                <w:szCs w:val="20"/>
                <w:lang w:eastAsia="en-US"/>
              </w:rPr>
            </w:pPr>
            <w:r w:rsidRPr="001C07A7">
              <w:rPr>
                <w:rFonts w:ascii="Times New Roman" w:hAnsi="Times New Roman"/>
                <w:sz w:val="20"/>
                <w:szCs w:val="20"/>
                <w:lang w:eastAsia="en-US"/>
              </w:rPr>
              <w:t>b) boli na tomto valnom zhromaždení prítomní,</w:t>
            </w:r>
          </w:p>
          <w:p w:rsidR="009F79BA" w:rsidRPr="001C07A7" w:rsidP="001C07A7">
            <w:pPr>
              <w:bidi w:val="0"/>
              <w:spacing w:after="0" w:line="240" w:lineRule="auto"/>
              <w:jc w:val="both"/>
              <w:rPr>
                <w:rFonts w:ascii="Times New Roman" w:hAnsi="Times New Roman"/>
                <w:sz w:val="20"/>
                <w:szCs w:val="20"/>
                <w:lang w:eastAsia="en-US"/>
              </w:rPr>
            </w:pPr>
            <w:r w:rsidRPr="001C07A7">
              <w:rPr>
                <w:rFonts w:ascii="Times New Roman" w:hAnsi="Times New Roman"/>
                <w:sz w:val="20"/>
                <w:szCs w:val="20"/>
                <w:lang w:eastAsia="en-US"/>
              </w:rPr>
              <w:t>c) požiadali o zápis ich nesúhlasného stanoviska s výmenným pomerom akcií a prípadnými doplatkami v peniazoch do zápisnice z tohto valného zhromaždenia,</w:t>
            </w:r>
          </w:p>
          <w:p w:rsidR="009F79BA" w:rsidRPr="001C07A7" w:rsidP="001C07A7">
            <w:pPr>
              <w:bidi w:val="0"/>
              <w:spacing w:after="0" w:line="240" w:lineRule="auto"/>
              <w:jc w:val="both"/>
              <w:rPr>
                <w:rFonts w:ascii="Times New Roman" w:hAnsi="Times New Roman"/>
                <w:sz w:val="20"/>
                <w:szCs w:val="20"/>
                <w:lang w:eastAsia="en-US"/>
              </w:rPr>
            </w:pPr>
            <w:r w:rsidRPr="001C07A7">
              <w:rPr>
                <w:rFonts w:ascii="Times New Roman" w:hAnsi="Times New Roman"/>
                <w:sz w:val="20"/>
                <w:szCs w:val="20"/>
                <w:lang w:eastAsia="en-US"/>
              </w:rPr>
              <w:t>d) do podania návrhu na súd nepreviedli žiadne akcie spoločnosti podieľajúcej sa na zlúčení alebo splynutí ani akcie nástupníckej spoločnosti, ktoré nadobudli výmenou za akcie spoločnosti podieľajúcej sa na zlúčení alebo splynutí, a</w:t>
            </w:r>
          </w:p>
          <w:p w:rsidR="009F79BA" w:rsidP="001C07A7">
            <w:pPr>
              <w:bidi w:val="0"/>
              <w:spacing w:after="0" w:line="240" w:lineRule="auto"/>
              <w:jc w:val="both"/>
              <w:rPr>
                <w:rFonts w:ascii="Times New Roman" w:hAnsi="Times New Roman"/>
                <w:sz w:val="20"/>
                <w:szCs w:val="20"/>
                <w:lang w:eastAsia="en-US"/>
              </w:rPr>
            </w:pPr>
            <w:r w:rsidRPr="001C07A7">
              <w:rPr>
                <w:rFonts w:ascii="Times New Roman" w:hAnsi="Times New Roman"/>
                <w:sz w:val="20"/>
                <w:szCs w:val="20"/>
                <w:lang w:eastAsia="en-US"/>
              </w:rPr>
              <w:t>e) nevzdali sa práva na primeraný peňažný doplatok.</w:t>
            </w:r>
          </w:p>
          <w:p w:rsidR="008C6D35" w:rsidP="001C07A7">
            <w:pPr>
              <w:bidi w:val="0"/>
              <w:spacing w:after="0" w:line="240" w:lineRule="auto"/>
              <w:jc w:val="both"/>
              <w:rPr>
                <w:rFonts w:ascii="Times New Roman" w:hAnsi="Times New Roman"/>
                <w:sz w:val="20"/>
                <w:szCs w:val="20"/>
                <w:lang w:eastAsia="en-US"/>
              </w:rPr>
            </w:pPr>
          </w:p>
          <w:p w:rsidR="008C6D35" w:rsidRPr="001F1B90" w:rsidP="001C07A7">
            <w:pPr>
              <w:bidi w:val="0"/>
              <w:spacing w:after="0" w:line="240" w:lineRule="auto"/>
              <w:jc w:val="both"/>
              <w:rPr>
                <w:rFonts w:ascii="Times New Roman" w:hAnsi="Times New Roman"/>
                <w:sz w:val="20"/>
                <w:szCs w:val="20"/>
                <w:lang w:eastAsia="en-US"/>
              </w:rPr>
            </w:pPr>
            <w:r w:rsidRPr="008C6D35">
              <w:rPr>
                <w:rFonts w:ascii="Times New Roman" w:hAnsi="Times New Roman"/>
                <w:sz w:val="20"/>
                <w:szCs w:val="20"/>
                <w:lang w:eastAsia="en-US"/>
              </w:rPr>
              <w:t>(4) Návrh na začatie konania podľa odseku 2 možno podať najneskôr do jedného roka odo dňa, keď bolo splynutie alebo zlúčenie spoločností zapísané do obchodného registra, inak toto právo zaniká.</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1C07A7">
            <w:pPr>
              <w:bidi w:val="0"/>
              <w:spacing w:after="0" w:line="240" w:lineRule="auto"/>
              <w:jc w:val="center"/>
              <w:rPr>
                <w:rFonts w:ascii="Times New Roman" w:hAnsi="Times New Roman"/>
                <w:sz w:val="20"/>
                <w:szCs w:val="20"/>
              </w:rPr>
            </w:pPr>
            <w:r w:rsidR="00C11F6D">
              <w:rPr>
                <w:rFonts w:ascii="Times New Roman" w:hAnsi="Times New Roman"/>
                <w:sz w:val="20"/>
                <w:szCs w:val="20"/>
              </w:rPr>
              <w:t>U</w:t>
            </w:r>
          </w:p>
          <w:p w:rsidR="009F79BA" w:rsidP="001C07A7">
            <w:pPr>
              <w:bidi w:val="0"/>
              <w:spacing w:after="0" w:line="240" w:lineRule="auto"/>
              <w:jc w:val="center"/>
              <w:rPr>
                <w:rFonts w:ascii="Times New Roman" w:hAnsi="Times New Roman"/>
                <w:sz w:val="20"/>
                <w:szCs w:val="20"/>
              </w:rPr>
            </w:pPr>
          </w:p>
          <w:p w:rsidR="009F79BA" w:rsidP="001C07A7">
            <w:pPr>
              <w:bidi w:val="0"/>
              <w:spacing w:after="0" w:line="240" w:lineRule="auto"/>
              <w:jc w:val="center"/>
              <w:rPr>
                <w:rFonts w:ascii="Times New Roman" w:hAnsi="Times New Roman"/>
                <w:sz w:val="20"/>
                <w:szCs w:val="20"/>
              </w:rPr>
            </w:pPr>
          </w:p>
          <w:p w:rsidR="009F79BA" w:rsidP="001C07A7">
            <w:pPr>
              <w:bidi w:val="0"/>
              <w:spacing w:after="0" w:line="240" w:lineRule="auto"/>
              <w:jc w:val="center"/>
              <w:rPr>
                <w:rFonts w:ascii="Times New Roman" w:hAnsi="Times New Roman"/>
                <w:sz w:val="20"/>
                <w:szCs w:val="20"/>
              </w:rPr>
            </w:pPr>
          </w:p>
          <w:p w:rsidR="009F79BA" w:rsidP="001C07A7">
            <w:pPr>
              <w:bidi w:val="0"/>
              <w:spacing w:after="0" w:line="240" w:lineRule="auto"/>
              <w:jc w:val="center"/>
              <w:rPr>
                <w:rFonts w:ascii="Times New Roman" w:hAnsi="Times New Roman"/>
                <w:sz w:val="20"/>
                <w:szCs w:val="20"/>
              </w:rPr>
            </w:pPr>
            <w:r>
              <w:rPr>
                <w:rFonts w:ascii="Times New Roman" w:hAnsi="Times New Roman"/>
                <w:sz w:val="20"/>
                <w:szCs w:val="20"/>
              </w:rPr>
              <w:t>U</w:t>
            </w:r>
          </w:p>
          <w:p w:rsidR="009F79BA" w:rsidP="001C07A7">
            <w:pPr>
              <w:bidi w:val="0"/>
              <w:spacing w:after="0" w:line="240" w:lineRule="auto"/>
              <w:jc w:val="center"/>
              <w:rPr>
                <w:rFonts w:ascii="Times New Roman" w:hAnsi="Times New Roman"/>
                <w:sz w:val="20"/>
                <w:szCs w:val="20"/>
              </w:rPr>
            </w:pPr>
          </w:p>
          <w:p w:rsidR="009F79BA" w:rsidP="001C07A7">
            <w:pPr>
              <w:bidi w:val="0"/>
              <w:spacing w:after="0" w:line="240" w:lineRule="auto"/>
              <w:jc w:val="center"/>
              <w:rPr>
                <w:rFonts w:ascii="Times New Roman" w:hAnsi="Times New Roman"/>
                <w:sz w:val="20"/>
                <w:szCs w:val="20"/>
              </w:rPr>
            </w:pPr>
          </w:p>
          <w:p w:rsidR="009F79BA" w:rsidP="001C07A7">
            <w:pPr>
              <w:bidi w:val="0"/>
              <w:spacing w:after="0" w:line="240" w:lineRule="auto"/>
              <w:jc w:val="center"/>
              <w:rPr>
                <w:rFonts w:ascii="Times New Roman" w:hAnsi="Times New Roman"/>
                <w:sz w:val="20"/>
                <w:szCs w:val="20"/>
              </w:rPr>
            </w:pPr>
          </w:p>
          <w:p w:rsidR="009F79BA" w:rsidP="001C07A7">
            <w:pPr>
              <w:bidi w:val="0"/>
              <w:spacing w:after="0" w:line="240" w:lineRule="auto"/>
              <w:jc w:val="center"/>
              <w:rPr>
                <w:rFonts w:ascii="Times New Roman" w:hAnsi="Times New Roman"/>
                <w:sz w:val="20"/>
                <w:szCs w:val="20"/>
              </w:rPr>
            </w:pPr>
          </w:p>
          <w:p w:rsidR="009F79BA" w:rsidP="001C07A7">
            <w:pPr>
              <w:bidi w:val="0"/>
              <w:spacing w:after="0" w:line="240" w:lineRule="auto"/>
              <w:jc w:val="center"/>
              <w:rPr>
                <w:rFonts w:ascii="Times New Roman" w:hAnsi="Times New Roman"/>
                <w:sz w:val="20"/>
                <w:szCs w:val="20"/>
              </w:rPr>
            </w:pPr>
          </w:p>
          <w:p w:rsidR="009F79BA" w:rsidP="001C07A7">
            <w:pPr>
              <w:bidi w:val="0"/>
              <w:spacing w:after="0" w:line="240" w:lineRule="auto"/>
              <w:jc w:val="center"/>
              <w:rPr>
                <w:rFonts w:ascii="Times New Roman" w:hAnsi="Times New Roman"/>
                <w:sz w:val="20"/>
                <w:szCs w:val="20"/>
              </w:rPr>
            </w:pPr>
            <w:r>
              <w:rPr>
                <w:rFonts w:ascii="Times New Roman" w:hAnsi="Times New Roman"/>
                <w:sz w:val="20"/>
                <w:szCs w:val="20"/>
              </w:rPr>
              <w:t>U</w:t>
            </w: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r>
              <w:rPr>
                <w:rFonts w:ascii="Times New Roman" w:hAnsi="Times New Roman"/>
                <w:sz w:val="20"/>
                <w:szCs w:val="20"/>
              </w:rPr>
              <w:t>U</w:t>
            </w: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P="001C07A7">
            <w:pPr>
              <w:bidi w:val="0"/>
              <w:spacing w:after="0" w:line="240" w:lineRule="auto"/>
              <w:jc w:val="center"/>
              <w:rPr>
                <w:rFonts w:ascii="Times New Roman" w:hAnsi="Times New Roman"/>
                <w:sz w:val="20"/>
                <w:szCs w:val="20"/>
              </w:rPr>
            </w:pPr>
          </w:p>
          <w:p w:rsidR="008C6D35" w:rsidRPr="00C1694B" w:rsidP="001C07A7">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443A62">
            <w:pPr>
              <w:bidi w:val="0"/>
              <w:spacing w:after="0" w:line="240" w:lineRule="auto"/>
              <w:jc w:val="both"/>
              <w:rPr>
                <w:rFonts w:ascii="Times New Roman" w:hAnsi="Times New Roman"/>
                <w:sz w:val="20"/>
                <w:szCs w:val="20"/>
              </w:rPr>
            </w:pPr>
            <w:r>
              <w:rPr>
                <w:rFonts w:ascii="Times New Roman" w:hAnsi="Times New Roman"/>
                <w:sz w:val="20"/>
                <w:szCs w:val="20"/>
              </w:rPr>
              <w:t>Nakoľko je predmetné ustanovenie smernice formulované alternatívne, j</w:t>
            </w:r>
            <w:r w:rsidR="00443A62">
              <w:rPr>
                <w:rFonts w:ascii="Times New Roman" w:hAnsi="Times New Roman"/>
                <w:sz w:val="20"/>
                <w:szCs w:val="20"/>
              </w:rPr>
              <w:t>e na</w:t>
            </w:r>
            <w:r>
              <w:rPr>
                <w:rFonts w:ascii="Times New Roman" w:hAnsi="Times New Roman"/>
                <w:sz w:val="20"/>
                <w:szCs w:val="20"/>
              </w:rPr>
              <w:t xml:space="preserve"> ČŠ </w:t>
            </w:r>
            <w:r w:rsidR="00443A62">
              <w:rPr>
                <w:rFonts w:ascii="Times New Roman" w:hAnsi="Times New Roman"/>
                <w:sz w:val="20"/>
                <w:szCs w:val="20"/>
              </w:rPr>
              <w:t xml:space="preserve">aby </w:t>
            </w:r>
            <w:r>
              <w:rPr>
                <w:rFonts w:ascii="Times New Roman" w:hAnsi="Times New Roman"/>
                <w:sz w:val="20"/>
                <w:szCs w:val="20"/>
              </w:rPr>
              <w:t>urč</w:t>
            </w:r>
            <w:r w:rsidR="00443A62">
              <w:rPr>
                <w:rFonts w:ascii="Times New Roman" w:hAnsi="Times New Roman"/>
                <w:sz w:val="20"/>
                <w:szCs w:val="20"/>
              </w:rPr>
              <w:t>ili</w:t>
            </w:r>
            <w:r>
              <w:rPr>
                <w:rFonts w:ascii="Times New Roman" w:hAnsi="Times New Roman"/>
                <w:sz w:val="20"/>
                <w:szCs w:val="20"/>
              </w:rPr>
              <w:t>, ktorý z uvedených orgánov (súd alebo správny orgán)</w:t>
            </w:r>
            <w:r w:rsidR="00443A62">
              <w:rPr>
                <w:rFonts w:ascii="Times New Roman" w:hAnsi="Times New Roman"/>
                <w:sz w:val="20"/>
                <w:szCs w:val="20"/>
              </w:rPr>
              <w:t xml:space="preserve"> </w:t>
            </w:r>
            <w:r>
              <w:rPr>
                <w:rFonts w:ascii="Times New Roman" w:hAnsi="Times New Roman"/>
                <w:sz w:val="20"/>
                <w:szCs w:val="20"/>
              </w:rPr>
              <w:t xml:space="preserve">bude vecne príslušný pre určenie primeraného peňažného protiplnenia </w:t>
            </w:r>
            <w:r w:rsidR="00740294">
              <w:rPr>
                <w:rFonts w:ascii="Times New Roman" w:hAnsi="Times New Roman"/>
                <w:sz w:val="20"/>
                <w:szCs w:val="20"/>
              </w:rPr>
              <w:t xml:space="preserve">(resp. kúpnej ceny) </w:t>
            </w:r>
            <w:r>
              <w:rPr>
                <w:rFonts w:ascii="Times New Roman" w:hAnsi="Times New Roman"/>
                <w:sz w:val="20"/>
                <w:szCs w:val="20"/>
              </w:rPr>
              <w:t>za odkúpené akcie oprávnených akcionárov.</w:t>
            </w:r>
            <w:r w:rsidR="00443A62">
              <w:rPr>
                <w:rFonts w:ascii="Times New Roman" w:hAnsi="Times New Roman"/>
                <w:sz w:val="20"/>
                <w:szCs w:val="20"/>
              </w:rPr>
              <w:t xml:space="preserve"> </w:t>
            </w:r>
            <w:r>
              <w:rPr>
                <w:rFonts w:ascii="Times New Roman" w:hAnsi="Times New Roman"/>
                <w:sz w:val="20"/>
                <w:szCs w:val="20"/>
              </w:rPr>
              <w:t>V SR je týmto orgánom súd, ktorý pri určení primeraného peňažného protiplnenia</w:t>
            </w:r>
            <w:r w:rsidR="00740294">
              <w:rPr>
                <w:rFonts w:ascii="Times New Roman" w:hAnsi="Times New Roman"/>
                <w:sz w:val="20"/>
                <w:szCs w:val="20"/>
              </w:rPr>
              <w:t xml:space="preserve"> (resp. kúpnej ceny) </w:t>
            </w:r>
            <w:r>
              <w:rPr>
                <w:rFonts w:ascii="Times New Roman" w:hAnsi="Times New Roman"/>
                <w:sz w:val="20"/>
                <w:szCs w:val="20"/>
              </w:rPr>
              <w:t xml:space="preserve"> </w:t>
            </w:r>
            <w:r w:rsidR="00443A62">
              <w:rPr>
                <w:rFonts w:ascii="Times New Roman" w:hAnsi="Times New Roman"/>
                <w:sz w:val="20"/>
                <w:szCs w:val="20"/>
              </w:rPr>
              <w:t>má</w:t>
            </w:r>
            <w:r>
              <w:rPr>
                <w:rFonts w:ascii="Times New Roman" w:hAnsi="Times New Roman"/>
                <w:sz w:val="20"/>
                <w:szCs w:val="20"/>
              </w:rPr>
              <w:t xml:space="preserve"> vychádzať z ustanovení § 218j ods. 2 až 6 OBZ</w:t>
            </w:r>
            <w:r w:rsidR="00740294">
              <w:rPr>
                <w:rFonts w:ascii="Times New Roman" w:hAnsi="Times New Roman"/>
                <w:sz w:val="20"/>
                <w:szCs w:val="20"/>
              </w:rPr>
              <w:t xml:space="preserve"> (následný vnútorný odkaz na § 218i ods. </w:t>
            </w:r>
            <w:r w:rsidRPr="00740294" w:rsidR="00740294">
              <w:rPr>
                <w:rFonts w:ascii="Times New Roman" w:hAnsi="Times New Roman"/>
                <w:sz w:val="20"/>
                <w:szCs w:val="20"/>
              </w:rPr>
              <w:t>4, 8, 10 a 11</w:t>
            </w:r>
            <w:r w:rsidR="00740294">
              <w:rPr>
                <w:rFonts w:ascii="Times New Roman" w:hAnsi="Times New Roman"/>
                <w:sz w:val="20"/>
                <w:szCs w:val="20"/>
              </w:rPr>
              <w:t>)</w:t>
            </w:r>
            <w:r>
              <w:rPr>
                <w:rFonts w:ascii="Times New Roman" w:hAnsi="Times New Roman"/>
                <w:sz w:val="20"/>
                <w:szCs w:val="20"/>
              </w:rPr>
              <w:t xml:space="preserve">. Slovenský právny poriadok teda dostatočným </w:t>
            </w:r>
            <w:r w:rsidR="00DB643E">
              <w:rPr>
                <w:rFonts w:ascii="Times New Roman" w:hAnsi="Times New Roman"/>
                <w:sz w:val="20"/>
                <w:szCs w:val="20"/>
              </w:rPr>
              <w:t xml:space="preserve">a správnym </w:t>
            </w:r>
            <w:r>
              <w:rPr>
                <w:rFonts w:ascii="Times New Roman" w:hAnsi="Times New Roman"/>
                <w:sz w:val="20"/>
                <w:szCs w:val="20"/>
              </w:rPr>
              <w:t>spôsobom vykonáva ustanovenie čl. 28 ods. 1 písm. c) druhej obchodnej smernice v znení smernice  2009/109/ES.</w:t>
            </w:r>
          </w:p>
        </w:tc>
      </w:tr>
      <w:tr>
        <w:tblPrEx>
          <w:tblW w:w="16200" w:type="dxa"/>
          <w:tblInd w:w="-497" w:type="dxa"/>
          <w:tblLayout w:type="fixed"/>
          <w:tblCellMar>
            <w:left w:w="43" w:type="dxa"/>
            <w:right w:w="43" w:type="dxa"/>
          </w:tblCellMar>
        </w:tblPrEx>
        <w:trPr>
          <w:trHeight w:val="40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183B99"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9F79BA" w:rsidRPr="00183B99"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11</w:t>
            </w:r>
          </w:p>
          <w:p w:rsidR="009F79BA" w:rsidRPr="00183B99" w:rsidP="00C1694B">
            <w:pPr>
              <w:bidi w:val="0"/>
              <w:spacing w:after="0" w:line="240" w:lineRule="auto"/>
              <w:jc w:val="both"/>
              <w:rPr>
                <w:rFonts w:ascii="Times New Roman" w:hAnsi="Times New Roman"/>
                <w:b/>
                <w:bCs/>
                <w:sz w:val="20"/>
                <w:szCs w:val="20"/>
              </w:rPr>
            </w:pPr>
            <w:r w:rsidRPr="00183B99">
              <w:rPr>
                <w:rFonts w:ascii="Times New Roman" w:hAnsi="Times New Roman"/>
                <w:b/>
                <w:bCs/>
                <w:sz w:val="20"/>
                <w:szCs w:val="20"/>
              </w:rPr>
              <w:t>P: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C4247B">
            <w:pPr>
              <w:bidi w:val="0"/>
              <w:spacing w:after="0" w:line="240" w:lineRule="auto"/>
              <w:jc w:val="both"/>
              <w:rPr>
                <w:rFonts w:ascii="Times New Roman" w:hAnsi="Times New Roman"/>
                <w:sz w:val="20"/>
                <w:szCs w:val="20"/>
              </w:rPr>
            </w:pPr>
            <w:r w:rsidRPr="00C4247B">
              <w:rPr>
                <w:rFonts w:ascii="Times New Roman" w:hAnsi="Times New Roman"/>
                <w:sz w:val="20"/>
                <w:szCs w:val="20"/>
              </w:rPr>
              <w:t>c) dopĺňa sa tento odsek:</w:t>
            </w:r>
          </w:p>
          <w:p w:rsidR="009F79BA" w:rsidRPr="00C4247B" w:rsidP="00C4247B">
            <w:pPr>
              <w:bidi w:val="0"/>
              <w:spacing w:after="0" w:line="240" w:lineRule="auto"/>
              <w:jc w:val="both"/>
              <w:rPr>
                <w:rFonts w:ascii="Times New Roman" w:hAnsi="Times New Roman"/>
                <w:sz w:val="20"/>
                <w:szCs w:val="20"/>
              </w:rPr>
            </w:pPr>
          </w:p>
          <w:p w:rsidR="009F79BA" w:rsidRPr="00C4247B" w:rsidP="00C4247B">
            <w:pPr>
              <w:bidi w:val="0"/>
              <w:spacing w:after="0" w:line="240" w:lineRule="auto"/>
              <w:jc w:val="both"/>
              <w:rPr>
                <w:rFonts w:ascii="Times New Roman" w:hAnsi="Times New Roman"/>
                <w:sz w:val="20"/>
                <w:szCs w:val="20"/>
              </w:rPr>
            </w:pPr>
            <w:r w:rsidRPr="00C4247B">
              <w:rPr>
                <w:rFonts w:ascii="Times New Roman" w:hAnsi="Times New Roman"/>
                <w:sz w:val="20"/>
                <w:szCs w:val="20"/>
              </w:rPr>
              <w:t>„Členský štát nemusí uplatňovať prvý odsek, ak jeho</w:t>
            </w:r>
            <w:r>
              <w:rPr>
                <w:rFonts w:ascii="Times New Roman" w:hAnsi="Times New Roman"/>
                <w:sz w:val="20"/>
                <w:szCs w:val="20"/>
              </w:rPr>
              <w:t xml:space="preserve"> </w:t>
            </w:r>
            <w:r w:rsidRPr="00C4247B">
              <w:rPr>
                <w:rFonts w:ascii="Times New Roman" w:hAnsi="Times New Roman"/>
                <w:sz w:val="20"/>
                <w:szCs w:val="20"/>
              </w:rPr>
              <w:t>právne predpisy oprávňujú preberajúcu spoločnosť</w:t>
            </w:r>
            <w:r>
              <w:rPr>
                <w:rFonts w:ascii="Times New Roman" w:hAnsi="Times New Roman"/>
                <w:sz w:val="20"/>
                <w:szCs w:val="20"/>
              </w:rPr>
              <w:t xml:space="preserve"> </w:t>
            </w:r>
            <w:r w:rsidRPr="00C4247B">
              <w:rPr>
                <w:rFonts w:ascii="Times New Roman" w:hAnsi="Times New Roman"/>
                <w:sz w:val="20"/>
                <w:szCs w:val="20"/>
              </w:rPr>
              <w:t>k tomu, aby bez predchádzajúcej verejnej ponuky na</w:t>
            </w:r>
            <w:r>
              <w:rPr>
                <w:rFonts w:ascii="Times New Roman" w:hAnsi="Times New Roman"/>
                <w:sz w:val="20"/>
                <w:szCs w:val="20"/>
              </w:rPr>
              <w:t xml:space="preserve"> </w:t>
            </w:r>
            <w:r w:rsidRPr="00C4247B">
              <w:rPr>
                <w:rFonts w:ascii="Times New Roman" w:hAnsi="Times New Roman"/>
                <w:sz w:val="20"/>
                <w:szCs w:val="20"/>
              </w:rPr>
              <w:t>prevzatie od všetkých majiteľov zostávajúcich cenných</w:t>
            </w:r>
            <w:r>
              <w:rPr>
                <w:rFonts w:ascii="Times New Roman" w:hAnsi="Times New Roman"/>
                <w:sz w:val="20"/>
                <w:szCs w:val="20"/>
              </w:rPr>
              <w:t xml:space="preserve"> </w:t>
            </w:r>
            <w:r w:rsidRPr="00C4247B">
              <w:rPr>
                <w:rFonts w:ascii="Times New Roman" w:hAnsi="Times New Roman"/>
                <w:sz w:val="20"/>
                <w:szCs w:val="20"/>
              </w:rPr>
              <w:t>papierov spoločnosti alebo spoločností, ktorá má byť</w:t>
            </w:r>
            <w:r>
              <w:rPr>
                <w:rFonts w:ascii="Times New Roman" w:hAnsi="Times New Roman"/>
                <w:sz w:val="20"/>
                <w:szCs w:val="20"/>
              </w:rPr>
              <w:t xml:space="preserve"> </w:t>
            </w:r>
            <w:r w:rsidRPr="00C4247B">
              <w:rPr>
                <w:rFonts w:ascii="Times New Roman" w:hAnsi="Times New Roman"/>
                <w:sz w:val="20"/>
                <w:szCs w:val="20"/>
              </w:rPr>
              <w:t>prebraná alebo ktoré majú byť prebrané, požadovala,</w:t>
            </w:r>
            <w:r>
              <w:rPr>
                <w:rFonts w:ascii="Times New Roman" w:hAnsi="Times New Roman"/>
                <w:sz w:val="20"/>
                <w:szCs w:val="20"/>
              </w:rPr>
              <w:t xml:space="preserve"> </w:t>
            </w:r>
            <w:r w:rsidRPr="00C4247B">
              <w:rPr>
                <w:rFonts w:ascii="Times New Roman" w:hAnsi="Times New Roman"/>
                <w:sz w:val="20"/>
                <w:szCs w:val="20"/>
              </w:rPr>
              <w:t>aby jej tieto cenné papiere predali za primeranú cenu</w:t>
            </w:r>
          </w:p>
          <w:p w:rsidR="009F79BA" w:rsidRPr="00C4247B" w:rsidP="00C4247B">
            <w:pPr>
              <w:bidi w:val="0"/>
              <w:spacing w:after="0" w:line="240" w:lineRule="auto"/>
              <w:jc w:val="both"/>
              <w:rPr>
                <w:rFonts w:ascii="Times New Roman" w:hAnsi="Times New Roman"/>
                <w:sz w:val="20"/>
                <w:szCs w:val="20"/>
              </w:rPr>
            </w:pPr>
            <w:r w:rsidRPr="00C4247B">
              <w:rPr>
                <w:rFonts w:ascii="Times New Roman" w:hAnsi="Times New Roman"/>
                <w:sz w:val="20"/>
                <w:szCs w:val="20"/>
              </w:rPr>
              <w:t>pred zlúčením.“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183B99"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9F79BA" w:rsidRPr="00183B99" w:rsidP="0047377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183B99" w:rsidP="008750C7">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183B99" w:rsidP="00C1694B">
            <w:pPr>
              <w:bidi w:val="0"/>
              <w:spacing w:after="0" w:line="240" w:lineRule="auto"/>
              <w:jc w:val="both"/>
              <w:rPr>
                <w:rFonts w:ascii="Times New Roman" w:hAnsi="Times New Roman"/>
                <w:sz w:val="20"/>
                <w:szCs w:val="20"/>
                <w:lang w:eastAsia="en-US"/>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183B99"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p w:rsidR="009F79BA" w:rsidRPr="00183B99" w:rsidP="00C1694B">
            <w:pPr>
              <w:bidi w:val="0"/>
              <w:spacing w:after="0" w:line="240" w:lineRule="auto"/>
              <w:jc w:val="center"/>
              <w:rPr>
                <w:rFonts w:ascii="Times New Roman" w:hAnsi="Times New Roman"/>
                <w:sz w:val="20"/>
                <w:szCs w:val="20"/>
              </w:rPr>
            </w:pPr>
          </w:p>
          <w:p w:rsidR="009F79BA" w:rsidRPr="00183B99" w:rsidP="00851EA3">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740294" w:rsidP="00C1694B">
            <w:pPr>
              <w:bidi w:val="0"/>
              <w:spacing w:after="0" w:line="240" w:lineRule="auto"/>
              <w:rPr>
                <w:rFonts w:ascii="Times New Roman" w:hAnsi="Times New Roman"/>
                <w:sz w:val="20"/>
                <w:szCs w:val="20"/>
              </w:rPr>
            </w:pPr>
            <w:r w:rsidRPr="00740294" w:rsidR="00740294">
              <w:rPr>
                <w:rFonts w:ascii="Times New Roman" w:hAnsi="Times New Roman"/>
                <w:sz w:val="20"/>
                <w:szCs w:val="20"/>
              </w:rPr>
              <w:t>SR nevyužila opciu poskytnutú smernicou.</w:t>
            </w:r>
          </w:p>
        </w:tc>
      </w:tr>
      <w:tr>
        <w:tblPrEx>
          <w:tblW w:w="16200" w:type="dxa"/>
          <w:tblInd w:w="-497" w:type="dxa"/>
          <w:tblLayout w:type="fixed"/>
          <w:tblCellMar>
            <w:left w:w="43" w:type="dxa"/>
            <w:right w:w="43" w:type="dxa"/>
          </w:tblCellMar>
        </w:tblPrEx>
        <w:trPr>
          <w:trHeight w:val="99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NČ: 4 ods. 2</w:t>
            </w:r>
          </w:p>
          <w:p w:rsidR="009F79BA" w:rsidRPr="00C1694B" w:rsidP="008555CD">
            <w:pPr>
              <w:bidi w:val="0"/>
              <w:spacing w:after="0" w:line="240" w:lineRule="auto"/>
              <w:jc w:val="both"/>
              <w:rPr>
                <w:rFonts w:ascii="Times New Roman" w:hAnsi="Times New Roman"/>
                <w:b/>
                <w:bCs/>
                <w:sz w:val="20"/>
                <w:szCs w:val="20"/>
              </w:rPr>
            </w:pPr>
          </w:p>
          <w:p w:rsidR="009F79BA"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FA3B74" w:rsidP="00FA3B74">
            <w:pPr>
              <w:bidi w:val="0"/>
              <w:adjustRightInd w:val="0"/>
              <w:spacing w:after="0" w:line="240" w:lineRule="auto"/>
              <w:jc w:val="both"/>
              <w:rPr>
                <w:rFonts w:ascii="Times New Roman" w:hAnsi="Times New Roman"/>
                <w:b/>
                <w:bCs/>
                <w:sz w:val="20"/>
                <w:szCs w:val="20"/>
              </w:rPr>
            </w:pPr>
            <w:r w:rsidRPr="00FA3B74">
              <w:rPr>
                <w:rFonts w:ascii="Times New Roman" w:hAnsi="Times New Roman"/>
                <w:b/>
                <w:bCs/>
                <w:sz w:val="20"/>
                <w:szCs w:val="20"/>
              </w:rPr>
              <w:t>Zmeny a doplnenia smernice 82/891/EHS</w:t>
            </w:r>
          </w:p>
          <w:p w:rsidR="009F79BA" w:rsidRPr="00FA3B74" w:rsidP="00FA3B74">
            <w:pPr>
              <w:bidi w:val="0"/>
              <w:adjustRightInd w:val="0"/>
              <w:spacing w:after="0" w:line="240" w:lineRule="auto"/>
              <w:jc w:val="both"/>
              <w:rPr>
                <w:rFonts w:ascii="Times New Roman" w:hAnsi="Times New Roman"/>
                <w:sz w:val="20"/>
                <w:szCs w:val="20"/>
              </w:rPr>
            </w:pPr>
          </w:p>
          <w:p w:rsidR="009F79BA" w:rsidP="00FA3B74">
            <w:pPr>
              <w:bidi w:val="0"/>
              <w:adjustRightInd w:val="0"/>
              <w:spacing w:after="0" w:line="240" w:lineRule="auto"/>
              <w:jc w:val="both"/>
              <w:rPr>
                <w:rFonts w:ascii="Times New Roman" w:hAnsi="Times New Roman"/>
                <w:sz w:val="20"/>
                <w:szCs w:val="20"/>
              </w:rPr>
            </w:pPr>
            <w:r w:rsidRPr="00FA3B74">
              <w:rPr>
                <w:rFonts w:ascii="Times New Roman" w:hAnsi="Times New Roman"/>
                <w:sz w:val="20"/>
                <w:szCs w:val="20"/>
              </w:rPr>
              <w:t>Smernica 82/891/EHS sa týmto mení a dopĺňa takto:</w:t>
            </w:r>
          </w:p>
          <w:p w:rsidR="009F79BA" w:rsidRPr="00FA3B74" w:rsidP="00FA3B74">
            <w:pPr>
              <w:bidi w:val="0"/>
              <w:adjustRightInd w:val="0"/>
              <w:spacing w:after="0" w:line="240" w:lineRule="auto"/>
              <w:jc w:val="both"/>
              <w:rPr>
                <w:rFonts w:ascii="Times New Roman" w:hAnsi="Times New Roman"/>
                <w:sz w:val="20"/>
                <w:szCs w:val="20"/>
              </w:rPr>
            </w:pPr>
          </w:p>
          <w:p w:rsidR="009F79BA" w:rsidP="00FA3B74">
            <w:pPr>
              <w:bidi w:val="0"/>
              <w:adjustRightInd w:val="0"/>
              <w:spacing w:after="0" w:line="240" w:lineRule="auto"/>
              <w:jc w:val="both"/>
              <w:rPr>
                <w:rFonts w:ascii="Times New Roman" w:hAnsi="Times New Roman"/>
                <w:sz w:val="20"/>
                <w:szCs w:val="20"/>
              </w:rPr>
            </w:pPr>
            <w:r w:rsidRPr="00FA3B74">
              <w:rPr>
                <w:rFonts w:ascii="Times New Roman" w:hAnsi="Times New Roman"/>
                <w:sz w:val="20"/>
                <w:szCs w:val="20"/>
              </w:rPr>
              <w:t>1. V článku 4 sa dopĺňajú tieto odseky:</w:t>
            </w:r>
          </w:p>
          <w:p w:rsidR="009F79BA" w:rsidP="00FA3B74">
            <w:pPr>
              <w:bidi w:val="0"/>
              <w:adjustRightInd w:val="0"/>
              <w:spacing w:after="0" w:line="240" w:lineRule="auto"/>
              <w:jc w:val="both"/>
              <w:rPr>
                <w:rFonts w:ascii="Times New Roman" w:hAnsi="Times New Roman"/>
                <w:sz w:val="20"/>
                <w:szCs w:val="20"/>
              </w:rPr>
            </w:pPr>
          </w:p>
          <w:p w:rsidR="009F79BA" w:rsidRPr="00FA3B74" w:rsidP="00FA3B74">
            <w:pPr>
              <w:bidi w:val="0"/>
              <w:adjustRightInd w:val="0"/>
              <w:spacing w:after="0" w:line="240" w:lineRule="auto"/>
              <w:jc w:val="both"/>
              <w:rPr>
                <w:rFonts w:ascii="Times New Roman" w:hAnsi="Times New Roman"/>
                <w:sz w:val="20"/>
                <w:szCs w:val="20"/>
              </w:rPr>
            </w:pPr>
            <w:r w:rsidRPr="00FA3B74">
              <w:rPr>
                <w:rFonts w:ascii="Times New Roman" w:hAnsi="Times New Roman"/>
                <w:sz w:val="20"/>
                <w:szCs w:val="20"/>
              </w:rPr>
              <w:t>„Ktorákoľvek zo spoločností zúčastnených na rozdelení je</w:t>
            </w:r>
            <w:r>
              <w:rPr>
                <w:rFonts w:ascii="Times New Roman" w:hAnsi="Times New Roman"/>
                <w:sz w:val="20"/>
                <w:szCs w:val="20"/>
              </w:rPr>
              <w:t xml:space="preserve"> </w:t>
            </w:r>
            <w:r w:rsidRPr="00FA3B74">
              <w:rPr>
                <w:rFonts w:ascii="Times New Roman" w:hAnsi="Times New Roman"/>
                <w:sz w:val="20"/>
                <w:szCs w:val="20"/>
              </w:rPr>
              <w:t>vyňatá z požiadavky na zverejnenie ustan</w:t>
            </w:r>
            <w:r>
              <w:rPr>
                <w:rFonts w:ascii="Times New Roman" w:hAnsi="Times New Roman"/>
                <w:sz w:val="20"/>
                <w:szCs w:val="20"/>
              </w:rPr>
              <w:t>o</w:t>
            </w:r>
            <w:r w:rsidRPr="00FA3B74">
              <w:rPr>
                <w:rFonts w:ascii="Times New Roman" w:hAnsi="Times New Roman"/>
                <w:sz w:val="20"/>
                <w:szCs w:val="20"/>
              </w:rPr>
              <w:t>venej v článku 3</w:t>
            </w:r>
            <w:r>
              <w:rPr>
                <w:rFonts w:ascii="Times New Roman" w:hAnsi="Times New Roman"/>
                <w:sz w:val="20"/>
                <w:szCs w:val="20"/>
              </w:rPr>
              <w:t xml:space="preserve"> </w:t>
            </w:r>
            <w:r w:rsidRPr="00FA3B74">
              <w:rPr>
                <w:rFonts w:ascii="Times New Roman" w:hAnsi="Times New Roman"/>
                <w:sz w:val="20"/>
                <w:szCs w:val="20"/>
              </w:rPr>
              <w:t>smernice 68/151/EHS, ak v nepretržitom období začínajúcom</w:t>
            </w:r>
            <w:r>
              <w:rPr>
                <w:rFonts w:ascii="Times New Roman" w:hAnsi="Times New Roman"/>
                <w:sz w:val="20"/>
                <w:szCs w:val="20"/>
              </w:rPr>
              <w:t xml:space="preserve"> </w:t>
            </w:r>
            <w:r w:rsidRPr="00FA3B74">
              <w:rPr>
                <w:rFonts w:ascii="Times New Roman" w:hAnsi="Times New Roman"/>
                <w:sz w:val="20"/>
                <w:szCs w:val="20"/>
              </w:rPr>
              <w:t>najneskôr jeden mesiac pred dňom určeným ako</w:t>
            </w:r>
            <w:r>
              <w:rPr>
                <w:rFonts w:ascii="Times New Roman" w:hAnsi="Times New Roman"/>
                <w:sz w:val="20"/>
                <w:szCs w:val="20"/>
              </w:rPr>
              <w:t xml:space="preserve"> </w:t>
            </w:r>
            <w:r w:rsidRPr="00FA3B74">
              <w:rPr>
                <w:rFonts w:ascii="Times New Roman" w:hAnsi="Times New Roman"/>
                <w:sz w:val="20"/>
                <w:szCs w:val="20"/>
              </w:rPr>
              <w:t>deň konania valného zhromaždenia, ktoré má rozhodnúť</w:t>
            </w:r>
            <w:r>
              <w:rPr>
                <w:rFonts w:ascii="Times New Roman" w:hAnsi="Times New Roman"/>
                <w:sz w:val="20"/>
                <w:szCs w:val="20"/>
              </w:rPr>
              <w:t xml:space="preserve"> </w:t>
            </w:r>
            <w:r w:rsidRPr="00FA3B74">
              <w:rPr>
                <w:rFonts w:ascii="Times New Roman" w:hAnsi="Times New Roman"/>
                <w:sz w:val="20"/>
                <w:szCs w:val="20"/>
              </w:rPr>
              <w:t>o návrhu podmienok rozdelenia, a končiacom po skončení</w:t>
            </w:r>
            <w:r>
              <w:rPr>
                <w:rFonts w:ascii="Times New Roman" w:hAnsi="Times New Roman"/>
                <w:sz w:val="20"/>
                <w:szCs w:val="20"/>
              </w:rPr>
              <w:t xml:space="preserve"> </w:t>
            </w:r>
            <w:r w:rsidRPr="00FA3B74">
              <w:rPr>
                <w:rFonts w:ascii="Times New Roman" w:hAnsi="Times New Roman"/>
                <w:sz w:val="20"/>
                <w:szCs w:val="20"/>
              </w:rPr>
              <w:t>tohto valného zhromaždenia, sprístupní verejnosti bezplatne</w:t>
            </w:r>
            <w:r>
              <w:rPr>
                <w:rFonts w:ascii="Times New Roman" w:hAnsi="Times New Roman"/>
                <w:sz w:val="20"/>
                <w:szCs w:val="20"/>
              </w:rPr>
              <w:t xml:space="preserve"> </w:t>
            </w:r>
            <w:r w:rsidRPr="00FA3B74">
              <w:rPr>
                <w:rFonts w:ascii="Times New Roman" w:hAnsi="Times New Roman"/>
                <w:sz w:val="20"/>
                <w:szCs w:val="20"/>
              </w:rPr>
              <w:t xml:space="preserve">návrh podmienok rozdelenia na svojej internetovej </w:t>
            </w:r>
            <w:r w:rsidRPr="00095B4D">
              <w:rPr>
                <w:rFonts w:ascii="Times New Roman" w:hAnsi="Times New Roman"/>
                <w:sz w:val="20"/>
                <w:szCs w:val="20"/>
              </w:rPr>
              <w:t>stránke.  Členské štáty nepodmienia túto výnimku inými požiadavkami a obmedzeniami okrem tých, ktoré sú potrebné na zaručenie bezpečnosti internetovej stránky a pravosti dokumentov a môžu ukladať takéto požiadavky alebo obmedzenia len v rozsahu, v ktorom sú primerané na dosiahnutie týchto cieľov.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740294">
              <w:rPr>
                <w:rFonts w:ascii="Times New Roman" w:hAnsi="Times New Roman"/>
                <w:sz w:val="20"/>
                <w:szCs w:val="20"/>
              </w:rPr>
              <w:t>O</w:t>
            </w: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RPr="00C1694B"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9F79BA" w:rsidP="00F911EF">
            <w:pPr>
              <w:bidi w:val="0"/>
              <w:spacing w:after="0" w:line="240" w:lineRule="auto"/>
              <w:jc w:val="center"/>
              <w:rPr>
                <w:rFonts w:ascii="Times New Roman" w:hAnsi="Times New Roman"/>
                <w:sz w:val="20"/>
                <w:szCs w:val="20"/>
              </w:rPr>
            </w:pPr>
          </w:p>
          <w:p w:rsidR="009F79BA"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r w:rsidR="00D33A96">
              <w:rPr>
                <w:rFonts w:ascii="Times New Roman" w:hAnsi="Times New Roman"/>
                <w:sz w:val="20"/>
                <w:szCs w:val="20"/>
              </w:rPr>
              <w:t>4</w:t>
            </w:r>
          </w:p>
          <w:p w:rsidR="00B8085E" w:rsidP="00F911EF">
            <w:pPr>
              <w:bidi w:val="0"/>
              <w:spacing w:after="0" w:line="240" w:lineRule="auto"/>
              <w:jc w:val="center"/>
              <w:rPr>
                <w:rFonts w:ascii="Times New Roman" w:hAnsi="Times New Roman"/>
                <w:sz w:val="20"/>
                <w:szCs w:val="20"/>
              </w:rPr>
            </w:pPr>
          </w:p>
          <w:p w:rsidR="00B8085E" w:rsidP="00F911EF">
            <w:pPr>
              <w:bidi w:val="0"/>
              <w:spacing w:after="0" w:line="240" w:lineRule="auto"/>
              <w:jc w:val="center"/>
              <w:rPr>
                <w:rFonts w:ascii="Times New Roman" w:hAnsi="Times New Roman"/>
                <w:sz w:val="20"/>
                <w:szCs w:val="20"/>
              </w:rPr>
            </w:pPr>
          </w:p>
          <w:p w:rsidR="009F79BA" w:rsidRPr="00C1694B" w:rsidP="00FA3B74">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5A6D"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r>
              <w:rPr>
                <w:rFonts w:ascii="Times New Roman" w:hAnsi="Times New Roman"/>
              </w:rPr>
              <w:t>§: 4</w:t>
            </w:r>
          </w:p>
          <w:p w:rsidR="00B8085E" w:rsidP="00831F82">
            <w:pPr>
              <w:pStyle w:val="Normlny"/>
              <w:bidi w:val="0"/>
              <w:spacing w:after="0" w:line="240" w:lineRule="auto"/>
              <w:jc w:val="center"/>
              <w:rPr>
                <w:rFonts w:ascii="Times New Roman" w:hAnsi="Times New Roman"/>
              </w:rPr>
            </w:pPr>
            <w:r>
              <w:rPr>
                <w:rFonts w:ascii="Times New Roman" w:hAnsi="Times New Roman"/>
              </w:rPr>
              <w:t>O: 2</w:t>
            </w: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B8085E"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P="00AE2835">
            <w:pPr>
              <w:bidi w:val="0"/>
              <w:spacing w:after="0" w:line="240" w:lineRule="auto"/>
              <w:jc w:val="both"/>
              <w:rPr>
                <w:rFonts w:ascii="Times New Roman" w:hAnsi="Times New Roman"/>
                <w:sz w:val="20"/>
                <w:szCs w:val="20"/>
                <w:lang w:eastAsia="en-US"/>
              </w:rPr>
            </w:pPr>
          </w:p>
          <w:p w:rsidR="00B8085E" w:rsidRPr="00B8085E" w:rsidP="004075DF">
            <w:pPr>
              <w:bidi w:val="0"/>
              <w:spacing w:after="0" w:line="240" w:lineRule="auto"/>
              <w:jc w:val="both"/>
              <w:rPr>
                <w:rFonts w:ascii="Times New Roman" w:hAnsi="Times New Roman"/>
                <w:b/>
                <w:sz w:val="20"/>
                <w:szCs w:val="20"/>
                <w:lang w:eastAsia="en-US"/>
              </w:rPr>
            </w:pPr>
            <w:r w:rsidRPr="00B8085E">
              <w:rPr>
                <w:rFonts w:ascii="Times New Roman" w:hAnsi="Times New Roman"/>
                <w:b/>
                <w:sz w:val="20"/>
                <w:szCs w:val="20"/>
                <w:lang w:eastAsia="en-US"/>
              </w:rPr>
              <w:t xml:space="preserve">(2) Žiadosť </w:t>
            </w:r>
            <w:r w:rsidR="004075DF">
              <w:rPr>
                <w:rFonts w:ascii="Times New Roman" w:hAnsi="Times New Roman"/>
                <w:b/>
                <w:sz w:val="20"/>
                <w:szCs w:val="20"/>
                <w:lang w:eastAsia="en-US"/>
              </w:rPr>
              <w:t>doručí</w:t>
            </w:r>
            <w:r w:rsidRPr="00B8085E" w:rsidR="004075DF">
              <w:rPr>
                <w:rFonts w:ascii="Times New Roman" w:hAnsi="Times New Roman"/>
                <w:b/>
                <w:sz w:val="20"/>
                <w:szCs w:val="20"/>
                <w:lang w:eastAsia="en-US"/>
              </w:rPr>
              <w:t xml:space="preserve"> </w:t>
            </w:r>
            <w:r w:rsidRPr="00B8085E">
              <w:rPr>
                <w:rFonts w:ascii="Times New Roman" w:hAnsi="Times New Roman"/>
                <w:b/>
                <w:sz w:val="20"/>
                <w:szCs w:val="20"/>
                <w:lang w:eastAsia="en-US"/>
              </w:rPr>
              <w:t>vydavateľovi povinná osoba elektronicky na základe vykonanej registrácie</w:t>
            </w:r>
            <w:r w:rsidR="004075DF">
              <w:rPr>
                <w:rFonts w:ascii="Times New Roman" w:hAnsi="Times New Roman"/>
                <w:b/>
                <w:sz w:val="20"/>
                <w:szCs w:val="20"/>
                <w:lang w:eastAsia="en-US"/>
              </w:rPr>
              <w:t>. P</w:t>
            </w:r>
            <w:r w:rsidRPr="00B8085E">
              <w:rPr>
                <w:rFonts w:ascii="Times New Roman" w:hAnsi="Times New Roman"/>
                <w:b/>
                <w:sz w:val="20"/>
                <w:szCs w:val="20"/>
                <w:lang w:eastAsia="en-US"/>
              </w:rPr>
              <w:t>odmienkou</w:t>
            </w:r>
            <w:r w:rsidR="004075DF">
              <w:rPr>
                <w:rFonts w:ascii="Times New Roman" w:hAnsi="Times New Roman"/>
                <w:b/>
                <w:sz w:val="20"/>
                <w:szCs w:val="20"/>
                <w:lang w:eastAsia="en-US"/>
              </w:rPr>
              <w:t xml:space="preserve"> registrácie</w:t>
            </w:r>
            <w:r w:rsidRPr="00B8085E">
              <w:rPr>
                <w:rFonts w:ascii="Times New Roman" w:hAnsi="Times New Roman"/>
                <w:b/>
                <w:sz w:val="20"/>
                <w:szCs w:val="20"/>
                <w:lang w:eastAsia="en-US"/>
              </w:rPr>
              <w:t xml:space="preserve"> je poskytnutie kontaktných údajov vrátane adresy elektronickej pošty povinnej osoby vydavateľovi.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5A4EC1">
              <w:rPr>
                <w:rFonts w:ascii="Times New Roman" w:hAnsi="Times New Roman"/>
                <w:sz w:val="20"/>
                <w:szCs w:val="20"/>
              </w:rPr>
              <w:t>n.a.</w:t>
            </w: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095B4D" w:rsidP="00095B4D">
            <w:pPr>
              <w:pStyle w:val="Heading1"/>
              <w:bidi w:val="0"/>
              <w:spacing w:after="0" w:line="240" w:lineRule="auto"/>
              <w:jc w:val="both"/>
              <w:rPr>
                <w:rFonts w:ascii="Times New Roman" w:hAnsi="Times New Roman"/>
                <w:b w:val="0"/>
                <w:bCs w:val="0"/>
                <w:sz w:val="20"/>
                <w:szCs w:val="20"/>
              </w:rPr>
            </w:pPr>
            <w:r>
              <w:rPr>
                <w:rFonts w:ascii="Times New Roman" w:hAnsi="Times New Roman"/>
                <w:b w:val="0"/>
                <w:bCs w:val="0"/>
                <w:sz w:val="20"/>
                <w:szCs w:val="20"/>
              </w:rPr>
              <w:t>Vzhľadom na možnosť poskytnutú ČŠ v čl. 6 treťom pododseku, SR upravuje, že povinnosť uložiť návrh zmluvy a zlúčení alebo zmluvy o splynutí do zbierky listín a v obchodnom vestníku zverejniť oznámenie o uložení listiny do zbierky listín si spoločnosť podieľajúca sa na zlúčení alebo splynutí môže splniť zverejnením na pripravovanom elektronickom portály Obchodného vestníka</w:t>
            </w:r>
            <w:r w:rsidR="007346BB">
              <w:rPr>
                <w:rFonts w:ascii="Times New Roman" w:hAnsi="Times New Roman"/>
                <w:b w:val="0"/>
                <w:bCs w:val="0"/>
                <w:sz w:val="20"/>
                <w:szCs w:val="20"/>
              </w:rPr>
              <w:t xml:space="preserve"> (bližšie pozri Návrh zákona o Obchodnom vestníku a o zmene a doplnení niektorých zákonov, rezortné č.: 5557/2011-110)</w:t>
            </w:r>
            <w:r>
              <w:rPr>
                <w:rFonts w:ascii="Times New Roman" w:hAnsi="Times New Roman"/>
                <w:b w:val="0"/>
                <w:bCs w:val="0"/>
                <w:sz w:val="20"/>
                <w:szCs w:val="20"/>
              </w:rPr>
              <w:t xml:space="preserve">. V súlade so smernicou  sa neumožnilo uverejnenie na internetovej stránke spoločnosti podieľajúcej sa na zlúčení alebo splynutí, alebo na akejkoľvek inej internetovej stránke, ktorú môže na tento účel určiť ČŠ. </w:t>
            </w:r>
          </w:p>
          <w:p w:rsidR="00095B4D" w:rsidP="00095B4D">
            <w:pPr>
              <w:bidi w:val="0"/>
              <w:spacing w:after="0" w:line="240" w:lineRule="auto"/>
              <w:rPr>
                <w:rFonts w:ascii="Times New Roman" w:hAnsi="Times New Roman"/>
              </w:rPr>
            </w:pPr>
          </w:p>
          <w:p w:rsidR="00B8085E" w:rsidP="00095B4D">
            <w:pPr>
              <w:bidi w:val="0"/>
              <w:spacing w:after="0" w:line="240" w:lineRule="auto"/>
              <w:rPr>
                <w:rFonts w:ascii="Times New Roman" w:hAnsi="Times New Roman"/>
              </w:rPr>
            </w:pPr>
          </w:p>
          <w:p w:rsidR="00B8085E" w:rsidP="00095B4D">
            <w:pPr>
              <w:bidi w:val="0"/>
              <w:spacing w:after="0" w:line="240" w:lineRule="auto"/>
              <w:rPr>
                <w:rFonts w:ascii="Times New Roman" w:hAnsi="Times New Roman"/>
              </w:rPr>
            </w:pPr>
          </w:p>
          <w:p w:rsidR="009F79BA" w:rsidP="006C2CE4">
            <w:pPr>
              <w:bidi w:val="0"/>
              <w:spacing w:after="0" w:line="240" w:lineRule="auto"/>
              <w:jc w:val="both"/>
              <w:rPr>
                <w:rFonts w:ascii="Times New Roman" w:hAnsi="Times New Roman"/>
                <w:sz w:val="20"/>
                <w:szCs w:val="20"/>
              </w:rPr>
            </w:pPr>
            <w:r w:rsidRPr="007346BB" w:rsidR="007346BB">
              <w:rPr>
                <w:rFonts w:ascii="Times New Roman" w:hAnsi="Times New Roman"/>
                <w:sz w:val="20"/>
                <w:szCs w:val="20"/>
              </w:rPr>
              <w:t>Vo vzťahu k možným požiadavkám alebo obmedzeniam, je príslušným transpozičným ustanovením ustanovenie Návrhu zákona o Obchodnom vestníku a o zmene a doplnení niektorých zákonov (rezortné č. 5557/2011-110), ku ktorému bol zahájený legislatívny proces       22. decembra 2010. Požiadavkou pre využívanie služieb novokoncipovaného Obchodného vestníka bude</w:t>
            </w:r>
            <w:r w:rsidR="006C2CE4">
              <w:rPr>
                <w:rFonts w:ascii="Times New Roman" w:hAnsi="Times New Roman"/>
                <w:sz w:val="20"/>
                <w:szCs w:val="20"/>
              </w:rPr>
              <w:t xml:space="preserve"> (bezplatná)</w:t>
            </w:r>
            <w:r w:rsidRPr="007346BB" w:rsidR="007346BB">
              <w:rPr>
                <w:rFonts w:ascii="Times New Roman" w:hAnsi="Times New Roman"/>
                <w:sz w:val="20"/>
                <w:szCs w:val="20"/>
              </w:rPr>
              <w:t xml:space="preserve"> registrácia povinnej osoby</w:t>
            </w:r>
            <w:r w:rsidR="007346BB">
              <w:rPr>
                <w:rFonts w:ascii="Times New Roman" w:hAnsi="Times New Roman"/>
                <w:sz w:val="20"/>
                <w:szCs w:val="20"/>
              </w:rPr>
              <w:t xml:space="preserve">  na elektronickom portály Obchodného vestníka</w:t>
            </w:r>
            <w:r w:rsidRPr="007346BB" w:rsidR="007346BB">
              <w:rPr>
                <w:rFonts w:ascii="Times New Roman" w:hAnsi="Times New Roman"/>
                <w:sz w:val="20"/>
                <w:szCs w:val="20"/>
              </w:rPr>
              <w:t xml:space="preserve"> v zmysle návrhu zákona (§ 4 ods. 1)</w:t>
            </w:r>
            <w:r w:rsidR="007346BB">
              <w:rPr>
                <w:rFonts w:ascii="Times New Roman" w:hAnsi="Times New Roman"/>
                <w:sz w:val="20"/>
                <w:szCs w:val="20"/>
              </w:rPr>
              <w:t>, nakoľko</w:t>
            </w:r>
            <w:r w:rsidRPr="007346BB" w:rsidR="007346BB">
              <w:rPr>
                <w:rFonts w:ascii="Times New Roman" w:hAnsi="Times New Roman"/>
                <w:sz w:val="20"/>
                <w:szCs w:val="20"/>
              </w:rPr>
              <w:t xml:space="preserve"> sa žiadosť o zverejnenie údajov v Obchodnom vestníku bude zasielať len v elektronickej podobe. </w:t>
            </w:r>
          </w:p>
          <w:p w:rsidR="009F79BA" w:rsidP="00C1694B">
            <w:pPr>
              <w:bidi w:val="0"/>
              <w:spacing w:after="0" w:line="240" w:lineRule="auto"/>
              <w:rPr>
                <w:rFonts w:ascii="Times New Roman" w:hAnsi="Times New Roman"/>
                <w:sz w:val="20"/>
                <w:szCs w:val="20"/>
              </w:rPr>
            </w:pPr>
          </w:p>
          <w:p w:rsidR="009F79BA" w:rsidP="00C1694B">
            <w:pPr>
              <w:bidi w:val="0"/>
              <w:spacing w:after="0" w:line="240" w:lineRule="auto"/>
              <w:rPr>
                <w:rFonts w:ascii="Times New Roman" w:hAnsi="Times New Roman"/>
                <w:sz w:val="20"/>
                <w:szCs w:val="20"/>
              </w:rPr>
            </w:pPr>
          </w:p>
          <w:p w:rsidR="009F79BA" w:rsidRPr="00882B78"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40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9F79BA"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NČ: 4 ods. 3</w:t>
            </w:r>
          </w:p>
          <w:p w:rsidR="009F79BA" w:rsidP="008555CD">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560EC0" w:rsidP="008555CD">
            <w:pPr>
              <w:bidi w:val="0"/>
              <w:adjustRightInd w:val="0"/>
              <w:spacing w:after="0" w:line="240" w:lineRule="auto"/>
              <w:jc w:val="both"/>
              <w:rPr>
                <w:rFonts w:ascii="Times New Roman" w:hAnsi="Times New Roman"/>
                <w:sz w:val="20"/>
                <w:szCs w:val="20"/>
              </w:rPr>
            </w:pPr>
            <w:r w:rsidRPr="00FA3B74">
              <w:rPr>
                <w:rFonts w:ascii="Times New Roman" w:hAnsi="Times New Roman"/>
                <w:sz w:val="20"/>
                <w:szCs w:val="20"/>
              </w:rPr>
              <w:t>Odchylne od druhého odseku môžu členské štáty požadovať,</w:t>
            </w:r>
            <w:r>
              <w:rPr>
                <w:rFonts w:ascii="Times New Roman" w:hAnsi="Times New Roman"/>
                <w:sz w:val="20"/>
                <w:szCs w:val="20"/>
              </w:rPr>
              <w:t xml:space="preserve"> </w:t>
            </w:r>
            <w:r w:rsidRPr="00FA3B74">
              <w:rPr>
                <w:rFonts w:ascii="Times New Roman" w:hAnsi="Times New Roman"/>
                <w:sz w:val="20"/>
                <w:szCs w:val="20"/>
              </w:rPr>
              <w:t>aby sa zverejnenie uskutočnilo prostredníctvom centrálnej</w:t>
            </w:r>
            <w:r>
              <w:rPr>
                <w:rFonts w:ascii="Times New Roman" w:hAnsi="Times New Roman"/>
                <w:sz w:val="20"/>
                <w:szCs w:val="20"/>
              </w:rPr>
              <w:t xml:space="preserve"> </w:t>
            </w:r>
            <w:r w:rsidRPr="00FA3B74">
              <w:rPr>
                <w:rFonts w:ascii="Times New Roman" w:hAnsi="Times New Roman"/>
                <w:sz w:val="20"/>
                <w:szCs w:val="20"/>
              </w:rPr>
              <w:t>elektronickej platformy uvedenej v článku 3 ods. 4 smernice</w:t>
            </w:r>
            <w:r>
              <w:rPr>
                <w:rFonts w:ascii="Times New Roman" w:hAnsi="Times New Roman"/>
                <w:sz w:val="20"/>
                <w:szCs w:val="20"/>
              </w:rPr>
              <w:t xml:space="preserve"> </w:t>
            </w:r>
            <w:r w:rsidRPr="00FA3B74">
              <w:rPr>
                <w:rFonts w:ascii="Times New Roman" w:hAnsi="Times New Roman"/>
                <w:sz w:val="20"/>
                <w:szCs w:val="20"/>
              </w:rPr>
              <w:t>68/151/EHS. Členské štáty môžu alternatívne požadovať, aby</w:t>
            </w:r>
            <w:r>
              <w:rPr>
                <w:rFonts w:ascii="Times New Roman" w:hAnsi="Times New Roman"/>
                <w:sz w:val="20"/>
                <w:szCs w:val="20"/>
              </w:rPr>
              <w:t xml:space="preserve"> </w:t>
            </w:r>
            <w:r w:rsidRPr="00FA3B74">
              <w:rPr>
                <w:rFonts w:ascii="Times New Roman" w:hAnsi="Times New Roman"/>
                <w:sz w:val="20"/>
                <w:szCs w:val="20"/>
              </w:rPr>
              <w:t>sa takéto zverejnenie uskutočnilo na akejkoľvek internetovej</w:t>
            </w:r>
            <w:r>
              <w:rPr>
                <w:rFonts w:ascii="Times New Roman" w:hAnsi="Times New Roman"/>
                <w:sz w:val="20"/>
                <w:szCs w:val="20"/>
              </w:rPr>
              <w:t xml:space="preserve"> </w:t>
            </w:r>
            <w:r w:rsidRPr="00FA3B74">
              <w:rPr>
                <w:rFonts w:ascii="Times New Roman" w:hAnsi="Times New Roman"/>
                <w:sz w:val="20"/>
                <w:szCs w:val="20"/>
              </w:rPr>
              <w:t>stránke, ktorú členský štát určil na tento účel. Ak členské</w:t>
            </w:r>
            <w:r>
              <w:rPr>
                <w:rFonts w:ascii="Times New Roman" w:hAnsi="Times New Roman"/>
                <w:sz w:val="20"/>
                <w:szCs w:val="20"/>
              </w:rPr>
              <w:t xml:space="preserve"> </w:t>
            </w:r>
            <w:r w:rsidRPr="00FA3B74">
              <w:rPr>
                <w:rFonts w:ascii="Times New Roman" w:hAnsi="Times New Roman"/>
                <w:sz w:val="20"/>
                <w:szCs w:val="20"/>
              </w:rPr>
              <w:t>štáty využijú jednu z uvedených možností, zabezpečia, aby</w:t>
            </w:r>
            <w:r>
              <w:rPr>
                <w:rFonts w:ascii="Times New Roman" w:hAnsi="Times New Roman"/>
                <w:sz w:val="20"/>
                <w:szCs w:val="20"/>
              </w:rPr>
              <w:t xml:space="preserve"> </w:t>
            </w:r>
            <w:r w:rsidRPr="00FA3B74">
              <w:rPr>
                <w:rFonts w:ascii="Times New Roman" w:hAnsi="Times New Roman"/>
                <w:sz w:val="20"/>
                <w:szCs w:val="20"/>
              </w:rPr>
              <w:t>spoločnosti za takéto zverejnenie neplatili osobitné poplatky.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9D5CAC">
            <w:pPr>
              <w:bidi w:val="0"/>
              <w:spacing w:after="0" w:line="240" w:lineRule="auto"/>
              <w:jc w:val="center"/>
              <w:rPr>
                <w:rFonts w:ascii="Times New Roman" w:hAnsi="Times New Roman"/>
                <w:sz w:val="20"/>
                <w:szCs w:val="20"/>
              </w:rPr>
            </w:pPr>
            <w:r w:rsidR="00740294">
              <w:rPr>
                <w:rFonts w:ascii="Times New Roman" w:hAnsi="Times New Roman"/>
                <w:sz w:val="20"/>
                <w:szCs w:val="20"/>
              </w:rPr>
              <w:t>O</w:t>
            </w:r>
          </w:p>
        </w:tc>
        <w:tc>
          <w:tcPr>
            <w:tcW w:w="720" w:type="dxa"/>
            <w:tcBorders>
              <w:top w:val="single" w:sz="4" w:space="0" w:color="auto"/>
              <w:left w:val="nil"/>
              <w:bottom w:val="single" w:sz="4" w:space="0" w:color="auto"/>
              <w:right w:val="single" w:sz="4" w:space="0" w:color="auto"/>
            </w:tcBorders>
            <w:textDirection w:val="lrTb"/>
            <w:vAlign w:val="top"/>
          </w:tcPr>
          <w:p w:rsidR="009F79BA" w:rsidP="009D5CAC">
            <w:pPr>
              <w:bidi w:val="0"/>
              <w:spacing w:after="0" w:line="240" w:lineRule="auto"/>
              <w:jc w:val="center"/>
              <w:rPr>
                <w:rFonts w:ascii="Times New Roman" w:hAnsi="Times New Roman"/>
                <w:sz w:val="20"/>
                <w:szCs w:val="20"/>
              </w:rPr>
            </w:pPr>
            <w:r w:rsidR="00740294">
              <w:rPr>
                <w:rFonts w:ascii="Times New Roman" w:hAnsi="Times New Roman"/>
                <w:sz w:val="20"/>
                <w:szCs w:val="20"/>
              </w:rPr>
              <w:t>1</w:t>
            </w:r>
          </w:p>
          <w:p w:rsidR="009D5B7B" w:rsidP="009D5CAC">
            <w:pPr>
              <w:bidi w:val="0"/>
              <w:spacing w:after="0" w:line="240" w:lineRule="auto"/>
              <w:jc w:val="center"/>
              <w:rPr>
                <w:rFonts w:ascii="Times New Roman" w:hAnsi="Times New Roman"/>
                <w:sz w:val="20"/>
                <w:szCs w:val="20"/>
              </w:rPr>
            </w:pPr>
          </w:p>
          <w:p w:rsidR="009D5B7B" w:rsidP="009D5CAC">
            <w:pPr>
              <w:bidi w:val="0"/>
              <w:spacing w:after="0" w:line="240" w:lineRule="auto"/>
              <w:jc w:val="center"/>
              <w:rPr>
                <w:rFonts w:ascii="Times New Roman" w:hAnsi="Times New Roman"/>
                <w:sz w:val="20"/>
                <w:szCs w:val="20"/>
              </w:rPr>
            </w:pPr>
          </w:p>
          <w:p w:rsidR="009D5B7B" w:rsidP="009D5CAC">
            <w:pPr>
              <w:bidi w:val="0"/>
              <w:spacing w:after="0" w:line="240" w:lineRule="auto"/>
              <w:jc w:val="center"/>
              <w:rPr>
                <w:rFonts w:ascii="Times New Roman" w:hAnsi="Times New Roman"/>
                <w:sz w:val="20"/>
                <w:szCs w:val="20"/>
              </w:rPr>
            </w:pPr>
            <w:r w:rsidR="00D33A96">
              <w:rPr>
                <w:rFonts w:ascii="Times New Roman" w:hAnsi="Times New Roman"/>
                <w:sz w:val="20"/>
                <w:szCs w:val="20"/>
              </w:rPr>
              <w:t>1,3</w:t>
            </w: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r w:rsidR="00D33A96">
              <w:rPr>
                <w:rFonts w:ascii="Times New Roman" w:hAnsi="Times New Roman"/>
                <w:sz w:val="20"/>
                <w:szCs w:val="20"/>
              </w:rPr>
              <w:t>4</w:t>
            </w: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p>
          <w:p w:rsidR="00897099" w:rsidP="009D5CAC">
            <w:pPr>
              <w:bidi w:val="0"/>
              <w:spacing w:after="0" w:line="240" w:lineRule="auto"/>
              <w:jc w:val="center"/>
              <w:rPr>
                <w:rFonts w:ascii="Times New Roman" w:hAnsi="Times New Roman"/>
                <w:sz w:val="20"/>
                <w:szCs w:val="20"/>
              </w:rPr>
            </w:pPr>
            <w:r w:rsidR="00D33A96">
              <w:rPr>
                <w:rFonts w:ascii="Times New Roman" w:hAnsi="Times New Roman"/>
                <w:sz w:val="20"/>
                <w:szCs w:val="20"/>
              </w:rPr>
              <w:t>4</w:t>
            </w:r>
          </w:p>
          <w:p w:rsidR="00897099" w:rsidP="009D5CAC">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w:t>
            </w:r>
            <w:r w:rsidR="00740294">
              <w:rPr>
                <w:rFonts w:ascii="Times New Roman" w:hAnsi="Times New Roman"/>
              </w:rPr>
              <w:t>218m</w:t>
            </w:r>
          </w:p>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O:</w:t>
            </w:r>
            <w:r w:rsidR="00740294">
              <w:rPr>
                <w:rFonts w:ascii="Times New Roman" w:hAnsi="Times New Roman"/>
              </w:rPr>
              <w:t xml:space="preserve"> 1</w:t>
            </w:r>
          </w:p>
          <w:p w:rsidR="009F79BA" w:rsidP="00443A62">
            <w:pPr>
              <w:pStyle w:val="Normlny"/>
              <w:bidi w:val="0"/>
              <w:spacing w:after="0" w:line="240" w:lineRule="auto"/>
              <w:jc w:val="center"/>
              <w:rPr>
                <w:rFonts w:ascii="Times New Roman" w:hAnsi="Times New Roman"/>
              </w:rPr>
            </w:pPr>
          </w:p>
          <w:p w:rsidR="009D5B7B" w:rsidP="00443A62">
            <w:pPr>
              <w:pStyle w:val="Normlny"/>
              <w:bidi w:val="0"/>
              <w:spacing w:after="0" w:line="240" w:lineRule="auto"/>
              <w:jc w:val="center"/>
              <w:rPr>
                <w:rFonts w:ascii="Times New Roman" w:hAnsi="Times New Roman"/>
              </w:rPr>
            </w:pPr>
            <w:r>
              <w:rPr>
                <w:rFonts w:ascii="Times New Roman" w:hAnsi="Times New Roman"/>
              </w:rPr>
              <w:t>§: 218a</w:t>
            </w:r>
          </w:p>
          <w:p w:rsidR="009D5B7B" w:rsidP="00443A62">
            <w:pPr>
              <w:pStyle w:val="Normlny"/>
              <w:bidi w:val="0"/>
              <w:spacing w:after="0" w:line="240" w:lineRule="auto"/>
              <w:jc w:val="center"/>
              <w:rPr>
                <w:rFonts w:ascii="Times New Roman" w:hAnsi="Times New Roman"/>
              </w:rPr>
            </w:pPr>
            <w:r>
              <w:rPr>
                <w:rFonts w:ascii="Times New Roman" w:hAnsi="Times New Roman"/>
              </w:rPr>
              <w:t>O:6</w:t>
            </w:r>
          </w:p>
          <w:p w:rsidR="009D5B7B" w:rsidP="00443A62">
            <w:pPr>
              <w:pStyle w:val="Normlny"/>
              <w:bidi w:val="0"/>
              <w:spacing w:after="0" w:line="240" w:lineRule="auto"/>
              <w:jc w:val="center"/>
              <w:rPr>
                <w:rFonts w:ascii="Times New Roman" w:hAnsi="Times New Roman"/>
              </w:rPr>
            </w:pPr>
            <w:r>
              <w:rPr>
                <w:rFonts w:ascii="Times New Roman" w:hAnsi="Times New Roman"/>
              </w:rPr>
              <w:t>V: posledná veta</w:t>
            </w: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FD2732"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CC501B"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r>
              <w:rPr>
                <w:rFonts w:ascii="Times New Roman" w:hAnsi="Times New Roman"/>
              </w:rPr>
              <w:t>§: 2</w:t>
            </w:r>
          </w:p>
          <w:p w:rsidR="00897099" w:rsidP="00443A62">
            <w:pPr>
              <w:pStyle w:val="Normlny"/>
              <w:bidi w:val="0"/>
              <w:spacing w:after="0" w:line="240" w:lineRule="auto"/>
              <w:jc w:val="center"/>
              <w:rPr>
                <w:rFonts w:ascii="Times New Roman" w:hAnsi="Times New Roman"/>
              </w:rPr>
            </w:pPr>
            <w:r>
              <w:rPr>
                <w:rFonts w:ascii="Times New Roman" w:hAnsi="Times New Roman"/>
              </w:rPr>
              <w:t>O:1</w:t>
            </w: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r>
              <w:rPr>
                <w:rFonts w:ascii="Times New Roman" w:hAnsi="Times New Roman"/>
              </w:rPr>
              <w:t>§: 7</w:t>
            </w:r>
          </w:p>
          <w:p w:rsidR="00897099" w:rsidRPr="00C1694B" w:rsidP="00897099">
            <w:pPr>
              <w:pStyle w:val="Normlny"/>
              <w:bidi w:val="0"/>
              <w:spacing w:after="0" w:line="240" w:lineRule="auto"/>
              <w:jc w:val="center"/>
              <w:rPr>
                <w:rFonts w:ascii="Times New Roman" w:hAnsi="Times New Roman"/>
              </w:rPr>
            </w:pPr>
            <w:r>
              <w:rPr>
                <w:rFonts w:ascii="Times New Roman" w:hAnsi="Times New Roman"/>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both"/>
              <w:rPr>
                <w:rFonts w:ascii="Times New Roman" w:hAnsi="Times New Roman"/>
                <w:sz w:val="20"/>
                <w:szCs w:val="20"/>
                <w:lang w:eastAsia="en-US"/>
              </w:rPr>
            </w:pPr>
            <w:r w:rsidRPr="00740294" w:rsidR="00740294">
              <w:rPr>
                <w:rFonts w:ascii="Times New Roman" w:hAnsi="Times New Roman"/>
                <w:sz w:val="20"/>
                <w:szCs w:val="20"/>
                <w:lang w:eastAsia="en-US"/>
              </w:rPr>
              <w:t>Na rozdelenie spoločnosti sa použijú primerane ustanovenia § 218a až 218j, ak zákon neustanovuje inak.</w:t>
            </w:r>
          </w:p>
          <w:p w:rsidR="009D5B7B" w:rsidP="00C1694B">
            <w:pPr>
              <w:bidi w:val="0"/>
              <w:spacing w:after="0" w:line="240" w:lineRule="auto"/>
              <w:jc w:val="both"/>
              <w:rPr>
                <w:rFonts w:ascii="Times New Roman" w:hAnsi="Times New Roman"/>
                <w:sz w:val="20"/>
                <w:szCs w:val="20"/>
                <w:lang w:eastAsia="en-US"/>
              </w:rPr>
            </w:pPr>
          </w:p>
          <w:p w:rsidR="009D5B7B" w:rsidRPr="00FD2732" w:rsidP="00C1694B">
            <w:pPr>
              <w:bidi w:val="0"/>
              <w:spacing w:after="0" w:line="240" w:lineRule="auto"/>
              <w:jc w:val="both"/>
              <w:rPr>
                <w:rFonts w:ascii="Times New Roman" w:hAnsi="Times New Roman"/>
                <w:b/>
                <w:sz w:val="20"/>
                <w:szCs w:val="20"/>
              </w:rPr>
            </w:pPr>
            <w:r w:rsidRPr="007F4EDD">
              <w:rPr>
                <w:rFonts w:ascii="Times New Roman" w:hAnsi="Times New Roman"/>
              </w:rPr>
              <w:t>(</w:t>
            </w:r>
            <w:r w:rsidRPr="009D5B7B">
              <w:rPr>
                <w:rFonts w:ascii="Times New Roman" w:hAnsi="Times New Roman"/>
                <w:sz w:val="20"/>
                <w:szCs w:val="20"/>
              </w:rPr>
              <w:t xml:space="preserve">6) Návrh zmluvy o splynutí alebo zmluvy o zlúčení spoločností sa ukladá do zbierky listín pre každú zo spoločností podieľajúcich sa na splynutí alebo zlúčení. Oznámenie o uložení návrhu zmluvy o zlúčení alebo zmluvy o splynutí spoločností v zbierke listín musí byť zverejnené najneskôr 30 dní pred dňom konania valného zhromaždenia, ktoré má rozhodovať o jej schválení. </w:t>
            </w:r>
            <w:r w:rsidRPr="00FD2732" w:rsidR="00B8085E">
              <w:rPr>
                <w:rFonts w:ascii="Times New Roman" w:hAnsi="Times New Roman"/>
                <w:b/>
                <w:sz w:val="20"/>
                <w:szCs w:val="20"/>
              </w:rPr>
              <w:t xml:space="preserve">Povinnosť uložiť návrh zmluvy o splynutí alebo zmluvy o zlúčení spoločností do zbierky listín podľa prvej vety môže spoločnosť podieľajúca sa na zlúčení alebo splynutí splniť </w:t>
            </w:r>
            <w:r w:rsidR="00C9549D">
              <w:rPr>
                <w:rFonts w:ascii="Times New Roman" w:hAnsi="Times New Roman"/>
                <w:b/>
                <w:sz w:val="20"/>
                <w:szCs w:val="20"/>
              </w:rPr>
              <w:t xml:space="preserve">aj </w:t>
            </w:r>
            <w:r w:rsidRPr="00FD2732" w:rsidR="00B8085E">
              <w:rPr>
                <w:rFonts w:ascii="Times New Roman" w:hAnsi="Times New Roman"/>
                <w:b/>
                <w:sz w:val="20"/>
                <w:szCs w:val="20"/>
              </w:rPr>
              <w:t>zverejnením návrhu zmluvy o splynutí alebo zmluvy o zlúčení spoločností v Obchodnom vestníku; k zverejneniu musí dôjsť v lehote podľa predchádzajúcej vety.</w:t>
            </w:r>
          </w:p>
          <w:p w:rsidR="00897099" w:rsidP="00C1694B">
            <w:pPr>
              <w:bidi w:val="0"/>
              <w:spacing w:after="0" w:line="240" w:lineRule="auto"/>
              <w:jc w:val="both"/>
              <w:rPr>
                <w:rFonts w:ascii="Times New Roman" w:hAnsi="Times New Roman"/>
                <w:b/>
                <w:sz w:val="20"/>
                <w:szCs w:val="20"/>
                <w:u w:val="single"/>
              </w:rPr>
            </w:pPr>
          </w:p>
          <w:p w:rsidR="00897099" w:rsidRPr="00897099" w:rsidP="00897099">
            <w:pPr>
              <w:bidi w:val="0"/>
              <w:spacing w:after="0" w:line="240" w:lineRule="auto"/>
              <w:jc w:val="both"/>
              <w:rPr>
                <w:rFonts w:ascii="Times New Roman" w:hAnsi="Times New Roman"/>
                <w:b/>
                <w:sz w:val="20"/>
                <w:szCs w:val="20"/>
                <w:lang w:eastAsia="en-US"/>
              </w:rPr>
            </w:pPr>
            <w:r w:rsidRPr="00897099">
              <w:rPr>
                <w:rFonts w:ascii="Times New Roman" w:hAnsi="Times New Roman"/>
                <w:b/>
                <w:sz w:val="20"/>
                <w:szCs w:val="20"/>
                <w:lang w:eastAsia="en-US"/>
              </w:rPr>
              <w:t>(</w:t>
            </w:r>
            <w:r>
              <w:rPr>
                <w:rFonts w:ascii="Times New Roman" w:hAnsi="Times New Roman"/>
                <w:b/>
                <w:sz w:val="20"/>
                <w:szCs w:val="20"/>
                <w:lang w:eastAsia="en-US"/>
              </w:rPr>
              <w:t>1</w:t>
            </w:r>
            <w:r w:rsidRPr="00897099">
              <w:rPr>
                <w:rFonts w:ascii="Times New Roman" w:hAnsi="Times New Roman"/>
                <w:b/>
                <w:sz w:val="20"/>
                <w:szCs w:val="20"/>
                <w:lang w:eastAsia="en-US"/>
              </w:rPr>
              <w:t>) Obchodný vestník je informačný systém verejnej správy sprístupnený na webovom sídle vydavateľa, prostredníctvom ktorého povinné osoby zverejňujú údaje o sebe, o svojej činnosti alebo o činnosti tretích osôb podľa osobitných predpisov.</w:t>
            </w:r>
          </w:p>
          <w:p w:rsidR="00897099" w:rsidRPr="00897099" w:rsidP="00897099">
            <w:pPr>
              <w:bidi w:val="0"/>
              <w:spacing w:after="0" w:line="240" w:lineRule="auto"/>
              <w:jc w:val="both"/>
              <w:rPr>
                <w:rFonts w:ascii="Times New Roman" w:hAnsi="Times New Roman"/>
                <w:b/>
                <w:sz w:val="20"/>
                <w:szCs w:val="20"/>
                <w:lang w:eastAsia="en-US"/>
              </w:rPr>
            </w:pPr>
          </w:p>
          <w:p w:rsidR="00897099" w:rsidRPr="00326691" w:rsidP="00897099">
            <w:pPr>
              <w:bidi w:val="0"/>
              <w:spacing w:after="0" w:line="240" w:lineRule="auto"/>
              <w:jc w:val="both"/>
              <w:rPr>
                <w:rFonts w:ascii="Times New Roman" w:hAnsi="Times New Roman"/>
                <w:sz w:val="20"/>
                <w:szCs w:val="20"/>
                <w:lang w:eastAsia="en-US"/>
              </w:rPr>
            </w:pPr>
            <w:r w:rsidRPr="00897099">
              <w:rPr>
                <w:rFonts w:ascii="Times New Roman" w:hAnsi="Times New Roman"/>
                <w:b/>
                <w:sz w:val="20"/>
                <w:szCs w:val="20"/>
                <w:lang w:eastAsia="en-US"/>
              </w:rPr>
              <w:t>(1) Obchodný vestník sa vydáva iba v elektronickej podobe.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740294">
              <w:rPr>
                <w:rFonts w:ascii="Times New Roman" w:hAnsi="Times New Roman"/>
                <w:sz w:val="20"/>
                <w:szCs w:val="20"/>
              </w:rPr>
              <w:t>U</w:t>
            </w:r>
          </w:p>
          <w:p w:rsidR="009D5B7B" w:rsidP="00C1694B">
            <w:pPr>
              <w:bidi w:val="0"/>
              <w:spacing w:after="0" w:line="240" w:lineRule="auto"/>
              <w:jc w:val="center"/>
              <w:rPr>
                <w:rFonts w:ascii="Times New Roman" w:hAnsi="Times New Roman"/>
                <w:sz w:val="20"/>
                <w:szCs w:val="20"/>
              </w:rPr>
            </w:pPr>
          </w:p>
          <w:p w:rsidR="009D5B7B" w:rsidP="00C1694B">
            <w:pPr>
              <w:bidi w:val="0"/>
              <w:spacing w:after="0" w:line="240" w:lineRule="auto"/>
              <w:jc w:val="center"/>
              <w:rPr>
                <w:rFonts w:ascii="Times New Roman" w:hAnsi="Times New Roman"/>
                <w:sz w:val="20"/>
                <w:szCs w:val="20"/>
              </w:rPr>
            </w:pPr>
          </w:p>
          <w:p w:rsidR="009D5B7B"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897099"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rPr>
                <w:rFonts w:ascii="Times New Roman" w:hAnsi="Times New Roman"/>
                <w:sz w:val="20"/>
                <w:szCs w:val="20"/>
              </w:rPr>
            </w:pPr>
          </w:p>
          <w:p w:rsidR="009D5B7B" w:rsidP="00C1694B">
            <w:pPr>
              <w:bidi w:val="0"/>
              <w:spacing w:after="0" w:line="240" w:lineRule="auto"/>
              <w:rPr>
                <w:rFonts w:ascii="Times New Roman" w:hAnsi="Times New Roman"/>
                <w:sz w:val="20"/>
                <w:szCs w:val="20"/>
              </w:rPr>
            </w:pPr>
          </w:p>
          <w:p w:rsidR="009D5B7B" w:rsidP="00C1694B">
            <w:pPr>
              <w:bidi w:val="0"/>
              <w:spacing w:after="0" w:line="240" w:lineRule="auto"/>
              <w:rPr>
                <w:rFonts w:ascii="Times New Roman" w:hAnsi="Times New Roman"/>
                <w:sz w:val="20"/>
                <w:szCs w:val="20"/>
              </w:rPr>
            </w:pPr>
          </w:p>
          <w:p w:rsidR="009D5B7B" w:rsidRPr="009D5B7B" w:rsidP="00FD2732">
            <w:pPr>
              <w:bidi w:val="0"/>
              <w:spacing w:after="0" w:line="240" w:lineRule="auto"/>
              <w:jc w:val="both"/>
              <w:rPr>
                <w:rFonts w:ascii="Times New Roman" w:hAnsi="Times New Roman"/>
                <w:sz w:val="20"/>
                <w:szCs w:val="20"/>
              </w:rPr>
            </w:pPr>
            <w:r w:rsidRPr="00095B4D" w:rsidR="00095B4D">
              <w:rPr>
                <w:rFonts w:ascii="Times New Roman" w:hAnsi="Times New Roman"/>
                <w:bCs/>
                <w:sz w:val="20"/>
                <w:szCs w:val="20"/>
              </w:rPr>
              <w:t xml:space="preserve">Transpozičná právna úprava súvisí s reformou vedenia a vydávania Obchodného vestníka </w:t>
            </w:r>
            <w:r w:rsidR="00B8085E">
              <w:rPr>
                <w:rFonts w:ascii="Times New Roman" w:hAnsi="Times New Roman"/>
                <w:bCs/>
                <w:sz w:val="20"/>
                <w:szCs w:val="20"/>
              </w:rPr>
              <w:t>predloženou</w:t>
            </w:r>
            <w:r w:rsidRPr="00095B4D" w:rsidR="00095B4D">
              <w:rPr>
                <w:rFonts w:ascii="Times New Roman" w:hAnsi="Times New Roman"/>
                <w:bCs/>
                <w:sz w:val="20"/>
                <w:szCs w:val="20"/>
              </w:rPr>
              <w:t xml:space="preserve"> vo forme návrhu (osobitného) zákonného rámca. Nakoľko MS SR ako gestor tejto reformy </w:t>
            </w:r>
            <w:r w:rsidR="00B8085E">
              <w:rPr>
                <w:rFonts w:ascii="Times New Roman" w:hAnsi="Times New Roman"/>
                <w:bCs/>
                <w:sz w:val="20"/>
                <w:szCs w:val="20"/>
              </w:rPr>
              <w:t>navrhuje</w:t>
            </w:r>
            <w:r w:rsidRPr="00095B4D" w:rsidR="00095B4D">
              <w:rPr>
                <w:rFonts w:ascii="Times New Roman" w:hAnsi="Times New Roman"/>
                <w:bCs/>
                <w:sz w:val="20"/>
                <w:szCs w:val="20"/>
              </w:rPr>
              <w:t xml:space="preserve"> ustanoviť v súlade s čl. 3 ods. 4 publikačnej smernice pre vydávanie Obchodného vestníka výlučne elektronickú podobu</w:t>
            </w:r>
            <w:r w:rsidR="00B8085E">
              <w:rPr>
                <w:rFonts w:ascii="Times New Roman" w:hAnsi="Times New Roman"/>
                <w:bCs/>
                <w:sz w:val="20"/>
                <w:szCs w:val="20"/>
              </w:rPr>
              <w:t xml:space="preserve"> (pozri § 7 ods. 1 návrhu zákona o Obchodnom vestníku a o zmene a doplnení niektorých zákonov, rezortné č.: 5557/2011-110)</w:t>
            </w:r>
            <w:r w:rsidR="00FD2732">
              <w:rPr>
                <w:rFonts w:ascii="Times New Roman" w:hAnsi="Times New Roman"/>
                <w:bCs/>
                <w:sz w:val="20"/>
                <w:szCs w:val="20"/>
              </w:rPr>
              <w:t>,</w:t>
            </w:r>
            <w:r w:rsidR="00B8085E">
              <w:rPr>
                <w:rFonts w:ascii="Times New Roman" w:hAnsi="Times New Roman"/>
                <w:bCs/>
                <w:sz w:val="20"/>
                <w:szCs w:val="20"/>
              </w:rPr>
              <w:t xml:space="preserve"> </w:t>
            </w:r>
            <w:r w:rsidR="00FD2732">
              <w:rPr>
                <w:rFonts w:ascii="Times New Roman" w:hAnsi="Times New Roman"/>
                <w:bCs/>
                <w:sz w:val="20"/>
                <w:szCs w:val="20"/>
              </w:rPr>
              <w:t>týmto</w:t>
            </w:r>
            <w:r w:rsidR="00B8085E">
              <w:rPr>
                <w:rFonts w:ascii="Times New Roman" w:hAnsi="Times New Roman"/>
                <w:bCs/>
                <w:sz w:val="20"/>
                <w:szCs w:val="20"/>
              </w:rPr>
              <w:t xml:space="preserve"> </w:t>
            </w:r>
            <w:r w:rsidRPr="00095B4D" w:rsidR="00095B4D">
              <w:rPr>
                <w:rFonts w:ascii="Times New Roman" w:hAnsi="Times New Roman"/>
                <w:bCs/>
                <w:sz w:val="20"/>
                <w:szCs w:val="20"/>
              </w:rPr>
              <w:t>je cieľ sledovaný predmetným ustanovením smernice dosiahnutý.</w:t>
            </w:r>
          </w:p>
        </w:tc>
      </w:tr>
      <w:tr>
        <w:tblPrEx>
          <w:tblW w:w="16200" w:type="dxa"/>
          <w:tblInd w:w="-497" w:type="dxa"/>
          <w:tblLayout w:type="fixed"/>
          <w:tblCellMar>
            <w:left w:w="43" w:type="dxa"/>
            <w:right w:w="43" w:type="dxa"/>
          </w:tblCellMar>
        </w:tblPrEx>
        <w:trPr>
          <w:trHeight w:val="84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D5B7B"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D5B7B"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9D5B7B"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NČ: 4 ods. 4</w:t>
            </w:r>
          </w:p>
          <w:p w:rsidR="009D5B7B" w:rsidP="008555CD">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D5B7B" w:rsidRPr="00560EC0" w:rsidP="008555CD">
            <w:pPr>
              <w:bidi w:val="0"/>
              <w:adjustRightInd w:val="0"/>
              <w:spacing w:after="0" w:line="240" w:lineRule="auto"/>
              <w:jc w:val="both"/>
              <w:rPr>
                <w:rFonts w:ascii="Times New Roman" w:hAnsi="Times New Roman"/>
                <w:sz w:val="20"/>
                <w:szCs w:val="20"/>
              </w:rPr>
            </w:pPr>
            <w:r w:rsidRPr="00FA3B74">
              <w:rPr>
                <w:rFonts w:ascii="Times New Roman" w:hAnsi="Times New Roman"/>
                <w:sz w:val="20"/>
                <w:szCs w:val="20"/>
              </w:rPr>
              <w:t>Ak sa použije iná internetová stránka ako centrálna elektronická</w:t>
            </w:r>
            <w:r>
              <w:rPr>
                <w:rFonts w:ascii="Times New Roman" w:hAnsi="Times New Roman"/>
                <w:sz w:val="20"/>
                <w:szCs w:val="20"/>
              </w:rPr>
              <w:t xml:space="preserve"> </w:t>
            </w:r>
            <w:r w:rsidRPr="00FA3B74">
              <w:rPr>
                <w:rFonts w:ascii="Times New Roman" w:hAnsi="Times New Roman"/>
                <w:sz w:val="20"/>
                <w:szCs w:val="20"/>
              </w:rPr>
              <w:t>platforma, zverejní sa na centrálnej elektronickej platforme</w:t>
            </w:r>
            <w:r>
              <w:rPr>
                <w:rFonts w:ascii="Times New Roman" w:hAnsi="Times New Roman"/>
                <w:sz w:val="20"/>
                <w:szCs w:val="20"/>
              </w:rPr>
              <w:t xml:space="preserve"> </w:t>
            </w:r>
            <w:r w:rsidRPr="00FA3B74">
              <w:rPr>
                <w:rFonts w:ascii="Times New Roman" w:hAnsi="Times New Roman"/>
                <w:sz w:val="20"/>
                <w:szCs w:val="20"/>
              </w:rPr>
              <w:t>odkaz, ktorý umožní prístup na túto internetovú</w:t>
            </w:r>
            <w:r>
              <w:rPr>
                <w:rFonts w:ascii="Times New Roman" w:hAnsi="Times New Roman"/>
                <w:sz w:val="20"/>
                <w:szCs w:val="20"/>
              </w:rPr>
              <w:t xml:space="preserve"> </w:t>
            </w:r>
            <w:r w:rsidRPr="00FA3B74">
              <w:rPr>
                <w:rFonts w:ascii="Times New Roman" w:hAnsi="Times New Roman"/>
                <w:sz w:val="20"/>
                <w:szCs w:val="20"/>
              </w:rPr>
              <w:t>stránku, najneskôr jeden mesiac pred dňom určeným ako</w:t>
            </w:r>
            <w:r>
              <w:rPr>
                <w:rFonts w:ascii="Times New Roman" w:hAnsi="Times New Roman"/>
                <w:sz w:val="20"/>
                <w:szCs w:val="20"/>
              </w:rPr>
              <w:t xml:space="preserve"> </w:t>
            </w:r>
            <w:r w:rsidRPr="00FA3B74">
              <w:rPr>
                <w:rFonts w:ascii="Times New Roman" w:hAnsi="Times New Roman"/>
                <w:sz w:val="20"/>
                <w:szCs w:val="20"/>
              </w:rPr>
              <w:t>deň konania valného zhromaždenia. Súčasťou tohto odkazu</w:t>
            </w:r>
            <w:r>
              <w:rPr>
                <w:rFonts w:ascii="Times New Roman" w:hAnsi="Times New Roman"/>
                <w:sz w:val="20"/>
                <w:szCs w:val="20"/>
              </w:rPr>
              <w:t xml:space="preserve"> b</w:t>
            </w:r>
            <w:r w:rsidRPr="00FA3B74">
              <w:rPr>
                <w:rFonts w:ascii="Times New Roman" w:hAnsi="Times New Roman"/>
                <w:sz w:val="20"/>
                <w:szCs w:val="20"/>
              </w:rPr>
              <w:t>ude aj dátum zverejnenia návrhu podmienok rozdelenia na</w:t>
            </w:r>
            <w:r>
              <w:rPr>
                <w:rFonts w:ascii="Times New Roman" w:hAnsi="Times New Roman"/>
                <w:sz w:val="20"/>
                <w:szCs w:val="20"/>
              </w:rPr>
              <w:t xml:space="preserve"> i</w:t>
            </w:r>
            <w:r w:rsidRPr="00FA3B74">
              <w:rPr>
                <w:rFonts w:ascii="Times New Roman" w:hAnsi="Times New Roman"/>
                <w:sz w:val="20"/>
                <w:szCs w:val="20"/>
              </w:rPr>
              <w:t>nternetovej stránke a odkaz bude prístupný verejnosti</w:t>
            </w:r>
            <w:r>
              <w:rPr>
                <w:rFonts w:ascii="Times New Roman" w:hAnsi="Times New Roman"/>
                <w:sz w:val="20"/>
                <w:szCs w:val="20"/>
              </w:rPr>
              <w:t xml:space="preserve"> b</w:t>
            </w:r>
            <w:r w:rsidRPr="00FA3B74">
              <w:rPr>
                <w:rFonts w:ascii="Times New Roman" w:hAnsi="Times New Roman"/>
                <w:sz w:val="20"/>
                <w:szCs w:val="20"/>
              </w:rPr>
              <w:t>ezplatne. Spoločnosti za toto zverejnenie neplatia osobitné</w:t>
            </w:r>
            <w:r>
              <w:rPr>
                <w:rFonts w:ascii="Times New Roman" w:hAnsi="Times New Roman"/>
                <w:sz w:val="20"/>
                <w:szCs w:val="20"/>
              </w:rPr>
              <w:t xml:space="preserve"> </w:t>
            </w:r>
            <w:r w:rsidRPr="00FA3B74">
              <w:rPr>
                <w:rFonts w:ascii="Times New Roman" w:hAnsi="Times New Roman"/>
                <w:sz w:val="20"/>
                <w:szCs w:val="20"/>
              </w:rPr>
              <w:t>poplatky.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D5B7B" w:rsidP="009D5CAC">
            <w:pPr>
              <w:bidi w:val="0"/>
              <w:spacing w:after="0" w:line="240" w:lineRule="auto"/>
              <w:jc w:val="center"/>
              <w:rPr>
                <w:rFonts w:ascii="Times New Roman" w:hAnsi="Times New Roman"/>
                <w:sz w:val="20"/>
                <w:szCs w:val="20"/>
              </w:rPr>
            </w:pPr>
            <w:r>
              <w:rPr>
                <w:rFonts w:ascii="Times New Roman" w:hAnsi="Times New Roman"/>
                <w:sz w:val="20"/>
                <w:szCs w:val="20"/>
              </w:rPr>
              <w:t>O</w:t>
            </w:r>
          </w:p>
        </w:tc>
        <w:tc>
          <w:tcPr>
            <w:tcW w:w="720" w:type="dxa"/>
            <w:tcBorders>
              <w:top w:val="single" w:sz="4" w:space="0" w:color="auto"/>
              <w:left w:val="nil"/>
              <w:bottom w:val="single" w:sz="4" w:space="0" w:color="auto"/>
              <w:right w:val="single" w:sz="4" w:space="0" w:color="auto"/>
            </w:tcBorders>
            <w:textDirection w:val="lrTb"/>
            <w:vAlign w:val="top"/>
          </w:tcPr>
          <w:p w:rsidR="009D5B7B" w:rsidP="009D5CAC">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D5B7B" w:rsidRPr="00C1694B" w:rsidP="005A4EC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D5B7B" w:rsidRPr="00326691" w:rsidP="00C1694B">
            <w:pPr>
              <w:bidi w:val="0"/>
              <w:spacing w:after="0" w:line="240" w:lineRule="auto"/>
              <w:jc w:val="both"/>
              <w:rPr>
                <w:rFonts w:ascii="Times New Roman" w:hAnsi="Times New Roman"/>
                <w:sz w:val="20"/>
                <w:szCs w:val="20"/>
                <w:lang w:eastAsia="en-US"/>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D5B7B" w:rsidP="00C1694B">
            <w:pPr>
              <w:bidi w:val="0"/>
              <w:spacing w:after="0" w:line="240" w:lineRule="auto"/>
              <w:jc w:val="center"/>
              <w:rPr>
                <w:rFonts w:ascii="Times New Roman" w:hAnsi="Times New Roman"/>
                <w:sz w:val="20"/>
                <w:szCs w:val="20"/>
              </w:rPr>
            </w:pPr>
            <w:r w:rsidR="005A4EC1">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D5B7B" w:rsidRPr="009D5B7B" w:rsidP="009D5B7B">
            <w:pPr>
              <w:bidi w:val="0"/>
              <w:spacing w:after="0" w:line="240" w:lineRule="auto"/>
              <w:jc w:val="both"/>
              <w:rPr>
                <w:rFonts w:ascii="Times New Roman" w:hAnsi="Times New Roman"/>
                <w:sz w:val="20"/>
                <w:szCs w:val="20"/>
              </w:rPr>
            </w:pPr>
            <w:r w:rsidRPr="009D5B7B">
              <w:rPr>
                <w:rFonts w:ascii="Times New Roman" w:hAnsi="Times New Roman"/>
                <w:sz w:val="20"/>
                <w:szCs w:val="20"/>
              </w:rPr>
              <w:t>Vzhľadom na skutočnosť, že predmetné ustanovenie upravuje podmienky pre situáciu, kde SR nevyužila možnosť smernice, nie je potrebné predmetné ustanovenie transponovať do právneho poriadku SR.</w:t>
            </w:r>
          </w:p>
        </w:tc>
      </w:tr>
      <w:tr>
        <w:tblPrEx>
          <w:tblW w:w="16200" w:type="dxa"/>
          <w:tblInd w:w="-497" w:type="dxa"/>
          <w:tblLayout w:type="fixed"/>
          <w:tblCellMar>
            <w:left w:w="43" w:type="dxa"/>
            <w:right w:w="43" w:type="dxa"/>
          </w:tblCellMar>
        </w:tblPrEx>
        <w:trPr>
          <w:trHeight w:val="84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D5B7B"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D5B7B"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9D5B7B"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NČ: 4 ods. 5</w:t>
            </w:r>
          </w:p>
          <w:p w:rsidR="009D5B7B" w:rsidP="008555CD">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D5B7B" w:rsidRPr="00095B4D" w:rsidP="008555CD">
            <w:pPr>
              <w:bidi w:val="0"/>
              <w:adjustRightInd w:val="0"/>
              <w:spacing w:after="0" w:line="240" w:lineRule="auto"/>
              <w:jc w:val="both"/>
              <w:rPr>
                <w:rFonts w:ascii="Times New Roman" w:hAnsi="Times New Roman"/>
                <w:sz w:val="20"/>
                <w:szCs w:val="20"/>
              </w:rPr>
            </w:pPr>
            <w:r w:rsidRPr="00095B4D">
              <w:rPr>
                <w:rFonts w:ascii="Times New Roman" w:hAnsi="Times New Roman"/>
                <w:sz w:val="20"/>
                <w:szCs w:val="20"/>
              </w:rPr>
              <w:t xml:space="preserve">Zákaz vyžadovať od spoločností osobitné poplatky za zverejnenie, ktorý je ustanovený v treťom a štvrtom odseku, nemá vplyv na možnosť členských štátov preniesť na spoločnosti náklady týkajúce sa centrálnej elektronickej platformy.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D5B7B" w:rsidP="009D5CAC">
            <w:pPr>
              <w:bidi w:val="0"/>
              <w:spacing w:after="0" w:line="240" w:lineRule="auto"/>
              <w:jc w:val="center"/>
              <w:rPr>
                <w:rFonts w:ascii="Times New Roman" w:hAnsi="Times New Roman"/>
                <w:sz w:val="20"/>
                <w:szCs w:val="20"/>
              </w:rPr>
            </w:pPr>
            <w:r>
              <w:rPr>
                <w:rFonts w:ascii="Times New Roman" w:hAnsi="Times New Roman"/>
                <w:sz w:val="20"/>
                <w:szCs w:val="20"/>
              </w:rPr>
              <w:t>O</w:t>
            </w:r>
          </w:p>
        </w:tc>
        <w:tc>
          <w:tcPr>
            <w:tcW w:w="720" w:type="dxa"/>
            <w:tcBorders>
              <w:top w:val="single" w:sz="4" w:space="0" w:color="auto"/>
              <w:left w:val="nil"/>
              <w:bottom w:val="single" w:sz="4" w:space="0" w:color="auto"/>
              <w:right w:val="single" w:sz="4" w:space="0" w:color="auto"/>
            </w:tcBorders>
            <w:textDirection w:val="lrTb"/>
            <w:vAlign w:val="top"/>
          </w:tcPr>
          <w:p w:rsidR="009D5B7B" w:rsidP="009D5CAC">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D5B7B" w:rsidRPr="00C1694B" w:rsidP="005A4EC1">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D5B7B" w:rsidRPr="00326691" w:rsidP="00C1694B">
            <w:pPr>
              <w:bidi w:val="0"/>
              <w:spacing w:after="0" w:line="240" w:lineRule="auto"/>
              <w:jc w:val="both"/>
              <w:rPr>
                <w:rFonts w:ascii="Times New Roman" w:hAnsi="Times New Roman"/>
                <w:sz w:val="20"/>
                <w:szCs w:val="20"/>
                <w:lang w:eastAsia="en-US"/>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D5B7B" w:rsidP="00C1694B">
            <w:pPr>
              <w:bidi w:val="0"/>
              <w:spacing w:after="0" w:line="240" w:lineRule="auto"/>
              <w:jc w:val="center"/>
              <w:rPr>
                <w:rFonts w:ascii="Times New Roman" w:hAnsi="Times New Roman"/>
                <w:sz w:val="20"/>
                <w:szCs w:val="20"/>
              </w:rPr>
            </w:pPr>
            <w:r w:rsidR="005A4EC1">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D5B7B" w:rsidRPr="009D5B7B" w:rsidP="00FD2732">
            <w:pPr>
              <w:bidi w:val="0"/>
              <w:spacing w:after="0" w:line="240" w:lineRule="auto"/>
              <w:jc w:val="both"/>
              <w:rPr>
                <w:rFonts w:ascii="Times New Roman" w:hAnsi="Times New Roman"/>
                <w:sz w:val="20"/>
                <w:szCs w:val="20"/>
              </w:rPr>
            </w:pPr>
            <w:r w:rsidRPr="00095B4D" w:rsidR="00095B4D">
              <w:rPr>
                <w:rFonts w:ascii="Times New Roman" w:hAnsi="Times New Roman"/>
                <w:sz w:val="20"/>
                <w:szCs w:val="20"/>
              </w:rPr>
              <w:t xml:space="preserve">MS SR ako gestor transpozície smernice a reformy vedenia a vydávania obchodného vestníka </w:t>
            </w:r>
            <w:r w:rsidR="00FD2732">
              <w:rPr>
                <w:rFonts w:ascii="Times New Roman" w:hAnsi="Times New Roman"/>
                <w:sz w:val="20"/>
                <w:szCs w:val="20"/>
              </w:rPr>
              <w:t>nenavrhuje</w:t>
            </w:r>
            <w:r w:rsidRPr="00095B4D" w:rsidR="00FD2732">
              <w:rPr>
                <w:rFonts w:ascii="Times New Roman" w:hAnsi="Times New Roman"/>
                <w:sz w:val="20"/>
                <w:szCs w:val="20"/>
              </w:rPr>
              <w:t xml:space="preserve"> </w:t>
            </w:r>
            <w:r w:rsidRPr="00095B4D" w:rsidR="00095B4D">
              <w:rPr>
                <w:rFonts w:ascii="Times New Roman" w:hAnsi="Times New Roman"/>
                <w:sz w:val="20"/>
                <w:szCs w:val="20"/>
              </w:rPr>
              <w:t>spoplatniť samotné využívanie služieb elektronického portálu Obchodného vestníka (napr. registračný proces)</w:t>
            </w:r>
            <w:r w:rsidR="00B8085E">
              <w:rPr>
                <w:rFonts w:ascii="Times New Roman" w:hAnsi="Times New Roman"/>
                <w:sz w:val="20"/>
                <w:szCs w:val="20"/>
              </w:rPr>
              <w:t>; bližšie pozri návrh zákona o obchodnom vestníku a o zmene a doplnení niektorých zákonov (rezortné č.: 5557/2011-110),</w:t>
            </w:r>
            <w:r w:rsidRPr="00095B4D" w:rsidR="00095B4D">
              <w:rPr>
                <w:rFonts w:ascii="Times New Roman" w:hAnsi="Times New Roman"/>
                <w:sz w:val="20"/>
                <w:szCs w:val="20"/>
              </w:rPr>
              <w:t xml:space="preserve"> tzn. že sa neplánuje na žiadateľov o zverejnenie preniesť žiadne náklady spojené s vytvorením tzv. centrálnej elektronickej platformy v zmysle čl. 3 ods. 4 publikačnej smernice.</w:t>
            </w:r>
          </w:p>
        </w:tc>
      </w:tr>
      <w:tr>
        <w:tblPrEx>
          <w:tblW w:w="16200" w:type="dxa"/>
          <w:tblInd w:w="-497" w:type="dxa"/>
          <w:tblLayout w:type="fixed"/>
          <w:tblCellMar>
            <w:left w:w="43" w:type="dxa"/>
            <w:right w:w="43" w:type="dxa"/>
          </w:tblCellMar>
        </w:tblPrEx>
        <w:trPr>
          <w:trHeight w:val="84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RPr="00C1694B" w:rsidP="00701DA3">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9F79BA" w:rsidP="009D5B7B">
            <w:pPr>
              <w:bidi w:val="0"/>
              <w:spacing w:after="0" w:line="240" w:lineRule="auto"/>
              <w:jc w:val="both"/>
              <w:rPr>
                <w:rFonts w:ascii="Times New Roman" w:hAnsi="Times New Roman"/>
                <w:b/>
                <w:bCs/>
                <w:sz w:val="20"/>
                <w:szCs w:val="20"/>
              </w:rPr>
            </w:pPr>
            <w:r>
              <w:rPr>
                <w:rFonts w:ascii="Times New Roman" w:hAnsi="Times New Roman"/>
                <w:b/>
                <w:bCs/>
                <w:sz w:val="20"/>
                <w:szCs w:val="20"/>
              </w:rPr>
              <w:t>NČ: 4 ods.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095B4D" w:rsidP="00FA3B74">
            <w:pPr>
              <w:bidi w:val="0"/>
              <w:adjustRightInd w:val="0"/>
              <w:spacing w:after="0" w:line="240" w:lineRule="auto"/>
              <w:jc w:val="both"/>
              <w:rPr>
                <w:rFonts w:ascii="Times New Roman" w:hAnsi="Times New Roman"/>
                <w:sz w:val="20"/>
                <w:szCs w:val="20"/>
              </w:rPr>
            </w:pPr>
            <w:r w:rsidRPr="00095B4D">
              <w:rPr>
                <w:rFonts w:ascii="Times New Roman" w:hAnsi="Times New Roman"/>
                <w:sz w:val="20"/>
                <w:szCs w:val="20"/>
              </w:rPr>
              <w:t>Členské štáty môžu od spoločností požadovať, aby počas určitého obdobia po uskutočnení valného zhromaždenia ponechali informácie na svojich internetových stránkach alebo prípadne na centrálnej elektronickej platforme alebo na inej internetovej stránke, ktorú určí dotknutý členský štát. Členské štáty môžu určiť dôsledky dočasného prerušenia prístupu na internetovú stránku alebo do centrálnej elektronickej</w:t>
            </w:r>
          </w:p>
          <w:p w:rsidR="009F79BA" w:rsidRPr="00095B4D" w:rsidP="00FA3B74">
            <w:pPr>
              <w:bidi w:val="0"/>
              <w:adjustRightInd w:val="0"/>
              <w:spacing w:after="0" w:line="240" w:lineRule="auto"/>
              <w:jc w:val="both"/>
              <w:rPr>
                <w:rFonts w:ascii="Times New Roman" w:hAnsi="Times New Roman"/>
                <w:sz w:val="20"/>
                <w:szCs w:val="20"/>
              </w:rPr>
            </w:pPr>
            <w:r w:rsidRPr="00095B4D">
              <w:rPr>
                <w:rFonts w:ascii="Times New Roman" w:hAnsi="Times New Roman"/>
                <w:sz w:val="20"/>
                <w:szCs w:val="20"/>
              </w:rPr>
              <w:t>platformy spôsobeného technickými alebo inými faktormi.“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9D5CAC">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2914D7" w:rsidP="009D5CAC">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14D7" w:rsidRPr="00C1694B" w:rsidP="00740294">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536926" w:rsidRPr="00326691" w:rsidP="00536926">
            <w:pPr>
              <w:bidi w:val="0"/>
              <w:spacing w:after="0" w:line="240" w:lineRule="auto"/>
              <w:jc w:val="both"/>
              <w:rPr>
                <w:rFonts w:ascii="Times New Roman" w:hAnsi="Times New Roman"/>
                <w:sz w:val="20"/>
                <w:szCs w:val="20"/>
                <w:lang w:eastAsia="en-US"/>
              </w:rPr>
            </w:pPr>
          </w:p>
          <w:p w:rsidR="009F79BA" w:rsidRPr="00326691" w:rsidP="002914D7">
            <w:pPr>
              <w:bidi w:val="0"/>
              <w:spacing w:after="0" w:line="240" w:lineRule="auto"/>
              <w:jc w:val="both"/>
              <w:rPr>
                <w:rFonts w:ascii="Times New Roman" w:hAnsi="Times New Roman"/>
                <w:sz w:val="20"/>
                <w:szCs w:val="20"/>
                <w:lang w:eastAsia="en-US"/>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D35DC3">
            <w:pPr>
              <w:bidi w:val="0"/>
              <w:spacing w:after="0" w:line="240" w:lineRule="auto"/>
              <w:jc w:val="center"/>
              <w:rPr>
                <w:rFonts w:ascii="Times New Roman" w:hAnsi="Times New Roman"/>
                <w:sz w:val="20"/>
                <w:szCs w:val="20"/>
              </w:rPr>
            </w:pPr>
            <w:r w:rsidR="00536926">
              <w:rPr>
                <w:rFonts w:ascii="Times New Roman" w:hAnsi="Times New Roman"/>
                <w:sz w:val="20"/>
                <w:szCs w:val="20"/>
              </w:rPr>
              <w:t>n.a.</w:t>
            </w:r>
          </w:p>
          <w:p w:rsidR="00D35DC3" w:rsidP="00D35DC3">
            <w:pPr>
              <w:bidi w:val="0"/>
              <w:spacing w:after="0" w:line="240" w:lineRule="auto"/>
              <w:jc w:val="center"/>
              <w:rPr>
                <w:rFonts w:ascii="Times New Roman" w:hAnsi="Times New Roman"/>
                <w:sz w:val="20"/>
                <w:szCs w:val="20"/>
              </w:rPr>
            </w:pPr>
          </w:p>
          <w:p w:rsidR="00D35DC3" w:rsidP="00D35DC3">
            <w:pPr>
              <w:bidi w:val="0"/>
              <w:spacing w:after="0" w:line="240" w:lineRule="auto"/>
              <w:jc w:val="center"/>
              <w:rPr>
                <w:rFonts w:ascii="Times New Roman" w:hAnsi="Times New Roman"/>
                <w:sz w:val="20"/>
                <w:szCs w:val="20"/>
              </w:rPr>
            </w:pPr>
          </w:p>
          <w:p w:rsidR="00D35DC3" w:rsidP="00D35DC3">
            <w:pPr>
              <w:bidi w:val="0"/>
              <w:spacing w:after="0" w:line="240" w:lineRule="auto"/>
              <w:jc w:val="center"/>
              <w:rPr>
                <w:rFonts w:ascii="Times New Roman" w:hAnsi="Times New Roman"/>
                <w:sz w:val="20"/>
                <w:szCs w:val="20"/>
              </w:rPr>
            </w:pPr>
          </w:p>
          <w:p w:rsidR="00D35DC3" w:rsidP="00D35DC3">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9D5B7B" w:rsidP="00B8085E">
            <w:pPr>
              <w:bidi w:val="0"/>
              <w:spacing w:after="0" w:line="240" w:lineRule="auto"/>
              <w:jc w:val="both"/>
              <w:rPr>
                <w:rFonts w:ascii="Times New Roman" w:hAnsi="Times New Roman"/>
                <w:color w:val="FF0000"/>
                <w:sz w:val="20"/>
                <w:szCs w:val="20"/>
              </w:rPr>
            </w:pPr>
            <w:r w:rsidRPr="00095B4D" w:rsidR="00095B4D">
              <w:rPr>
                <w:rFonts w:ascii="Times New Roman" w:hAnsi="Times New Roman"/>
                <w:sz w:val="20"/>
                <w:szCs w:val="20"/>
              </w:rPr>
              <w:t xml:space="preserve">SR nevyužila opciu poskytnutú týmto ustanovením smernice, a to vzhľadom na skutočnosť, že v rámci reformy vedenia a vydávania obchodného vestníka, ktorá </w:t>
            </w:r>
            <w:r w:rsidR="00B8085E">
              <w:rPr>
                <w:rFonts w:ascii="Times New Roman" w:hAnsi="Times New Roman"/>
                <w:sz w:val="20"/>
                <w:szCs w:val="20"/>
              </w:rPr>
              <w:t>je navrhnutá</w:t>
            </w:r>
            <w:r w:rsidRPr="00095B4D" w:rsidR="00B8085E">
              <w:rPr>
                <w:rFonts w:ascii="Times New Roman" w:hAnsi="Times New Roman"/>
                <w:sz w:val="20"/>
                <w:szCs w:val="20"/>
              </w:rPr>
              <w:t xml:space="preserve"> </w:t>
            </w:r>
            <w:r w:rsidRPr="00095B4D" w:rsidR="00095B4D">
              <w:rPr>
                <w:rFonts w:ascii="Times New Roman" w:hAnsi="Times New Roman"/>
                <w:sz w:val="20"/>
                <w:szCs w:val="20"/>
              </w:rPr>
              <w:t>vo forme návrhu (osobitného) zákonného rámca bude platiť, že dokumenty raz zverejnené na elektronickom portály Obchodného vestníka budú verejnosti prístupné bez časového obmedzenia. Vzhľadom na uvedené je možné konštatovať, že cieľ sledovaný predmetným ustanovením smernice je dosiahnutý.</w:t>
            </w:r>
          </w:p>
        </w:tc>
      </w:tr>
      <w:tr>
        <w:tblPrEx>
          <w:tblW w:w="16200" w:type="dxa"/>
          <w:tblInd w:w="-497" w:type="dxa"/>
          <w:tblLayout w:type="fixed"/>
          <w:tblCellMar>
            <w:left w:w="43" w:type="dxa"/>
            <w:right w:w="43" w:type="dxa"/>
          </w:tblCellMar>
        </w:tblPrEx>
        <w:trPr>
          <w:trHeight w:val="84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03431B" w:rsidP="008555CD">
            <w:pPr>
              <w:bidi w:val="0"/>
              <w:spacing w:after="0" w:line="240" w:lineRule="auto"/>
              <w:jc w:val="both"/>
              <w:rPr>
                <w:rFonts w:ascii="Times New Roman" w:hAnsi="Times New Roman"/>
                <w:b/>
                <w:bCs/>
                <w:sz w:val="20"/>
                <w:szCs w:val="20"/>
              </w:rPr>
            </w:pPr>
            <w:r w:rsidRPr="0003431B">
              <w:rPr>
                <w:rFonts w:ascii="Times New Roman" w:hAnsi="Times New Roman"/>
                <w:b/>
                <w:bCs/>
                <w:sz w:val="20"/>
                <w:szCs w:val="20"/>
              </w:rPr>
              <w:t>Č: 3</w:t>
            </w:r>
          </w:p>
          <w:p w:rsidR="009F79BA" w:rsidRPr="0003431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w:t>
            </w:r>
            <w:r w:rsidRPr="0003431B">
              <w:rPr>
                <w:rFonts w:ascii="Times New Roman" w:hAnsi="Times New Roman"/>
                <w:b/>
                <w:bCs/>
                <w:sz w:val="20"/>
                <w:szCs w:val="20"/>
              </w:rPr>
              <w:t>: 2</w:t>
            </w:r>
          </w:p>
          <w:p w:rsidR="009F79BA" w:rsidRPr="00701DA3" w:rsidP="008555CD">
            <w:pPr>
              <w:bidi w:val="0"/>
              <w:spacing w:after="0" w:line="240" w:lineRule="auto"/>
              <w:jc w:val="both"/>
              <w:rPr>
                <w:rFonts w:ascii="Times New Roman" w:hAnsi="Times New Roman"/>
                <w:b/>
                <w:bCs/>
                <w:sz w:val="20"/>
                <w:szCs w:val="20"/>
                <w:highlight w:val="yellow"/>
              </w:rPr>
            </w:pPr>
          </w:p>
          <w:p w:rsidR="009F79BA" w:rsidRPr="00701DA3" w:rsidP="00C1694B">
            <w:pPr>
              <w:bidi w:val="0"/>
              <w:spacing w:after="0" w:line="240" w:lineRule="auto"/>
              <w:jc w:val="both"/>
              <w:rPr>
                <w:rFonts w:ascii="Times New Roman" w:hAnsi="Times New Roman"/>
                <w:b/>
                <w:bCs/>
                <w:sz w:val="20"/>
                <w:szCs w:val="20"/>
                <w:highlight w:val="yellow"/>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03431B">
            <w:pPr>
              <w:bidi w:val="0"/>
              <w:adjustRightInd w:val="0"/>
              <w:spacing w:after="0" w:line="240" w:lineRule="auto"/>
              <w:jc w:val="both"/>
              <w:rPr>
                <w:rFonts w:ascii="Times New Roman" w:hAnsi="Times New Roman"/>
                <w:sz w:val="20"/>
                <w:szCs w:val="20"/>
              </w:rPr>
            </w:pPr>
            <w:r w:rsidRPr="0003431B">
              <w:rPr>
                <w:rFonts w:ascii="Times New Roman" w:hAnsi="Times New Roman"/>
                <w:sz w:val="20"/>
                <w:szCs w:val="20"/>
              </w:rPr>
              <w:t>V článku 6 sa dopĺňa tento odsek:</w:t>
            </w:r>
          </w:p>
          <w:p w:rsidR="009F79BA" w:rsidRPr="0003431B" w:rsidP="0003431B">
            <w:pPr>
              <w:bidi w:val="0"/>
              <w:adjustRightInd w:val="0"/>
              <w:spacing w:after="0" w:line="240" w:lineRule="auto"/>
              <w:jc w:val="both"/>
              <w:rPr>
                <w:rFonts w:ascii="Times New Roman" w:hAnsi="Times New Roman"/>
                <w:sz w:val="20"/>
                <w:szCs w:val="20"/>
              </w:rPr>
            </w:pPr>
          </w:p>
          <w:p w:rsidR="009F79BA" w:rsidRPr="0003431B" w:rsidP="0003431B">
            <w:pPr>
              <w:bidi w:val="0"/>
              <w:adjustRightInd w:val="0"/>
              <w:spacing w:after="0" w:line="240" w:lineRule="auto"/>
              <w:jc w:val="both"/>
              <w:rPr>
                <w:rFonts w:ascii="Times New Roman" w:hAnsi="Times New Roman"/>
                <w:sz w:val="20"/>
                <w:szCs w:val="20"/>
                <w:highlight w:val="yellow"/>
              </w:rPr>
            </w:pPr>
            <w:r w:rsidRPr="0003431B">
              <w:rPr>
                <w:rFonts w:ascii="Times New Roman" w:hAnsi="Times New Roman"/>
                <w:sz w:val="20"/>
                <w:szCs w:val="20"/>
              </w:rPr>
              <w:t>„Na účely písmena b) prvého odseku sa uplatní článok 9</w:t>
            </w:r>
            <w:r>
              <w:rPr>
                <w:rFonts w:ascii="Times New Roman" w:hAnsi="Times New Roman"/>
                <w:sz w:val="20"/>
                <w:szCs w:val="20"/>
              </w:rPr>
              <w:t xml:space="preserve"> </w:t>
            </w:r>
            <w:r w:rsidRPr="0003431B">
              <w:rPr>
                <w:rFonts w:ascii="Times New Roman" w:hAnsi="Times New Roman"/>
                <w:sz w:val="20"/>
                <w:szCs w:val="20"/>
              </w:rPr>
              <w:t>ods. 2, 3 a 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03431B" w:rsidP="009D5CAC">
            <w:pPr>
              <w:bidi w:val="0"/>
              <w:spacing w:after="0" w:line="240" w:lineRule="auto"/>
              <w:jc w:val="center"/>
              <w:rPr>
                <w:rFonts w:ascii="Times New Roman" w:hAnsi="Times New Roman"/>
                <w:sz w:val="20"/>
                <w:szCs w:val="20"/>
              </w:rPr>
            </w:pPr>
            <w:r w:rsidRPr="0003431B">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03431B" w:rsidP="009D5CAC">
            <w:pPr>
              <w:bidi w:val="0"/>
              <w:spacing w:after="0" w:line="240" w:lineRule="auto"/>
              <w:jc w:val="center"/>
              <w:rPr>
                <w:rFonts w:ascii="Times New Roman" w:hAnsi="Times New Roman"/>
                <w:sz w:val="20"/>
                <w:szCs w:val="20"/>
              </w:rPr>
            </w:pPr>
            <w:r w:rsidR="00D33A96">
              <w:rPr>
                <w:rFonts w:ascii="Times New Roman" w:hAnsi="Times New Roman"/>
                <w:sz w:val="20"/>
                <w:szCs w:val="20"/>
              </w:rPr>
              <w:t>1,3</w:t>
            </w:r>
          </w:p>
          <w:p w:rsidR="009F79BA" w:rsidRPr="0003431B" w:rsidP="009D5CAC">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03431B" w:rsidP="00831F82">
            <w:pPr>
              <w:pStyle w:val="Normlny"/>
              <w:bidi w:val="0"/>
              <w:spacing w:after="0" w:line="240" w:lineRule="auto"/>
              <w:jc w:val="center"/>
              <w:rPr>
                <w:rFonts w:ascii="Times New Roman" w:hAnsi="Times New Roman"/>
              </w:rPr>
            </w:pPr>
            <w:r>
              <w:rPr>
                <w:rFonts w:ascii="Times New Roman" w:hAnsi="Times New Roman"/>
              </w:rPr>
              <w:t xml:space="preserve">§: </w:t>
            </w:r>
            <w:r w:rsidR="00C84421">
              <w:rPr>
                <w:rFonts w:ascii="Times New Roman" w:hAnsi="Times New Roman"/>
              </w:rPr>
              <w:t>218o</w:t>
            </w:r>
          </w:p>
          <w:p w:rsidR="009F79BA" w:rsidRPr="0003431B" w:rsidP="00831F82">
            <w:pPr>
              <w:pStyle w:val="Normlny"/>
              <w:bidi w:val="0"/>
              <w:spacing w:after="0" w:line="240" w:lineRule="auto"/>
              <w:jc w:val="center"/>
              <w:rPr>
                <w:rFonts w:ascii="Times New Roman" w:hAnsi="Times New Roman"/>
              </w:rPr>
            </w:pPr>
            <w:r w:rsidRPr="0003431B">
              <w:rPr>
                <w:rFonts w:ascii="Times New Roman" w:hAnsi="Times New Roman"/>
              </w:rPr>
              <w:t xml:space="preserve">O: </w:t>
            </w:r>
            <w:r w:rsidR="00C84421">
              <w:rPr>
                <w:rFonts w:ascii="Times New Roman" w:hAnsi="Times New Roman"/>
              </w:rPr>
              <w:t>1</w:t>
            </w:r>
          </w:p>
          <w:p w:rsidR="009F79BA" w:rsidRPr="0003431B" w:rsidP="00831F82">
            <w:pPr>
              <w:pStyle w:val="Normlny"/>
              <w:bidi w:val="0"/>
              <w:spacing w:after="0" w:line="240" w:lineRule="auto"/>
              <w:jc w:val="center"/>
              <w:rPr>
                <w:rFonts w:ascii="Times New Roman" w:hAnsi="Times New Roman"/>
              </w:rPr>
            </w:pPr>
            <w:r>
              <w:rPr>
                <w:rFonts w:ascii="Times New Roman" w:hAnsi="Times New Roman"/>
              </w:rPr>
              <w:t>P:</w:t>
            </w:r>
            <w:r w:rsidR="00C84421">
              <w:rPr>
                <w:rFonts w:ascii="Times New Roman" w:hAnsi="Times New Roman"/>
              </w:rPr>
              <w:t xml:space="preserve"> b</w:t>
            </w:r>
          </w:p>
          <w:p w:rsidR="009F79BA" w:rsidRPr="0003431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03431B" w:rsidP="006B5940">
            <w:pPr>
              <w:bidi w:val="0"/>
              <w:spacing w:after="0" w:line="240" w:lineRule="auto"/>
              <w:jc w:val="both"/>
              <w:rPr>
                <w:rFonts w:ascii="Times New Roman" w:hAnsi="Times New Roman"/>
                <w:sz w:val="20"/>
                <w:szCs w:val="20"/>
                <w:lang w:eastAsia="en-US"/>
              </w:rPr>
            </w:pPr>
            <w:r w:rsidR="00C84421">
              <w:rPr>
                <w:rFonts w:ascii="Times New Roman" w:hAnsi="Times New Roman"/>
                <w:sz w:val="20"/>
                <w:szCs w:val="20"/>
                <w:lang w:eastAsia="en-US"/>
              </w:rPr>
              <w:t xml:space="preserve">b) </w:t>
            </w:r>
            <w:r w:rsidRPr="00C84421" w:rsidR="00C84421">
              <w:rPr>
                <w:rFonts w:ascii="Times New Roman" w:hAnsi="Times New Roman"/>
                <w:sz w:val="20"/>
                <w:szCs w:val="20"/>
                <w:lang w:eastAsia="en-US"/>
              </w:rPr>
              <w:t xml:space="preserve">všetci akcionári spoločnosti zanikajúcej rozdelením, ako aj nástupníckych spoločností majú právo najmenej 30 dní pred nadobudnutím účinnosti rozdelenia dostať na nahliadnutie v sídle spoločnosti, ktorej sú akcionármi, listiny podľa </w:t>
            </w:r>
            <w:r w:rsidRPr="00B8085E" w:rsidR="00B8085E">
              <w:rPr>
                <w:rFonts w:ascii="Times New Roman" w:hAnsi="Times New Roman"/>
                <w:b/>
                <w:sz w:val="20"/>
                <w:szCs w:val="20"/>
                <w:lang w:eastAsia="en-US"/>
              </w:rPr>
              <w:t>§ 218c ods. 2 písm. a) a b), pričom listiny podľa ustanovenia § 218c ods. 2 písm. c) až e) majú právo dostať na nahliadnutie v sídle nástupníckej spoločnosti, ak tento zákon neustanovuje inak (§ 218a ods. 5, § 218b ods. 4 a § 218c ods. 4 a 5); ustanovenia § 218c ods. 3, 6, 7, 9 až 12 tým nie sú dotknuté</w:t>
            </w:r>
            <w:r w:rsidRPr="00C84421" w:rsidR="00C84421">
              <w:rPr>
                <w:rFonts w:ascii="Times New Roman" w:hAnsi="Times New Roman"/>
                <w:b/>
                <w:sz w:val="20"/>
                <w:szCs w:val="20"/>
                <w:lang w:eastAsia="en-US"/>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03431B" w:rsidP="00C1694B">
            <w:pPr>
              <w:bidi w:val="0"/>
              <w:spacing w:after="0" w:line="240" w:lineRule="auto"/>
              <w:jc w:val="center"/>
              <w:rPr>
                <w:rFonts w:ascii="Times New Roman" w:hAnsi="Times New Roman"/>
                <w:sz w:val="20"/>
                <w:szCs w:val="20"/>
              </w:rPr>
            </w:pPr>
            <w:r w:rsidRPr="0003431B">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220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136316"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RPr="00136316" w:rsidP="002D4D53">
            <w:pPr>
              <w:bidi w:val="0"/>
              <w:spacing w:after="0" w:line="240" w:lineRule="auto"/>
              <w:jc w:val="both"/>
              <w:rPr>
                <w:rFonts w:ascii="Times New Roman" w:hAnsi="Times New Roman"/>
                <w:sz w:val="20"/>
                <w:szCs w:val="20"/>
              </w:rPr>
            </w:pPr>
            <w:r w:rsidRPr="00136316">
              <w:rPr>
                <w:rFonts w:ascii="Times New Roman" w:hAnsi="Times New Roman"/>
                <w:b/>
                <w:bCs/>
                <w:sz w:val="20"/>
                <w:szCs w:val="20"/>
              </w:rPr>
              <w:t>B: 3</w:t>
            </w:r>
          </w:p>
          <w:p w:rsidR="009F79BA" w:rsidRPr="00136316" w:rsidP="00C1694B">
            <w:pPr>
              <w:bidi w:val="0"/>
              <w:spacing w:after="0" w:line="240" w:lineRule="auto"/>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136316" w:rsidP="0003431B">
            <w:pPr>
              <w:bidi w:val="0"/>
              <w:spacing w:after="0" w:line="240" w:lineRule="auto"/>
              <w:jc w:val="both"/>
              <w:rPr>
                <w:rFonts w:ascii="Times New Roman" w:hAnsi="Times New Roman"/>
                <w:sz w:val="20"/>
                <w:szCs w:val="20"/>
                <w:lang w:eastAsia="en-US"/>
              </w:rPr>
            </w:pPr>
            <w:r w:rsidRPr="00136316">
              <w:rPr>
                <w:rFonts w:ascii="Times New Roman" w:hAnsi="Times New Roman"/>
                <w:sz w:val="20"/>
                <w:szCs w:val="20"/>
                <w:lang w:eastAsia="en-US"/>
              </w:rPr>
              <w:t>V článku 7 ods. 2 sa druhý pododsek nahrádza takto:</w:t>
            </w:r>
          </w:p>
          <w:p w:rsidR="009F79BA" w:rsidRPr="00136316" w:rsidP="0003431B">
            <w:pPr>
              <w:bidi w:val="0"/>
              <w:spacing w:after="0" w:line="240" w:lineRule="auto"/>
              <w:jc w:val="both"/>
              <w:rPr>
                <w:rFonts w:ascii="Times New Roman" w:hAnsi="Times New Roman"/>
                <w:sz w:val="20"/>
                <w:szCs w:val="20"/>
                <w:lang w:eastAsia="en-US"/>
              </w:rPr>
            </w:pPr>
          </w:p>
          <w:p w:rsidR="009F79BA" w:rsidRPr="00136316" w:rsidP="0003431B">
            <w:pPr>
              <w:bidi w:val="0"/>
              <w:spacing w:after="0" w:line="240" w:lineRule="auto"/>
              <w:jc w:val="both"/>
              <w:rPr>
                <w:rFonts w:ascii="Times New Roman" w:hAnsi="Times New Roman"/>
                <w:sz w:val="20"/>
                <w:szCs w:val="20"/>
                <w:lang w:eastAsia="en-US"/>
              </w:rPr>
            </w:pPr>
            <w:r w:rsidRPr="00136316">
              <w:rPr>
                <w:rFonts w:ascii="Times New Roman" w:hAnsi="Times New Roman"/>
                <w:sz w:val="20"/>
                <w:szCs w:val="20"/>
                <w:lang w:eastAsia="en-US"/>
              </w:rPr>
              <w:t>„</w:t>
            </w:r>
            <w:r w:rsidRPr="00C52D14">
              <w:rPr>
                <w:rFonts w:ascii="Times New Roman" w:hAnsi="Times New Roman"/>
                <w:sz w:val="20"/>
                <w:szCs w:val="20"/>
                <w:u w:val="single"/>
                <w:lang w:eastAsia="en-US"/>
              </w:rPr>
              <w:t>Tam, kde je to vhodné</w:t>
            </w:r>
            <w:r w:rsidRPr="00136316">
              <w:rPr>
                <w:rFonts w:ascii="Times New Roman" w:hAnsi="Times New Roman"/>
                <w:sz w:val="20"/>
                <w:szCs w:val="20"/>
                <w:lang w:eastAsia="en-US"/>
              </w:rPr>
              <w:t>, sa taktiež zmieni o príprave správy o overení nepeňažných vkladov uvedenej v článku 27 ods. 2 smernice 77/91/EHS pre nadobúdajúce spoločnosti a o registri, v ktorom musí byť táto správa uložená.“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03431B">
            <w:pPr>
              <w:bidi w:val="0"/>
              <w:spacing w:after="0" w:line="240" w:lineRule="auto"/>
              <w:jc w:val="center"/>
              <w:rPr>
                <w:rFonts w:ascii="Times New Roman" w:hAnsi="Times New Roman"/>
                <w:sz w:val="20"/>
                <w:szCs w:val="20"/>
              </w:rPr>
            </w:pPr>
            <w:r w:rsidR="00C52D14">
              <w:rPr>
                <w:rFonts w:ascii="Times New Roman" w:hAnsi="Times New Roman"/>
                <w:sz w:val="20"/>
                <w:szCs w:val="20"/>
              </w:rPr>
              <w:t>1</w:t>
            </w:r>
          </w:p>
          <w:p w:rsidR="00C52D14" w:rsidP="0003431B">
            <w:pPr>
              <w:bidi w:val="0"/>
              <w:spacing w:after="0" w:line="240" w:lineRule="auto"/>
              <w:jc w:val="center"/>
              <w:rPr>
                <w:rFonts w:ascii="Times New Roman" w:hAnsi="Times New Roman"/>
                <w:sz w:val="20"/>
                <w:szCs w:val="20"/>
              </w:rPr>
            </w:pPr>
          </w:p>
          <w:p w:rsidR="00C52D14" w:rsidP="0003431B">
            <w:pPr>
              <w:bidi w:val="0"/>
              <w:spacing w:after="0" w:line="240" w:lineRule="auto"/>
              <w:jc w:val="center"/>
              <w:rPr>
                <w:rFonts w:ascii="Times New Roman" w:hAnsi="Times New Roman"/>
                <w:sz w:val="20"/>
                <w:szCs w:val="20"/>
              </w:rPr>
            </w:pPr>
          </w:p>
          <w:p w:rsidR="00C52D14" w:rsidP="0003431B">
            <w:pPr>
              <w:bidi w:val="0"/>
              <w:spacing w:after="0" w:line="240" w:lineRule="auto"/>
              <w:jc w:val="center"/>
              <w:rPr>
                <w:rFonts w:ascii="Times New Roman" w:hAnsi="Times New Roman"/>
                <w:sz w:val="20"/>
                <w:szCs w:val="20"/>
              </w:rPr>
            </w:pPr>
          </w:p>
          <w:p w:rsidR="00C52D14" w:rsidP="0003431B">
            <w:pPr>
              <w:bidi w:val="0"/>
              <w:spacing w:after="0" w:line="240" w:lineRule="auto"/>
              <w:jc w:val="center"/>
              <w:rPr>
                <w:rFonts w:ascii="Times New Roman" w:hAnsi="Times New Roman"/>
                <w:sz w:val="20"/>
                <w:szCs w:val="20"/>
              </w:rPr>
            </w:pPr>
          </w:p>
          <w:p w:rsidR="00C52D14" w:rsidP="0003431B">
            <w:pPr>
              <w:bidi w:val="0"/>
              <w:spacing w:after="0" w:line="240" w:lineRule="auto"/>
              <w:jc w:val="center"/>
              <w:rPr>
                <w:rFonts w:ascii="Times New Roman" w:hAnsi="Times New Roman"/>
                <w:sz w:val="20"/>
                <w:szCs w:val="20"/>
              </w:rPr>
            </w:pPr>
          </w:p>
          <w:p w:rsidR="00C52D14" w:rsidP="0003431B">
            <w:pPr>
              <w:bidi w:val="0"/>
              <w:spacing w:after="0" w:line="240" w:lineRule="auto"/>
              <w:jc w:val="center"/>
              <w:rPr>
                <w:rFonts w:ascii="Times New Roman" w:hAnsi="Times New Roman"/>
                <w:sz w:val="20"/>
                <w:szCs w:val="20"/>
              </w:rPr>
            </w:pPr>
          </w:p>
          <w:p w:rsidR="00C52D14" w:rsidP="0003431B">
            <w:pPr>
              <w:bidi w:val="0"/>
              <w:spacing w:after="0" w:line="240" w:lineRule="auto"/>
              <w:jc w:val="center"/>
              <w:rPr>
                <w:rFonts w:ascii="Times New Roman" w:hAnsi="Times New Roman"/>
                <w:sz w:val="20"/>
                <w:szCs w:val="20"/>
              </w:rPr>
            </w:pPr>
          </w:p>
          <w:p w:rsidR="00C52D14" w:rsidP="0003431B">
            <w:pPr>
              <w:bidi w:val="0"/>
              <w:spacing w:after="0" w:line="240" w:lineRule="auto"/>
              <w:jc w:val="center"/>
              <w:rPr>
                <w:rFonts w:ascii="Times New Roman" w:hAnsi="Times New Roman"/>
                <w:sz w:val="20"/>
                <w:szCs w:val="20"/>
              </w:rPr>
            </w:pPr>
          </w:p>
          <w:p w:rsidR="00C52D14" w:rsidP="0003431B">
            <w:pPr>
              <w:bidi w:val="0"/>
              <w:spacing w:after="0" w:line="240" w:lineRule="auto"/>
              <w:jc w:val="center"/>
              <w:rPr>
                <w:rFonts w:ascii="Times New Roman" w:hAnsi="Times New Roman"/>
                <w:sz w:val="20"/>
                <w:szCs w:val="20"/>
              </w:rPr>
            </w:pPr>
          </w:p>
          <w:p w:rsidR="00C52D14" w:rsidRPr="00C1694B" w:rsidP="0003431B">
            <w:pPr>
              <w:bidi w:val="0"/>
              <w:spacing w:after="0" w:line="240" w:lineRule="auto"/>
              <w:jc w:val="center"/>
              <w:rPr>
                <w:rFonts w:ascii="Times New Roman" w:hAnsi="Times New Roman"/>
                <w:sz w:val="20"/>
                <w:szCs w:val="20"/>
              </w:rPr>
            </w:pPr>
            <w:r>
              <w:rPr>
                <w:rFonts w:ascii="Times New Roman" w:hAnsi="Times New Roman"/>
                <w:sz w:val="20"/>
                <w:szCs w:val="20"/>
              </w:rPr>
              <w:t>1,</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52D14" w:rsidP="00443A62">
            <w:pPr>
              <w:pStyle w:val="Normlny"/>
              <w:bidi w:val="0"/>
              <w:spacing w:after="0" w:line="240" w:lineRule="auto"/>
              <w:jc w:val="center"/>
              <w:rPr>
                <w:rFonts w:ascii="Times New Roman" w:hAnsi="Times New Roman"/>
              </w:rPr>
            </w:pPr>
            <w:r>
              <w:rPr>
                <w:rFonts w:ascii="Times New Roman" w:hAnsi="Times New Roman"/>
              </w:rPr>
              <w:t>§: 218b</w:t>
            </w:r>
          </w:p>
          <w:p w:rsidR="00C52D14" w:rsidP="00443A62">
            <w:pPr>
              <w:pStyle w:val="Normlny"/>
              <w:bidi w:val="0"/>
              <w:spacing w:after="0" w:line="240" w:lineRule="auto"/>
              <w:jc w:val="center"/>
              <w:rPr>
                <w:rFonts w:ascii="Times New Roman" w:hAnsi="Times New Roman"/>
              </w:rPr>
            </w:pPr>
            <w:r>
              <w:rPr>
                <w:rFonts w:ascii="Times New Roman" w:hAnsi="Times New Roman"/>
              </w:rPr>
              <w:t>O:1</w:t>
            </w:r>
          </w:p>
          <w:p w:rsidR="00C52D14" w:rsidP="00443A62">
            <w:pPr>
              <w:pStyle w:val="Normlny"/>
              <w:bidi w:val="0"/>
              <w:spacing w:after="0" w:line="240" w:lineRule="auto"/>
              <w:jc w:val="center"/>
              <w:rPr>
                <w:rFonts w:ascii="Times New Roman" w:hAnsi="Times New Roman"/>
              </w:rPr>
            </w:pPr>
            <w:r>
              <w:rPr>
                <w:rFonts w:ascii="Times New Roman" w:hAnsi="Times New Roman"/>
              </w:rPr>
              <w:t>V: prvá a druhá veta</w:t>
            </w:r>
          </w:p>
          <w:p w:rsidR="00C52D14" w:rsidP="00443A62">
            <w:pPr>
              <w:pStyle w:val="Normlny"/>
              <w:bidi w:val="0"/>
              <w:spacing w:after="0" w:line="240" w:lineRule="auto"/>
              <w:jc w:val="center"/>
              <w:rPr>
                <w:rFonts w:ascii="Times New Roman" w:hAnsi="Times New Roman"/>
              </w:rPr>
            </w:pPr>
          </w:p>
          <w:p w:rsidR="00C52D14" w:rsidP="00443A62">
            <w:pPr>
              <w:pStyle w:val="Normlny"/>
              <w:bidi w:val="0"/>
              <w:spacing w:after="0" w:line="240" w:lineRule="auto"/>
              <w:jc w:val="center"/>
              <w:rPr>
                <w:rFonts w:ascii="Times New Roman" w:hAnsi="Times New Roman"/>
              </w:rPr>
            </w:pPr>
          </w:p>
          <w:p w:rsidR="00C52D14" w:rsidP="00443A62">
            <w:pPr>
              <w:pStyle w:val="Normlny"/>
              <w:bidi w:val="0"/>
              <w:spacing w:after="0" w:line="240" w:lineRule="auto"/>
              <w:jc w:val="center"/>
              <w:rPr>
                <w:rFonts w:ascii="Times New Roman" w:hAnsi="Times New Roman"/>
              </w:rPr>
            </w:pPr>
          </w:p>
          <w:p w:rsidR="00C52D14" w:rsidP="00443A62">
            <w:pPr>
              <w:pStyle w:val="Normlny"/>
              <w:bidi w:val="0"/>
              <w:spacing w:after="0" w:line="240" w:lineRule="auto"/>
              <w:jc w:val="center"/>
              <w:rPr>
                <w:rFonts w:ascii="Times New Roman" w:hAnsi="Times New Roman"/>
              </w:rPr>
            </w:pPr>
          </w:p>
          <w:p w:rsidR="00C52D14" w:rsidP="00443A62">
            <w:pPr>
              <w:pStyle w:val="Normlny"/>
              <w:bidi w:val="0"/>
              <w:spacing w:after="0" w:line="240" w:lineRule="auto"/>
              <w:jc w:val="center"/>
              <w:rPr>
                <w:rFonts w:ascii="Times New Roman" w:hAnsi="Times New Roman"/>
              </w:rPr>
            </w:pPr>
          </w:p>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w:t>
            </w:r>
            <w:r w:rsidR="00C52D14">
              <w:rPr>
                <w:rFonts w:ascii="Times New Roman" w:hAnsi="Times New Roman"/>
              </w:rPr>
              <w:t>218n</w:t>
            </w:r>
          </w:p>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O:</w:t>
            </w:r>
            <w:r w:rsidR="00C52D14">
              <w:rPr>
                <w:rFonts w:ascii="Times New Roman" w:hAnsi="Times New Roman"/>
              </w:rPr>
              <w:t>2</w:t>
            </w:r>
          </w:p>
          <w:p w:rsidR="009F79BA" w:rsidRPr="00C1694B" w:rsidP="00443A6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P="00C52D14">
            <w:pPr>
              <w:bidi w:val="0"/>
              <w:spacing w:after="0" w:line="240" w:lineRule="auto"/>
              <w:jc w:val="both"/>
              <w:rPr>
                <w:rFonts w:ascii="Times New Roman" w:hAnsi="Times New Roman"/>
                <w:sz w:val="20"/>
                <w:szCs w:val="20"/>
              </w:rPr>
            </w:pPr>
            <w:r w:rsidR="00C52D14">
              <w:rPr>
                <w:rFonts w:ascii="Times New Roman" w:hAnsi="Times New Roman"/>
                <w:sz w:val="20"/>
                <w:szCs w:val="20"/>
              </w:rPr>
              <w:t xml:space="preserve">(1) </w:t>
            </w:r>
            <w:r w:rsidRPr="00C52D14" w:rsidR="00C52D14">
              <w:rPr>
                <w:rFonts w:ascii="Times New Roman" w:hAnsi="Times New Roman"/>
                <w:sz w:val="20"/>
                <w:szCs w:val="20"/>
              </w:rPr>
              <w:t>Predstavenstvo každej zo spoločností podieľajúcich sa na splynutí alebo zlúčení je povinné vypracovať podrobnú písomnú správu, v ktorej z právneho a ekonomického hľadiska vysvetlí a odôvodní splynutie alebo zlúčenie spoločností, údaje návrhu zmluvy o splynutí alebo zmluvy o zlúčení spoločností, najmä výmenný pomer akcií. V správe musí uviesť osobitné ťažkosti pri určovaní výmenného pomeru akcií, ak sa také vyskytli.</w:t>
            </w:r>
          </w:p>
          <w:p w:rsidR="00C52D14" w:rsidP="00882B78">
            <w:pPr>
              <w:bidi w:val="0"/>
              <w:spacing w:after="0" w:line="240" w:lineRule="auto"/>
              <w:jc w:val="both"/>
              <w:rPr>
                <w:rFonts w:ascii="Times New Roman" w:hAnsi="Times New Roman"/>
                <w:sz w:val="20"/>
                <w:szCs w:val="20"/>
              </w:rPr>
            </w:pPr>
          </w:p>
          <w:p w:rsidR="00C52D14" w:rsidRPr="004B6B32" w:rsidP="00B8085E">
            <w:pPr>
              <w:bidi w:val="0"/>
              <w:spacing w:after="0" w:line="240" w:lineRule="auto"/>
              <w:jc w:val="both"/>
              <w:rPr>
                <w:rFonts w:ascii="Times New Roman" w:hAnsi="Times New Roman"/>
                <w:b/>
                <w:sz w:val="20"/>
                <w:szCs w:val="20"/>
              </w:rPr>
            </w:pPr>
            <w:r w:rsidRPr="004B6B32">
              <w:rPr>
                <w:rFonts w:ascii="Times New Roman" w:hAnsi="Times New Roman"/>
                <w:b/>
                <w:sz w:val="20"/>
                <w:szCs w:val="20"/>
              </w:rPr>
              <w:t xml:space="preserve">(2) </w:t>
            </w:r>
            <w:r w:rsidRPr="00B8085E" w:rsidR="00B8085E">
              <w:rPr>
                <w:rFonts w:ascii="Times New Roman" w:hAnsi="Times New Roman"/>
                <w:b/>
                <w:sz w:val="20"/>
                <w:szCs w:val="20"/>
              </w:rPr>
              <w:t xml:space="preserve">Správa predstavenstva musí okrem údajov podľa § 218b ods. 1 obsahovať aj vysvetlenie a odôvodnenie kritérií prerozdelenia akcií, informáciu o vyhotovení znaleckých posudkov na nepeňažné vklady do nástupníckej spoločnosti podľa odseku 1 </w:t>
            </w:r>
            <w:r w:rsidRPr="00B8085E" w:rsidR="00B8085E">
              <w:rPr>
                <w:rFonts w:ascii="Times New Roman" w:hAnsi="Times New Roman"/>
                <w:b/>
                <w:sz w:val="20"/>
                <w:szCs w:val="20"/>
                <w:u w:val="single"/>
              </w:rPr>
              <w:t>alebo informáciu o určení hodnoty nepeňažného vkladu do nástupníckej spoločnosti v písomnej správe nezávislého experta podľa § 218a ods. 3</w:t>
            </w:r>
            <w:r w:rsidRPr="00B8085E" w:rsidR="00B8085E">
              <w:rPr>
                <w:rFonts w:ascii="Times New Roman" w:hAnsi="Times New Roman"/>
                <w:b/>
                <w:sz w:val="20"/>
                <w:szCs w:val="20"/>
              </w:rPr>
              <w:t>, ako aj informáciu o uložení týchto listín do zbierky listín.</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C52D14">
              <w:rPr>
                <w:rFonts w:ascii="Times New Roman" w:hAnsi="Times New Roman"/>
                <w:sz w:val="20"/>
                <w:szCs w:val="20"/>
              </w:rPr>
              <w:t>U</w:t>
            </w:r>
          </w:p>
          <w:p w:rsidR="00C52D14" w:rsidP="00C1694B">
            <w:pPr>
              <w:bidi w:val="0"/>
              <w:spacing w:after="0" w:line="240" w:lineRule="auto"/>
              <w:jc w:val="center"/>
              <w:rPr>
                <w:rFonts w:ascii="Times New Roman" w:hAnsi="Times New Roman"/>
                <w:sz w:val="20"/>
                <w:szCs w:val="20"/>
              </w:rPr>
            </w:pPr>
          </w:p>
          <w:p w:rsidR="00C52D14" w:rsidP="00C1694B">
            <w:pPr>
              <w:bidi w:val="0"/>
              <w:spacing w:after="0" w:line="240" w:lineRule="auto"/>
              <w:jc w:val="center"/>
              <w:rPr>
                <w:rFonts w:ascii="Times New Roman" w:hAnsi="Times New Roman"/>
                <w:sz w:val="20"/>
                <w:szCs w:val="20"/>
              </w:rPr>
            </w:pPr>
          </w:p>
          <w:p w:rsidR="00C52D14" w:rsidP="00C1694B">
            <w:pPr>
              <w:bidi w:val="0"/>
              <w:spacing w:after="0" w:line="240" w:lineRule="auto"/>
              <w:jc w:val="center"/>
              <w:rPr>
                <w:rFonts w:ascii="Times New Roman" w:hAnsi="Times New Roman"/>
                <w:sz w:val="20"/>
                <w:szCs w:val="20"/>
              </w:rPr>
            </w:pPr>
          </w:p>
          <w:p w:rsidR="00C52D14" w:rsidP="00C1694B">
            <w:pPr>
              <w:bidi w:val="0"/>
              <w:spacing w:after="0" w:line="240" w:lineRule="auto"/>
              <w:jc w:val="center"/>
              <w:rPr>
                <w:rFonts w:ascii="Times New Roman" w:hAnsi="Times New Roman"/>
                <w:sz w:val="20"/>
                <w:szCs w:val="20"/>
              </w:rPr>
            </w:pPr>
          </w:p>
          <w:p w:rsidR="00C52D14" w:rsidP="00C1694B">
            <w:pPr>
              <w:bidi w:val="0"/>
              <w:spacing w:after="0" w:line="240" w:lineRule="auto"/>
              <w:jc w:val="center"/>
              <w:rPr>
                <w:rFonts w:ascii="Times New Roman" w:hAnsi="Times New Roman"/>
                <w:sz w:val="20"/>
                <w:szCs w:val="20"/>
              </w:rPr>
            </w:pPr>
          </w:p>
          <w:p w:rsidR="00C52D14" w:rsidP="00C1694B">
            <w:pPr>
              <w:bidi w:val="0"/>
              <w:spacing w:after="0" w:line="240" w:lineRule="auto"/>
              <w:jc w:val="center"/>
              <w:rPr>
                <w:rFonts w:ascii="Times New Roman" w:hAnsi="Times New Roman"/>
                <w:sz w:val="20"/>
                <w:szCs w:val="20"/>
              </w:rPr>
            </w:pPr>
          </w:p>
          <w:p w:rsidR="00C52D14" w:rsidP="00C1694B">
            <w:pPr>
              <w:bidi w:val="0"/>
              <w:spacing w:after="0" w:line="240" w:lineRule="auto"/>
              <w:jc w:val="center"/>
              <w:rPr>
                <w:rFonts w:ascii="Times New Roman" w:hAnsi="Times New Roman"/>
                <w:sz w:val="20"/>
                <w:szCs w:val="20"/>
              </w:rPr>
            </w:pPr>
          </w:p>
          <w:p w:rsidR="00C52D14" w:rsidP="00C1694B">
            <w:pPr>
              <w:bidi w:val="0"/>
              <w:spacing w:after="0" w:line="240" w:lineRule="auto"/>
              <w:jc w:val="center"/>
              <w:rPr>
                <w:rFonts w:ascii="Times New Roman" w:hAnsi="Times New Roman"/>
                <w:sz w:val="20"/>
                <w:szCs w:val="20"/>
              </w:rPr>
            </w:pPr>
          </w:p>
          <w:p w:rsidR="00C52D14" w:rsidP="00C1694B">
            <w:pPr>
              <w:bidi w:val="0"/>
              <w:spacing w:after="0" w:line="240" w:lineRule="auto"/>
              <w:jc w:val="center"/>
              <w:rPr>
                <w:rFonts w:ascii="Times New Roman" w:hAnsi="Times New Roman"/>
                <w:sz w:val="20"/>
                <w:szCs w:val="20"/>
              </w:rPr>
            </w:pPr>
          </w:p>
          <w:p w:rsidR="00C52D14"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483B07">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60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4</w:t>
            </w:r>
          </w:p>
          <w:p w:rsidR="009F79BA"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03431B" w:rsidP="00DA424A">
            <w:pPr>
              <w:bidi w:val="0"/>
              <w:adjustRightInd w:val="0"/>
              <w:spacing w:after="0" w:line="240" w:lineRule="auto"/>
              <w:jc w:val="both"/>
              <w:rPr>
                <w:rFonts w:ascii="Times New Roman" w:hAnsi="Times New Roman"/>
                <w:sz w:val="20"/>
                <w:szCs w:val="20"/>
              </w:rPr>
            </w:pPr>
            <w:r w:rsidRPr="0003431B">
              <w:rPr>
                <w:rFonts w:ascii="Times New Roman" w:hAnsi="Times New Roman"/>
                <w:sz w:val="20"/>
                <w:szCs w:val="20"/>
              </w:rPr>
              <w:t>V článku 8 sa vypúšťa odsek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8B1020">
            <w:pPr>
              <w:bidi w:val="0"/>
              <w:spacing w:after="0" w:line="240" w:lineRule="auto"/>
              <w:jc w:val="center"/>
              <w:rPr>
                <w:rFonts w:ascii="Times New Roman" w:hAnsi="Times New Roman"/>
                <w:sz w:val="20"/>
                <w:szCs w:val="20"/>
              </w:rPr>
            </w:pPr>
          </w:p>
          <w:p w:rsidR="009F79BA" w:rsidP="009E378C">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03431B">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AA1AF2" w:rsidP="00AB09C8">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1A1D24">
              <w:rPr>
                <w:rFonts w:ascii="Times New Roman" w:hAnsi="Times New Roman"/>
                <w:sz w:val="20"/>
                <w:szCs w:val="20"/>
              </w:rPr>
              <w:t>n.a.</w:t>
            </w:r>
          </w:p>
          <w:p w:rsidR="009F79BA" w:rsidP="00C1694B">
            <w:pPr>
              <w:bidi w:val="0"/>
              <w:spacing w:after="0" w:line="240" w:lineRule="auto"/>
              <w:jc w:val="center"/>
              <w:rPr>
                <w:rFonts w:ascii="Times New Roman" w:hAnsi="Times New Roman"/>
                <w:sz w:val="20"/>
                <w:szCs w:val="20"/>
              </w:rPr>
            </w:pPr>
          </w:p>
          <w:p w:rsidR="009F79BA" w:rsidP="009E378C">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8F1CE6" w:rsidP="008F1CE6">
            <w:pPr>
              <w:bidi w:val="0"/>
              <w:spacing w:after="0" w:line="240" w:lineRule="auto"/>
              <w:jc w:val="both"/>
              <w:rPr>
                <w:rFonts w:ascii="Times New Roman" w:hAnsi="Times New Roman"/>
                <w:sz w:val="20"/>
                <w:szCs w:val="20"/>
              </w:rPr>
            </w:pPr>
            <w:r w:rsidRPr="008F1CE6" w:rsidR="008F1CE6">
              <w:rPr>
                <w:rFonts w:ascii="Times New Roman" w:hAnsi="Times New Roman"/>
                <w:bCs/>
                <w:sz w:val="20"/>
                <w:szCs w:val="20"/>
              </w:rPr>
              <w:t>Nakoľko smernica nepredstavuje tzv. úplnú harmonizáciu podmienok úpravy vnútroštátnych fúzií akciových spoločností, nemá vypustenie predmetného ustanovenia žiaden vplyv na vnútroštátnu právnu úpravu.</w:t>
            </w:r>
          </w:p>
        </w:tc>
      </w:tr>
      <w:tr>
        <w:tblPrEx>
          <w:tblW w:w="16200" w:type="dxa"/>
          <w:tblInd w:w="-497" w:type="dxa"/>
          <w:tblLayout w:type="fixed"/>
          <w:tblCellMar>
            <w:left w:w="43" w:type="dxa"/>
            <w:right w:w="43" w:type="dxa"/>
          </w:tblCellMar>
        </w:tblPrEx>
        <w:trPr>
          <w:trHeight w:val="74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PP: i)</w:t>
            </w:r>
          </w:p>
          <w:p w:rsidR="00385D43"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NČ: 9</w:t>
            </w:r>
          </w:p>
          <w:p w:rsidR="00385D43"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O:1</w:t>
            </w:r>
          </w:p>
          <w:p w:rsidR="00385D43"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03431B">
            <w:pPr>
              <w:bidi w:val="0"/>
              <w:adjustRightInd w:val="0"/>
              <w:spacing w:after="0" w:line="240" w:lineRule="auto"/>
              <w:jc w:val="both"/>
              <w:rPr>
                <w:rFonts w:ascii="Times New Roman" w:hAnsi="Times New Roman"/>
                <w:sz w:val="20"/>
                <w:szCs w:val="20"/>
              </w:rPr>
            </w:pPr>
            <w:r w:rsidRPr="0003431B">
              <w:rPr>
                <w:rFonts w:ascii="Times New Roman" w:hAnsi="Times New Roman"/>
                <w:sz w:val="20"/>
                <w:szCs w:val="20"/>
              </w:rPr>
              <w:t>Článok 9 sa mení a dopĺňa takto:</w:t>
            </w:r>
          </w:p>
          <w:p w:rsidR="009F79BA" w:rsidRPr="0003431B" w:rsidP="0003431B">
            <w:pPr>
              <w:bidi w:val="0"/>
              <w:adjustRightInd w:val="0"/>
              <w:spacing w:after="0" w:line="240" w:lineRule="auto"/>
              <w:jc w:val="both"/>
              <w:rPr>
                <w:rFonts w:ascii="Times New Roman" w:hAnsi="Times New Roman"/>
                <w:sz w:val="20"/>
                <w:szCs w:val="20"/>
              </w:rPr>
            </w:pPr>
          </w:p>
          <w:p w:rsidR="009F79BA" w:rsidP="0003431B">
            <w:pPr>
              <w:bidi w:val="0"/>
              <w:adjustRightInd w:val="0"/>
              <w:spacing w:after="0" w:line="240" w:lineRule="auto"/>
              <w:jc w:val="both"/>
              <w:rPr>
                <w:rFonts w:ascii="Times New Roman" w:hAnsi="Times New Roman"/>
                <w:sz w:val="20"/>
                <w:szCs w:val="20"/>
              </w:rPr>
            </w:pPr>
            <w:r w:rsidRPr="0003431B">
              <w:rPr>
                <w:rFonts w:ascii="Times New Roman" w:hAnsi="Times New Roman"/>
                <w:sz w:val="20"/>
                <w:szCs w:val="20"/>
              </w:rPr>
              <w:t>a) odsek 1 sa mení a dopĺňa takto:</w:t>
            </w:r>
          </w:p>
          <w:p w:rsidR="009F79BA" w:rsidRPr="0003431B" w:rsidP="0003431B">
            <w:pPr>
              <w:bidi w:val="0"/>
              <w:adjustRightInd w:val="0"/>
              <w:spacing w:after="0" w:line="240" w:lineRule="auto"/>
              <w:jc w:val="both"/>
              <w:rPr>
                <w:rFonts w:ascii="Times New Roman" w:hAnsi="Times New Roman"/>
                <w:sz w:val="20"/>
                <w:szCs w:val="20"/>
              </w:rPr>
            </w:pPr>
          </w:p>
          <w:p w:rsidR="009F79BA" w:rsidP="0003431B">
            <w:pPr>
              <w:bidi w:val="0"/>
              <w:adjustRightInd w:val="0"/>
              <w:spacing w:after="0" w:line="240" w:lineRule="auto"/>
              <w:jc w:val="both"/>
              <w:rPr>
                <w:rFonts w:ascii="Times New Roman" w:hAnsi="Times New Roman"/>
                <w:sz w:val="20"/>
                <w:szCs w:val="20"/>
              </w:rPr>
            </w:pPr>
            <w:r w:rsidRPr="0003431B">
              <w:rPr>
                <w:rFonts w:ascii="Times New Roman" w:hAnsi="Times New Roman"/>
                <w:sz w:val="20"/>
                <w:szCs w:val="20"/>
              </w:rPr>
              <w:t>i) písmená c) a d) sa nahrádzajú takto:</w:t>
            </w:r>
          </w:p>
          <w:p w:rsidR="009F79BA" w:rsidRPr="0003431B" w:rsidP="0003431B">
            <w:pPr>
              <w:bidi w:val="0"/>
              <w:adjustRightInd w:val="0"/>
              <w:spacing w:after="0" w:line="240" w:lineRule="auto"/>
              <w:jc w:val="both"/>
              <w:rPr>
                <w:rFonts w:ascii="Times New Roman" w:hAnsi="Times New Roman"/>
                <w:sz w:val="20"/>
                <w:szCs w:val="20"/>
              </w:rPr>
            </w:pPr>
          </w:p>
          <w:p w:rsidR="009F79BA" w:rsidP="0003431B">
            <w:pPr>
              <w:bidi w:val="0"/>
              <w:adjustRightInd w:val="0"/>
              <w:spacing w:after="0" w:line="240" w:lineRule="auto"/>
              <w:jc w:val="both"/>
              <w:rPr>
                <w:rFonts w:ascii="Times New Roman" w:hAnsi="Times New Roman"/>
                <w:sz w:val="20"/>
                <w:szCs w:val="20"/>
              </w:rPr>
            </w:pPr>
            <w:r w:rsidRPr="0003431B">
              <w:rPr>
                <w:rFonts w:ascii="Times New Roman" w:hAnsi="Times New Roman"/>
                <w:sz w:val="20"/>
                <w:szCs w:val="20"/>
              </w:rPr>
              <w:t xml:space="preserve">„c) </w:t>
            </w:r>
            <w:r w:rsidRPr="00385D43">
              <w:rPr>
                <w:rFonts w:ascii="Times New Roman" w:hAnsi="Times New Roman"/>
                <w:sz w:val="20"/>
                <w:szCs w:val="20"/>
                <w:u w:val="single"/>
              </w:rPr>
              <w:t>v prípade potreby</w:t>
            </w:r>
            <w:r w:rsidRPr="0003431B">
              <w:rPr>
                <w:rFonts w:ascii="Times New Roman" w:hAnsi="Times New Roman"/>
                <w:sz w:val="20"/>
                <w:szCs w:val="20"/>
              </w:rPr>
              <w:t xml:space="preserve"> účtovný výkaz zostavený ku dňu,</w:t>
            </w:r>
            <w:r>
              <w:rPr>
                <w:rFonts w:ascii="Times New Roman" w:hAnsi="Times New Roman"/>
                <w:sz w:val="20"/>
                <w:szCs w:val="20"/>
              </w:rPr>
              <w:t xml:space="preserve"> </w:t>
            </w:r>
            <w:r w:rsidRPr="0003431B">
              <w:rPr>
                <w:rFonts w:ascii="Times New Roman" w:hAnsi="Times New Roman"/>
                <w:sz w:val="20"/>
                <w:szCs w:val="20"/>
              </w:rPr>
              <w:t>ktorý nesmie predchádzať prvému dňu tretieho</w:t>
            </w:r>
            <w:r>
              <w:rPr>
                <w:rFonts w:ascii="Times New Roman" w:hAnsi="Times New Roman"/>
                <w:sz w:val="20"/>
                <w:szCs w:val="20"/>
              </w:rPr>
              <w:t xml:space="preserve"> </w:t>
            </w:r>
            <w:r w:rsidRPr="0003431B">
              <w:rPr>
                <w:rFonts w:ascii="Times New Roman" w:hAnsi="Times New Roman"/>
                <w:sz w:val="20"/>
                <w:szCs w:val="20"/>
              </w:rPr>
              <w:t>mesiaca, ktorý predchádza dátumu návrhu</w:t>
            </w:r>
            <w:r>
              <w:rPr>
                <w:rFonts w:ascii="Times New Roman" w:hAnsi="Times New Roman"/>
                <w:sz w:val="20"/>
                <w:szCs w:val="20"/>
              </w:rPr>
              <w:t xml:space="preserve"> </w:t>
            </w:r>
            <w:r w:rsidRPr="0003431B">
              <w:rPr>
                <w:rFonts w:ascii="Times New Roman" w:hAnsi="Times New Roman"/>
                <w:sz w:val="20"/>
                <w:szCs w:val="20"/>
              </w:rPr>
              <w:t>podmienok rozdelenia, ak sa posledná ročná</w:t>
            </w:r>
            <w:r>
              <w:rPr>
                <w:rFonts w:ascii="Times New Roman" w:hAnsi="Times New Roman"/>
                <w:sz w:val="20"/>
                <w:szCs w:val="20"/>
              </w:rPr>
              <w:t xml:space="preserve"> </w:t>
            </w:r>
            <w:r w:rsidRPr="0003431B">
              <w:rPr>
                <w:rFonts w:ascii="Times New Roman" w:hAnsi="Times New Roman"/>
                <w:sz w:val="20"/>
                <w:szCs w:val="20"/>
              </w:rPr>
              <w:t>účtovná závierka vzťahovala k účtovnému obdobiu,</w:t>
            </w:r>
            <w:r>
              <w:rPr>
                <w:rFonts w:ascii="Times New Roman" w:hAnsi="Times New Roman"/>
                <w:sz w:val="20"/>
                <w:szCs w:val="20"/>
              </w:rPr>
              <w:t xml:space="preserve"> </w:t>
            </w:r>
            <w:r w:rsidRPr="0003431B">
              <w:rPr>
                <w:rFonts w:ascii="Times New Roman" w:hAnsi="Times New Roman"/>
                <w:sz w:val="20"/>
                <w:szCs w:val="20"/>
              </w:rPr>
              <w:t>koniec ktorého predchádza o viac než šesť</w:t>
            </w:r>
            <w:r>
              <w:rPr>
                <w:rFonts w:ascii="Times New Roman" w:hAnsi="Times New Roman"/>
                <w:sz w:val="20"/>
                <w:szCs w:val="20"/>
              </w:rPr>
              <w:t xml:space="preserve"> </w:t>
            </w:r>
            <w:r w:rsidRPr="0003431B">
              <w:rPr>
                <w:rFonts w:ascii="Times New Roman" w:hAnsi="Times New Roman"/>
                <w:sz w:val="20"/>
                <w:szCs w:val="20"/>
              </w:rPr>
              <w:t>mesiacov tomuto dňu;</w:t>
            </w:r>
          </w:p>
          <w:p w:rsidR="009F79BA" w:rsidRPr="0003431B" w:rsidP="0003431B">
            <w:pPr>
              <w:bidi w:val="0"/>
              <w:adjustRightInd w:val="0"/>
              <w:spacing w:after="0" w:line="240" w:lineRule="auto"/>
              <w:jc w:val="both"/>
              <w:rPr>
                <w:rFonts w:ascii="Times New Roman" w:hAnsi="Times New Roman"/>
                <w:sz w:val="20"/>
                <w:szCs w:val="20"/>
              </w:rPr>
            </w:pPr>
          </w:p>
          <w:p w:rsidR="009F79BA" w:rsidRPr="0003431B" w:rsidP="0003431B">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6D10F7">
            <w:pPr>
              <w:bidi w:val="0"/>
              <w:spacing w:after="0" w:line="240" w:lineRule="auto"/>
              <w:jc w:val="center"/>
              <w:rPr>
                <w:rFonts w:ascii="Times New Roman" w:hAnsi="Times New Roman"/>
                <w:sz w:val="20"/>
                <w:szCs w:val="20"/>
              </w:rPr>
            </w:pPr>
            <w:r w:rsidR="00385D43">
              <w:rPr>
                <w:rFonts w:ascii="Times New Roman" w:hAnsi="Times New Roman"/>
                <w:sz w:val="20"/>
                <w:szCs w:val="20"/>
              </w:rPr>
              <w:t>1</w:t>
            </w:r>
          </w:p>
          <w:p w:rsidR="00385D43" w:rsidP="006D10F7">
            <w:pPr>
              <w:bidi w:val="0"/>
              <w:spacing w:after="0" w:line="240" w:lineRule="auto"/>
              <w:jc w:val="center"/>
              <w:rPr>
                <w:rFonts w:ascii="Times New Roman" w:hAnsi="Times New Roman"/>
                <w:sz w:val="20"/>
                <w:szCs w:val="20"/>
              </w:rPr>
            </w:pPr>
          </w:p>
          <w:p w:rsidR="00385D43" w:rsidP="006D10F7">
            <w:pPr>
              <w:bidi w:val="0"/>
              <w:spacing w:after="0" w:line="240" w:lineRule="auto"/>
              <w:jc w:val="center"/>
              <w:rPr>
                <w:rFonts w:ascii="Times New Roman" w:hAnsi="Times New Roman"/>
                <w:sz w:val="20"/>
                <w:szCs w:val="20"/>
              </w:rPr>
            </w:pPr>
          </w:p>
          <w:p w:rsidR="00385D43" w:rsidP="006D10F7">
            <w:pPr>
              <w:bidi w:val="0"/>
              <w:spacing w:after="0" w:line="240" w:lineRule="auto"/>
              <w:jc w:val="center"/>
              <w:rPr>
                <w:rFonts w:ascii="Times New Roman" w:hAnsi="Times New Roman"/>
                <w:sz w:val="20"/>
                <w:szCs w:val="20"/>
              </w:rPr>
            </w:pPr>
            <w:r w:rsidR="00D33A96">
              <w:rPr>
                <w:rFonts w:ascii="Times New Roman" w:hAnsi="Times New Roman"/>
                <w:sz w:val="20"/>
                <w:szCs w:val="20"/>
              </w:rPr>
              <w:t>1,3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w:t>
            </w:r>
            <w:r w:rsidR="00385D43">
              <w:rPr>
                <w:rFonts w:ascii="Times New Roman" w:hAnsi="Times New Roman"/>
              </w:rPr>
              <w:t>218m</w:t>
            </w:r>
          </w:p>
          <w:p w:rsidR="00443A62" w:rsidP="00443A62">
            <w:pPr>
              <w:pStyle w:val="Normlny"/>
              <w:bidi w:val="0"/>
              <w:spacing w:after="0" w:line="240" w:lineRule="auto"/>
              <w:jc w:val="center"/>
              <w:rPr>
                <w:rFonts w:ascii="Times New Roman" w:hAnsi="Times New Roman"/>
              </w:rPr>
            </w:pPr>
            <w:r w:rsidRPr="00443A62">
              <w:rPr>
                <w:rFonts w:ascii="Times New Roman" w:hAnsi="Times New Roman"/>
              </w:rPr>
              <w:t>O:</w:t>
            </w:r>
            <w:r w:rsidR="00385D43">
              <w:rPr>
                <w:rFonts w:ascii="Times New Roman" w:hAnsi="Times New Roman"/>
              </w:rPr>
              <w:t>1</w:t>
            </w:r>
          </w:p>
          <w:p w:rsidR="00385D43" w:rsidP="00443A62">
            <w:pPr>
              <w:pStyle w:val="Normlny"/>
              <w:bidi w:val="0"/>
              <w:spacing w:after="0" w:line="240" w:lineRule="auto"/>
              <w:jc w:val="center"/>
              <w:rPr>
                <w:rFonts w:ascii="Times New Roman" w:hAnsi="Times New Roman"/>
              </w:rPr>
            </w:pPr>
          </w:p>
          <w:p w:rsidR="00385D43" w:rsidP="00443A62">
            <w:pPr>
              <w:pStyle w:val="Normlny"/>
              <w:bidi w:val="0"/>
              <w:spacing w:after="0" w:line="240" w:lineRule="auto"/>
              <w:jc w:val="center"/>
              <w:rPr>
                <w:rFonts w:ascii="Times New Roman" w:hAnsi="Times New Roman"/>
              </w:rPr>
            </w:pPr>
            <w:r>
              <w:rPr>
                <w:rFonts w:ascii="Times New Roman" w:hAnsi="Times New Roman"/>
              </w:rPr>
              <w:t xml:space="preserve">§: 218c </w:t>
            </w:r>
          </w:p>
          <w:p w:rsidR="00385D43" w:rsidP="00443A62">
            <w:pPr>
              <w:pStyle w:val="Normlny"/>
              <w:bidi w:val="0"/>
              <w:spacing w:after="0" w:line="240" w:lineRule="auto"/>
              <w:jc w:val="center"/>
              <w:rPr>
                <w:rFonts w:ascii="Times New Roman" w:hAnsi="Times New Roman"/>
              </w:rPr>
            </w:pPr>
            <w:r>
              <w:rPr>
                <w:rFonts w:ascii="Times New Roman" w:hAnsi="Times New Roman"/>
              </w:rPr>
              <w:t>O: 2</w:t>
            </w:r>
          </w:p>
          <w:p w:rsidR="00385D43" w:rsidRPr="00443A62" w:rsidP="00443A62">
            <w:pPr>
              <w:pStyle w:val="Normlny"/>
              <w:bidi w:val="0"/>
              <w:spacing w:after="0" w:line="240" w:lineRule="auto"/>
              <w:jc w:val="center"/>
              <w:rPr>
                <w:rFonts w:ascii="Times New Roman" w:hAnsi="Times New Roman"/>
              </w:rPr>
            </w:pPr>
            <w:r>
              <w:rPr>
                <w:rFonts w:ascii="Times New Roman" w:hAnsi="Times New Roman"/>
              </w:rPr>
              <w:t>P: c</w:t>
            </w:r>
          </w:p>
          <w:p w:rsidR="009F79BA" w:rsidRPr="00C1694B" w:rsidP="00443A6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P="00882B78">
            <w:pPr>
              <w:bidi w:val="0"/>
              <w:spacing w:after="0" w:line="240" w:lineRule="auto"/>
              <w:jc w:val="both"/>
              <w:rPr>
                <w:rFonts w:ascii="Times New Roman" w:hAnsi="Times New Roman"/>
                <w:sz w:val="20"/>
                <w:szCs w:val="20"/>
              </w:rPr>
            </w:pPr>
            <w:r w:rsidR="00385D43">
              <w:rPr>
                <w:rFonts w:ascii="Times New Roman" w:hAnsi="Times New Roman"/>
                <w:sz w:val="20"/>
                <w:szCs w:val="20"/>
              </w:rPr>
              <w:t xml:space="preserve">(1) </w:t>
            </w:r>
            <w:r w:rsidRPr="00385D43" w:rsidR="00385D43">
              <w:rPr>
                <w:rFonts w:ascii="Times New Roman" w:hAnsi="Times New Roman"/>
                <w:sz w:val="20"/>
                <w:szCs w:val="20"/>
              </w:rPr>
              <w:t>Na rozdelenie spoločnosti sa použijú primerane ustanovenia § 218a až 218j, ak zákon neustanovuje inak.</w:t>
            </w:r>
          </w:p>
          <w:p w:rsidR="00385D43" w:rsidP="00882B78">
            <w:pPr>
              <w:bidi w:val="0"/>
              <w:spacing w:after="0" w:line="240" w:lineRule="auto"/>
              <w:jc w:val="both"/>
              <w:rPr>
                <w:rFonts w:ascii="Times New Roman" w:hAnsi="Times New Roman"/>
                <w:sz w:val="20"/>
                <w:szCs w:val="20"/>
              </w:rPr>
            </w:pPr>
          </w:p>
          <w:p w:rsidR="00385D43" w:rsidRPr="00AA1AF2" w:rsidP="00C9549D">
            <w:pPr>
              <w:bidi w:val="0"/>
              <w:spacing w:after="0" w:line="240" w:lineRule="auto"/>
              <w:jc w:val="both"/>
              <w:rPr>
                <w:rFonts w:ascii="Times New Roman" w:hAnsi="Times New Roman"/>
                <w:sz w:val="20"/>
                <w:szCs w:val="20"/>
              </w:rPr>
            </w:pPr>
            <w:r w:rsidRPr="00385D43">
              <w:rPr>
                <w:rFonts w:ascii="Times New Roman" w:hAnsi="Times New Roman"/>
                <w:sz w:val="20"/>
                <w:szCs w:val="20"/>
              </w:rPr>
              <w:t xml:space="preserve">priebežná účtovná závierka vyhotovená ku dňu, ktorý nesmie byť skorší ako prvý deň tretieho mesiaca predchádzajúceho vyhotoveniu návrhu zmluvy o splynutí alebo zmluvy o zlúčení spoločností, ak posledná riadna účtovná závierka je vyhotovená ku dňu, od ktorého do vyhotovenia návrhu zmluvy o splynutí alebo zmluvy o zlúčení spoločností uplynulo viac ako šesť mesiacov, </w:t>
            </w:r>
            <w:r w:rsidRPr="00385D43">
              <w:rPr>
                <w:rFonts w:ascii="Times New Roman" w:hAnsi="Times New Roman"/>
                <w:b/>
                <w:sz w:val="20"/>
                <w:szCs w:val="20"/>
              </w:rPr>
              <w:t>ak tento zákon neustanovuje inak (§ 218c ods. 4 a 5),</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385D43" w:rsidP="00C1694B">
            <w:pPr>
              <w:bidi w:val="0"/>
              <w:spacing w:after="0" w:line="240" w:lineRule="auto"/>
              <w:jc w:val="center"/>
              <w:rPr>
                <w:rFonts w:ascii="Times New Roman" w:hAnsi="Times New Roman"/>
                <w:sz w:val="20"/>
                <w:szCs w:val="20"/>
              </w:rPr>
            </w:pPr>
          </w:p>
          <w:p w:rsidR="00385D43" w:rsidP="00C1694B">
            <w:pPr>
              <w:bidi w:val="0"/>
              <w:spacing w:after="0" w:line="240" w:lineRule="auto"/>
              <w:jc w:val="center"/>
              <w:rPr>
                <w:rFonts w:ascii="Times New Roman" w:hAnsi="Times New Roman"/>
                <w:sz w:val="20"/>
                <w:szCs w:val="20"/>
              </w:rPr>
            </w:pPr>
          </w:p>
          <w:p w:rsidR="00385D43"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61077">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74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85D43" w:rsidRPr="00C1694B" w:rsidP="00385D43">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385D43" w:rsidP="00385D43">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385D43" w:rsidP="00385D43">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p w:rsidR="00385D43" w:rsidP="00385D43">
            <w:pPr>
              <w:bidi w:val="0"/>
              <w:spacing w:after="0" w:line="240" w:lineRule="auto"/>
              <w:jc w:val="both"/>
              <w:rPr>
                <w:rFonts w:ascii="Times New Roman" w:hAnsi="Times New Roman"/>
                <w:b/>
                <w:bCs/>
                <w:sz w:val="20"/>
                <w:szCs w:val="20"/>
              </w:rPr>
            </w:pPr>
            <w:r>
              <w:rPr>
                <w:rFonts w:ascii="Times New Roman" w:hAnsi="Times New Roman"/>
                <w:b/>
                <w:bCs/>
                <w:sz w:val="20"/>
                <w:szCs w:val="20"/>
              </w:rPr>
              <w:t>PP: i)</w:t>
            </w:r>
          </w:p>
          <w:p w:rsidR="00385D43" w:rsidP="00385D43">
            <w:pPr>
              <w:bidi w:val="0"/>
              <w:spacing w:after="0" w:line="240" w:lineRule="auto"/>
              <w:jc w:val="both"/>
              <w:rPr>
                <w:rFonts w:ascii="Times New Roman" w:hAnsi="Times New Roman"/>
                <w:b/>
                <w:bCs/>
                <w:sz w:val="20"/>
                <w:szCs w:val="20"/>
              </w:rPr>
            </w:pPr>
            <w:r>
              <w:rPr>
                <w:rFonts w:ascii="Times New Roman" w:hAnsi="Times New Roman"/>
                <w:b/>
                <w:bCs/>
                <w:sz w:val="20"/>
                <w:szCs w:val="20"/>
              </w:rPr>
              <w:t>NČ: 9</w:t>
            </w:r>
          </w:p>
          <w:p w:rsidR="00385D43" w:rsidP="00385D43">
            <w:pPr>
              <w:bidi w:val="0"/>
              <w:spacing w:after="0" w:line="240" w:lineRule="auto"/>
              <w:jc w:val="both"/>
              <w:rPr>
                <w:rFonts w:ascii="Times New Roman" w:hAnsi="Times New Roman"/>
                <w:b/>
                <w:bCs/>
                <w:sz w:val="20"/>
                <w:szCs w:val="20"/>
              </w:rPr>
            </w:pPr>
            <w:r>
              <w:rPr>
                <w:rFonts w:ascii="Times New Roman" w:hAnsi="Times New Roman"/>
                <w:b/>
                <w:bCs/>
                <w:sz w:val="20"/>
                <w:szCs w:val="20"/>
              </w:rPr>
              <w:t>O:1</w:t>
            </w:r>
          </w:p>
          <w:p w:rsidR="00385D43" w:rsidP="00385D43">
            <w:pPr>
              <w:bidi w:val="0"/>
              <w:spacing w:after="0" w:line="240" w:lineRule="auto"/>
              <w:jc w:val="both"/>
              <w:rPr>
                <w:rFonts w:ascii="Times New Roman" w:hAnsi="Times New Roman"/>
                <w:b/>
                <w:bCs/>
                <w:sz w:val="20"/>
                <w:szCs w:val="20"/>
              </w:rPr>
            </w:pPr>
            <w:r>
              <w:rPr>
                <w:rFonts w:ascii="Times New Roman" w:hAnsi="Times New Roman"/>
                <w:b/>
                <w:bCs/>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85D43" w:rsidRPr="0003431B" w:rsidP="0003431B">
            <w:pPr>
              <w:bidi w:val="0"/>
              <w:adjustRightInd w:val="0"/>
              <w:spacing w:after="0" w:line="240" w:lineRule="auto"/>
              <w:jc w:val="both"/>
              <w:rPr>
                <w:rFonts w:ascii="Times New Roman" w:hAnsi="Times New Roman"/>
                <w:sz w:val="20"/>
                <w:szCs w:val="20"/>
              </w:rPr>
            </w:pPr>
            <w:r w:rsidRPr="0003431B">
              <w:rPr>
                <w:rFonts w:ascii="Times New Roman" w:hAnsi="Times New Roman"/>
                <w:sz w:val="20"/>
                <w:szCs w:val="20"/>
              </w:rPr>
              <w:t xml:space="preserve">d) </w:t>
            </w:r>
            <w:r w:rsidRPr="00385D43">
              <w:rPr>
                <w:rFonts w:ascii="Times New Roman" w:hAnsi="Times New Roman"/>
                <w:sz w:val="20"/>
                <w:szCs w:val="20"/>
                <w:u w:val="single"/>
              </w:rPr>
              <w:t>v prípade potreby</w:t>
            </w:r>
            <w:r w:rsidRPr="0003431B">
              <w:rPr>
                <w:rFonts w:ascii="Times New Roman" w:hAnsi="Times New Roman"/>
                <w:sz w:val="20"/>
                <w:szCs w:val="20"/>
              </w:rPr>
              <w:t xml:space="preserve"> správy správnych alebo riadiacich</w:t>
            </w:r>
            <w:r>
              <w:rPr>
                <w:rFonts w:ascii="Times New Roman" w:hAnsi="Times New Roman"/>
                <w:sz w:val="20"/>
                <w:szCs w:val="20"/>
              </w:rPr>
              <w:t xml:space="preserve"> </w:t>
            </w:r>
            <w:r w:rsidRPr="0003431B">
              <w:rPr>
                <w:rFonts w:ascii="Times New Roman" w:hAnsi="Times New Roman"/>
                <w:sz w:val="20"/>
                <w:szCs w:val="20"/>
              </w:rPr>
              <w:t>orgánov spoločností zúčastnených na rozdelení,</w:t>
            </w:r>
            <w:r>
              <w:rPr>
                <w:rFonts w:ascii="Times New Roman" w:hAnsi="Times New Roman"/>
                <w:sz w:val="20"/>
                <w:szCs w:val="20"/>
              </w:rPr>
              <w:t xml:space="preserve"> </w:t>
            </w:r>
            <w:r w:rsidRPr="0003431B">
              <w:rPr>
                <w:rFonts w:ascii="Times New Roman" w:hAnsi="Times New Roman"/>
                <w:sz w:val="20"/>
                <w:szCs w:val="20"/>
              </w:rPr>
              <w:t>uvedené v článku 7 ods. 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85D43"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385D43" w:rsidP="006D10F7">
            <w:pPr>
              <w:bidi w:val="0"/>
              <w:spacing w:after="0" w:line="240" w:lineRule="auto"/>
              <w:jc w:val="center"/>
              <w:rPr>
                <w:rFonts w:ascii="Times New Roman" w:hAnsi="Times New Roman"/>
                <w:sz w:val="20"/>
                <w:szCs w:val="20"/>
              </w:rPr>
            </w:pPr>
            <w:r>
              <w:rPr>
                <w:rFonts w:ascii="Times New Roman" w:hAnsi="Times New Roman"/>
                <w:sz w:val="20"/>
                <w:szCs w:val="20"/>
              </w:rPr>
              <w:t>1</w:t>
            </w:r>
          </w:p>
          <w:p w:rsidR="00385D43" w:rsidP="006D10F7">
            <w:pPr>
              <w:bidi w:val="0"/>
              <w:spacing w:after="0" w:line="240" w:lineRule="auto"/>
              <w:jc w:val="center"/>
              <w:rPr>
                <w:rFonts w:ascii="Times New Roman" w:hAnsi="Times New Roman"/>
                <w:sz w:val="20"/>
                <w:szCs w:val="20"/>
              </w:rPr>
            </w:pPr>
          </w:p>
          <w:p w:rsidR="00385D43" w:rsidP="006D10F7">
            <w:pPr>
              <w:bidi w:val="0"/>
              <w:spacing w:after="0" w:line="240" w:lineRule="auto"/>
              <w:jc w:val="center"/>
              <w:rPr>
                <w:rFonts w:ascii="Times New Roman" w:hAnsi="Times New Roman"/>
                <w:sz w:val="20"/>
                <w:szCs w:val="20"/>
              </w:rPr>
            </w:pPr>
          </w:p>
          <w:p w:rsidR="00385D43" w:rsidP="006D10F7">
            <w:pPr>
              <w:bidi w:val="0"/>
              <w:spacing w:after="0" w:line="240" w:lineRule="auto"/>
              <w:jc w:val="center"/>
              <w:rPr>
                <w:rFonts w:ascii="Times New Roman" w:hAnsi="Times New Roman"/>
                <w:sz w:val="20"/>
                <w:szCs w:val="20"/>
              </w:rPr>
            </w:pPr>
            <w:r w:rsidR="00D33A96">
              <w:rPr>
                <w:rFonts w:ascii="Times New Roman" w:hAnsi="Times New Roman"/>
                <w:sz w:val="20"/>
                <w:szCs w:val="20"/>
              </w:rPr>
              <w:t>1,3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85D43" w:rsidP="00443A62">
            <w:pPr>
              <w:pStyle w:val="Normlny"/>
              <w:bidi w:val="0"/>
              <w:spacing w:after="0" w:line="240" w:lineRule="auto"/>
              <w:jc w:val="center"/>
              <w:rPr>
                <w:rFonts w:ascii="Times New Roman" w:hAnsi="Times New Roman"/>
              </w:rPr>
            </w:pPr>
            <w:r>
              <w:rPr>
                <w:rFonts w:ascii="Times New Roman" w:hAnsi="Times New Roman"/>
              </w:rPr>
              <w:t>§: 218m</w:t>
            </w:r>
          </w:p>
          <w:p w:rsidR="00385D43" w:rsidP="00443A62">
            <w:pPr>
              <w:pStyle w:val="Normlny"/>
              <w:bidi w:val="0"/>
              <w:spacing w:after="0" w:line="240" w:lineRule="auto"/>
              <w:jc w:val="center"/>
              <w:rPr>
                <w:rFonts w:ascii="Times New Roman" w:hAnsi="Times New Roman"/>
              </w:rPr>
            </w:pPr>
            <w:r>
              <w:rPr>
                <w:rFonts w:ascii="Times New Roman" w:hAnsi="Times New Roman"/>
              </w:rPr>
              <w:t>O:1</w:t>
            </w:r>
          </w:p>
          <w:p w:rsidR="00385D43" w:rsidP="00443A62">
            <w:pPr>
              <w:pStyle w:val="Normlny"/>
              <w:bidi w:val="0"/>
              <w:spacing w:after="0" w:line="240" w:lineRule="auto"/>
              <w:jc w:val="center"/>
              <w:rPr>
                <w:rFonts w:ascii="Times New Roman" w:hAnsi="Times New Roman"/>
              </w:rPr>
            </w:pPr>
          </w:p>
          <w:p w:rsidR="00385D43" w:rsidP="00443A62">
            <w:pPr>
              <w:pStyle w:val="Normlny"/>
              <w:bidi w:val="0"/>
              <w:spacing w:after="0" w:line="240" w:lineRule="auto"/>
              <w:jc w:val="center"/>
              <w:rPr>
                <w:rFonts w:ascii="Times New Roman" w:hAnsi="Times New Roman"/>
              </w:rPr>
            </w:pPr>
            <w:r>
              <w:rPr>
                <w:rFonts w:ascii="Times New Roman" w:hAnsi="Times New Roman"/>
              </w:rPr>
              <w:t>§: 218c</w:t>
            </w:r>
          </w:p>
          <w:p w:rsidR="00385D43" w:rsidP="00443A62">
            <w:pPr>
              <w:pStyle w:val="Normlny"/>
              <w:bidi w:val="0"/>
              <w:spacing w:after="0" w:line="240" w:lineRule="auto"/>
              <w:jc w:val="center"/>
              <w:rPr>
                <w:rFonts w:ascii="Times New Roman" w:hAnsi="Times New Roman"/>
              </w:rPr>
            </w:pPr>
            <w:r>
              <w:rPr>
                <w:rFonts w:ascii="Times New Roman" w:hAnsi="Times New Roman"/>
              </w:rPr>
              <w:t>O: 2</w:t>
            </w:r>
          </w:p>
          <w:p w:rsidR="00385D43" w:rsidRPr="00443A62" w:rsidP="00443A62">
            <w:pPr>
              <w:pStyle w:val="Normlny"/>
              <w:bidi w:val="0"/>
              <w:spacing w:after="0" w:line="240" w:lineRule="auto"/>
              <w:jc w:val="center"/>
              <w:rPr>
                <w:rFonts w:ascii="Times New Roman" w:hAnsi="Times New Roman"/>
              </w:rPr>
            </w:pPr>
            <w:r>
              <w:rPr>
                <w:rFonts w:ascii="Times New Roman" w:hAnsi="Times New Roman"/>
              </w:rPr>
              <w:t>P: d)</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85D43" w:rsidP="00385D43">
            <w:pPr>
              <w:bidi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385D43">
              <w:rPr>
                <w:rFonts w:ascii="Times New Roman" w:hAnsi="Times New Roman"/>
                <w:sz w:val="20"/>
                <w:szCs w:val="20"/>
              </w:rPr>
              <w:t>Na rozdelenie spoločnosti sa použijú primerane ustanovenia § 218a až 218j, ak zákon neustanovuje inak.</w:t>
            </w:r>
          </w:p>
          <w:p w:rsidR="00385D43" w:rsidP="00385D43">
            <w:pPr>
              <w:bidi w:val="0"/>
              <w:spacing w:after="0" w:line="240" w:lineRule="auto"/>
              <w:ind w:left="360"/>
              <w:jc w:val="both"/>
              <w:rPr>
                <w:rFonts w:ascii="Times New Roman" w:hAnsi="Times New Roman"/>
                <w:sz w:val="20"/>
                <w:szCs w:val="20"/>
              </w:rPr>
            </w:pPr>
          </w:p>
          <w:p w:rsidR="00385D43" w:rsidRPr="00AA1AF2" w:rsidP="00385D43">
            <w:pPr>
              <w:bidi w:val="0"/>
              <w:spacing w:after="0" w:line="240" w:lineRule="auto"/>
              <w:jc w:val="both"/>
              <w:rPr>
                <w:rFonts w:ascii="Times New Roman" w:hAnsi="Times New Roman"/>
                <w:sz w:val="20"/>
                <w:szCs w:val="20"/>
              </w:rPr>
            </w:pPr>
            <w:r w:rsidR="00CC501B">
              <w:rPr>
                <w:rFonts w:ascii="Times New Roman" w:hAnsi="Times New Roman"/>
                <w:sz w:val="20"/>
                <w:szCs w:val="20"/>
              </w:rPr>
              <w:t xml:space="preserve">d) </w:t>
            </w:r>
            <w:r w:rsidRPr="00385D43">
              <w:rPr>
                <w:rFonts w:ascii="Times New Roman" w:hAnsi="Times New Roman"/>
                <w:sz w:val="20"/>
                <w:szCs w:val="20"/>
              </w:rPr>
              <w:t xml:space="preserve">správy predstavenstiev všetkých spoločností podieľajúcich sa na splynutí alebo zlúčení podľa § 218b ods. 1, </w:t>
            </w:r>
            <w:r w:rsidRPr="00385D43">
              <w:rPr>
                <w:rFonts w:ascii="Times New Roman" w:hAnsi="Times New Roman"/>
                <w:b/>
                <w:sz w:val="20"/>
                <w:szCs w:val="20"/>
              </w:rPr>
              <w:t>ak tento zákon neustanovuje inak (§ 218b ods. 4)</w:t>
            </w:r>
            <w:r w:rsidRPr="00385D43">
              <w:rPr>
                <w:rFonts w:ascii="Times New Roman" w:hAnsi="Times New Roman"/>
                <w:sz w:val="20"/>
                <w:szCs w:val="20"/>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85D43"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385D43" w:rsidRPr="00C1694B" w:rsidP="00C61077">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207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PP: ii)</w:t>
            </w:r>
          </w:p>
          <w:p w:rsidR="009F79BA" w:rsidRPr="00C1694B" w:rsidP="008555CD">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 xml:space="preserve"> </w:t>
            </w:r>
          </w:p>
          <w:p w:rsidR="009F79BA"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6D10F7">
            <w:pPr>
              <w:bidi w:val="0"/>
              <w:adjustRightInd w:val="0"/>
              <w:spacing w:after="0" w:line="240" w:lineRule="auto"/>
              <w:jc w:val="both"/>
              <w:rPr>
                <w:rFonts w:ascii="Times New Roman" w:hAnsi="Times New Roman"/>
                <w:sz w:val="20"/>
                <w:szCs w:val="20"/>
              </w:rPr>
            </w:pPr>
            <w:r w:rsidRPr="006D10F7">
              <w:rPr>
                <w:rFonts w:ascii="Times New Roman" w:hAnsi="Times New Roman"/>
                <w:sz w:val="20"/>
                <w:szCs w:val="20"/>
              </w:rPr>
              <w:t>ii) dopĺňa sa tento pododsek:</w:t>
            </w:r>
          </w:p>
          <w:p w:rsidR="009F79BA" w:rsidRPr="006D10F7" w:rsidP="006D10F7">
            <w:pPr>
              <w:bidi w:val="0"/>
              <w:adjustRightInd w:val="0"/>
              <w:spacing w:after="0" w:line="240" w:lineRule="auto"/>
              <w:jc w:val="both"/>
              <w:rPr>
                <w:rFonts w:ascii="Times New Roman" w:hAnsi="Times New Roman"/>
                <w:sz w:val="20"/>
                <w:szCs w:val="20"/>
              </w:rPr>
            </w:pPr>
          </w:p>
          <w:p w:rsidR="009F79BA" w:rsidRPr="006D10F7" w:rsidP="006D10F7">
            <w:pPr>
              <w:bidi w:val="0"/>
              <w:adjustRightInd w:val="0"/>
              <w:spacing w:after="0" w:line="240" w:lineRule="auto"/>
              <w:jc w:val="both"/>
              <w:rPr>
                <w:rFonts w:ascii="Times New Roman" w:hAnsi="Times New Roman"/>
                <w:sz w:val="20"/>
                <w:szCs w:val="20"/>
              </w:rPr>
            </w:pPr>
            <w:r w:rsidRPr="006D10F7">
              <w:rPr>
                <w:rFonts w:ascii="Times New Roman" w:hAnsi="Times New Roman"/>
                <w:sz w:val="20"/>
                <w:szCs w:val="20"/>
              </w:rPr>
              <w:t>„Na účely písmena c) prvého pododseku sa účtovný</w:t>
            </w:r>
            <w:r>
              <w:rPr>
                <w:rFonts w:ascii="Times New Roman" w:hAnsi="Times New Roman"/>
                <w:sz w:val="20"/>
                <w:szCs w:val="20"/>
              </w:rPr>
              <w:t xml:space="preserve"> </w:t>
            </w:r>
            <w:r w:rsidRPr="006D10F7">
              <w:rPr>
                <w:rFonts w:ascii="Times New Roman" w:hAnsi="Times New Roman"/>
                <w:sz w:val="20"/>
                <w:szCs w:val="20"/>
              </w:rPr>
              <w:t>výkaz nebude požadovať v prípade, ak spoločnosť</w:t>
            </w:r>
            <w:r>
              <w:rPr>
                <w:rFonts w:ascii="Times New Roman" w:hAnsi="Times New Roman"/>
                <w:sz w:val="20"/>
                <w:szCs w:val="20"/>
              </w:rPr>
              <w:t xml:space="preserve"> </w:t>
            </w:r>
            <w:r w:rsidRPr="006D10F7">
              <w:rPr>
                <w:rFonts w:ascii="Times New Roman" w:hAnsi="Times New Roman"/>
                <w:sz w:val="20"/>
                <w:szCs w:val="20"/>
              </w:rPr>
              <w:t>zverejňuje polročnú finančnú správu podľa článku 5</w:t>
            </w:r>
          </w:p>
          <w:p w:rsidR="009F79BA" w:rsidRPr="006D10F7" w:rsidP="006D10F7">
            <w:pPr>
              <w:bidi w:val="0"/>
              <w:adjustRightInd w:val="0"/>
              <w:spacing w:after="0" w:line="240" w:lineRule="auto"/>
              <w:jc w:val="both"/>
              <w:rPr>
                <w:rFonts w:ascii="Times New Roman" w:hAnsi="Times New Roman"/>
                <w:sz w:val="20"/>
                <w:szCs w:val="20"/>
              </w:rPr>
            </w:pPr>
            <w:r w:rsidRPr="006D10F7">
              <w:rPr>
                <w:rFonts w:ascii="Times New Roman" w:hAnsi="Times New Roman"/>
                <w:sz w:val="20"/>
                <w:szCs w:val="20"/>
              </w:rPr>
              <w:t>smernice 2004/109/ES a sprístupňuje ju akcionárom</w:t>
            </w:r>
            <w:r>
              <w:rPr>
                <w:rFonts w:ascii="Times New Roman" w:hAnsi="Times New Roman"/>
                <w:sz w:val="20"/>
                <w:szCs w:val="20"/>
              </w:rPr>
              <w:t xml:space="preserve"> </w:t>
            </w:r>
            <w:r w:rsidRPr="006D10F7">
              <w:rPr>
                <w:rFonts w:ascii="Times New Roman" w:hAnsi="Times New Roman"/>
                <w:sz w:val="20"/>
                <w:szCs w:val="20"/>
              </w:rPr>
              <w:t>podľa tohto odseku.“;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6D10F7">
            <w:pPr>
              <w:bidi w:val="0"/>
              <w:spacing w:after="0" w:line="240" w:lineRule="auto"/>
              <w:jc w:val="center"/>
              <w:rPr>
                <w:rFonts w:ascii="Times New Roman" w:hAnsi="Times New Roman"/>
                <w:sz w:val="20"/>
                <w:szCs w:val="20"/>
              </w:rPr>
            </w:pPr>
            <w:r w:rsidR="00385D43">
              <w:rPr>
                <w:rFonts w:ascii="Times New Roman" w:hAnsi="Times New Roman"/>
                <w:sz w:val="20"/>
                <w:szCs w:val="20"/>
              </w:rPr>
              <w:t>1</w:t>
            </w:r>
          </w:p>
          <w:p w:rsidR="00385D43" w:rsidP="006D10F7">
            <w:pPr>
              <w:bidi w:val="0"/>
              <w:spacing w:after="0" w:line="240" w:lineRule="auto"/>
              <w:jc w:val="center"/>
              <w:rPr>
                <w:rFonts w:ascii="Times New Roman" w:hAnsi="Times New Roman"/>
                <w:sz w:val="20"/>
                <w:szCs w:val="20"/>
              </w:rPr>
            </w:pPr>
          </w:p>
          <w:p w:rsidR="00385D43" w:rsidP="006D10F7">
            <w:pPr>
              <w:bidi w:val="0"/>
              <w:spacing w:after="0" w:line="240" w:lineRule="auto"/>
              <w:jc w:val="center"/>
              <w:rPr>
                <w:rFonts w:ascii="Times New Roman" w:hAnsi="Times New Roman"/>
                <w:sz w:val="20"/>
                <w:szCs w:val="20"/>
              </w:rPr>
            </w:pPr>
          </w:p>
          <w:p w:rsidR="00385D43" w:rsidP="006D10F7">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p w:rsidR="00385D43" w:rsidP="006D10F7">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w:t>
            </w:r>
            <w:r w:rsidR="00385D43">
              <w:rPr>
                <w:rFonts w:ascii="Times New Roman" w:hAnsi="Times New Roman"/>
              </w:rPr>
              <w:t xml:space="preserve"> 218m</w:t>
            </w:r>
          </w:p>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O:</w:t>
            </w:r>
            <w:r w:rsidR="00385D43">
              <w:rPr>
                <w:rFonts w:ascii="Times New Roman" w:hAnsi="Times New Roman"/>
              </w:rPr>
              <w:t>1</w:t>
            </w:r>
          </w:p>
          <w:p w:rsidR="00385D43" w:rsidP="00443A62">
            <w:pPr>
              <w:pStyle w:val="Normlny"/>
              <w:bidi w:val="0"/>
              <w:spacing w:after="0" w:line="240" w:lineRule="auto"/>
              <w:jc w:val="center"/>
              <w:rPr>
                <w:rFonts w:ascii="Times New Roman" w:hAnsi="Times New Roman"/>
              </w:rPr>
            </w:pPr>
          </w:p>
          <w:p w:rsidR="00385D43" w:rsidP="00443A62">
            <w:pPr>
              <w:pStyle w:val="Normlny"/>
              <w:bidi w:val="0"/>
              <w:spacing w:after="0" w:line="240" w:lineRule="auto"/>
              <w:jc w:val="center"/>
              <w:rPr>
                <w:rFonts w:ascii="Times New Roman" w:hAnsi="Times New Roman"/>
              </w:rPr>
            </w:pPr>
            <w:r>
              <w:rPr>
                <w:rFonts w:ascii="Times New Roman" w:hAnsi="Times New Roman"/>
              </w:rPr>
              <w:t>§: 218c</w:t>
            </w:r>
          </w:p>
          <w:p w:rsidR="00385D43" w:rsidP="00443A62">
            <w:pPr>
              <w:pStyle w:val="Normlny"/>
              <w:bidi w:val="0"/>
              <w:spacing w:after="0" w:line="240" w:lineRule="auto"/>
              <w:jc w:val="center"/>
              <w:rPr>
                <w:rFonts w:ascii="Times New Roman" w:hAnsi="Times New Roman"/>
              </w:rPr>
            </w:pPr>
            <w:r>
              <w:rPr>
                <w:rFonts w:ascii="Times New Roman" w:hAnsi="Times New Roman"/>
              </w:rPr>
              <w:t>O:4</w:t>
            </w:r>
          </w:p>
          <w:p w:rsidR="009F79BA" w:rsidRPr="00C1694B" w:rsidP="00443A6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P="00385D43">
            <w:pPr>
              <w:bidi w:val="0"/>
              <w:spacing w:after="0" w:line="240" w:lineRule="auto"/>
              <w:jc w:val="both"/>
              <w:rPr>
                <w:rFonts w:ascii="Times New Roman" w:hAnsi="Times New Roman"/>
                <w:sz w:val="20"/>
                <w:szCs w:val="20"/>
              </w:rPr>
            </w:pPr>
            <w:r w:rsidR="00385D43">
              <w:rPr>
                <w:rFonts w:ascii="Times New Roman" w:hAnsi="Times New Roman"/>
                <w:sz w:val="20"/>
                <w:szCs w:val="20"/>
              </w:rPr>
              <w:t xml:space="preserve">(1) </w:t>
            </w:r>
            <w:r w:rsidRPr="00385D43" w:rsidR="00385D43">
              <w:rPr>
                <w:rFonts w:ascii="Times New Roman" w:hAnsi="Times New Roman"/>
                <w:sz w:val="20"/>
                <w:szCs w:val="20"/>
              </w:rPr>
              <w:t>Na rozdelenie spoločnosti sa použijú primerane ustanovenia § 218a až 218j, ak zákon neustanovuje inak.</w:t>
            </w:r>
          </w:p>
          <w:p w:rsidR="00385D43" w:rsidP="00385D43">
            <w:pPr>
              <w:bidi w:val="0"/>
              <w:spacing w:after="0" w:line="240" w:lineRule="auto"/>
              <w:ind w:left="720"/>
              <w:jc w:val="both"/>
              <w:rPr>
                <w:rFonts w:ascii="Times New Roman" w:hAnsi="Times New Roman"/>
                <w:sz w:val="20"/>
                <w:szCs w:val="20"/>
              </w:rPr>
            </w:pPr>
          </w:p>
          <w:p w:rsidR="00385D43" w:rsidRPr="00AA1AF2" w:rsidP="004B6B32">
            <w:pPr>
              <w:bidi w:val="0"/>
              <w:spacing w:after="0" w:line="240" w:lineRule="auto"/>
              <w:jc w:val="both"/>
              <w:rPr>
                <w:rFonts w:ascii="Times New Roman" w:hAnsi="Times New Roman"/>
                <w:sz w:val="20"/>
                <w:szCs w:val="20"/>
              </w:rPr>
            </w:pPr>
            <w:r w:rsidRPr="00385D43">
              <w:rPr>
                <w:rFonts w:ascii="Times New Roman" w:hAnsi="Times New Roman"/>
                <w:b/>
                <w:sz w:val="20"/>
                <w:szCs w:val="20"/>
              </w:rPr>
              <w:t xml:space="preserve">(4) </w:t>
            </w:r>
            <w:r w:rsidRPr="00B8085E" w:rsidR="00B8085E">
              <w:rPr>
                <w:rFonts w:ascii="Times New Roman" w:hAnsi="Times New Roman"/>
                <w:b/>
                <w:sz w:val="20"/>
                <w:szCs w:val="20"/>
              </w:rPr>
              <w:t>Ustanovenie odseku 2 písm. c) sa nepoužije, ak verejná akciová spoločnosť podieľajúca sa na splynutí alebo zlúčení uverejňuje polročnú finančnú správu podľa osobitného zákona a  ak túto poskytne akcionárom na nahliadnutie podľa odseku 2.</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385D43" w:rsidP="00C1694B">
            <w:pPr>
              <w:bidi w:val="0"/>
              <w:spacing w:after="0" w:line="240" w:lineRule="auto"/>
              <w:jc w:val="center"/>
              <w:rPr>
                <w:rFonts w:ascii="Times New Roman" w:hAnsi="Times New Roman"/>
                <w:sz w:val="20"/>
                <w:szCs w:val="20"/>
              </w:rPr>
            </w:pPr>
          </w:p>
          <w:p w:rsidR="00385D43" w:rsidP="00C1694B">
            <w:pPr>
              <w:bidi w:val="0"/>
              <w:spacing w:after="0" w:line="240" w:lineRule="auto"/>
              <w:jc w:val="center"/>
              <w:rPr>
                <w:rFonts w:ascii="Times New Roman" w:hAnsi="Times New Roman"/>
                <w:sz w:val="20"/>
                <w:szCs w:val="20"/>
              </w:rPr>
            </w:pPr>
          </w:p>
          <w:p w:rsidR="00385D43"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61077">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132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O: 5</w:t>
            </w:r>
          </w:p>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P: b)</w:t>
            </w:r>
          </w:p>
          <w:p w:rsidR="009F79BA" w:rsidRPr="00C1694B" w:rsidP="008555CD">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 xml:space="preserve"> </w:t>
            </w:r>
          </w:p>
          <w:p w:rsidR="009F79BA"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6D10F7">
            <w:pPr>
              <w:bidi w:val="0"/>
              <w:adjustRightInd w:val="0"/>
              <w:spacing w:after="0" w:line="240" w:lineRule="auto"/>
              <w:jc w:val="both"/>
              <w:rPr>
                <w:rFonts w:ascii="Times New Roman" w:hAnsi="Times New Roman"/>
                <w:sz w:val="20"/>
                <w:szCs w:val="20"/>
              </w:rPr>
            </w:pPr>
            <w:r w:rsidRPr="006D10F7">
              <w:rPr>
                <w:rFonts w:ascii="Times New Roman" w:hAnsi="Times New Roman"/>
                <w:sz w:val="20"/>
                <w:szCs w:val="20"/>
              </w:rPr>
              <w:t>b) v odseku 3 sa dopĺňa tento pododsek:</w:t>
            </w:r>
          </w:p>
          <w:p w:rsidR="009F79BA" w:rsidRPr="006D10F7" w:rsidP="006D10F7">
            <w:pPr>
              <w:bidi w:val="0"/>
              <w:adjustRightInd w:val="0"/>
              <w:spacing w:after="0" w:line="240" w:lineRule="auto"/>
              <w:jc w:val="both"/>
              <w:rPr>
                <w:rFonts w:ascii="Times New Roman" w:hAnsi="Times New Roman"/>
                <w:sz w:val="20"/>
                <w:szCs w:val="20"/>
              </w:rPr>
            </w:pPr>
          </w:p>
          <w:p w:rsidR="009F79BA" w:rsidRPr="006D10F7" w:rsidP="006D10F7">
            <w:pPr>
              <w:bidi w:val="0"/>
              <w:adjustRightInd w:val="0"/>
              <w:spacing w:after="0" w:line="240" w:lineRule="auto"/>
              <w:jc w:val="both"/>
              <w:rPr>
                <w:rFonts w:ascii="Times New Roman" w:hAnsi="Times New Roman"/>
                <w:sz w:val="20"/>
                <w:szCs w:val="20"/>
              </w:rPr>
            </w:pPr>
            <w:r w:rsidRPr="006D10F7">
              <w:rPr>
                <w:rFonts w:ascii="Times New Roman" w:hAnsi="Times New Roman"/>
                <w:sz w:val="20"/>
                <w:szCs w:val="20"/>
              </w:rPr>
              <w:t>„Ak akcionár súhlasil s tým, že spoločnosť môže využívať</w:t>
            </w:r>
            <w:r>
              <w:rPr>
                <w:rFonts w:ascii="Times New Roman" w:hAnsi="Times New Roman"/>
                <w:sz w:val="20"/>
                <w:szCs w:val="20"/>
              </w:rPr>
              <w:t xml:space="preserve"> </w:t>
            </w:r>
            <w:r w:rsidRPr="006D10F7">
              <w:rPr>
                <w:rFonts w:ascii="Times New Roman" w:hAnsi="Times New Roman"/>
                <w:sz w:val="20"/>
                <w:szCs w:val="20"/>
              </w:rPr>
              <w:t>elektronické prostriedky informovania, takéto kópie</w:t>
            </w:r>
            <w:r>
              <w:rPr>
                <w:rFonts w:ascii="Times New Roman" w:hAnsi="Times New Roman"/>
                <w:sz w:val="20"/>
                <w:szCs w:val="20"/>
              </w:rPr>
              <w:t xml:space="preserve"> </w:t>
            </w:r>
            <w:r w:rsidRPr="006D10F7">
              <w:rPr>
                <w:rFonts w:ascii="Times New Roman" w:hAnsi="Times New Roman"/>
                <w:sz w:val="20"/>
                <w:szCs w:val="20"/>
              </w:rPr>
              <w:t>možno poskytnúť pomocou elektronickej pošty.“;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6D10F7">
            <w:pPr>
              <w:bidi w:val="0"/>
              <w:spacing w:after="0" w:line="240" w:lineRule="auto"/>
              <w:jc w:val="center"/>
              <w:rPr>
                <w:rFonts w:ascii="Times New Roman" w:hAnsi="Times New Roman"/>
                <w:sz w:val="20"/>
                <w:szCs w:val="20"/>
              </w:rPr>
            </w:pPr>
            <w:r w:rsidR="00385D43">
              <w:rPr>
                <w:rFonts w:ascii="Times New Roman" w:hAnsi="Times New Roman"/>
                <w:sz w:val="20"/>
                <w:szCs w:val="20"/>
              </w:rPr>
              <w:t>1</w:t>
            </w:r>
          </w:p>
          <w:p w:rsidR="00385D43" w:rsidP="006D10F7">
            <w:pPr>
              <w:bidi w:val="0"/>
              <w:spacing w:after="0" w:line="240" w:lineRule="auto"/>
              <w:jc w:val="center"/>
              <w:rPr>
                <w:rFonts w:ascii="Times New Roman" w:hAnsi="Times New Roman"/>
                <w:sz w:val="20"/>
                <w:szCs w:val="20"/>
              </w:rPr>
            </w:pPr>
          </w:p>
          <w:p w:rsidR="00385D43" w:rsidP="006D10F7">
            <w:pPr>
              <w:bidi w:val="0"/>
              <w:spacing w:after="0" w:line="240" w:lineRule="auto"/>
              <w:jc w:val="center"/>
              <w:rPr>
                <w:rFonts w:ascii="Times New Roman" w:hAnsi="Times New Roman"/>
                <w:sz w:val="20"/>
                <w:szCs w:val="20"/>
              </w:rPr>
            </w:pPr>
          </w:p>
          <w:p w:rsidR="00385D43" w:rsidP="006D10F7">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85D43" w:rsidP="00443A62">
            <w:pPr>
              <w:pStyle w:val="Normlny"/>
              <w:bidi w:val="0"/>
              <w:spacing w:after="0" w:line="240" w:lineRule="auto"/>
              <w:jc w:val="center"/>
              <w:rPr>
                <w:rFonts w:ascii="Times New Roman" w:hAnsi="Times New Roman"/>
              </w:rPr>
            </w:pPr>
            <w:r w:rsidRPr="00443A62" w:rsidR="00443A62">
              <w:rPr>
                <w:rFonts w:ascii="Times New Roman" w:hAnsi="Times New Roman"/>
              </w:rPr>
              <w:t>§:</w:t>
            </w:r>
            <w:r>
              <w:rPr>
                <w:rFonts w:ascii="Times New Roman" w:hAnsi="Times New Roman"/>
              </w:rPr>
              <w:t xml:space="preserve"> 218m</w:t>
            </w:r>
          </w:p>
          <w:p w:rsidR="00385D43" w:rsidP="00443A62">
            <w:pPr>
              <w:pStyle w:val="Normlny"/>
              <w:bidi w:val="0"/>
              <w:spacing w:after="0" w:line="240" w:lineRule="auto"/>
              <w:jc w:val="center"/>
              <w:rPr>
                <w:rFonts w:ascii="Times New Roman" w:hAnsi="Times New Roman"/>
              </w:rPr>
            </w:pPr>
            <w:r>
              <w:rPr>
                <w:rFonts w:ascii="Times New Roman" w:hAnsi="Times New Roman"/>
              </w:rPr>
              <w:t>O:1</w:t>
            </w:r>
          </w:p>
          <w:p w:rsidR="00385D43" w:rsidP="00443A62">
            <w:pPr>
              <w:pStyle w:val="Normlny"/>
              <w:bidi w:val="0"/>
              <w:spacing w:after="0" w:line="240" w:lineRule="auto"/>
              <w:jc w:val="center"/>
              <w:rPr>
                <w:rFonts w:ascii="Times New Roman" w:hAnsi="Times New Roman"/>
              </w:rPr>
            </w:pPr>
          </w:p>
          <w:p w:rsidR="00443A62" w:rsidRPr="00443A62" w:rsidP="00443A62">
            <w:pPr>
              <w:pStyle w:val="Normlny"/>
              <w:bidi w:val="0"/>
              <w:spacing w:after="0" w:line="240" w:lineRule="auto"/>
              <w:jc w:val="center"/>
              <w:rPr>
                <w:rFonts w:ascii="Times New Roman" w:hAnsi="Times New Roman"/>
              </w:rPr>
            </w:pPr>
            <w:r w:rsidR="00385D43">
              <w:rPr>
                <w:rFonts w:ascii="Times New Roman" w:hAnsi="Times New Roman"/>
              </w:rPr>
              <w:t>§: 218c</w:t>
            </w:r>
          </w:p>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O:</w:t>
            </w:r>
            <w:r w:rsidR="00385D43">
              <w:rPr>
                <w:rFonts w:ascii="Times New Roman" w:hAnsi="Times New Roman"/>
              </w:rPr>
              <w:t>7</w:t>
            </w:r>
          </w:p>
          <w:p w:rsidR="009F79BA" w:rsidRPr="00C1694B" w:rsidP="00443A6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P="00385D43">
            <w:pPr>
              <w:bidi w:val="0"/>
              <w:spacing w:after="0" w:line="240" w:lineRule="auto"/>
              <w:jc w:val="both"/>
              <w:rPr>
                <w:rFonts w:ascii="Times New Roman" w:hAnsi="Times New Roman"/>
                <w:sz w:val="20"/>
                <w:szCs w:val="20"/>
              </w:rPr>
            </w:pPr>
            <w:r w:rsidR="00385D43">
              <w:rPr>
                <w:rFonts w:ascii="Times New Roman" w:hAnsi="Times New Roman"/>
                <w:sz w:val="20"/>
                <w:szCs w:val="20"/>
              </w:rPr>
              <w:t xml:space="preserve">(1) </w:t>
            </w:r>
            <w:r w:rsidRPr="00385D43" w:rsidR="00385D43">
              <w:rPr>
                <w:rFonts w:ascii="Times New Roman" w:hAnsi="Times New Roman"/>
                <w:sz w:val="20"/>
                <w:szCs w:val="20"/>
              </w:rPr>
              <w:t>Na rozdelenie spoločnosti sa použijú primerane ustanovenia § 218a až 218j, ak zákon neustanovuje inak.</w:t>
            </w:r>
          </w:p>
          <w:p w:rsidR="00385D43" w:rsidP="00385D43">
            <w:pPr>
              <w:bidi w:val="0"/>
              <w:spacing w:after="0" w:line="240" w:lineRule="auto"/>
              <w:jc w:val="both"/>
              <w:rPr>
                <w:rFonts w:ascii="Times New Roman" w:hAnsi="Times New Roman"/>
                <w:sz w:val="20"/>
                <w:szCs w:val="20"/>
              </w:rPr>
            </w:pPr>
          </w:p>
          <w:p w:rsidR="00385D43" w:rsidRPr="00AA1AF2" w:rsidP="00385D43">
            <w:pPr>
              <w:bidi w:val="0"/>
              <w:spacing w:after="0" w:line="240" w:lineRule="auto"/>
              <w:jc w:val="both"/>
              <w:rPr>
                <w:rFonts w:ascii="Times New Roman" w:hAnsi="Times New Roman"/>
                <w:sz w:val="20"/>
                <w:szCs w:val="20"/>
              </w:rPr>
            </w:pPr>
            <w:r w:rsidR="004B6B32">
              <w:rPr>
                <w:rFonts w:ascii="Times New Roman" w:hAnsi="Times New Roman"/>
                <w:b/>
                <w:sz w:val="20"/>
                <w:szCs w:val="20"/>
              </w:rPr>
              <w:t xml:space="preserve">(7) </w:t>
            </w:r>
            <w:r w:rsidRPr="00B8085E" w:rsidR="00B8085E">
              <w:rPr>
                <w:rFonts w:ascii="Times New Roman" w:hAnsi="Times New Roman"/>
                <w:b/>
                <w:sz w:val="20"/>
                <w:szCs w:val="20"/>
              </w:rPr>
              <w:t>Povinnosť zaslať kópie dokumentov podľa odseku 2 alebo ich časti akcionárovi podľa odseku 6 môže spoločnosť splniť, ak s tým akcionár vyslovil súhlas, ich zaslaním prostredníctvom elektronickej pošty.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385D43" w:rsidP="00C1694B">
            <w:pPr>
              <w:bidi w:val="0"/>
              <w:spacing w:after="0" w:line="240" w:lineRule="auto"/>
              <w:jc w:val="center"/>
              <w:rPr>
                <w:rFonts w:ascii="Times New Roman" w:hAnsi="Times New Roman"/>
                <w:sz w:val="20"/>
                <w:szCs w:val="20"/>
              </w:rPr>
            </w:pPr>
          </w:p>
          <w:p w:rsidR="00385D43" w:rsidP="00C1694B">
            <w:pPr>
              <w:bidi w:val="0"/>
              <w:spacing w:after="0" w:line="240" w:lineRule="auto"/>
              <w:jc w:val="center"/>
              <w:rPr>
                <w:rFonts w:ascii="Times New Roman" w:hAnsi="Times New Roman"/>
                <w:sz w:val="20"/>
                <w:szCs w:val="20"/>
              </w:rPr>
            </w:pPr>
          </w:p>
          <w:p w:rsidR="00385D43"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086B73">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129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p w:rsidR="009F79BA" w:rsidP="00136316">
            <w:pPr>
              <w:bidi w:val="0"/>
              <w:spacing w:after="0" w:line="240" w:lineRule="auto"/>
              <w:jc w:val="both"/>
              <w:rPr>
                <w:rFonts w:ascii="Times New Roman" w:hAnsi="Times New Roman"/>
                <w:b/>
                <w:bCs/>
                <w:sz w:val="20"/>
                <w:szCs w:val="20"/>
              </w:rPr>
            </w:pPr>
            <w:r>
              <w:rPr>
                <w:rFonts w:ascii="Times New Roman" w:hAnsi="Times New Roman"/>
                <w:b/>
                <w:bCs/>
                <w:sz w:val="20"/>
                <w:szCs w:val="20"/>
              </w:rPr>
              <w:t>NČ: 11 ods. 4 podods.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6D10F7">
            <w:pPr>
              <w:bidi w:val="0"/>
              <w:adjustRightInd w:val="0"/>
              <w:spacing w:after="0" w:line="240" w:lineRule="auto"/>
              <w:jc w:val="both"/>
              <w:rPr>
                <w:rFonts w:ascii="Times New Roman" w:hAnsi="Times New Roman"/>
                <w:sz w:val="20"/>
                <w:szCs w:val="20"/>
              </w:rPr>
            </w:pPr>
            <w:r w:rsidRPr="006D10F7">
              <w:rPr>
                <w:rFonts w:ascii="Times New Roman" w:hAnsi="Times New Roman"/>
                <w:sz w:val="20"/>
                <w:szCs w:val="20"/>
              </w:rPr>
              <w:t>c) dopĺňa sa tento odsek:</w:t>
            </w:r>
          </w:p>
          <w:p w:rsidR="009F79BA" w:rsidRPr="006D10F7" w:rsidP="006D10F7">
            <w:pPr>
              <w:bidi w:val="0"/>
              <w:adjustRightInd w:val="0"/>
              <w:spacing w:after="0" w:line="240" w:lineRule="auto"/>
              <w:jc w:val="both"/>
              <w:rPr>
                <w:rFonts w:ascii="Times New Roman" w:hAnsi="Times New Roman"/>
                <w:sz w:val="20"/>
                <w:szCs w:val="20"/>
              </w:rPr>
            </w:pPr>
          </w:p>
          <w:p w:rsidR="009F79BA" w:rsidRPr="006D10F7" w:rsidP="006D10F7">
            <w:pPr>
              <w:bidi w:val="0"/>
              <w:adjustRightInd w:val="0"/>
              <w:spacing w:after="0" w:line="240" w:lineRule="auto"/>
              <w:jc w:val="both"/>
              <w:rPr>
                <w:rFonts w:ascii="Times New Roman" w:hAnsi="Times New Roman"/>
                <w:sz w:val="20"/>
                <w:szCs w:val="20"/>
              </w:rPr>
            </w:pPr>
            <w:r w:rsidRPr="006D10F7">
              <w:rPr>
                <w:rFonts w:ascii="Times New Roman" w:hAnsi="Times New Roman"/>
                <w:sz w:val="20"/>
                <w:szCs w:val="20"/>
              </w:rPr>
              <w:t>„4. Spoločnosť je vyňatá z požiadavky sprístupňovať</w:t>
            </w:r>
            <w:r>
              <w:rPr>
                <w:rFonts w:ascii="Times New Roman" w:hAnsi="Times New Roman"/>
                <w:sz w:val="20"/>
                <w:szCs w:val="20"/>
              </w:rPr>
              <w:t xml:space="preserve"> </w:t>
            </w:r>
            <w:r w:rsidRPr="006D10F7">
              <w:rPr>
                <w:rFonts w:ascii="Times New Roman" w:hAnsi="Times New Roman"/>
                <w:sz w:val="20"/>
                <w:szCs w:val="20"/>
              </w:rPr>
              <w:t>dokumenty uvedené v odseku 1 v mieste jej sídla, ak</w:t>
            </w:r>
            <w:r>
              <w:rPr>
                <w:rFonts w:ascii="Times New Roman" w:hAnsi="Times New Roman"/>
                <w:sz w:val="20"/>
                <w:szCs w:val="20"/>
              </w:rPr>
              <w:t xml:space="preserve"> </w:t>
            </w:r>
            <w:r w:rsidRPr="006D10F7">
              <w:rPr>
                <w:rFonts w:ascii="Times New Roman" w:hAnsi="Times New Roman"/>
                <w:sz w:val="20"/>
                <w:szCs w:val="20"/>
              </w:rPr>
              <w:t>v nepretržitom období začínajúcom najneskôr jeden</w:t>
            </w:r>
            <w:r>
              <w:rPr>
                <w:rFonts w:ascii="Times New Roman" w:hAnsi="Times New Roman"/>
                <w:sz w:val="20"/>
                <w:szCs w:val="20"/>
              </w:rPr>
              <w:t xml:space="preserve"> </w:t>
            </w:r>
            <w:r w:rsidRPr="006D10F7">
              <w:rPr>
                <w:rFonts w:ascii="Times New Roman" w:hAnsi="Times New Roman"/>
                <w:sz w:val="20"/>
                <w:szCs w:val="20"/>
              </w:rPr>
              <w:t>mesiac pred dňom určeným ako deň konania valného</w:t>
            </w:r>
            <w:r>
              <w:rPr>
                <w:rFonts w:ascii="Times New Roman" w:hAnsi="Times New Roman"/>
                <w:sz w:val="20"/>
                <w:szCs w:val="20"/>
              </w:rPr>
              <w:t xml:space="preserve"> </w:t>
            </w:r>
            <w:r w:rsidRPr="006D10F7">
              <w:rPr>
                <w:rFonts w:ascii="Times New Roman" w:hAnsi="Times New Roman"/>
                <w:sz w:val="20"/>
                <w:szCs w:val="20"/>
              </w:rPr>
              <w:t>zhromaždenie, ktoré má rozhodnúť o návrhu podmienok</w:t>
            </w:r>
            <w:r>
              <w:rPr>
                <w:rFonts w:ascii="Times New Roman" w:hAnsi="Times New Roman"/>
                <w:sz w:val="20"/>
                <w:szCs w:val="20"/>
              </w:rPr>
              <w:t xml:space="preserve"> </w:t>
            </w:r>
            <w:r w:rsidRPr="006D10F7">
              <w:rPr>
                <w:rFonts w:ascii="Times New Roman" w:hAnsi="Times New Roman"/>
                <w:sz w:val="20"/>
                <w:szCs w:val="20"/>
              </w:rPr>
              <w:t>rozdelenia, a končiacom po skončení tohto valného zhromaždenia,</w:t>
            </w:r>
            <w:r>
              <w:rPr>
                <w:rFonts w:ascii="Times New Roman" w:hAnsi="Times New Roman"/>
                <w:sz w:val="20"/>
                <w:szCs w:val="20"/>
              </w:rPr>
              <w:t xml:space="preserve"> </w:t>
            </w:r>
            <w:r w:rsidRPr="006D10F7">
              <w:rPr>
                <w:rFonts w:ascii="Times New Roman" w:hAnsi="Times New Roman"/>
                <w:sz w:val="20"/>
                <w:szCs w:val="20"/>
              </w:rPr>
              <w:t>sprístupní tieto dokumenty na svojej internetovej</w:t>
            </w:r>
            <w:r>
              <w:rPr>
                <w:rFonts w:ascii="Times New Roman" w:hAnsi="Times New Roman"/>
                <w:sz w:val="20"/>
                <w:szCs w:val="20"/>
              </w:rPr>
              <w:t xml:space="preserve"> </w:t>
            </w:r>
            <w:r w:rsidRPr="006D10F7">
              <w:rPr>
                <w:rFonts w:ascii="Times New Roman" w:hAnsi="Times New Roman"/>
                <w:sz w:val="20"/>
                <w:szCs w:val="20"/>
              </w:rPr>
              <w:t xml:space="preserve">stránke. </w:t>
            </w:r>
            <w:r w:rsidRPr="00536926">
              <w:rPr>
                <w:rFonts w:ascii="Times New Roman" w:hAnsi="Times New Roman"/>
                <w:sz w:val="20"/>
                <w:szCs w:val="20"/>
              </w:rPr>
              <w:t>Členské štáty nepodmienia túto výnimku inými požiadavkami a obmedzeniami okrem tých, ktoré sú potrebné na zaručenie bezpečnosti internetovej stránky a pravosti dokumentov a môžu ukladať takéto požiadavky alebo obmedzenia len v rozsahu, v ktorom sú primerané na dosiahnutie týchto cieľov.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8B1020">
            <w:pPr>
              <w:bidi w:val="0"/>
              <w:spacing w:after="0" w:line="240" w:lineRule="auto"/>
              <w:jc w:val="center"/>
              <w:rPr>
                <w:rFonts w:ascii="Times New Roman" w:hAnsi="Times New Roman"/>
                <w:sz w:val="20"/>
                <w:szCs w:val="20"/>
              </w:rPr>
            </w:pPr>
            <w:r w:rsidR="00E73FAF">
              <w:rPr>
                <w:rFonts w:ascii="Times New Roman" w:hAnsi="Times New Roman"/>
                <w:sz w:val="20"/>
                <w:szCs w:val="20"/>
              </w:rPr>
              <w:t>1</w:t>
            </w:r>
          </w:p>
          <w:p w:rsidR="00E66131" w:rsidP="008B1020">
            <w:pPr>
              <w:bidi w:val="0"/>
              <w:spacing w:after="0" w:line="240" w:lineRule="auto"/>
              <w:jc w:val="center"/>
              <w:rPr>
                <w:rFonts w:ascii="Times New Roman" w:hAnsi="Times New Roman"/>
                <w:sz w:val="20"/>
                <w:szCs w:val="20"/>
              </w:rPr>
            </w:pPr>
          </w:p>
          <w:p w:rsidR="00E66131" w:rsidP="008B1020">
            <w:pPr>
              <w:bidi w:val="0"/>
              <w:spacing w:after="0" w:line="240" w:lineRule="auto"/>
              <w:jc w:val="center"/>
              <w:rPr>
                <w:rFonts w:ascii="Times New Roman" w:hAnsi="Times New Roman"/>
                <w:sz w:val="20"/>
                <w:szCs w:val="20"/>
              </w:rPr>
            </w:pPr>
          </w:p>
          <w:p w:rsidR="00E66131" w:rsidP="008B1020">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p w:rsidR="009F79B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w:t>
            </w:r>
            <w:r w:rsidR="00E73FAF">
              <w:rPr>
                <w:rFonts w:ascii="Times New Roman" w:hAnsi="Times New Roman"/>
              </w:rPr>
              <w:t xml:space="preserve">218m </w:t>
            </w:r>
          </w:p>
          <w:p w:rsidR="00443A62" w:rsidP="00443A62">
            <w:pPr>
              <w:pStyle w:val="Normlny"/>
              <w:bidi w:val="0"/>
              <w:spacing w:after="0" w:line="240" w:lineRule="auto"/>
              <w:jc w:val="center"/>
              <w:rPr>
                <w:rFonts w:ascii="Times New Roman" w:hAnsi="Times New Roman"/>
              </w:rPr>
            </w:pPr>
            <w:r w:rsidRPr="00443A62">
              <w:rPr>
                <w:rFonts w:ascii="Times New Roman" w:hAnsi="Times New Roman"/>
              </w:rPr>
              <w:t>O:</w:t>
            </w:r>
            <w:r w:rsidR="00E73FAF">
              <w:rPr>
                <w:rFonts w:ascii="Times New Roman" w:hAnsi="Times New Roman"/>
              </w:rPr>
              <w:t xml:space="preserve"> 1</w:t>
            </w:r>
          </w:p>
          <w:p w:rsidR="00E66131" w:rsidP="00443A62">
            <w:pPr>
              <w:pStyle w:val="Normlny"/>
              <w:bidi w:val="0"/>
              <w:spacing w:after="0" w:line="240" w:lineRule="auto"/>
              <w:jc w:val="center"/>
              <w:rPr>
                <w:rFonts w:ascii="Times New Roman" w:hAnsi="Times New Roman"/>
              </w:rPr>
            </w:pPr>
          </w:p>
          <w:p w:rsidR="00E66131" w:rsidP="00443A62">
            <w:pPr>
              <w:pStyle w:val="Normlny"/>
              <w:bidi w:val="0"/>
              <w:spacing w:after="0" w:line="240" w:lineRule="auto"/>
              <w:jc w:val="center"/>
              <w:rPr>
                <w:rFonts w:ascii="Times New Roman" w:hAnsi="Times New Roman"/>
              </w:rPr>
            </w:pPr>
            <w:r>
              <w:rPr>
                <w:rFonts w:ascii="Times New Roman" w:hAnsi="Times New Roman"/>
              </w:rPr>
              <w:t>§: 218c</w:t>
            </w:r>
          </w:p>
          <w:p w:rsidR="00E66131" w:rsidRPr="00443A62" w:rsidP="00443A62">
            <w:pPr>
              <w:pStyle w:val="Normlny"/>
              <w:bidi w:val="0"/>
              <w:spacing w:after="0" w:line="240" w:lineRule="auto"/>
              <w:jc w:val="center"/>
              <w:rPr>
                <w:rFonts w:ascii="Times New Roman" w:hAnsi="Times New Roman"/>
              </w:rPr>
            </w:pPr>
            <w:r>
              <w:rPr>
                <w:rFonts w:ascii="Times New Roman" w:hAnsi="Times New Roman"/>
              </w:rPr>
              <w:t>O: 9</w:t>
            </w:r>
          </w:p>
          <w:p w:rsidR="009F79BA" w:rsidRPr="00C1694B" w:rsidP="00443A6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E73FAF" w:rsidP="00E73FAF">
            <w:pPr>
              <w:bidi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385D43">
              <w:rPr>
                <w:rFonts w:ascii="Times New Roman" w:hAnsi="Times New Roman"/>
                <w:sz w:val="20"/>
                <w:szCs w:val="20"/>
              </w:rPr>
              <w:t>Na rozdelenie spoločnosti sa použijú primerane ustanovenia § 218a až 218j, ak zákon neustanovuje inak.</w:t>
            </w:r>
          </w:p>
          <w:p w:rsidR="009F79BA" w:rsidP="00AB09C8">
            <w:pPr>
              <w:bidi w:val="0"/>
              <w:spacing w:after="0" w:line="240" w:lineRule="auto"/>
              <w:jc w:val="both"/>
              <w:rPr>
                <w:rFonts w:ascii="Times New Roman" w:hAnsi="Times New Roman"/>
                <w:sz w:val="20"/>
                <w:szCs w:val="20"/>
              </w:rPr>
            </w:pPr>
          </w:p>
          <w:p w:rsidR="00E66131" w:rsidRPr="00E66131" w:rsidP="0022335E">
            <w:pPr>
              <w:bidi w:val="0"/>
              <w:spacing w:after="0" w:line="240" w:lineRule="auto"/>
              <w:jc w:val="both"/>
              <w:rPr>
                <w:rFonts w:ascii="Times New Roman" w:hAnsi="Times New Roman"/>
                <w:b/>
                <w:sz w:val="20"/>
                <w:szCs w:val="20"/>
              </w:rPr>
            </w:pPr>
            <w:r w:rsidRPr="00E66131">
              <w:rPr>
                <w:rFonts w:ascii="Times New Roman" w:hAnsi="Times New Roman"/>
                <w:b/>
                <w:sz w:val="20"/>
                <w:szCs w:val="20"/>
              </w:rPr>
              <w:t xml:space="preserve">(9) </w:t>
            </w:r>
            <w:r w:rsidRPr="00B8085E" w:rsidR="00B8085E">
              <w:rPr>
                <w:rFonts w:ascii="Times New Roman" w:hAnsi="Times New Roman"/>
                <w:b/>
                <w:sz w:val="20"/>
                <w:szCs w:val="20"/>
              </w:rPr>
              <w:t>Povinnosť poskytnúť vo svojom sídle na nahliadnutie dokumenty podľa odseku 2 si môže spoločnosť podieľajúca sa na splynutí alebo zlúčení spoločností splniť ich uverejnením nepretržite počas  lehoty podľa odseku 2 na svoj</w:t>
            </w:r>
            <w:r w:rsidR="0022335E">
              <w:rPr>
                <w:rFonts w:ascii="Times New Roman" w:hAnsi="Times New Roman"/>
                <w:b/>
                <w:sz w:val="20"/>
                <w:szCs w:val="20"/>
              </w:rPr>
              <w:t>om</w:t>
            </w:r>
            <w:r w:rsidRPr="00B8085E" w:rsidR="00B8085E">
              <w:rPr>
                <w:rFonts w:ascii="Times New Roman" w:hAnsi="Times New Roman"/>
                <w:b/>
                <w:sz w:val="20"/>
                <w:szCs w:val="20"/>
              </w:rPr>
              <w:t xml:space="preserve"> </w:t>
            </w:r>
            <w:r w:rsidR="0022335E">
              <w:rPr>
                <w:rFonts w:ascii="Times New Roman" w:hAnsi="Times New Roman"/>
                <w:b/>
                <w:sz w:val="20"/>
                <w:szCs w:val="20"/>
              </w:rPr>
              <w:t>webovom sídle</w:t>
            </w:r>
            <w:r w:rsidRPr="00B8085E" w:rsidR="00B8085E">
              <w:rPr>
                <w:rFonts w:ascii="Times New Roman" w:hAnsi="Times New Roman"/>
                <w:b/>
                <w:sz w:val="20"/>
                <w:szCs w:val="20"/>
              </w:rPr>
              <w:t xml:space="preserve">, ak </w:t>
            </w:r>
            <w:r w:rsidR="0022335E">
              <w:rPr>
                <w:rFonts w:ascii="Times New Roman" w:hAnsi="Times New Roman"/>
                <w:b/>
                <w:sz w:val="20"/>
                <w:szCs w:val="20"/>
              </w:rPr>
              <w:t>ho</w:t>
            </w:r>
            <w:r w:rsidRPr="00B8085E" w:rsidR="00B8085E">
              <w:rPr>
                <w:rFonts w:ascii="Times New Roman" w:hAnsi="Times New Roman"/>
                <w:b/>
                <w:sz w:val="20"/>
                <w:szCs w:val="20"/>
              </w:rPr>
              <w:t xml:space="preserve"> má zriaden</w:t>
            </w:r>
            <w:r w:rsidR="0022335E">
              <w:rPr>
                <w:rFonts w:ascii="Times New Roman" w:hAnsi="Times New Roman"/>
                <w:b/>
                <w:sz w:val="20"/>
                <w:szCs w:val="20"/>
              </w:rPr>
              <w:t>é</w:t>
            </w:r>
            <w:r w:rsidRPr="00B8085E" w:rsidR="00B8085E">
              <w:rPr>
                <w:rFonts w:ascii="Times New Roman" w:hAnsi="Times New Roman"/>
                <w:b/>
                <w:sz w:val="20"/>
                <w:szCs w:val="20"/>
              </w:rPr>
              <w:t>; povinnosť verejných akciových spoločností podľa § 184a ods. 2 tým nie je dotknutá.</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E66131" w:rsidP="00C1694B">
            <w:pPr>
              <w:bidi w:val="0"/>
              <w:spacing w:after="0" w:line="240" w:lineRule="auto"/>
              <w:jc w:val="center"/>
              <w:rPr>
                <w:rFonts w:ascii="Times New Roman" w:hAnsi="Times New Roman"/>
                <w:sz w:val="20"/>
                <w:szCs w:val="20"/>
              </w:rPr>
            </w:pPr>
          </w:p>
          <w:p w:rsidR="00E66131" w:rsidP="00C1694B">
            <w:pPr>
              <w:bidi w:val="0"/>
              <w:spacing w:after="0" w:line="240" w:lineRule="auto"/>
              <w:jc w:val="center"/>
              <w:rPr>
                <w:rFonts w:ascii="Times New Roman" w:hAnsi="Times New Roman"/>
                <w:sz w:val="20"/>
                <w:szCs w:val="20"/>
              </w:rPr>
            </w:pPr>
          </w:p>
          <w:p w:rsidR="00E66131"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1024"/>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644C59">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644C59">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644C59">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p w:rsidR="009F79BA" w:rsidP="00536926">
            <w:pPr>
              <w:bidi w:val="0"/>
              <w:spacing w:after="0" w:line="240" w:lineRule="auto"/>
              <w:jc w:val="both"/>
              <w:rPr>
                <w:rFonts w:ascii="Times New Roman" w:hAnsi="Times New Roman"/>
                <w:b/>
                <w:bCs/>
                <w:sz w:val="20"/>
                <w:szCs w:val="20"/>
              </w:rPr>
            </w:pPr>
            <w:r>
              <w:rPr>
                <w:rFonts w:ascii="Times New Roman" w:hAnsi="Times New Roman"/>
                <w:b/>
                <w:bCs/>
                <w:sz w:val="20"/>
                <w:szCs w:val="20"/>
              </w:rPr>
              <w:t xml:space="preserve">NČ: </w:t>
            </w:r>
            <w:r w:rsidR="00536926">
              <w:rPr>
                <w:rFonts w:ascii="Times New Roman" w:hAnsi="Times New Roman"/>
                <w:b/>
                <w:bCs/>
                <w:sz w:val="20"/>
                <w:szCs w:val="20"/>
              </w:rPr>
              <w:t>11</w:t>
            </w:r>
            <w:r>
              <w:rPr>
                <w:rFonts w:ascii="Times New Roman" w:hAnsi="Times New Roman"/>
                <w:b/>
                <w:bCs/>
                <w:sz w:val="20"/>
                <w:szCs w:val="20"/>
              </w:rPr>
              <w:t xml:space="preserve"> ods. 4 podods.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D83AC1">
            <w:pPr>
              <w:bidi w:val="0"/>
              <w:adjustRightInd w:val="0"/>
              <w:spacing w:after="0" w:line="240" w:lineRule="auto"/>
              <w:jc w:val="both"/>
              <w:rPr>
                <w:rFonts w:ascii="Times New Roman" w:hAnsi="Times New Roman"/>
                <w:sz w:val="20"/>
                <w:szCs w:val="20"/>
              </w:rPr>
            </w:pPr>
            <w:r w:rsidRPr="006D10F7">
              <w:rPr>
                <w:rFonts w:ascii="Times New Roman" w:hAnsi="Times New Roman"/>
                <w:sz w:val="20"/>
                <w:szCs w:val="20"/>
              </w:rPr>
              <w:t>Odsek 3 sa neuplatňuje v prípade, ak internetová stránka</w:t>
            </w:r>
            <w:r>
              <w:rPr>
                <w:rFonts w:ascii="Times New Roman" w:hAnsi="Times New Roman"/>
                <w:sz w:val="20"/>
                <w:szCs w:val="20"/>
              </w:rPr>
              <w:t xml:space="preserve"> </w:t>
            </w:r>
            <w:r w:rsidRPr="006D10F7">
              <w:rPr>
                <w:rFonts w:ascii="Times New Roman" w:hAnsi="Times New Roman"/>
                <w:sz w:val="20"/>
                <w:szCs w:val="20"/>
              </w:rPr>
              <w:t>umožňuje akcionárom stiahnuť si a vytlačiť dokumenty</w:t>
            </w:r>
            <w:r>
              <w:rPr>
                <w:rFonts w:ascii="Times New Roman" w:hAnsi="Times New Roman"/>
                <w:sz w:val="20"/>
                <w:szCs w:val="20"/>
              </w:rPr>
              <w:t xml:space="preserve"> </w:t>
            </w:r>
            <w:r w:rsidRPr="006D10F7">
              <w:rPr>
                <w:rFonts w:ascii="Times New Roman" w:hAnsi="Times New Roman"/>
                <w:sz w:val="20"/>
                <w:szCs w:val="20"/>
              </w:rPr>
              <w:t>uvedené v odseku 1 počas celého obdobia uvedeného</w:t>
            </w:r>
            <w:r>
              <w:rPr>
                <w:rFonts w:ascii="Times New Roman" w:hAnsi="Times New Roman"/>
                <w:sz w:val="20"/>
                <w:szCs w:val="20"/>
              </w:rPr>
              <w:t xml:space="preserve"> </w:t>
            </w:r>
            <w:r w:rsidRPr="006D10F7">
              <w:rPr>
                <w:rFonts w:ascii="Times New Roman" w:hAnsi="Times New Roman"/>
                <w:sz w:val="20"/>
                <w:szCs w:val="20"/>
              </w:rPr>
              <w:t>v prvom pododseku tohto odseku. V tomto prípade</w:t>
            </w:r>
            <w:r>
              <w:rPr>
                <w:rFonts w:ascii="Times New Roman" w:hAnsi="Times New Roman"/>
                <w:sz w:val="20"/>
                <w:szCs w:val="20"/>
              </w:rPr>
              <w:t xml:space="preserve"> </w:t>
            </w:r>
            <w:r w:rsidRPr="006D10F7">
              <w:rPr>
                <w:rFonts w:ascii="Times New Roman" w:hAnsi="Times New Roman"/>
                <w:sz w:val="20"/>
                <w:szCs w:val="20"/>
              </w:rPr>
              <w:t>však členské štáty môžu stanoviť, že spoločnosť sprístupní</w:t>
            </w:r>
            <w:r>
              <w:rPr>
                <w:rFonts w:ascii="Times New Roman" w:hAnsi="Times New Roman"/>
                <w:sz w:val="20"/>
                <w:szCs w:val="20"/>
              </w:rPr>
              <w:t xml:space="preserve"> </w:t>
            </w:r>
            <w:r w:rsidRPr="006D10F7">
              <w:rPr>
                <w:rFonts w:ascii="Times New Roman" w:hAnsi="Times New Roman"/>
                <w:sz w:val="20"/>
                <w:szCs w:val="20"/>
              </w:rPr>
              <w:t>akcionárom tieto dokumenty na preskúmanie v mieste jej</w:t>
            </w:r>
            <w:r>
              <w:rPr>
                <w:rFonts w:ascii="Times New Roman" w:hAnsi="Times New Roman"/>
                <w:sz w:val="20"/>
                <w:szCs w:val="20"/>
              </w:rPr>
              <w:t xml:space="preserve"> </w:t>
            </w:r>
            <w:r w:rsidRPr="006D10F7">
              <w:rPr>
                <w:rFonts w:ascii="Times New Roman" w:hAnsi="Times New Roman"/>
                <w:sz w:val="20"/>
                <w:szCs w:val="20"/>
              </w:rPr>
              <w:t>sídla.</w:t>
            </w:r>
          </w:p>
          <w:p w:rsidR="009F79BA" w:rsidRPr="00DA424A" w:rsidP="00DA424A">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E66131">
              <w:rPr>
                <w:rFonts w:ascii="Times New Roman" w:hAnsi="Times New Roman"/>
                <w:sz w:val="20"/>
                <w:szCs w:val="20"/>
              </w:rPr>
              <w:t>1</w:t>
            </w:r>
          </w:p>
          <w:p w:rsidR="00E66131" w:rsidP="00C1694B">
            <w:pPr>
              <w:bidi w:val="0"/>
              <w:spacing w:after="0" w:line="240" w:lineRule="auto"/>
              <w:jc w:val="center"/>
              <w:rPr>
                <w:rFonts w:ascii="Times New Roman" w:hAnsi="Times New Roman"/>
                <w:sz w:val="20"/>
                <w:szCs w:val="20"/>
              </w:rPr>
            </w:pPr>
          </w:p>
          <w:p w:rsidR="00E66131" w:rsidP="00C1694B">
            <w:pPr>
              <w:bidi w:val="0"/>
              <w:spacing w:after="0" w:line="240" w:lineRule="auto"/>
              <w:jc w:val="center"/>
              <w:rPr>
                <w:rFonts w:ascii="Times New Roman" w:hAnsi="Times New Roman"/>
                <w:sz w:val="20"/>
                <w:szCs w:val="20"/>
              </w:rPr>
            </w:pPr>
          </w:p>
          <w:p w:rsidR="00E66131"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6131" w:rsidP="00443A62">
            <w:pPr>
              <w:pStyle w:val="Normlny"/>
              <w:bidi w:val="0"/>
              <w:spacing w:after="0" w:line="240" w:lineRule="auto"/>
              <w:jc w:val="center"/>
              <w:rPr>
                <w:rFonts w:ascii="Times New Roman" w:hAnsi="Times New Roman"/>
              </w:rPr>
            </w:pPr>
            <w:r>
              <w:rPr>
                <w:rFonts w:ascii="Times New Roman" w:hAnsi="Times New Roman"/>
              </w:rPr>
              <w:t>§: 218m</w:t>
            </w:r>
          </w:p>
          <w:p w:rsidR="00E66131" w:rsidP="00443A62">
            <w:pPr>
              <w:pStyle w:val="Normlny"/>
              <w:bidi w:val="0"/>
              <w:spacing w:after="0" w:line="240" w:lineRule="auto"/>
              <w:jc w:val="center"/>
              <w:rPr>
                <w:rFonts w:ascii="Times New Roman" w:hAnsi="Times New Roman"/>
              </w:rPr>
            </w:pPr>
            <w:r>
              <w:rPr>
                <w:rFonts w:ascii="Times New Roman" w:hAnsi="Times New Roman"/>
              </w:rPr>
              <w:t>O:1</w:t>
            </w:r>
          </w:p>
          <w:p w:rsidR="00E66131" w:rsidP="00443A62">
            <w:pPr>
              <w:pStyle w:val="Normlny"/>
              <w:bidi w:val="0"/>
              <w:spacing w:after="0" w:line="240" w:lineRule="auto"/>
              <w:jc w:val="center"/>
              <w:rPr>
                <w:rFonts w:ascii="Times New Roman" w:hAnsi="Times New Roman"/>
              </w:rPr>
            </w:pPr>
          </w:p>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w:t>
            </w:r>
            <w:r w:rsidR="00E66131">
              <w:rPr>
                <w:rFonts w:ascii="Times New Roman" w:hAnsi="Times New Roman"/>
              </w:rPr>
              <w:t>218c</w:t>
            </w:r>
          </w:p>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O:</w:t>
            </w:r>
            <w:r w:rsidR="00E66131">
              <w:rPr>
                <w:rFonts w:ascii="Times New Roman" w:hAnsi="Times New Roman"/>
              </w:rPr>
              <w:t>11</w:t>
            </w:r>
          </w:p>
          <w:p w:rsidR="009F79BA" w:rsidRPr="00C1694B" w:rsidP="00443A6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E66131" w:rsidP="00E66131">
            <w:pPr>
              <w:bidi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385D43">
              <w:rPr>
                <w:rFonts w:ascii="Times New Roman" w:hAnsi="Times New Roman"/>
                <w:sz w:val="20"/>
                <w:szCs w:val="20"/>
              </w:rPr>
              <w:t>Na rozdelenie spoločnosti sa použijú primerane ustanovenia § 218a až 218j, ak zákon neustanovuje inak.</w:t>
            </w:r>
          </w:p>
          <w:p w:rsidR="00E66131" w:rsidP="00AB09C8">
            <w:pPr>
              <w:bidi w:val="0"/>
              <w:spacing w:after="0" w:line="240" w:lineRule="auto"/>
              <w:jc w:val="both"/>
              <w:rPr>
                <w:rFonts w:ascii="Times New Roman" w:hAnsi="Times New Roman"/>
                <w:sz w:val="20"/>
                <w:szCs w:val="20"/>
              </w:rPr>
            </w:pPr>
          </w:p>
          <w:p w:rsidR="00E66131" w:rsidRPr="00E66131" w:rsidP="0022335E">
            <w:pPr>
              <w:bidi w:val="0"/>
              <w:spacing w:after="0" w:line="240" w:lineRule="auto"/>
              <w:jc w:val="both"/>
              <w:rPr>
                <w:rFonts w:ascii="Times New Roman" w:hAnsi="Times New Roman"/>
                <w:b/>
                <w:sz w:val="20"/>
                <w:szCs w:val="20"/>
              </w:rPr>
            </w:pPr>
            <w:r>
              <w:rPr>
                <w:rFonts w:ascii="Times New Roman" w:hAnsi="Times New Roman"/>
                <w:b/>
                <w:sz w:val="20"/>
                <w:szCs w:val="20"/>
              </w:rPr>
              <w:t xml:space="preserve">(11) </w:t>
            </w:r>
            <w:r w:rsidRPr="00B8085E" w:rsidR="00B8085E">
              <w:rPr>
                <w:rFonts w:ascii="Times New Roman" w:hAnsi="Times New Roman"/>
                <w:b/>
                <w:sz w:val="20"/>
                <w:szCs w:val="20"/>
              </w:rPr>
              <w:t>Ustanovenie odseku 6 prvá veta sa nepoužije, ak spoločnosť podieľajúca sa na splynutí alebo zlúčení spoločností uverejní dokumenty podľa odseku 2 nepretržite v lehote podľa odseku 2 na svoj</w:t>
            </w:r>
            <w:r w:rsidR="0022335E">
              <w:rPr>
                <w:rFonts w:ascii="Times New Roman" w:hAnsi="Times New Roman"/>
                <w:b/>
                <w:sz w:val="20"/>
                <w:szCs w:val="20"/>
              </w:rPr>
              <w:t>om</w:t>
            </w:r>
            <w:r w:rsidRPr="00B8085E" w:rsidR="00B8085E">
              <w:rPr>
                <w:rFonts w:ascii="Times New Roman" w:hAnsi="Times New Roman"/>
                <w:b/>
                <w:sz w:val="20"/>
                <w:szCs w:val="20"/>
              </w:rPr>
              <w:t xml:space="preserve"> </w:t>
            </w:r>
            <w:r w:rsidR="0022335E">
              <w:rPr>
                <w:rFonts w:ascii="Times New Roman" w:hAnsi="Times New Roman"/>
                <w:b/>
                <w:sz w:val="20"/>
                <w:szCs w:val="20"/>
              </w:rPr>
              <w:t>webovom sídle</w:t>
            </w:r>
            <w:r w:rsidRPr="00B8085E" w:rsidR="00B8085E">
              <w:rPr>
                <w:rFonts w:ascii="Times New Roman" w:hAnsi="Times New Roman"/>
                <w:b/>
                <w:sz w:val="20"/>
                <w:szCs w:val="20"/>
              </w:rPr>
              <w:t xml:space="preserve">, ak </w:t>
            </w:r>
            <w:r w:rsidR="0022335E">
              <w:rPr>
                <w:rFonts w:ascii="Times New Roman" w:hAnsi="Times New Roman"/>
                <w:b/>
                <w:sz w:val="20"/>
                <w:szCs w:val="20"/>
              </w:rPr>
              <w:t>ho</w:t>
            </w:r>
            <w:r w:rsidRPr="00B8085E" w:rsidR="00B8085E">
              <w:rPr>
                <w:rFonts w:ascii="Times New Roman" w:hAnsi="Times New Roman"/>
                <w:b/>
                <w:sz w:val="20"/>
                <w:szCs w:val="20"/>
              </w:rPr>
              <w:t xml:space="preserve"> má zriaden</w:t>
            </w:r>
            <w:r w:rsidR="0022335E">
              <w:rPr>
                <w:rFonts w:ascii="Times New Roman" w:hAnsi="Times New Roman"/>
                <w:b/>
                <w:sz w:val="20"/>
                <w:szCs w:val="20"/>
              </w:rPr>
              <w:t>é</w:t>
            </w:r>
            <w:r w:rsidRPr="00B8085E" w:rsidR="00B8085E">
              <w:rPr>
                <w:rFonts w:ascii="Times New Roman" w:hAnsi="Times New Roman"/>
                <w:b/>
                <w:sz w:val="20"/>
                <w:szCs w:val="20"/>
              </w:rPr>
              <w:t xml:space="preserve"> a ak je akcionárom spoločnosti umožnené nepretržite počas lehoty podľa odseku 2 si tieto dokumenty v elektronickej podobe stiahnuť a vytlačiť.</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E66131">
              <w:rPr>
                <w:rFonts w:ascii="Times New Roman" w:hAnsi="Times New Roman"/>
                <w:sz w:val="20"/>
                <w:szCs w:val="20"/>
              </w:rPr>
              <w:t>U</w:t>
            </w:r>
          </w:p>
          <w:p w:rsidR="00E66131" w:rsidP="00C1694B">
            <w:pPr>
              <w:bidi w:val="0"/>
              <w:spacing w:after="0" w:line="240" w:lineRule="auto"/>
              <w:jc w:val="center"/>
              <w:rPr>
                <w:rFonts w:ascii="Times New Roman" w:hAnsi="Times New Roman"/>
                <w:sz w:val="20"/>
                <w:szCs w:val="20"/>
              </w:rPr>
            </w:pPr>
          </w:p>
          <w:p w:rsidR="00E66131" w:rsidP="00C1694B">
            <w:pPr>
              <w:bidi w:val="0"/>
              <w:spacing w:after="0" w:line="240" w:lineRule="auto"/>
              <w:jc w:val="center"/>
              <w:rPr>
                <w:rFonts w:ascii="Times New Roman" w:hAnsi="Times New Roman"/>
                <w:sz w:val="20"/>
                <w:szCs w:val="20"/>
              </w:rPr>
            </w:pPr>
          </w:p>
          <w:p w:rsidR="00E66131"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1024"/>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644C59">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644C59">
            <w:pPr>
              <w:bidi w:val="0"/>
              <w:spacing w:after="0" w:line="240" w:lineRule="auto"/>
              <w:jc w:val="both"/>
              <w:rPr>
                <w:rFonts w:ascii="Times New Roman" w:hAnsi="Times New Roman"/>
                <w:b/>
                <w:bCs/>
                <w:sz w:val="20"/>
                <w:szCs w:val="20"/>
              </w:rPr>
            </w:pPr>
            <w:r>
              <w:rPr>
                <w:rFonts w:ascii="Times New Roman" w:hAnsi="Times New Roman"/>
                <w:b/>
                <w:bCs/>
                <w:sz w:val="20"/>
                <w:szCs w:val="20"/>
              </w:rPr>
              <w:t>B: 5</w:t>
            </w:r>
          </w:p>
          <w:p w:rsidR="009F79BA" w:rsidP="00644C59">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p w:rsidR="009F79BA" w:rsidP="00644C59">
            <w:pPr>
              <w:bidi w:val="0"/>
              <w:spacing w:after="0" w:line="240" w:lineRule="auto"/>
              <w:jc w:val="both"/>
              <w:rPr>
                <w:rFonts w:ascii="Times New Roman" w:hAnsi="Times New Roman"/>
                <w:b/>
                <w:bCs/>
                <w:sz w:val="20"/>
                <w:szCs w:val="20"/>
              </w:rPr>
            </w:pPr>
            <w:r w:rsidR="00536926">
              <w:rPr>
                <w:rFonts w:ascii="Times New Roman" w:hAnsi="Times New Roman"/>
                <w:b/>
                <w:bCs/>
                <w:sz w:val="20"/>
                <w:szCs w:val="20"/>
              </w:rPr>
              <w:t>NČ: 11</w:t>
            </w:r>
            <w:r>
              <w:rPr>
                <w:rFonts w:ascii="Times New Roman" w:hAnsi="Times New Roman"/>
                <w:b/>
                <w:bCs/>
                <w:sz w:val="20"/>
                <w:szCs w:val="20"/>
              </w:rPr>
              <w:t xml:space="preserve"> ods. 4 podods.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DA424A" w:rsidP="00DA424A">
            <w:pPr>
              <w:bidi w:val="0"/>
              <w:adjustRightInd w:val="0"/>
              <w:spacing w:after="0" w:line="240" w:lineRule="auto"/>
              <w:jc w:val="both"/>
              <w:rPr>
                <w:rFonts w:ascii="Times New Roman" w:hAnsi="Times New Roman"/>
                <w:b/>
                <w:bCs/>
                <w:sz w:val="20"/>
                <w:szCs w:val="20"/>
              </w:rPr>
            </w:pPr>
            <w:r w:rsidRPr="006D10F7">
              <w:rPr>
                <w:rFonts w:ascii="Times New Roman" w:hAnsi="Times New Roman"/>
                <w:sz w:val="20"/>
                <w:szCs w:val="20"/>
              </w:rPr>
              <w:t>Členské štáty môžu od spoločností požadovať, aby počas</w:t>
            </w:r>
            <w:r>
              <w:rPr>
                <w:rFonts w:ascii="Times New Roman" w:hAnsi="Times New Roman"/>
                <w:sz w:val="20"/>
                <w:szCs w:val="20"/>
              </w:rPr>
              <w:t xml:space="preserve"> </w:t>
            </w:r>
            <w:r w:rsidRPr="006D10F7">
              <w:rPr>
                <w:rFonts w:ascii="Times New Roman" w:hAnsi="Times New Roman"/>
                <w:sz w:val="20"/>
                <w:szCs w:val="20"/>
              </w:rPr>
              <w:t>určitého obdobia po uskutočnení valného zhromaždenia</w:t>
            </w:r>
            <w:r>
              <w:rPr>
                <w:rFonts w:ascii="Times New Roman" w:hAnsi="Times New Roman"/>
                <w:sz w:val="20"/>
                <w:szCs w:val="20"/>
              </w:rPr>
              <w:t xml:space="preserve"> </w:t>
            </w:r>
            <w:r w:rsidRPr="006D10F7">
              <w:rPr>
                <w:rFonts w:ascii="Times New Roman" w:hAnsi="Times New Roman"/>
                <w:sz w:val="20"/>
                <w:szCs w:val="20"/>
              </w:rPr>
              <w:t xml:space="preserve">ponechali </w:t>
            </w:r>
            <w:r w:rsidRPr="004B6B32">
              <w:rPr>
                <w:rFonts w:ascii="Times New Roman" w:hAnsi="Times New Roman"/>
                <w:sz w:val="20"/>
                <w:szCs w:val="20"/>
              </w:rPr>
              <w:t>informácie na svojich internetových stránkach. Členské štáty môžu určiť dôsledky dočasného prerušenia prístupu na internetovú stránku spôsobeného technickými alebo inými faktormi.“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6E32FF"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E32FF" w:rsidP="00C1694B">
            <w:pPr>
              <w:bidi w:val="0"/>
              <w:spacing w:after="0" w:line="240" w:lineRule="auto"/>
              <w:jc w:val="center"/>
              <w:rPr>
                <w:rFonts w:ascii="Times New Roman" w:hAnsi="Times New Roman"/>
                <w:sz w:val="20"/>
                <w:szCs w:val="20"/>
              </w:rPr>
            </w:pPr>
          </w:p>
          <w:p w:rsidR="00696C90"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p w:rsidR="00536926" w:rsidP="00C1694B">
            <w:pPr>
              <w:bidi w:val="0"/>
              <w:spacing w:after="0" w:line="240" w:lineRule="auto"/>
              <w:jc w:val="center"/>
              <w:rPr>
                <w:rFonts w:ascii="Times New Roman" w:hAnsi="Times New Roman"/>
                <w:sz w:val="20"/>
                <w:szCs w:val="20"/>
              </w:rPr>
            </w:pPr>
          </w:p>
          <w:p w:rsidR="00536926" w:rsidP="00C1694B">
            <w:pPr>
              <w:bidi w:val="0"/>
              <w:spacing w:after="0" w:line="240" w:lineRule="auto"/>
              <w:jc w:val="center"/>
              <w:rPr>
                <w:rFonts w:ascii="Times New Roman" w:hAnsi="Times New Roman"/>
                <w:sz w:val="20"/>
                <w:szCs w:val="20"/>
              </w:rPr>
            </w:pPr>
          </w:p>
          <w:p w:rsidR="00536926" w:rsidP="00C1694B">
            <w:pPr>
              <w:bidi w:val="0"/>
              <w:spacing w:after="0" w:line="240" w:lineRule="auto"/>
              <w:jc w:val="center"/>
              <w:rPr>
                <w:rFonts w:ascii="Times New Roman" w:hAnsi="Times New Roman"/>
                <w:sz w:val="20"/>
                <w:szCs w:val="20"/>
              </w:rPr>
            </w:pPr>
          </w:p>
          <w:p w:rsidR="00536926" w:rsidP="00C1694B">
            <w:pPr>
              <w:bidi w:val="0"/>
              <w:spacing w:after="0" w:line="240" w:lineRule="auto"/>
              <w:jc w:val="center"/>
              <w:rPr>
                <w:rFonts w:ascii="Times New Roman" w:hAnsi="Times New Roman"/>
                <w:sz w:val="20"/>
                <w:szCs w:val="20"/>
              </w:rPr>
            </w:pPr>
          </w:p>
          <w:p w:rsidR="00536926" w:rsidP="00C1694B">
            <w:pPr>
              <w:bidi w:val="0"/>
              <w:spacing w:after="0" w:line="240" w:lineRule="auto"/>
              <w:jc w:val="center"/>
              <w:rPr>
                <w:rFonts w:ascii="Times New Roman" w:hAnsi="Times New Roman"/>
                <w:sz w:val="20"/>
                <w:szCs w:val="20"/>
              </w:rPr>
            </w:pPr>
          </w:p>
          <w:p w:rsidR="0022335E" w:rsidP="00C1694B">
            <w:pPr>
              <w:bidi w:val="0"/>
              <w:spacing w:after="0" w:line="240" w:lineRule="auto"/>
              <w:jc w:val="center"/>
              <w:rPr>
                <w:rFonts w:ascii="Times New Roman" w:hAnsi="Times New Roman"/>
                <w:sz w:val="20"/>
                <w:szCs w:val="20"/>
              </w:rPr>
            </w:pPr>
          </w:p>
          <w:p w:rsidR="003F0425" w:rsidP="00C1694B">
            <w:pPr>
              <w:bidi w:val="0"/>
              <w:spacing w:after="0" w:line="240" w:lineRule="auto"/>
              <w:jc w:val="center"/>
              <w:rPr>
                <w:rFonts w:ascii="Times New Roman" w:hAnsi="Times New Roman"/>
                <w:sz w:val="20"/>
                <w:szCs w:val="20"/>
              </w:rPr>
            </w:pPr>
          </w:p>
          <w:p w:rsidR="00536926"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32FF" w:rsidP="00696C90">
            <w:pPr>
              <w:pStyle w:val="Normlny"/>
              <w:bidi w:val="0"/>
              <w:spacing w:after="0" w:line="240" w:lineRule="auto"/>
              <w:jc w:val="center"/>
              <w:rPr>
                <w:rFonts w:ascii="Times New Roman" w:hAnsi="Times New Roman"/>
              </w:rPr>
            </w:pPr>
            <w:r w:rsidR="00536926">
              <w:rPr>
                <w:rFonts w:ascii="Times New Roman" w:hAnsi="Times New Roman"/>
              </w:rPr>
              <w:t xml:space="preserve">§: </w:t>
            </w:r>
            <w:r>
              <w:rPr>
                <w:rFonts w:ascii="Times New Roman" w:hAnsi="Times New Roman"/>
              </w:rPr>
              <w:t>218m</w:t>
            </w:r>
          </w:p>
          <w:p w:rsidR="006E32FF" w:rsidP="00696C90">
            <w:pPr>
              <w:pStyle w:val="Normlny"/>
              <w:bidi w:val="0"/>
              <w:spacing w:after="0" w:line="240" w:lineRule="auto"/>
              <w:jc w:val="center"/>
              <w:rPr>
                <w:rFonts w:ascii="Times New Roman" w:hAnsi="Times New Roman"/>
              </w:rPr>
            </w:pPr>
            <w:r>
              <w:rPr>
                <w:rFonts w:ascii="Times New Roman" w:hAnsi="Times New Roman"/>
              </w:rPr>
              <w:t>O:1</w:t>
            </w: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r>
              <w:rPr>
                <w:rFonts w:ascii="Times New Roman" w:hAnsi="Times New Roman"/>
              </w:rPr>
              <w:t>§: 218m</w:t>
            </w:r>
          </w:p>
          <w:p w:rsidR="006E32FF" w:rsidP="00696C90">
            <w:pPr>
              <w:pStyle w:val="Normlny"/>
              <w:bidi w:val="0"/>
              <w:spacing w:after="0" w:line="240" w:lineRule="auto"/>
              <w:jc w:val="center"/>
              <w:rPr>
                <w:rFonts w:ascii="Times New Roman" w:hAnsi="Times New Roman"/>
              </w:rPr>
            </w:pPr>
            <w:r>
              <w:rPr>
                <w:rFonts w:ascii="Times New Roman" w:hAnsi="Times New Roman"/>
              </w:rPr>
              <w:t>O:2</w:t>
            </w: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E32FF" w:rsidP="00696C90">
            <w:pPr>
              <w:pStyle w:val="Normlny"/>
              <w:bidi w:val="0"/>
              <w:spacing w:after="0" w:line="240" w:lineRule="auto"/>
              <w:jc w:val="center"/>
              <w:rPr>
                <w:rFonts w:ascii="Times New Roman" w:hAnsi="Times New Roman"/>
              </w:rPr>
            </w:pPr>
          </w:p>
          <w:p w:rsidR="00696C90" w:rsidP="00696C90">
            <w:pPr>
              <w:pStyle w:val="Normlny"/>
              <w:bidi w:val="0"/>
              <w:spacing w:after="0" w:line="240" w:lineRule="auto"/>
              <w:jc w:val="center"/>
              <w:rPr>
                <w:rFonts w:ascii="Times New Roman" w:hAnsi="Times New Roman"/>
              </w:rPr>
            </w:pPr>
            <w:r w:rsidR="006E32FF">
              <w:rPr>
                <w:rFonts w:ascii="Times New Roman" w:hAnsi="Times New Roman"/>
              </w:rPr>
              <w:t xml:space="preserve">§: </w:t>
            </w:r>
            <w:r w:rsidR="00536926">
              <w:rPr>
                <w:rFonts w:ascii="Times New Roman" w:hAnsi="Times New Roman"/>
              </w:rPr>
              <w:t>218c</w:t>
            </w:r>
          </w:p>
          <w:p w:rsidR="00536926" w:rsidP="00696C90">
            <w:pPr>
              <w:pStyle w:val="Normlny"/>
              <w:bidi w:val="0"/>
              <w:spacing w:after="0" w:line="240" w:lineRule="auto"/>
              <w:jc w:val="center"/>
              <w:rPr>
                <w:rFonts w:ascii="Times New Roman" w:hAnsi="Times New Roman"/>
              </w:rPr>
            </w:pPr>
            <w:r>
              <w:rPr>
                <w:rFonts w:ascii="Times New Roman" w:hAnsi="Times New Roman"/>
              </w:rPr>
              <w:t>O:10</w:t>
            </w:r>
          </w:p>
          <w:p w:rsidR="00536926" w:rsidP="00696C90">
            <w:pPr>
              <w:pStyle w:val="Normlny"/>
              <w:bidi w:val="0"/>
              <w:spacing w:after="0" w:line="240" w:lineRule="auto"/>
              <w:jc w:val="center"/>
              <w:rPr>
                <w:rFonts w:ascii="Times New Roman" w:hAnsi="Times New Roman"/>
              </w:rPr>
            </w:pPr>
          </w:p>
          <w:p w:rsidR="00536926" w:rsidP="00696C90">
            <w:pPr>
              <w:pStyle w:val="Normlny"/>
              <w:bidi w:val="0"/>
              <w:spacing w:after="0" w:line="240" w:lineRule="auto"/>
              <w:jc w:val="center"/>
              <w:rPr>
                <w:rFonts w:ascii="Times New Roman" w:hAnsi="Times New Roman"/>
              </w:rPr>
            </w:pPr>
          </w:p>
          <w:p w:rsidR="00536926" w:rsidP="00696C90">
            <w:pPr>
              <w:pStyle w:val="Normlny"/>
              <w:bidi w:val="0"/>
              <w:spacing w:after="0" w:line="240" w:lineRule="auto"/>
              <w:jc w:val="center"/>
              <w:rPr>
                <w:rFonts w:ascii="Times New Roman" w:hAnsi="Times New Roman"/>
              </w:rPr>
            </w:pPr>
          </w:p>
          <w:p w:rsidR="00536926" w:rsidP="00696C90">
            <w:pPr>
              <w:pStyle w:val="Normlny"/>
              <w:bidi w:val="0"/>
              <w:spacing w:after="0" w:line="240" w:lineRule="auto"/>
              <w:jc w:val="center"/>
              <w:rPr>
                <w:rFonts w:ascii="Times New Roman" w:hAnsi="Times New Roman"/>
              </w:rPr>
            </w:pPr>
          </w:p>
          <w:p w:rsidR="00536926" w:rsidP="00696C90">
            <w:pPr>
              <w:pStyle w:val="Normlny"/>
              <w:bidi w:val="0"/>
              <w:spacing w:after="0" w:line="240" w:lineRule="auto"/>
              <w:jc w:val="center"/>
              <w:rPr>
                <w:rFonts w:ascii="Times New Roman" w:hAnsi="Times New Roman"/>
              </w:rPr>
            </w:pPr>
          </w:p>
          <w:p w:rsidR="0022335E" w:rsidP="00696C90">
            <w:pPr>
              <w:pStyle w:val="Normlny"/>
              <w:bidi w:val="0"/>
              <w:spacing w:after="0" w:line="240" w:lineRule="auto"/>
              <w:jc w:val="center"/>
              <w:rPr>
                <w:rFonts w:ascii="Times New Roman" w:hAnsi="Times New Roman"/>
              </w:rPr>
            </w:pPr>
          </w:p>
          <w:p w:rsidR="00536926" w:rsidP="00696C90">
            <w:pPr>
              <w:pStyle w:val="Normlny"/>
              <w:bidi w:val="0"/>
              <w:spacing w:after="0" w:line="240" w:lineRule="auto"/>
              <w:jc w:val="center"/>
              <w:rPr>
                <w:rFonts w:ascii="Times New Roman" w:hAnsi="Times New Roman"/>
              </w:rPr>
            </w:pPr>
            <w:r>
              <w:rPr>
                <w:rFonts w:ascii="Times New Roman" w:hAnsi="Times New Roman"/>
              </w:rPr>
              <w:t>§:218c</w:t>
            </w:r>
          </w:p>
          <w:p w:rsidR="00536926" w:rsidRPr="00C1694B" w:rsidP="00696C90">
            <w:pPr>
              <w:pStyle w:val="Normlny"/>
              <w:bidi w:val="0"/>
              <w:spacing w:after="0" w:line="240" w:lineRule="auto"/>
              <w:jc w:val="center"/>
              <w:rPr>
                <w:rFonts w:ascii="Times New Roman" w:hAnsi="Times New Roman"/>
              </w:rPr>
            </w:pPr>
            <w:r>
              <w:rPr>
                <w:rFonts w:ascii="Times New Roman" w:hAnsi="Times New Roman"/>
              </w:rPr>
              <w:t>O:12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6E32FF" w:rsidRPr="006E32FF" w:rsidP="006E32FF">
            <w:pPr>
              <w:bidi w:val="0"/>
              <w:spacing w:after="0" w:line="240" w:lineRule="auto"/>
              <w:jc w:val="both"/>
              <w:rPr>
                <w:rFonts w:ascii="Times New Roman" w:hAnsi="Times New Roman"/>
                <w:sz w:val="20"/>
                <w:szCs w:val="20"/>
              </w:rPr>
            </w:pPr>
            <w:r w:rsidRPr="006E32FF">
              <w:rPr>
                <w:rFonts w:ascii="Times New Roman" w:hAnsi="Times New Roman"/>
                <w:sz w:val="20"/>
                <w:szCs w:val="20"/>
              </w:rPr>
              <w:t>(1) Na rozdelenie spoločnosti sa použijú primerane ustanovenia § 218a až 218j, ak zákon neustanovuje inak.</w:t>
            </w:r>
          </w:p>
          <w:p w:rsidR="006E32FF" w:rsidRPr="006E32FF" w:rsidP="006E32FF">
            <w:pPr>
              <w:bidi w:val="0"/>
              <w:spacing w:after="0" w:line="240" w:lineRule="auto"/>
              <w:jc w:val="both"/>
              <w:rPr>
                <w:rFonts w:ascii="Times New Roman" w:hAnsi="Times New Roman"/>
                <w:sz w:val="20"/>
                <w:szCs w:val="20"/>
              </w:rPr>
            </w:pPr>
            <w:r w:rsidRPr="006E32FF">
              <w:rPr>
                <w:rFonts w:ascii="Times New Roman" w:hAnsi="Times New Roman"/>
                <w:sz w:val="20"/>
                <w:szCs w:val="20"/>
              </w:rPr>
              <w:t xml:space="preserve"> </w:t>
            </w:r>
          </w:p>
          <w:p w:rsidR="006E32FF" w:rsidP="006E32FF">
            <w:pPr>
              <w:bidi w:val="0"/>
              <w:spacing w:after="0" w:line="240" w:lineRule="auto"/>
              <w:jc w:val="both"/>
              <w:rPr>
                <w:rFonts w:ascii="Times New Roman" w:hAnsi="Times New Roman"/>
                <w:sz w:val="20"/>
                <w:szCs w:val="20"/>
              </w:rPr>
            </w:pPr>
            <w:r w:rsidRPr="006E32FF">
              <w:rPr>
                <w:rFonts w:ascii="Times New Roman" w:hAnsi="Times New Roman"/>
                <w:sz w:val="20"/>
                <w:szCs w:val="20"/>
              </w:rPr>
              <w:t>(2) Pri rozdelení spoločnosti sa na projekt rozdelenia primerane použijú ustanovenia tohto zákona o návrhu zmluvy o splynutí spoločností alebo zmluvy o zlúčení spoločností. Rovnako sa na spoločnosti zanikajúce rozdelením primerane použijú ustanovenia tohto zákona o spoločnostiach podieľajúcich sa na splynutí alebo zlúčení a na spoločnosti vznikajúce rozdelením spoločností pri rozdelení spoločnosti, ako aj na už jestvujúce spoločnosti, ktoré sú právnymi nástupcami zanikajúcej spoločnosti pri rozdelení spoločnosti zlúčením, ustanovenia tohto zákona o nástupníckej spoločnosti.</w:t>
            </w:r>
          </w:p>
          <w:p w:rsidR="006E32FF" w:rsidRPr="006E32FF" w:rsidP="006E32FF">
            <w:pPr>
              <w:bidi w:val="0"/>
              <w:spacing w:after="0" w:line="240" w:lineRule="auto"/>
              <w:jc w:val="both"/>
              <w:rPr>
                <w:rFonts w:ascii="Times New Roman" w:hAnsi="Times New Roman"/>
                <w:sz w:val="20"/>
                <w:szCs w:val="20"/>
              </w:rPr>
            </w:pPr>
          </w:p>
          <w:p w:rsidR="00696C90" w:rsidP="00536926">
            <w:pPr>
              <w:bidi w:val="0"/>
              <w:spacing w:after="0" w:line="240" w:lineRule="auto"/>
              <w:jc w:val="both"/>
              <w:rPr>
                <w:rFonts w:ascii="Times New Roman" w:hAnsi="Times New Roman"/>
                <w:b/>
                <w:sz w:val="20"/>
                <w:szCs w:val="20"/>
              </w:rPr>
            </w:pPr>
            <w:r w:rsidRPr="00536926" w:rsidR="00536926">
              <w:rPr>
                <w:rFonts w:ascii="Times New Roman" w:hAnsi="Times New Roman"/>
                <w:b/>
                <w:sz w:val="20"/>
                <w:szCs w:val="20"/>
              </w:rPr>
              <w:t xml:space="preserve">(10) </w:t>
            </w:r>
            <w:r w:rsidRPr="00B8085E" w:rsidR="00B8085E">
              <w:rPr>
                <w:rFonts w:ascii="Times New Roman" w:hAnsi="Times New Roman"/>
                <w:b/>
                <w:sz w:val="20"/>
                <w:szCs w:val="20"/>
              </w:rPr>
              <w:t>Ak spoločnosť podieľajúca sa na splynutí alebo zlúčení spoločností nesplní povinnosť uverejniť dokumenty podľa odseku 2 na svoj</w:t>
            </w:r>
            <w:r w:rsidR="0022335E">
              <w:rPr>
                <w:rFonts w:ascii="Times New Roman" w:hAnsi="Times New Roman"/>
                <w:b/>
                <w:sz w:val="20"/>
                <w:szCs w:val="20"/>
              </w:rPr>
              <w:t>om webovom sídle</w:t>
            </w:r>
            <w:r w:rsidRPr="00B8085E" w:rsidR="00B8085E">
              <w:rPr>
                <w:rFonts w:ascii="Times New Roman" w:hAnsi="Times New Roman"/>
                <w:b/>
                <w:sz w:val="20"/>
                <w:szCs w:val="20"/>
              </w:rPr>
              <w:t xml:space="preserve">, ak </w:t>
            </w:r>
            <w:r w:rsidR="0022335E">
              <w:rPr>
                <w:rFonts w:ascii="Times New Roman" w:hAnsi="Times New Roman"/>
                <w:b/>
                <w:sz w:val="20"/>
                <w:szCs w:val="20"/>
              </w:rPr>
              <w:t>ho</w:t>
            </w:r>
            <w:r w:rsidRPr="00B8085E" w:rsidR="00B8085E">
              <w:rPr>
                <w:rFonts w:ascii="Times New Roman" w:hAnsi="Times New Roman"/>
                <w:b/>
                <w:sz w:val="20"/>
                <w:szCs w:val="20"/>
              </w:rPr>
              <w:t xml:space="preserve"> má zriaden</w:t>
            </w:r>
            <w:r w:rsidR="0022335E">
              <w:rPr>
                <w:rFonts w:ascii="Times New Roman" w:hAnsi="Times New Roman"/>
                <w:b/>
                <w:sz w:val="20"/>
                <w:szCs w:val="20"/>
              </w:rPr>
              <w:t>é</w:t>
            </w:r>
            <w:r w:rsidRPr="00B8085E" w:rsidR="00B8085E">
              <w:rPr>
                <w:rFonts w:ascii="Times New Roman" w:hAnsi="Times New Roman"/>
                <w:b/>
                <w:sz w:val="20"/>
                <w:szCs w:val="20"/>
              </w:rPr>
              <w:t>, nepretržite v lehote podľa odseku 2, je povinná poskytnúť akcionárom na požiadanie bezodkladne a bezplatne dokumenty podľa odseku 2 alebo ich časti v listinnej podobe.</w:t>
            </w:r>
          </w:p>
          <w:p w:rsidR="004B6B32" w:rsidRPr="00536926" w:rsidP="00536926">
            <w:pPr>
              <w:bidi w:val="0"/>
              <w:spacing w:after="0" w:line="240" w:lineRule="auto"/>
              <w:jc w:val="both"/>
              <w:rPr>
                <w:rFonts w:ascii="Times New Roman" w:hAnsi="Times New Roman"/>
                <w:b/>
                <w:sz w:val="20"/>
                <w:szCs w:val="20"/>
              </w:rPr>
            </w:pPr>
          </w:p>
          <w:p w:rsidR="00536926" w:rsidRPr="00536926" w:rsidP="00817557">
            <w:pPr>
              <w:bidi w:val="0"/>
              <w:spacing w:after="0" w:line="240" w:lineRule="auto"/>
              <w:jc w:val="both"/>
              <w:rPr>
                <w:rFonts w:ascii="Times New Roman" w:hAnsi="Times New Roman"/>
                <w:b/>
                <w:sz w:val="20"/>
                <w:szCs w:val="20"/>
              </w:rPr>
            </w:pPr>
            <w:r w:rsidRPr="00536926">
              <w:rPr>
                <w:rFonts w:ascii="Times New Roman" w:hAnsi="Times New Roman"/>
                <w:b/>
                <w:sz w:val="20"/>
                <w:szCs w:val="20"/>
              </w:rPr>
              <w:t xml:space="preserve">(12) </w:t>
            </w:r>
            <w:r w:rsidRPr="00B8085E" w:rsidR="00B8085E">
              <w:rPr>
                <w:rFonts w:ascii="Times New Roman" w:hAnsi="Times New Roman"/>
                <w:b/>
                <w:sz w:val="20"/>
                <w:szCs w:val="20"/>
              </w:rPr>
              <w:t xml:space="preserve">Prerušenie uverejnenia dokumentov </w:t>
            </w:r>
            <w:r w:rsidR="00817557">
              <w:rPr>
                <w:rFonts w:ascii="Times New Roman" w:hAnsi="Times New Roman"/>
                <w:b/>
                <w:sz w:val="20"/>
                <w:szCs w:val="20"/>
              </w:rPr>
              <w:t>uvedených v</w:t>
            </w:r>
            <w:r w:rsidRPr="00B8085E" w:rsidR="00B8085E">
              <w:rPr>
                <w:rFonts w:ascii="Times New Roman" w:hAnsi="Times New Roman"/>
                <w:b/>
                <w:sz w:val="20"/>
                <w:szCs w:val="20"/>
              </w:rPr>
              <w:t xml:space="preserve"> odseku 2 na </w:t>
            </w:r>
            <w:r w:rsidR="0022335E">
              <w:rPr>
                <w:rFonts w:ascii="Times New Roman" w:hAnsi="Times New Roman"/>
                <w:b/>
                <w:sz w:val="20"/>
                <w:szCs w:val="20"/>
              </w:rPr>
              <w:t xml:space="preserve">webovom sídle </w:t>
            </w:r>
            <w:r w:rsidRPr="00B8085E" w:rsidR="00B8085E">
              <w:rPr>
                <w:rFonts w:ascii="Times New Roman" w:hAnsi="Times New Roman"/>
                <w:b/>
                <w:sz w:val="20"/>
                <w:szCs w:val="20"/>
              </w:rPr>
              <w:t>spoločnosti podieľajúcej sa na splynutí alebo zlúčení spoločností podľa odseku 9 nie je dôvodom na vyhlásenie neplatnosti uznesenia valného zhromaždenia o splynutí alebo zlúčení a schválení návrhu zmluvy o splynutí alebo zmluvy o zlúčení spoločností, ak si spoločnosť podieľajúca sa na splynutí alebo zlúčení splní povinnosť podľa odseku 10.</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536926">
            <w:pPr>
              <w:bidi w:val="0"/>
              <w:spacing w:after="0" w:line="240" w:lineRule="auto"/>
              <w:jc w:val="center"/>
              <w:rPr>
                <w:rFonts w:ascii="Times New Roman" w:hAnsi="Times New Roman"/>
                <w:sz w:val="20"/>
                <w:szCs w:val="20"/>
              </w:rPr>
            </w:pPr>
            <w:r w:rsidR="00536926">
              <w:rPr>
                <w:rFonts w:ascii="Times New Roman" w:hAnsi="Times New Roman"/>
                <w:sz w:val="20"/>
                <w:szCs w:val="20"/>
              </w:rPr>
              <w:t>Č</w:t>
            </w:r>
          </w:p>
          <w:p w:rsidR="00536926" w:rsidP="00536926">
            <w:pPr>
              <w:bidi w:val="0"/>
              <w:spacing w:after="0" w:line="240" w:lineRule="auto"/>
              <w:jc w:val="center"/>
              <w:rPr>
                <w:rFonts w:ascii="Times New Roman" w:hAnsi="Times New Roman"/>
                <w:sz w:val="20"/>
                <w:szCs w:val="20"/>
              </w:rPr>
            </w:pPr>
          </w:p>
          <w:p w:rsidR="00536926" w:rsidP="00536926">
            <w:pPr>
              <w:bidi w:val="0"/>
              <w:spacing w:after="0" w:line="240" w:lineRule="auto"/>
              <w:jc w:val="center"/>
              <w:rPr>
                <w:rFonts w:ascii="Times New Roman" w:hAnsi="Times New Roman"/>
                <w:sz w:val="20"/>
                <w:szCs w:val="20"/>
              </w:rPr>
            </w:pPr>
          </w:p>
          <w:p w:rsidR="00536926" w:rsidP="00536926">
            <w:pPr>
              <w:bidi w:val="0"/>
              <w:spacing w:after="0" w:line="240" w:lineRule="auto"/>
              <w:jc w:val="center"/>
              <w:rPr>
                <w:rFonts w:ascii="Times New Roman" w:hAnsi="Times New Roman"/>
                <w:sz w:val="20"/>
                <w:szCs w:val="20"/>
              </w:rPr>
            </w:pPr>
            <w:r>
              <w:rPr>
                <w:rFonts w:ascii="Times New Roman" w:hAnsi="Times New Roman"/>
                <w:sz w:val="20"/>
                <w:szCs w:val="20"/>
              </w:rPr>
              <w:t>Č</w:t>
            </w: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r>
              <w:rPr>
                <w:rFonts w:ascii="Times New Roman" w:hAnsi="Times New Roman"/>
                <w:sz w:val="20"/>
                <w:szCs w:val="20"/>
              </w:rPr>
              <w:t>Č</w:t>
            </w: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3F0425" w:rsidP="00536926">
            <w:pPr>
              <w:bidi w:val="0"/>
              <w:spacing w:after="0" w:line="240" w:lineRule="auto"/>
              <w:jc w:val="center"/>
              <w:rPr>
                <w:rFonts w:ascii="Times New Roman" w:hAnsi="Times New Roman"/>
                <w:sz w:val="20"/>
                <w:szCs w:val="20"/>
              </w:rPr>
            </w:pPr>
          </w:p>
          <w:p w:rsidR="005B14C1" w:rsidP="00536926">
            <w:pPr>
              <w:bidi w:val="0"/>
              <w:spacing w:after="0" w:line="240" w:lineRule="auto"/>
              <w:jc w:val="center"/>
              <w:rPr>
                <w:rFonts w:ascii="Times New Roman" w:hAnsi="Times New Roman"/>
                <w:sz w:val="20"/>
                <w:szCs w:val="20"/>
              </w:rPr>
            </w:pPr>
          </w:p>
          <w:p w:rsidR="005B14C1" w:rsidP="004B6B32">
            <w:pPr>
              <w:bidi w:val="0"/>
              <w:spacing w:after="0" w:line="240" w:lineRule="auto"/>
              <w:jc w:val="center"/>
              <w:rPr>
                <w:rFonts w:ascii="Times New Roman" w:hAnsi="Times New Roman"/>
                <w:sz w:val="20"/>
                <w:szCs w:val="20"/>
              </w:rPr>
            </w:pPr>
            <w:r>
              <w:rPr>
                <w:rFonts w:ascii="Times New Roman" w:hAnsi="Times New Roman"/>
                <w:sz w:val="20"/>
                <w:szCs w:val="20"/>
              </w:rPr>
              <w:t>Č</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696C90" w:rsidP="00536926">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rPr>
          <w:trHeight w:val="1024"/>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6</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NČ: 13 ods. 2 podods. 1</w:t>
            </w:r>
          </w:p>
          <w:p w:rsidR="009F79BA"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644C59">
            <w:pPr>
              <w:bidi w:val="0"/>
              <w:adjustRightInd w:val="0"/>
              <w:spacing w:after="0" w:line="240" w:lineRule="auto"/>
              <w:jc w:val="both"/>
              <w:rPr>
                <w:rFonts w:ascii="Times New Roman" w:hAnsi="Times New Roman"/>
                <w:sz w:val="20"/>
                <w:szCs w:val="20"/>
              </w:rPr>
            </w:pPr>
            <w:r>
              <w:rPr>
                <w:rFonts w:ascii="Times New Roman" w:hAnsi="Times New Roman"/>
                <w:sz w:val="20"/>
                <w:szCs w:val="20"/>
              </w:rPr>
              <w:t>V článku 13</w:t>
            </w:r>
            <w:r w:rsidRPr="00644C59">
              <w:rPr>
                <w:rFonts w:ascii="Times New Roman" w:hAnsi="Times New Roman"/>
                <w:sz w:val="20"/>
                <w:szCs w:val="20"/>
              </w:rPr>
              <w:t xml:space="preserve"> sa odsek 2 nahrádza takto:</w:t>
            </w:r>
          </w:p>
          <w:p w:rsidR="009F79BA" w:rsidRPr="00644C59" w:rsidP="00644C59">
            <w:pPr>
              <w:bidi w:val="0"/>
              <w:adjustRightInd w:val="0"/>
              <w:spacing w:after="0" w:line="240" w:lineRule="auto"/>
              <w:jc w:val="both"/>
              <w:rPr>
                <w:rFonts w:ascii="Times New Roman" w:hAnsi="Times New Roman"/>
                <w:sz w:val="20"/>
                <w:szCs w:val="20"/>
              </w:rPr>
            </w:pPr>
          </w:p>
          <w:p w:rsidR="009F79BA" w:rsidRPr="00644C59" w:rsidP="00644C59">
            <w:pPr>
              <w:bidi w:val="0"/>
              <w:adjustRightInd w:val="0"/>
              <w:spacing w:after="0" w:line="240" w:lineRule="auto"/>
              <w:jc w:val="both"/>
              <w:rPr>
                <w:rFonts w:ascii="Times New Roman" w:hAnsi="Times New Roman"/>
                <w:sz w:val="20"/>
                <w:szCs w:val="20"/>
              </w:rPr>
            </w:pPr>
            <w:r w:rsidRPr="00644C59">
              <w:rPr>
                <w:rFonts w:ascii="Times New Roman" w:hAnsi="Times New Roman"/>
                <w:sz w:val="20"/>
                <w:szCs w:val="20"/>
              </w:rPr>
              <w:t>„2. Na tento účel právne predpisy členských štátov minimálne</w:t>
            </w:r>
            <w:r>
              <w:rPr>
                <w:rFonts w:ascii="Times New Roman" w:hAnsi="Times New Roman"/>
                <w:sz w:val="20"/>
                <w:szCs w:val="20"/>
              </w:rPr>
              <w:t xml:space="preserve"> </w:t>
            </w:r>
            <w:r w:rsidRPr="00644C59">
              <w:rPr>
                <w:rFonts w:ascii="Times New Roman" w:hAnsi="Times New Roman"/>
                <w:sz w:val="20"/>
                <w:szCs w:val="20"/>
              </w:rPr>
              <w:t>stanovia, že títo veritelia sú oprávnení získať primerané</w:t>
            </w:r>
            <w:r>
              <w:rPr>
                <w:rFonts w:ascii="Times New Roman" w:hAnsi="Times New Roman"/>
                <w:sz w:val="20"/>
                <w:szCs w:val="20"/>
              </w:rPr>
              <w:t xml:space="preserve"> </w:t>
            </w:r>
            <w:r w:rsidRPr="00644C59">
              <w:rPr>
                <w:rFonts w:ascii="Times New Roman" w:hAnsi="Times New Roman"/>
                <w:sz w:val="20"/>
                <w:szCs w:val="20"/>
              </w:rPr>
              <w:t>záruky, ak finančná situácia rozdeľovanej spoločnosti</w:t>
            </w:r>
            <w:r>
              <w:rPr>
                <w:rFonts w:ascii="Times New Roman" w:hAnsi="Times New Roman"/>
                <w:sz w:val="20"/>
                <w:szCs w:val="20"/>
              </w:rPr>
              <w:t xml:space="preserve"> </w:t>
            </w:r>
            <w:r w:rsidRPr="00644C59">
              <w:rPr>
                <w:rFonts w:ascii="Times New Roman" w:hAnsi="Times New Roman"/>
                <w:sz w:val="20"/>
                <w:szCs w:val="20"/>
              </w:rPr>
              <w:t>a spoločnosti, na ktorú bude záväzok prevedený v</w:t>
            </w:r>
            <w:r>
              <w:rPr>
                <w:rFonts w:ascii="Times New Roman" w:hAnsi="Times New Roman"/>
                <w:sz w:val="20"/>
                <w:szCs w:val="20"/>
              </w:rPr>
              <w:t> </w:t>
            </w:r>
            <w:r w:rsidRPr="00644C59">
              <w:rPr>
                <w:rFonts w:ascii="Times New Roman" w:hAnsi="Times New Roman"/>
                <w:sz w:val="20"/>
                <w:szCs w:val="20"/>
              </w:rPr>
              <w:t>súlade</w:t>
            </w:r>
            <w:r>
              <w:rPr>
                <w:rFonts w:ascii="Times New Roman" w:hAnsi="Times New Roman"/>
                <w:sz w:val="20"/>
                <w:szCs w:val="20"/>
              </w:rPr>
              <w:t xml:space="preserve"> </w:t>
            </w:r>
            <w:r w:rsidRPr="00644C59">
              <w:rPr>
                <w:rFonts w:ascii="Times New Roman" w:hAnsi="Times New Roman"/>
                <w:sz w:val="20"/>
                <w:szCs w:val="20"/>
              </w:rPr>
              <w:t>s návrhom podmienok rozdelenia, túto ochranu vyžaduje</w:t>
            </w:r>
            <w:r>
              <w:rPr>
                <w:rFonts w:ascii="Times New Roman" w:hAnsi="Times New Roman"/>
                <w:sz w:val="20"/>
                <w:szCs w:val="20"/>
              </w:rPr>
              <w:t xml:space="preserve"> </w:t>
            </w:r>
            <w:r w:rsidRPr="00644C59">
              <w:rPr>
                <w:rFonts w:ascii="Times New Roman" w:hAnsi="Times New Roman"/>
                <w:sz w:val="20"/>
                <w:szCs w:val="20"/>
              </w:rPr>
              <w:t>a ak títo veritelia ešte nedisponujú takými zárukami.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p w:rsidR="003F0425" w:rsidP="00C1694B">
            <w:pPr>
              <w:bidi w:val="0"/>
              <w:spacing w:after="0" w:line="240" w:lineRule="auto"/>
              <w:jc w:val="center"/>
              <w:rPr>
                <w:rFonts w:ascii="Times New Roman" w:hAnsi="Times New Roman"/>
                <w:sz w:val="20"/>
                <w:szCs w:val="20"/>
              </w:rPr>
            </w:pPr>
          </w:p>
          <w:p w:rsidR="003F0425" w:rsidP="00C1694B">
            <w:pPr>
              <w:bidi w:val="0"/>
              <w:spacing w:after="0" w:line="240" w:lineRule="auto"/>
              <w:jc w:val="center"/>
              <w:rPr>
                <w:rFonts w:ascii="Times New Roman" w:hAnsi="Times New Roman"/>
                <w:sz w:val="20"/>
                <w:szCs w:val="20"/>
              </w:rPr>
            </w:pPr>
          </w:p>
          <w:p w:rsidR="003F0425"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831F82">
            <w:pPr>
              <w:pStyle w:val="Normlny"/>
              <w:bidi w:val="0"/>
              <w:spacing w:after="0" w:line="240" w:lineRule="auto"/>
              <w:jc w:val="center"/>
              <w:rPr>
                <w:rFonts w:ascii="Times New Roman" w:hAnsi="Times New Roman"/>
              </w:rPr>
            </w:pPr>
            <w:r>
              <w:rPr>
                <w:rFonts w:ascii="Times New Roman" w:hAnsi="Times New Roman"/>
              </w:rPr>
              <w:t>§: 218m</w:t>
            </w:r>
          </w:p>
          <w:p w:rsidR="009F79BA" w:rsidP="00831F82">
            <w:pPr>
              <w:pStyle w:val="Normlny"/>
              <w:bidi w:val="0"/>
              <w:spacing w:after="0" w:line="240" w:lineRule="auto"/>
              <w:jc w:val="center"/>
              <w:rPr>
                <w:rFonts w:ascii="Times New Roman" w:hAnsi="Times New Roman"/>
              </w:rPr>
            </w:pPr>
            <w:r>
              <w:rPr>
                <w:rFonts w:ascii="Times New Roman" w:hAnsi="Times New Roman"/>
              </w:rPr>
              <w:t>O:1</w:t>
            </w: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r>
              <w:rPr>
                <w:rFonts w:ascii="Times New Roman" w:hAnsi="Times New Roman"/>
              </w:rPr>
              <w:t>§: 218f</w:t>
            </w:r>
          </w:p>
          <w:p w:rsidR="009F79BA" w:rsidRPr="00C1694B" w:rsidP="00831F82">
            <w:pPr>
              <w:pStyle w:val="Normlny"/>
              <w:bidi w:val="0"/>
              <w:spacing w:after="0" w:line="240" w:lineRule="auto"/>
              <w:jc w:val="center"/>
              <w:rPr>
                <w:rFonts w:ascii="Times New Roman" w:hAnsi="Times New Roman"/>
              </w:rPr>
            </w:pPr>
            <w:r>
              <w:rPr>
                <w:rFonts w:ascii="Times New Roman" w:hAnsi="Times New Roman"/>
              </w:rPr>
              <w:t>O: 1 a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AA1AF2" w:rsidP="00136316">
            <w:pPr>
              <w:bidi w:val="0"/>
              <w:spacing w:after="0" w:line="240" w:lineRule="auto"/>
              <w:jc w:val="both"/>
              <w:rPr>
                <w:rFonts w:ascii="Times New Roman" w:hAnsi="Times New Roman"/>
                <w:sz w:val="20"/>
                <w:szCs w:val="20"/>
              </w:rPr>
            </w:pPr>
            <w:r w:rsidRPr="00767308">
              <w:rPr>
                <w:rFonts w:ascii="Times New Roman" w:hAnsi="Times New Roman"/>
                <w:sz w:val="20"/>
                <w:szCs w:val="20"/>
              </w:rPr>
              <w:t>Na rozdelenie spoločnosti sa použijú primerane ustanovenia § 218a až 218j, ak zákon neustanovuje inak.</w:t>
            </w:r>
          </w:p>
          <w:p w:rsidR="009F79BA" w:rsidP="00136316">
            <w:pPr>
              <w:bidi w:val="0"/>
              <w:spacing w:after="0" w:line="240" w:lineRule="auto"/>
              <w:jc w:val="both"/>
              <w:rPr>
                <w:rFonts w:ascii="Times New Roman" w:hAnsi="Times New Roman"/>
                <w:sz w:val="20"/>
                <w:szCs w:val="20"/>
              </w:rPr>
            </w:pPr>
          </w:p>
          <w:p w:rsidR="009F79BA" w:rsidRPr="00767308" w:rsidP="00767308">
            <w:pPr>
              <w:bidi w:val="0"/>
              <w:spacing w:after="0" w:line="240" w:lineRule="auto"/>
              <w:jc w:val="both"/>
              <w:rPr>
                <w:rFonts w:ascii="Times New Roman" w:hAnsi="Times New Roman"/>
                <w:sz w:val="20"/>
                <w:szCs w:val="20"/>
              </w:rPr>
            </w:pPr>
            <w:r>
              <w:rPr>
                <w:rFonts w:ascii="Times New Roman" w:hAnsi="Times New Roman"/>
                <w:sz w:val="20"/>
                <w:szCs w:val="20"/>
              </w:rPr>
              <w:t>(</w:t>
            </w:r>
            <w:r w:rsidRPr="00767308">
              <w:rPr>
                <w:rFonts w:ascii="Times New Roman" w:hAnsi="Times New Roman"/>
                <w:sz w:val="20"/>
                <w:szCs w:val="20"/>
              </w:rPr>
              <w:t>1) Veritelia, ktorí majú ku dňu účinnosti splynutia alebo zlúčenia spoločností voči niektorej zo splývajúcich alebo zlučujúcich sa spoločností nesplatné pohľadávky, majú právo, ak sa v dôsledku splynutia alebo zlúčenia zhorší vymožiteľnosť ich pohľadávok, do šiestich mesiacov odo dňa zverejnenia zápisu splynutia alebo zlúčenia spoločnosti v obchodnom registri požadovať od nástupníckej spoločnosti, aby dostatočným spôsobom zabezpečila splnenie ich neuhradených pohľadávok. Toto právo nemá veriteľ, ktorého pohľadávka je už primerane zabezpečená. Ustanovenie § 215 ods. 4 sa použije obdobne.</w:t>
            </w:r>
          </w:p>
          <w:p w:rsidR="009F79BA" w:rsidRPr="00767308" w:rsidP="00767308">
            <w:pPr>
              <w:bidi w:val="0"/>
              <w:spacing w:after="0" w:line="240" w:lineRule="auto"/>
              <w:jc w:val="both"/>
              <w:rPr>
                <w:rFonts w:ascii="Times New Roman" w:hAnsi="Times New Roman"/>
                <w:sz w:val="20"/>
                <w:szCs w:val="20"/>
              </w:rPr>
            </w:pPr>
            <w:r w:rsidRPr="00767308">
              <w:rPr>
                <w:rFonts w:ascii="Times New Roman" w:hAnsi="Times New Roman"/>
                <w:sz w:val="20"/>
                <w:szCs w:val="20"/>
              </w:rPr>
              <w:t xml:space="preserve"> </w:t>
            </w:r>
          </w:p>
          <w:p w:rsidR="009F79BA" w:rsidRPr="00AA1AF2" w:rsidP="00767308">
            <w:pPr>
              <w:bidi w:val="0"/>
              <w:spacing w:after="0" w:line="240" w:lineRule="auto"/>
              <w:jc w:val="both"/>
              <w:rPr>
                <w:rFonts w:ascii="Times New Roman" w:hAnsi="Times New Roman"/>
                <w:sz w:val="20"/>
                <w:szCs w:val="20"/>
              </w:rPr>
            </w:pPr>
            <w:r w:rsidRPr="00767308">
              <w:rPr>
                <w:rFonts w:ascii="Times New Roman" w:hAnsi="Times New Roman"/>
                <w:sz w:val="20"/>
                <w:szCs w:val="20"/>
              </w:rPr>
              <w:t>(2) Majitelia prioritných dlhopisov alebo vymeniteľných dlhopisov, prípadne iných cenných papierov s osobitnými právami vydaných zanikajúcimi spoločnosťami musia v nástupníckej spoločnosti získať práva rovnocenné s právami, ktoré mali voči zanikajúcim spoločnostiam. To neplatí, ak so zmenou práv súhlasil každý z majiteľov týchto cenných papierov alebo ak majú nárok na to, aby nástupnícka spoločnosť od nich tieto cenné papiere odkúpila.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3F0425" w:rsidP="00C1694B">
            <w:pPr>
              <w:bidi w:val="0"/>
              <w:spacing w:after="0" w:line="240" w:lineRule="auto"/>
              <w:jc w:val="center"/>
              <w:rPr>
                <w:rFonts w:ascii="Times New Roman" w:hAnsi="Times New Roman"/>
                <w:sz w:val="20"/>
                <w:szCs w:val="20"/>
              </w:rPr>
            </w:pPr>
          </w:p>
          <w:p w:rsidR="003F0425" w:rsidP="00C1694B">
            <w:pPr>
              <w:bidi w:val="0"/>
              <w:spacing w:after="0" w:line="240" w:lineRule="auto"/>
              <w:jc w:val="center"/>
              <w:rPr>
                <w:rFonts w:ascii="Times New Roman" w:hAnsi="Times New Roman"/>
                <w:sz w:val="20"/>
                <w:szCs w:val="20"/>
              </w:rPr>
            </w:pPr>
          </w:p>
          <w:p w:rsidR="003F0425"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192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644C59">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644C59">
            <w:pPr>
              <w:bidi w:val="0"/>
              <w:spacing w:after="0" w:line="240" w:lineRule="auto"/>
              <w:jc w:val="both"/>
              <w:rPr>
                <w:rFonts w:ascii="Times New Roman" w:hAnsi="Times New Roman"/>
                <w:b/>
                <w:bCs/>
                <w:sz w:val="20"/>
                <w:szCs w:val="20"/>
              </w:rPr>
            </w:pPr>
            <w:r>
              <w:rPr>
                <w:rFonts w:ascii="Times New Roman" w:hAnsi="Times New Roman"/>
                <w:b/>
                <w:bCs/>
                <w:sz w:val="20"/>
                <w:szCs w:val="20"/>
              </w:rPr>
              <w:t>B: 6</w:t>
            </w:r>
          </w:p>
          <w:p w:rsidR="009F79BA" w:rsidP="00136316">
            <w:pPr>
              <w:bidi w:val="0"/>
              <w:spacing w:after="0" w:line="240" w:lineRule="auto"/>
              <w:jc w:val="both"/>
              <w:rPr>
                <w:rFonts w:ascii="Times New Roman" w:hAnsi="Times New Roman"/>
                <w:b/>
                <w:bCs/>
                <w:sz w:val="20"/>
                <w:szCs w:val="20"/>
              </w:rPr>
            </w:pPr>
            <w:r>
              <w:rPr>
                <w:rFonts w:ascii="Times New Roman" w:hAnsi="Times New Roman"/>
                <w:b/>
                <w:bCs/>
                <w:sz w:val="20"/>
                <w:szCs w:val="20"/>
              </w:rPr>
              <w:t>NČ: 13 ods. 2 podods.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DA424A" w:rsidP="008555CD">
            <w:pPr>
              <w:bidi w:val="0"/>
              <w:adjustRightInd w:val="0"/>
              <w:spacing w:after="0" w:line="240" w:lineRule="auto"/>
              <w:jc w:val="both"/>
              <w:rPr>
                <w:rFonts w:ascii="Times New Roman" w:hAnsi="Times New Roman"/>
                <w:b/>
                <w:bCs/>
                <w:sz w:val="20"/>
                <w:szCs w:val="20"/>
              </w:rPr>
            </w:pPr>
            <w:r w:rsidRPr="00644C59">
              <w:rPr>
                <w:rFonts w:ascii="Times New Roman" w:hAnsi="Times New Roman"/>
                <w:sz w:val="20"/>
                <w:szCs w:val="20"/>
              </w:rPr>
              <w:t>Členské štáty stanovia podmienky ochrany uvedené v</w:t>
            </w:r>
            <w:r>
              <w:rPr>
                <w:rFonts w:ascii="Times New Roman" w:hAnsi="Times New Roman"/>
                <w:sz w:val="20"/>
                <w:szCs w:val="20"/>
              </w:rPr>
              <w:t> </w:t>
            </w:r>
            <w:r w:rsidRPr="00644C59">
              <w:rPr>
                <w:rFonts w:ascii="Times New Roman" w:hAnsi="Times New Roman"/>
                <w:sz w:val="20"/>
                <w:szCs w:val="20"/>
              </w:rPr>
              <w:t>odseku</w:t>
            </w:r>
            <w:r>
              <w:rPr>
                <w:rFonts w:ascii="Times New Roman" w:hAnsi="Times New Roman"/>
                <w:sz w:val="20"/>
                <w:szCs w:val="20"/>
              </w:rPr>
              <w:t xml:space="preserve"> </w:t>
            </w:r>
            <w:r w:rsidRPr="00644C59">
              <w:rPr>
                <w:rFonts w:ascii="Times New Roman" w:hAnsi="Times New Roman"/>
                <w:sz w:val="20"/>
                <w:szCs w:val="20"/>
              </w:rPr>
              <w:t>1 a v prvom pododseku tohto odseku. Členské štáty</w:t>
            </w:r>
            <w:r>
              <w:rPr>
                <w:rFonts w:ascii="Times New Roman" w:hAnsi="Times New Roman"/>
                <w:sz w:val="20"/>
                <w:szCs w:val="20"/>
              </w:rPr>
              <w:t xml:space="preserve"> </w:t>
            </w:r>
            <w:r w:rsidRPr="00644C59">
              <w:rPr>
                <w:rFonts w:ascii="Times New Roman" w:hAnsi="Times New Roman"/>
                <w:sz w:val="20"/>
                <w:szCs w:val="20"/>
              </w:rPr>
              <w:t>v každom prípade zabezpečia, aby mali veritelia právo</w:t>
            </w:r>
            <w:r>
              <w:rPr>
                <w:rFonts w:ascii="Times New Roman" w:hAnsi="Times New Roman"/>
                <w:sz w:val="20"/>
                <w:szCs w:val="20"/>
              </w:rPr>
              <w:t xml:space="preserve"> </w:t>
            </w:r>
            <w:r w:rsidRPr="00644C59">
              <w:rPr>
                <w:rFonts w:ascii="Times New Roman" w:hAnsi="Times New Roman"/>
                <w:sz w:val="20"/>
                <w:szCs w:val="20"/>
              </w:rPr>
              <w:t>požiadať príslušný správny alebo súdny orgán o</w:t>
            </w:r>
            <w:r>
              <w:rPr>
                <w:rFonts w:ascii="Times New Roman" w:hAnsi="Times New Roman"/>
                <w:sz w:val="20"/>
                <w:szCs w:val="20"/>
              </w:rPr>
              <w:t> </w:t>
            </w:r>
            <w:r w:rsidRPr="00644C59">
              <w:rPr>
                <w:rFonts w:ascii="Times New Roman" w:hAnsi="Times New Roman"/>
                <w:sz w:val="20"/>
                <w:szCs w:val="20"/>
              </w:rPr>
              <w:t>primerané</w:t>
            </w:r>
            <w:r>
              <w:rPr>
                <w:rFonts w:ascii="Times New Roman" w:hAnsi="Times New Roman"/>
                <w:sz w:val="20"/>
                <w:szCs w:val="20"/>
              </w:rPr>
              <w:t xml:space="preserve"> </w:t>
            </w:r>
            <w:r w:rsidRPr="00644C59">
              <w:rPr>
                <w:rFonts w:ascii="Times New Roman" w:hAnsi="Times New Roman"/>
                <w:sz w:val="20"/>
                <w:szCs w:val="20"/>
              </w:rPr>
              <w:t>záruky, ak veritelia vierohodne preukážu, že v</w:t>
            </w:r>
            <w:r>
              <w:rPr>
                <w:rFonts w:ascii="Times New Roman" w:hAnsi="Times New Roman"/>
                <w:sz w:val="20"/>
                <w:szCs w:val="20"/>
              </w:rPr>
              <w:t> </w:t>
            </w:r>
            <w:r w:rsidRPr="00644C59">
              <w:rPr>
                <w:rFonts w:ascii="Times New Roman" w:hAnsi="Times New Roman"/>
                <w:sz w:val="20"/>
                <w:szCs w:val="20"/>
              </w:rPr>
              <w:t>dôsledku</w:t>
            </w:r>
            <w:r>
              <w:rPr>
                <w:rFonts w:ascii="Times New Roman" w:hAnsi="Times New Roman"/>
                <w:sz w:val="20"/>
                <w:szCs w:val="20"/>
              </w:rPr>
              <w:t xml:space="preserve"> </w:t>
            </w:r>
            <w:r w:rsidRPr="00644C59">
              <w:rPr>
                <w:rFonts w:ascii="Times New Roman" w:hAnsi="Times New Roman"/>
                <w:sz w:val="20"/>
                <w:szCs w:val="20"/>
              </w:rPr>
              <w:t>rozdelenia sú ohrozené ich pohľadávky a spoločnosť im</w:t>
            </w:r>
            <w:r>
              <w:rPr>
                <w:rFonts w:ascii="Times New Roman" w:hAnsi="Times New Roman"/>
                <w:sz w:val="20"/>
                <w:szCs w:val="20"/>
              </w:rPr>
              <w:t xml:space="preserve"> </w:t>
            </w:r>
            <w:r w:rsidRPr="00644C59">
              <w:rPr>
                <w:rFonts w:ascii="Times New Roman" w:hAnsi="Times New Roman"/>
                <w:sz w:val="20"/>
                <w:szCs w:val="20"/>
              </w:rPr>
              <w:t>neposkytla primerané záruky.“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p w:rsidR="003F0425" w:rsidP="00C1694B">
            <w:pPr>
              <w:bidi w:val="0"/>
              <w:spacing w:after="0" w:line="240" w:lineRule="auto"/>
              <w:jc w:val="center"/>
              <w:rPr>
                <w:rFonts w:ascii="Times New Roman" w:hAnsi="Times New Roman"/>
                <w:sz w:val="20"/>
                <w:szCs w:val="20"/>
              </w:rPr>
            </w:pPr>
          </w:p>
          <w:p w:rsidR="003F0425" w:rsidP="00C1694B">
            <w:pPr>
              <w:bidi w:val="0"/>
              <w:spacing w:after="0" w:line="240" w:lineRule="auto"/>
              <w:jc w:val="center"/>
              <w:rPr>
                <w:rFonts w:ascii="Times New Roman" w:hAnsi="Times New Roman"/>
                <w:sz w:val="20"/>
                <w:szCs w:val="20"/>
              </w:rPr>
            </w:pPr>
          </w:p>
          <w:p w:rsidR="003F0425"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831F82">
            <w:pPr>
              <w:pStyle w:val="Normlny"/>
              <w:bidi w:val="0"/>
              <w:spacing w:after="0" w:line="240" w:lineRule="auto"/>
              <w:jc w:val="center"/>
              <w:rPr>
                <w:rFonts w:ascii="Times New Roman" w:hAnsi="Times New Roman"/>
              </w:rPr>
            </w:pPr>
            <w:r>
              <w:rPr>
                <w:rFonts w:ascii="Times New Roman" w:hAnsi="Times New Roman"/>
              </w:rPr>
              <w:t>§: 218m</w:t>
            </w:r>
          </w:p>
          <w:p w:rsidR="009F79BA" w:rsidP="00831F82">
            <w:pPr>
              <w:pStyle w:val="Normlny"/>
              <w:bidi w:val="0"/>
              <w:spacing w:after="0" w:line="240" w:lineRule="auto"/>
              <w:jc w:val="center"/>
              <w:rPr>
                <w:rFonts w:ascii="Times New Roman" w:hAnsi="Times New Roman"/>
              </w:rPr>
            </w:pPr>
            <w:r>
              <w:rPr>
                <w:rFonts w:ascii="Times New Roman" w:hAnsi="Times New Roman"/>
              </w:rPr>
              <w:t>O:1</w:t>
            </w: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r>
              <w:rPr>
                <w:rFonts w:ascii="Times New Roman" w:hAnsi="Times New Roman"/>
              </w:rPr>
              <w:t>§:218f</w:t>
            </w:r>
          </w:p>
          <w:p w:rsidR="009F79BA" w:rsidRPr="00C1694B" w:rsidP="00831F82">
            <w:pPr>
              <w:pStyle w:val="Normlny"/>
              <w:bidi w:val="0"/>
              <w:spacing w:after="0" w:line="240" w:lineRule="auto"/>
              <w:jc w:val="center"/>
              <w:rPr>
                <w:rFonts w:ascii="Times New Roman" w:hAnsi="Times New Roman"/>
              </w:rPr>
            </w:pPr>
            <w:r>
              <w:rPr>
                <w:rFonts w:ascii="Times New Roman" w:hAnsi="Times New Roman"/>
              </w:rPr>
              <w:t>O:1 a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AA1AF2" w:rsidP="00767308">
            <w:pPr>
              <w:bidi w:val="0"/>
              <w:spacing w:after="0" w:line="240" w:lineRule="auto"/>
              <w:jc w:val="both"/>
              <w:rPr>
                <w:rFonts w:ascii="Times New Roman" w:hAnsi="Times New Roman"/>
                <w:sz w:val="20"/>
                <w:szCs w:val="20"/>
              </w:rPr>
            </w:pPr>
            <w:r w:rsidRPr="00767308">
              <w:rPr>
                <w:rFonts w:ascii="Times New Roman" w:hAnsi="Times New Roman"/>
                <w:sz w:val="20"/>
                <w:szCs w:val="20"/>
              </w:rPr>
              <w:t>Na rozdelenie spoločnosti sa použijú primerane ustanovenia § 218a až 218j, ak zákon neustanovuje inak.</w:t>
            </w:r>
          </w:p>
          <w:p w:rsidR="009F79BA" w:rsidP="00767308">
            <w:pPr>
              <w:bidi w:val="0"/>
              <w:spacing w:after="0" w:line="240" w:lineRule="auto"/>
              <w:jc w:val="both"/>
              <w:rPr>
                <w:rFonts w:ascii="Times New Roman" w:hAnsi="Times New Roman"/>
                <w:sz w:val="20"/>
                <w:szCs w:val="20"/>
              </w:rPr>
            </w:pPr>
          </w:p>
          <w:p w:rsidR="009F79BA" w:rsidRPr="00767308" w:rsidP="00767308">
            <w:pPr>
              <w:bidi w:val="0"/>
              <w:spacing w:after="0" w:line="240" w:lineRule="auto"/>
              <w:jc w:val="both"/>
              <w:rPr>
                <w:rFonts w:ascii="Times New Roman" w:hAnsi="Times New Roman"/>
                <w:sz w:val="20"/>
                <w:szCs w:val="20"/>
              </w:rPr>
            </w:pPr>
            <w:r>
              <w:rPr>
                <w:rFonts w:ascii="Times New Roman" w:hAnsi="Times New Roman"/>
                <w:sz w:val="20"/>
                <w:szCs w:val="20"/>
              </w:rPr>
              <w:t>(</w:t>
            </w:r>
            <w:r w:rsidRPr="00767308">
              <w:rPr>
                <w:rFonts w:ascii="Times New Roman" w:hAnsi="Times New Roman"/>
                <w:sz w:val="20"/>
                <w:szCs w:val="20"/>
              </w:rPr>
              <w:t>1) Veritelia, ktorí majú ku dňu účinnosti splynutia alebo zlúčenia spoločností voči niektorej zo splývajúcich alebo zlučujúcich sa spoločností nesplatné pohľadávky, majú právo, ak sa v dôsledku splynutia alebo zlúčenia zhorší vymožiteľnosť ich pohľadávok, do šiestich mesiacov odo dňa zverejnenia zápisu splynutia alebo zlúčenia spoločnosti v obchodnom registri požadovať od nástupníckej spoločnosti, aby dostatočným spôsobom zabezpečila splnenie ich neuhradených pohľadávok. Toto právo nemá veriteľ, ktorého pohľadávka je už primerane zabezpečená. Ustanovenie § 215 ods. 4 sa použije obdobne.</w:t>
            </w:r>
          </w:p>
          <w:p w:rsidR="009F79BA" w:rsidRPr="00767308" w:rsidP="00767308">
            <w:pPr>
              <w:bidi w:val="0"/>
              <w:spacing w:after="0" w:line="240" w:lineRule="auto"/>
              <w:jc w:val="both"/>
              <w:rPr>
                <w:rFonts w:ascii="Times New Roman" w:hAnsi="Times New Roman"/>
                <w:sz w:val="20"/>
                <w:szCs w:val="20"/>
              </w:rPr>
            </w:pPr>
            <w:r w:rsidRPr="00767308">
              <w:rPr>
                <w:rFonts w:ascii="Times New Roman" w:hAnsi="Times New Roman"/>
                <w:sz w:val="20"/>
                <w:szCs w:val="20"/>
              </w:rPr>
              <w:t xml:space="preserve"> </w:t>
            </w:r>
          </w:p>
          <w:p w:rsidR="009F79BA" w:rsidRPr="00AB09C8" w:rsidP="00767308">
            <w:pPr>
              <w:bidi w:val="0"/>
              <w:spacing w:after="0" w:line="240" w:lineRule="auto"/>
              <w:jc w:val="both"/>
              <w:rPr>
                <w:rFonts w:ascii="Times New Roman" w:hAnsi="Times New Roman"/>
                <w:sz w:val="20"/>
                <w:szCs w:val="20"/>
              </w:rPr>
            </w:pPr>
            <w:r w:rsidRPr="00767308">
              <w:rPr>
                <w:rFonts w:ascii="Times New Roman" w:hAnsi="Times New Roman"/>
                <w:sz w:val="20"/>
                <w:szCs w:val="20"/>
              </w:rPr>
              <w:t>(2) Majitelia prioritných dlhopisov alebo vymeniteľných dlhopisov, prípadne iných cenných papierov s osobitnými právami vydaných zanikajúcimi spoločnosťami musia v nástupníckej spoločnosti získať práva rovnocenné s právami, ktoré mali voči zanikajúcim spoločnostiam. To neplatí, ak so zmenou práv súhlasil každý z majiteľov týchto cenných papierov alebo ak majú nárok na to, aby nástupnícka spoločnosť od nich tieto cenné papiere odkúpila.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3F0425" w:rsidP="00C1694B">
            <w:pPr>
              <w:bidi w:val="0"/>
              <w:spacing w:after="0" w:line="240" w:lineRule="auto"/>
              <w:jc w:val="center"/>
              <w:rPr>
                <w:rFonts w:ascii="Times New Roman" w:hAnsi="Times New Roman"/>
                <w:sz w:val="20"/>
                <w:szCs w:val="20"/>
              </w:rPr>
            </w:pPr>
          </w:p>
          <w:p w:rsidR="003F0425" w:rsidP="00C1694B">
            <w:pPr>
              <w:bidi w:val="0"/>
              <w:spacing w:after="0" w:line="240" w:lineRule="auto"/>
              <w:jc w:val="center"/>
              <w:rPr>
                <w:rFonts w:ascii="Times New Roman" w:hAnsi="Times New Roman"/>
                <w:sz w:val="20"/>
                <w:szCs w:val="20"/>
              </w:rPr>
            </w:pPr>
          </w:p>
          <w:p w:rsidR="003F0425"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P="007D21BF">
            <w:pPr>
              <w:bidi w:val="0"/>
              <w:spacing w:after="0" w:line="240" w:lineRule="auto"/>
              <w:jc w:val="both"/>
              <w:rPr>
                <w:rFonts w:ascii="Times New Roman" w:hAnsi="Times New Roman"/>
                <w:sz w:val="20"/>
                <w:szCs w:val="20"/>
              </w:rPr>
            </w:pPr>
          </w:p>
        </w:tc>
      </w:tr>
      <w:tr>
        <w:tblPrEx>
          <w:tblW w:w="16200" w:type="dxa"/>
          <w:tblInd w:w="-497" w:type="dxa"/>
          <w:tblLayout w:type="fixed"/>
          <w:tblCellMar>
            <w:left w:w="43" w:type="dxa"/>
            <w:right w:w="43" w:type="dxa"/>
          </w:tblCellMar>
        </w:tblPrEx>
        <w:trPr>
          <w:trHeight w:val="364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B: 7</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644C59">
            <w:pPr>
              <w:bidi w:val="0"/>
              <w:adjustRightInd w:val="0"/>
              <w:spacing w:after="0" w:line="240" w:lineRule="auto"/>
              <w:jc w:val="both"/>
              <w:rPr>
                <w:rFonts w:ascii="Times New Roman" w:hAnsi="Times New Roman"/>
                <w:sz w:val="20"/>
                <w:szCs w:val="20"/>
              </w:rPr>
            </w:pPr>
            <w:r w:rsidRPr="00644C59">
              <w:rPr>
                <w:rFonts w:ascii="Times New Roman" w:hAnsi="Times New Roman"/>
                <w:sz w:val="20"/>
                <w:szCs w:val="20"/>
              </w:rPr>
              <w:t>Článok 20 sa mení a dopĺňa takto:</w:t>
            </w:r>
          </w:p>
          <w:p w:rsidR="009F79BA" w:rsidRPr="00644C59" w:rsidP="00644C59">
            <w:pPr>
              <w:bidi w:val="0"/>
              <w:adjustRightInd w:val="0"/>
              <w:spacing w:after="0" w:line="240" w:lineRule="auto"/>
              <w:jc w:val="both"/>
              <w:rPr>
                <w:rFonts w:ascii="Times New Roman" w:hAnsi="Times New Roman"/>
                <w:sz w:val="20"/>
                <w:szCs w:val="20"/>
              </w:rPr>
            </w:pPr>
          </w:p>
          <w:p w:rsidR="009F79BA" w:rsidP="00644C59">
            <w:pPr>
              <w:bidi w:val="0"/>
              <w:adjustRightInd w:val="0"/>
              <w:spacing w:after="0" w:line="240" w:lineRule="auto"/>
              <w:jc w:val="both"/>
              <w:rPr>
                <w:rFonts w:ascii="Times New Roman" w:hAnsi="Times New Roman"/>
                <w:sz w:val="20"/>
                <w:szCs w:val="20"/>
              </w:rPr>
            </w:pPr>
            <w:r w:rsidRPr="00644C59">
              <w:rPr>
                <w:rFonts w:ascii="Times New Roman" w:hAnsi="Times New Roman"/>
                <w:sz w:val="20"/>
                <w:szCs w:val="20"/>
              </w:rPr>
              <w:t>a) úvodná veta sa nahrádza takto:</w:t>
            </w:r>
          </w:p>
          <w:p w:rsidR="009F79BA" w:rsidRPr="00644C59" w:rsidP="00644C59">
            <w:pPr>
              <w:bidi w:val="0"/>
              <w:adjustRightInd w:val="0"/>
              <w:spacing w:after="0" w:line="240" w:lineRule="auto"/>
              <w:jc w:val="both"/>
              <w:rPr>
                <w:rFonts w:ascii="Times New Roman" w:hAnsi="Times New Roman"/>
                <w:sz w:val="20"/>
                <w:szCs w:val="20"/>
              </w:rPr>
            </w:pPr>
          </w:p>
          <w:p w:rsidR="009F79BA" w:rsidRPr="00644C59" w:rsidP="00644C59">
            <w:pPr>
              <w:bidi w:val="0"/>
              <w:adjustRightInd w:val="0"/>
              <w:spacing w:after="0" w:line="240" w:lineRule="auto"/>
              <w:jc w:val="both"/>
              <w:rPr>
                <w:rFonts w:ascii="Times New Roman" w:hAnsi="Times New Roman"/>
                <w:sz w:val="20"/>
                <w:szCs w:val="20"/>
              </w:rPr>
            </w:pPr>
            <w:r w:rsidRPr="00644C59">
              <w:rPr>
                <w:rFonts w:ascii="Times New Roman" w:hAnsi="Times New Roman"/>
                <w:sz w:val="20"/>
                <w:szCs w:val="20"/>
              </w:rPr>
              <w:t>„Ak nadobúdajúce spoločnosti vlastnia spoločne všetky</w:t>
            </w:r>
            <w:r>
              <w:rPr>
                <w:rFonts w:ascii="Times New Roman" w:hAnsi="Times New Roman"/>
                <w:sz w:val="20"/>
                <w:szCs w:val="20"/>
              </w:rPr>
              <w:t xml:space="preserve"> </w:t>
            </w:r>
            <w:r w:rsidRPr="00644C59">
              <w:rPr>
                <w:rFonts w:ascii="Times New Roman" w:hAnsi="Times New Roman"/>
                <w:sz w:val="20"/>
                <w:szCs w:val="20"/>
              </w:rPr>
              <w:t>akcie rozdelenej spoločnosti a všetky iné cenné papiere,</w:t>
            </w:r>
            <w:r>
              <w:rPr>
                <w:rFonts w:ascii="Times New Roman" w:hAnsi="Times New Roman"/>
                <w:sz w:val="20"/>
                <w:szCs w:val="20"/>
              </w:rPr>
              <w:t xml:space="preserve"> </w:t>
            </w:r>
            <w:r w:rsidRPr="00644C59">
              <w:rPr>
                <w:rFonts w:ascii="Times New Roman" w:hAnsi="Times New Roman"/>
                <w:sz w:val="20"/>
                <w:szCs w:val="20"/>
              </w:rPr>
              <w:t>s ktorými je spojené hlasovacie právo na valnom zhromaždení</w:t>
            </w:r>
            <w:r>
              <w:rPr>
                <w:rFonts w:ascii="Times New Roman" w:hAnsi="Times New Roman"/>
                <w:sz w:val="20"/>
                <w:szCs w:val="20"/>
              </w:rPr>
              <w:t xml:space="preserve"> </w:t>
            </w:r>
            <w:r w:rsidRPr="00644C59">
              <w:rPr>
                <w:rFonts w:ascii="Times New Roman" w:hAnsi="Times New Roman"/>
                <w:sz w:val="20"/>
                <w:szCs w:val="20"/>
              </w:rPr>
              <w:t>rozdeľovanej spoločnosti, bez toho, aby bol</w:t>
            </w:r>
            <w:r>
              <w:rPr>
                <w:rFonts w:ascii="Times New Roman" w:hAnsi="Times New Roman"/>
                <w:sz w:val="20"/>
                <w:szCs w:val="20"/>
              </w:rPr>
              <w:t xml:space="preserve"> </w:t>
            </w:r>
            <w:r w:rsidRPr="00644C59">
              <w:rPr>
                <w:rFonts w:ascii="Times New Roman" w:hAnsi="Times New Roman"/>
                <w:sz w:val="20"/>
                <w:szCs w:val="20"/>
              </w:rPr>
              <w:t xml:space="preserve">dotknutý článok 6, </w:t>
            </w:r>
            <w:r w:rsidRPr="00DF3991">
              <w:rPr>
                <w:rFonts w:ascii="Times New Roman" w:hAnsi="Times New Roman"/>
                <w:sz w:val="20"/>
                <w:szCs w:val="20"/>
                <w:u w:val="single"/>
              </w:rPr>
              <w:t>nesmú</w:t>
            </w:r>
            <w:r w:rsidRPr="00644C59">
              <w:rPr>
                <w:rFonts w:ascii="Times New Roman" w:hAnsi="Times New Roman"/>
                <w:sz w:val="20"/>
                <w:szCs w:val="20"/>
              </w:rPr>
              <w:t xml:space="preserve"> členské štáty vyžadovať schválenie</w:t>
            </w:r>
            <w:r>
              <w:rPr>
                <w:rFonts w:ascii="Times New Roman" w:hAnsi="Times New Roman"/>
                <w:sz w:val="20"/>
                <w:szCs w:val="20"/>
              </w:rPr>
              <w:t xml:space="preserve"> </w:t>
            </w:r>
            <w:r w:rsidRPr="00644C59">
              <w:rPr>
                <w:rFonts w:ascii="Times New Roman" w:hAnsi="Times New Roman"/>
                <w:sz w:val="20"/>
                <w:szCs w:val="20"/>
              </w:rPr>
              <w:t>rozdelenia valným zhromaždením rozdeľovanej</w:t>
            </w:r>
            <w:r>
              <w:rPr>
                <w:rFonts w:ascii="Times New Roman" w:hAnsi="Times New Roman"/>
                <w:sz w:val="20"/>
                <w:szCs w:val="20"/>
              </w:rPr>
              <w:t xml:space="preserve"> </w:t>
            </w:r>
            <w:r w:rsidRPr="00644C59">
              <w:rPr>
                <w:rFonts w:ascii="Times New Roman" w:hAnsi="Times New Roman"/>
                <w:sz w:val="20"/>
                <w:szCs w:val="20"/>
              </w:rPr>
              <w:t>spoločnosti, ak sú splnené aspoň tieto podmienky:“;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1A1D24">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831F82">
            <w:pPr>
              <w:pStyle w:val="Normlny"/>
              <w:bidi w:val="0"/>
              <w:spacing w:after="0" w:line="240" w:lineRule="auto"/>
              <w:jc w:val="center"/>
              <w:rPr>
                <w:rFonts w:ascii="Times New Roman" w:hAnsi="Times New Roman"/>
              </w:rPr>
            </w:pPr>
            <w:r w:rsidR="001A1D24">
              <w:rPr>
                <w:rFonts w:ascii="Times New Roman" w:hAnsi="Times New Roman"/>
              </w:rPr>
              <w:t>§:</w:t>
            </w:r>
            <w:r w:rsidR="00DF3991">
              <w:rPr>
                <w:rFonts w:ascii="Times New Roman" w:hAnsi="Times New Roman"/>
              </w:rPr>
              <w:t>218o</w:t>
            </w:r>
          </w:p>
          <w:p w:rsidR="001A1D24" w:rsidP="00831F82">
            <w:pPr>
              <w:pStyle w:val="Normlny"/>
              <w:bidi w:val="0"/>
              <w:spacing w:after="0" w:line="240" w:lineRule="auto"/>
              <w:jc w:val="center"/>
              <w:rPr>
                <w:rFonts w:ascii="Times New Roman" w:hAnsi="Times New Roman"/>
              </w:rPr>
            </w:pPr>
            <w:r>
              <w:rPr>
                <w:rFonts w:ascii="Times New Roman" w:hAnsi="Times New Roman"/>
              </w:rPr>
              <w:t>O:</w:t>
            </w:r>
            <w:r w:rsidR="00DF3991">
              <w:rPr>
                <w:rFonts w:ascii="Times New Roman" w:hAnsi="Times New Roman"/>
              </w:rPr>
              <w:t>1</w:t>
            </w:r>
          </w:p>
          <w:p w:rsidR="001A1D24" w:rsidRPr="00C1694B" w:rsidP="00831F82">
            <w:pPr>
              <w:pStyle w:val="Normlny"/>
              <w:bidi w:val="0"/>
              <w:spacing w:after="0" w:line="240" w:lineRule="auto"/>
              <w:jc w:val="center"/>
              <w:rPr>
                <w:rFonts w:ascii="Times New Roman" w:hAnsi="Times New Roman"/>
              </w:rPr>
            </w:pPr>
            <w:r>
              <w:rPr>
                <w:rFonts w:ascii="Times New Roman" w:hAnsi="Times New Roman"/>
              </w:rPr>
              <w:t>P:</w:t>
            </w:r>
            <w:r w:rsidR="00DF3991">
              <w:rPr>
                <w:rFonts w:ascii="Times New Roman" w:hAnsi="Times New Roman"/>
              </w:rPr>
              <w:t>úvodná veta</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AB09C8" w:rsidP="00AB09C8">
            <w:pPr>
              <w:bidi w:val="0"/>
              <w:spacing w:after="0" w:line="240" w:lineRule="auto"/>
              <w:jc w:val="both"/>
              <w:rPr>
                <w:rFonts w:ascii="Times New Roman" w:hAnsi="Times New Roman"/>
                <w:sz w:val="20"/>
                <w:szCs w:val="20"/>
              </w:rPr>
            </w:pPr>
            <w:r w:rsidR="00DF3991">
              <w:rPr>
                <w:rFonts w:ascii="Times New Roman" w:hAnsi="Times New Roman"/>
                <w:sz w:val="20"/>
                <w:szCs w:val="20"/>
              </w:rPr>
              <w:t>(</w:t>
            </w:r>
            <w:r w:rsidRPr="00DF3991" w:rsidR="00DF3991">
              <w:rPr>
                <w:rFonts w:ascii="Times New Roman" w:hAnsi="Times New Roman"/>
                <w:sz w:val="20"/>
                <w:szCs w:val="20"/>
              </w:rPr>
              <w:t>1) Ak pri rozdelení spoločnosti zlúčením vlastnia nástupnícke spoločnosti všetky akcie zanikajúcej spoločnosti, s ktorými je spojené hlasovacie právo, nevyžaduje sa rozhodnutie valného zhromaždenia spoločnosti zanikajúcej rozdelením, ak</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1A1D24">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4B6B32" w:rsidRPr="004B6B32" w:rsidP="00DF3991">
            <w:pPr>
              <w:bidi w:val="0"/>
              <w:spacing w:after="0" w:line="240" w:lineRule="auto"/>
              <w:jc w:val="both"/>
              <w:rPr>
                <w:rFonts w:ascii="Times New Roman" w:hAnsi="Times New Roman"/>
                <w:sz w:val="20"/>
                <w:szCs w:val="20"/>
                <w:highlight w:val="yellow"/>
              </w:rPr>
            </w:pPr>
            <w:r w:rsidRPr="004B6B32">
              <w:rPr>
                <w:rFonts w:ascii="Times New Roman" w:hAnsi="Times New Roman"/>
                <w:sz w:val="20"/>
                <w:szCs w:val="20"/>
              </w:rPr>
              <w:t>Napriek tomu, že z textu smernice vyplýva imperatívny zákaz, je podľa názoru predkladateľa slovenská právna úprava v poriadku (t.j. v súlade so smernicou), nakoľko meritórne spoločnostiam neukladá povinnosť; je totiž formulovaná tak, že dáva možnosť spoločnosti sa rozhodnúť, teda výslovne nevyžaduje, aby sa uplatnili ustanovenia, ktoré majú byť vylúčené z aplikácie na danú situáciu.</w:t>
            </w:r>
          </w:p>
          <w:p w:rsidR="009F79BA" w:rsidRPr="00C1694B" w:rsidP="004B6B32">
            <w:pPr>
              <w:bidi w:val="0"/>
              <w:spacing w:after="0" w:line="240" w:lineRule="auto"/>
              <w:jc w:val="both"/>
              <w:rPr>
                <w:rFonts w:ascii="Times New Roman" w:hAnsi="Times New Roman"/>
                <w:sz w:val="20"/>
                <w:szCs w:val="20"/>
              </w:rPr>
            </w:pPr>
          </w:p>
        </w:tc>
      </w:tr>
      <w:tr>
        <w:tblPrEx>
          <w:tblW w:w="16200" w:type="dxa"/>
          <w:tblInd w:w="-497" w:type="dxa"/>
          <w:tblLayout w:type="fixed"/>
          <w:tblCellMar>
            <w:left w:w="43" w:type="dxa"/>
            <w:right w:w="43" w:type="dxa"/>
          </w:tblCellMar>
        </w:tblPrEx>
        <w:trPr>
          <w:trHeight w:val="69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F05E8A">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F05E8A">
            <w:pPr>
              <w:bidi w:val="0"/>
              <w:spacing w:after="0" w:line="240" w:lineRule="auto"/>
              <w:jc w:val="both"/>
              <w:rPr>
                <w:rFonts w:ascii="Times New Roman" w:hAnsi="Times New Roman"/>
                <w:b/>
                <w:bCs/>
                <w:sz w:val="20"/>
                <w:szCs w:val="20"/>
              </w:rPr>
            </w:pPr>
            <w:r>
              <w:rPr>
                <w:rFonts w:ascii="Times New Roman" w:hAnsi="Times New Roman"/>
                <w:b/>
                <w:bCs/>
                <w:sz w:val="20"/>
                <w:szCs w:val="20"/>
              </w:rPr>
              <w:t>B: 7</w:t>
            </w:r>
          </w:p>
          <w:p w:rsidR="009F79BA" w:rsidP="00F05E8A">
            <w:pPr>
              <w:bidi w:val="0"/>
              <w:spacing w:after="0" w:line="240" w:lineRule="auto"/>
              <w:jc w:val="both"/>
              <w:rPr>
                <w:rFonts w:ascii="Times New Roman" w:hAnsi="Times New Roman"/>
                <w:b/>
                <w:bCs/>
                <w:sz w:val="20"/>
                <w:szCs w:val="20"/>
              </w:rPr>
            </w:pPr>
            <w:r>
              <w:rPr>
                <w:rFonts w:ascii="Times New Roman" w:hAnsi="Times New Roman"/>
                <w:b/>
                <w:bCs/>
                <w:sz w:val="20"/>
                <w:szCs w:val="20"/>
              </w:rPr>
              <w:t>P: 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DA424A" w:rsidP="00DA424A">
            <w:pPr>
              <w:bidi w:val="0"/>
              <w:adjustRightInd w:val="0"/>
              <w:spacing w:after="0" w:line="240" w:lineRule="auto"/>
              <w:jc w:val="both"/>
              <w:rPr>
                <w:rFonts w:ascii="Times New Roman" w:hAnsi="Times New Roman"/>
                <w:sz w:val="20"/>
                <w:szCs w:val="20"/>
              </w:rPr>
            </w:pPr>
            <w:r w:rsidRPr="00644C59">
              <w:rPr>
                <w:rFonts w:ascii="Times New Roman" w:hAnsi="Times New Roman"/>
                <w:sz w:val="20"/>
                <w:szCs w:val="20"/>
              </w:rPr>
              <w:t>b) v písmene b) sa vypúšťa druhá veta;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6E7D85">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F614AF" w:rsidP="00F614AF">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1A1D24">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74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F05E8A">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F05E8A">
            <w:pPr>
              <w:bidi w:val="0"/>
              <w:spacing w:after="0" w:line="240" w:lineRule="auto"/>
              <w:jc w:val="both"/>
              <w:rPr>
                <w:rFonts w:ascii="Times New Roman" w:hAnsi="Times New Roman"/>
                <w:b/>
                <w:bCs/>
                <w:sz w:val="20"/>
                <w:szCs w:val="20"/>
              </w:rPr>
            </w:pPr>
            <w:r>
              <w:rPr>
                <w:rFonts w:ascii="Times New Roman" w:hAnsi="Times New Roman"/>
                <w:b/>
                <w:bCs/>
                <w:sz w:val="20"/>
                <w:szCs w:val="20"/>
              </w:rPr>
              <w:t>B: 7</w:t>
            </w:r>
          </w:p>
          <w:p w:rsidR="009F79BA" w:rsidP="00F05E8A">
            <w:pPr>
              <w:bidi w:val="0"/>
              <w:spacing w:after="0" w:line="240" w:lineRule="auto"/>
              <w:jc w:val="both"/>
              <w:rPr>
                <w:rFonts w:ascii="Times New Roman" w:hAnsi="Times New Roman"/>
                <w:b/>
                <w:bCs/>
                <w:sz w:val="20"/>
                <w:szCs w:val="20"/>
              </w:rPr>
            </w:pPr>
            <w:r>
              <w:rPr>
                <w:rFonts w:ascii="Times New Roman" w:hAnsi="Times New Roman"/>
                <w:b/>
                <w:bCs/>
                <w:sz w:val="20"/>
                <w:szCs w:val="20"/>
              </w:rPr>
              <w:t>P: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DA424A" w:rsidP="00DA424A">
            <w:pPr>
              <w:bidi w:val="0"/>
              <w:adjustRightInd w:val="0"/>
              <w:spacing w:after="0" w:line="240" w:lineRule="auto"/>
              <w:jc w:val="both"/>
              <w:rPr>
                <w:rFonts w:ascii="Times New Roman" w:hAnsi="Times New Roman"/>
                <w:sz w:val="20"/>
                <w:szCs w:val="20"/>
              </w:rPr>
            </w:pPr>
            <w:r w:rsidRPr="00644C59">
              <w:rPr>
                <w:rFonts w:ascii="Times New Roman" w:hAnsi="Times New Roman"/>
                <w:sz w:val="20"/>
                <w:szCs w:val="20"/>
              </w:rPr>
              <w:t>c) vypúšťa sa písmeno c);</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6E7D85">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F614AF" w:rsidP="00F614AF">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1A1D24">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P="00DF3991">
            <w:pPr>
              <w:bidi w:val="0"/>
              <w:spacing w:after="0" w:line="240" w:lineRule="auto"/>
              <w:jc w:val="both"/>
              <w:rPr>
                <w:rFonts w:ascii="Times New Roman" w:hAnsi="Times New Roman"/>
                <w:sz w:val="20"/>
                <w:szCs w:val="20"/>
              </w:rPr>
            </w:pPr>
            <w:r w:rsidRPr="008F1CE6" w:rsidR="00DF3991">
              <w:rPr>
                <w:rFonts w:ascii="Times New Roman" w:hAnsi="Times New Roman"/>
                <w:bCs/>
                <w:sz w:val="20"/>
                <w:szCs w:val="20"/>
              </w:rPr>
              <w:t xml:space="preserve">Nakoľko smernica nepredstavuje tzv. úplnú harmonizáciu podmienok úpravy </w:t>
            </w:r>
            <w:r w:rsidR="00DF3991">
              <w:rPr>
                <w:rFonts w:ascii="Times New Roman" w:hAnsi="Times New Roman"/>
                <w:bCs/>
                <w:sz w:val="20"/>
                <w:szCs w:val="20"/>
              </w:rPr>
              <w:t>rozdelenia</w:t>
            </w:r>
            <w:r w:rsidRPr="008F1CE6" w:rsidR="00DF3991">
              <w:rPr>
                <w:rFonts w:ascii="Times New Roman" w:hAnsi="Times New Roman"/>
                <w:bCs/>
                <w:sz w:val="20"/>
                <w:szCs w:val="20"/>
              </w:rPr>
              <w:t xml:space="preserve"> akciových spoločností, nemá vypustenie predmetného ustanovenia žiaden vplyv na vnútroštátnu právnu úpravu</w:t>
            </w:r>
            <w:r w:rsidR="00DF3991">
              <w:rPr>
                <w:rFonts w:ascii="Times New Roman" w:hAnsi="Times New Roman"/>
                <w:bCs/>
                <w:sz w:val="20"/>
                <w:szCs w:val="20"/>
              </w:rPr>
              <w:t>; nie je teda potrebné ho vykonať v slovenskom právnom poriadku</w:t>
            </w:r>
            <w:r w:rsidRPr="008F1CE6" w:rsidR="00DF3991">
              <w:rPr>
                <w:rFonts w:ascii="Times New Roman" w:hAnsi="Times New Roman"/>
                <w:bCs/>
                <w:sz w:val="20"/>
                <w:szCs w:val="20"/>
              </w:rPr>
              <w:t>.</w:t>
            </w:r>
          </w:p>
        </w:tc>
      </w:tr>
      <w:tr>
        <w:tblPrEx>
          <w:tblW w:w="16200" w:type="dxa"/>
          <w:tblInd w:w="-497" w:type="dxa"/>
          <w:tblLayout w:type="fixed"/>
          <w:tblCellMar>
            <w:left w:w="43" w:type="dxa"/>
            <w:right w:w="43" w:type="dxa"/>
          </w:tblCellMar>
        </w:tblPrEx>
        <w:trPr>
          <w:trHeight w:val="121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F05E8A">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F05E8A">
            <w:pPr>
              <w:bidi w:val="0"/>
              <w:spacing w:after="0" w:line="240" w:lineRule="auto"/>
              <w:jc w:val="both"/>
              <w:rPr>
                <w:rFonts w:ascii="Times New Roman" w:hAnsi="Times New Roman"/>
                <w:b/>
                <w:bCs/>
                <w:sz w:val="20"/>
                <w:szCs w:val="20"/>
              </w:rPr>
            </w:pPr>
            <w:r>
              <w:rPr>
                <w:rFonts w:ascii="Times New Roman" w:hAnsi="Times New Roman"/>
                <w:b/>
                <w:bCs/>
                <w:sz w:val="20"/>
                <w:szCs w:val="20"/>
              </w:rPr>
              <w:t>B: 7</w:t>
            </w:r>
          </w:p>
          <w:p w:rsidR="009F79BA" w:rsidP="00F05E8A">
            <w:pPr>
              <w:bidi w:val="0"/>
              <w:spacing w:after="0" w:line="240" w:lineRule="auto"/>
              <w:jc w:val="both"/>
              <w:rPr>
                <w:rFonts w:ascii="Times New Roman" w:hAnsi="Times New Roman"/>
                <w:b/>
                <w:bCs/>
                <w:sz w:val="20"/>
                <w:szCs w:val="20"/>
              </w:rPr>
            </w:pPr>
            <w:r>
              <w:rPr>
                <w:rFonts w:ascii="Times New Roman" w:hAnsi="Times New Roman"/>
                <w:b/>
                <w:bCs/>
                <w:sz w:val="20"/>
                <w:szCs w:val="20"/>
              </w:rPr>
              <w:t>P: 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F05E8A">
            <w:pPr>
              <w:bidi w:val="0"/>
              <w:adjustRightInd w:val="0"/>
              <w:spacing w:after="0" w:line="240" w:lineRule="auto"/>
              <w:jc w:val="both"/>
              <w:rPr>
                <w:rFonts w:ascii="Times New Roman" w:hAnsi="Times New Roman"/>
                <w:sz w:val="20"/>
                <w:szCs w:val="20"/>
              </w:rPr>
            </w:pPr>
            <w:r w:rsidRPr="00644C59">
              <w:rPr>
                <w:rFonts w:ascii="Times New Roman" w:hAnsi="Times New Roman"/>
                <w:sz w:val="20"/>
                <w:szCs w:val="20"/>
              </w:rPr>
              <w:t>d) dopĺňa sa tento odsek:</w:t>
            </w:r>
          </w:p>
          <w:p w:rsidR="009F79BA" w:rsidRPr="00644C59" w:rsidP="00F05E8A">
            <w:pPr>
              <w:bidi w:val="0"/>
              <w:adjustRightInd w:val="0"/>
              <w:spacing w:after="0" w:line="240" w:lineRule="auto"/>
              <w:jc w:val="both"/>
              <w:rPr>
                <w:rFonts w:ascii="Times New Roman" w:hAnsi="Times New Roman"/>
                <w:sz w:val="20"/>
                <w:szCs w:val="20"/>
              </w:rPr>
            </w:pPr>
          </w:p>
          <w:p w:rsidR="009F79BA" w:rsidRPr="00DA424A" w:rsidP="00F05E8A">
            <w:pPr>
              <w:bidi w:val="0"/>
              <w:adjustRightInd w:val="0"/>
              <w:spacing w:after="0" w:line="240" w:lineRule="auto"/>
              <w:jc w:val="both"/>
              <w:rPr>
                <w:rFonts w:ascii="Times New Roman" w:hAnsi="Times New Roman"/>
                <w:sz w:val="20"/>
                <w:szCs w:val="20"/>
              </w:rPr>
            </w:pPr>
            <w:r w:rsidRPr="00644C59">
              <w:rPr>
                <w:rFonts w:ascii="Times New Roman" w:hAnsi="Times New Roman"/>
                <w:sz w:val="20"/>
                <w:szCs w:val="20"/>
              </w:rPr>
              <w:t>„Na účely písmena b) prvého odseku sa uplatňuje</w:t>
            </w:r>
            <w:r>
              <w:rPr>
                <w:rFonts w:ascii="Times New Roman" w:hAnsi="Times New Roman"/>
                <w:sz w:val="20"/>
                <w:szCs w:val="20"/>
              </w:rPr>
              <w:t xml:space="preserve"> </w:t>
            </w:r>
            <w:r w:rsidRPr="00644C59">
              <w:rPr>
                <w:rFonts w:ascii="Times New Roman" w:hAnsi="Times New Roman"/>
                <w:sz w:val="20"/>
                <w:szCs w:val="20"/>
              </w:rPr>
              <w:t>článok 9 ods. 2, 3 a 4 a článok 10“.</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8562D0">
              <w:rPr>
                <w:rFonts w:ascii="Times New Roman" w:hAnsi="Times New Roman"/>
                <w:sz w:val="20"/>
                <w:szCs w:val="20"/>
              </w:rPr>
              <w:t>1,</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w:t>
            </w:r>
            <w:r w:rsidR="008562D0">
              <w:rPr>
                <w:rFonts w:ascii="Times New Roman" w:hAnsi="Times New Roman"/>
              </w:rPr>
              <w:t xml:space="preserve"> 218o</w:t>
            </w:r>
          </w:p>
          <w:p w:rsidR="00443A62" w:rsidRPr="00443A62" w:rsidP="00443A62">
            <w:pPr>
              <w:pStyle w:val="Normlny"/>
              <w:bidi w:val="0"/>
              <w:spacing w:after="0" w:line="240" w:lineRule="auto"/>
              <w:jc w:val="center"/>
              <w:rPr>
                <w:rFonts w:ascii="Times New Roman" w:hAnsi="Times New Roman"/>
              </w:rPr>
            </w:pPr>
            <w:r w:rsidRPr="00443A62">
              <w:rPr>
                <w:rFonts w:ascii="Times New Roman" w:hAnsi="Times New Roman"/>
              </w:rPr>
              <w:t>O:</w:t>
            </w:r>
            <w:r w:rsidR="008562D0">
              <w:rPr>
                <w:rFonts w:ascii="Times New Roman" w:hAnsi="Times New Roman"/>
              </w:rPr>
              <w:t>1</w:t>
            </w:r>
          </w:p>
          <w:p w:rsidR="009F79BA" w:rsidRPr="00C1694B" w:rsidP="00443A62">
            <w:pPr>
              <w:pStyle w:val="Normlny"/>
              <w:bidi w:val="0"/>
              <w:spacing w:after="0" w:line="240" w:lineRule="auto"/>
              <w:jc w:val="center"/>
              <w:rPr>
                <w:rFonts w:ascii="Times New Roman" w:hAnsi="Times New Roman"/>
              </w:rPr>
            </w:pPr>
            <w:r w:rsidRPr="00443A62" w:rsidR="00443A62">
              <w:rPr>
                <w:rFonts w:ascii="Times New Roman" w:hAnsi="Times New Roman"/>
              </w:rPr>
              <w:t>P:</w:t>
            </w:r>
            <w:r w:rsidR="008562D0">
              <w:rPr>
                <w:rFonts w:ascii="Times New Roman" w:hAnsi="Times New Roman"/>
              </w:rPr>
              <w:t>b</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F0425" w:rsidP="008562D0">
            <w:pPr>
              <w:bidi w:val="0"/>
              <w:spacing w:after="0" w:line="240" w:lineRule="auto"/>
              <w:jc w:val="both"/>
              <w:rPr>
                <w:rFonts w:ascii="Times New Roman" w:hAnsi="Times New Roman"/>
                <w:sz w:val="20"/>
                <w:szCs w:val="20"/>
              </w:rPr>
            </w:pPr>
            <w:r w:rsidRPr="003F0425">
              <w:rPr>
                <w:rFonts w:ascii="Times New Roman" w:hAnsi="Times New Roman"/>
                <w:sz w:val="20"/>
                <w:szCs w:val="20"/>
              </w:rPr>
              <w:t>Ak pri rozdelení spoločnosti zlúčením vlastnia nástupnícke spoločnosti všetky akcie zanikajúcej spoločnosti, s ktorými je spojené hlasovacie právo, nevyžaduje sa rozhodnutie valného zhromaždenia spoločnosti zanikajúcej rozdelením, ak</w:t>
            </w:r>
          </w:p>
          <w:p w:rsidR="003F0425" w:rsidP="008562D0">
            <w:pPr>
              <w:bidi w:val="0"/>
              <w:spacing w:after="0" w:line="240" w:lineRule="auto"/>
              <w:jc w:val="both"/>
              <w:rPr>
                <w:rFonts w:ascii="Times New Roman" w:hAnsi="Times New Roman"/>
                <w:sz w:val="20"/>
                <w:szCs w:val="20"/>
              </w:rPr>
            </w:pPr>
            <w:r>
              <w:rPr>
                <w:rFonts w:ascii="Times New Roman" w:hAnsi="Times New Roman"/>
                <w:sz w:val="20"/>
                <w:szCs w:val="20"/>
              </w:rPr>
              <w:t>...</w:t>
            </w:r>
          </w:p>
          <w:p w:rsidR="009F79BA" w:rsidRPr="00F614AF" w:rsidP="006B5940">
            <w:pPr>
              <w:bidi w:val="0"/>
              <w:spacing w:after="0" w:line="240" w:lineRule="auto"/>
              <w:jc w:val="both"/>
              <w:rPr>
                <w:rFonts w:ascii="Times New Roman" w:hAnsi="Times New Roman"/>
                <w:sz w:val="20"/>
                <w:szCs w:val="20"/>
              </w:rPr>
            </w:pPr>
            <w:r w:rsidR="003F0425">
              <w:rPr>
                <w:rFonts w:ascii="Times New Roman" w:hAnsi="Times New Roman"/>
                <w:sz w:val="20"/>
                <w:szCs w:val="20"/>
              </w:rPr>
              <w:t xml:space="preserve">b) </w:t>
            </w:r>
            <w:r w:rsidRPr="008562D0" w:rsidR="008562D0">
              <w:rPr>
                <w:rFonts w:ascii="Times New Roman" w:hAnsi="Times New Roman"/>
                <w:sz w:val="20"/>
                <w:szCs w:val="20"/>
              </w:rPr>
              <w:t xml:space="preserve">všetci akcionári spoločnosti zanikajúcej rozdelením, ako aj nástupníckych spoločností majú právo najmenej 30 dní pred nadobudnutím účinnosti rozdelenia dostať na nahliadnutie v sídle spoločnosti, ktorej sú akcionármi, listiny podľa </w:t>
            </w:r>
            <w:r w:rsidRPr="00EC3169" w:rsidR="00EC3169">
              <w:rPr>
                <w:rFonts w:ascii="Times New Roman" w:hAnsi="Times New Roman"/>
                <w:b/>
                <w:sz w:val="20"/>
                <w:szCs w:val="20"/>
              </w:rPr>
              <w:t>§ 218c ods. 2 písm. a) a b), pričom listiny podľa ustanovenia § 218c ods. 2 písm. c) až e) majú právo dostať na nahliadnutie v sídle nástupníckej spoločnosti, ak tento zákon neustanovuje inak (§ 218a ods. 5, § 218b ods. 4 a § 218c ods. 4 a 5); ustanovenia § 218c ods. 3, 6, 7, 9 až 12 tým nie sú dotknuté</w:t>
            </w:r>
            <w:r w:rsidR="008562D0">
              <w:rPr>
                <w:rFonts w:ascii="Times New Roman" w:hAnsi="Times New Roman"/>
                <w:b/>
                <w:sz w:val="20"/>
                <w:szCs w:val="20"/>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8562D0">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88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Č: 3</w:t>
            </w:r>
          </w:p>
          <w:p w:rsidR="009F79B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B: 8</w:t>
            </w:r>
          </w:p>
          <w:p w:rsidR="009F79BA" w:rsidRPr="00DA424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DA424A">
            <w:pPr>
              <w:bidi w:val="0"/>
              <w:adjustRightInd w:val="0"/>
              <w:spacing w:after="0" w:line="240" w:lineRule="auto"/>
              <w:jc w:val="both"/>
              <w:rPr>
                <w:rFonts w:ascii="Times New Roman" w:hAnsi="Times New Roman"/>
                <w:sz w:val="20"/>
                <w:szCs w:val="20"/>
              </w:rPr>
            </w:pPr>
            <w:r w:rsidRPr="00F05E8A">
              <w:rPr>
                <w:rFonts w:ascii="Times New Roman" w:hAnsi="Times New Roman"/>
                <w:sz w:val="20"/>
                <w:szCs w:val="20"/>
              </w:rPr>
              <w:t>Článok 22 sa mení a dopĺňa takto:</w:t>
            </w:r>
          </w:p>
          <w:p w:rsidR="009F79BA" w:rsidP="005873C8">
            <w:pPr>
              <w:bidi w:val="0"/>
              <w:adjustRightInd w:val="0"/>
              <w:spacing w:after="0" w:line="240" w:lineRule="auto"/>
              <w:jc w:val="both"/>
              <w:rPr>
                <w:rFonts w:ascii="Times New Roman" w:hAnsi="Times New Roman"/>
                <w:sz w:val="20"/>
                <w:szCs w:val="20"/>
              </w:rPr>
            </w:pPr>
          </w:p>
          <w:p w:rsidR="009F79BA" w:rsidRPr="005873C8" w:rsidP="005873C8">
            <w:pPr>
              <w:bidi w:val="0"/>
              <w:adjustRightInd w:val="0"/>
              <w:spacing w:after="0" w:line="240" w:lineRule="auto"/>
              <w:jc w:val="both"/>
              <w:rPr>
                <w:rFonts w:ascii="Times New Roman" w:hAnsi="Times New Roman"/>
                <w:sz w:val="20"/>
                <w:szCs w:val="20"/>
              </w:rPr>
            </w:pPr>
            <w:r w:rsidRPr="005873C8">
              <w:rPr>
                <w:rFonts w:ascii="Times New Roman" w:hAnsi="Times New Roman"/>
                <w:sz w:val="20"/>
                <w:szCs w:val="20"/>
              </w:rPr>
              <w:t>a) odsek 4 sa vypúšťa;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5873C8">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5873C8">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F614AF" w:rsidP="00F614AF">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1A1D24">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C4557" w:rsidRPr="00C1694B" w:rsidP="00AC4557">
            <w:pPr>
              <w:bidi w:val="0"/>
              <w:spacing w:after="0" w:line="240" w:lineRule="auto"/>
              <w:jc w:val="both"/>
              <w:rPr>
                <w:rFonts w:ascii="Times New Roman" w:hAnsi="Times New Roman"/>
                <w:sz w:val="20"/>
                <w:szCs w:val="20"/>
              </w:rPr>
            </w:pPr>
            <w:r w:rsidRPr="008F1CE6" w:rsidR="008562D0">
              <w:rPr>
                <w:rFonts w:ascii="Times New Roman" w:hAnsi="Times New Roman"/>
                <w:bCs/>
                <w:sz w:val="20"/>
                <w:szCs w:val="20"/>
              </w:rPr>
              <w:t xml:space="preserve">Nakoľko smernica nepredstavuje tzv. úplnú harmonizáciu podmienok úpravy </w:t>
            </w:r>
            <w:r w:rsidR="008562D0">
              <w:rPr>
                <w:rFonts w:ascii="Times New Roman" w:hAnsi="Times New Roman"/>
                <w:bCs/>
                <w:sz w:val="20"/>
                <w:szCs w:val="20"/>
              </w:rPr>
              <w:t>rozdelenia</w:t>
            </w:r>
            <w:r w:rsidRPr="008F1CE6" w:rsidR="008562D0">
              <w:rPr>
                <w:rFonts w:ascii="Times New Roman" w:hAnsi="Times New Roman"/>
                <w:bCs/>
                <w:sz w:val="20"/>
                <w:szCs w:val="20"/>
              </w:rPr>
              <w:t xml:space="preserve"> akciových spoločností, nemá vypustenie predmetného ustanovenia žiaden vplyv na vnútroštátnu právnu úpravu</w:t>
            </w:r>
            <w:r w:rsidR="008562D0">
              <w:rPr>
                <w:rFonts w:ascii="Times New Roman" w:hAnsi="Times New Roman"/>
                <w:bCs/>
                <w:sz w:val="20"/>
                <w:szCs w:val="20"/>
              </w:rPr>
              <w:t>; nie je teda potrebné ho vykonať v slovenskom právnom poriadku</w:t>
            </w:r>
            <w:r w:rsidRPr="008F1CE6" w:rsidR="008562D0">
              <w:rPr>
                <w:rFonts w:ascii="Times New Roman" w:hAnsi="Times New Roman"/>
                <w:bCs/>
                <w:sz w:val="20"/>
                <w:szCs w:val="20"/>
              </w:rPr>
              <w:t>.</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6915E3" w:rsidP="00511A89">
            <w:pPr>
              <w:bidi w:val="0"/>
              <w:spacing w:after="0" w:line="240" w:lineRule="auto"/>
              <w:jc w:val="both"/>
              <w:rPr>
                <w:rFonts w:ascii="Times New Roman" w:hAnsi="Times New Roman"/>
                <w:b/>
                <w:bCs/>
                <w:sz w:val="20"/>
                <w:szCs w:val="20"/>
              </w:rPr>
            </w:pPr>
            <w:r w:rsidRPr="006915E3">
              <w:rPr>
                <w:rFonts w:ascii="Times New Roman" w:hAnsi="Times New Roman"/>
                <w:b/>
                <w:bCs/>
                <w:sz w:val="20"/>
                <w:szCs w:val="20"/>
              </w:rPr>
              <w:t>Č: 3</w:t>
            </w:r>
          </w:p>
          <w:p w:rsidR="009F79BA" w:rsidRPr="006915E3" w:rsidP="00511A89">
            <w:pPr>
              <w:bidi w:val="0"/>
              <w:spacing w:after="0" w:line="240" w:lineRule="auto"/>
              <w:jc w:val="both"/>
              <w:rPr>
                <w:rFonts w:ascii="Times New Roman" w:hAnsi="Times New Roman"/>
                <w:b/>
                <w:bCs/>
                <w:sz w:val="20"/>
                <w:szCs w:val="20"/>
              </w:rPr>
            </w:pPr>
            <w:r w:rsidRPr="006915E3">
              <w:rPr>
                <w:rFonts w:ascii="Times New Roman" w:hAnsi="Times New Roman"/>
                <w:b/>
                <w:bCs/>
                <w:sz w:val="20"/>
                <w:szCs w:val="20"/>
              </w:rPr>
              <w:t>B: 8</w:t>
            </w:r>
          </w:p>
          <w:p w:rsidR="009F79BA" w:rsidRPr="006915E3" w:rsidP="00511A89">
            <w:pPr>
              <w:bidi w:val="0"/>
              <w:spacing w:after="0" w:line="240" w:lineRule="auto"/>
              <w:jc w:val="both"/>
              <w:rPr>
                <w:rFonts w:ascii="Times New Roman" w:hAnsi="Times New Roman"/>
                <w:b/>
                <w:bCs/>
                <w:sz w:val="20"/>
                <w:szCs w:val="20"/>
              </w:rPr>
            </w:pPr>
            <w:r w:rsidRPr="006915E3">
              <w:rPr>
                <w:rFonts w:ascii="Times New Roman" w:hAnsi="Times New Roman"/>
                <w:b/>
                <w:bCs/>
                <w:sz w:val="20"/>
                <w:szCs w:val="20"/>
              </w:rPr>
              <w:t>P: 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6915E3" w:rsidP="005873C8">
            <w:pPr>
              <w:bidi w:val="0"/>
              <w:adjustRightInd w:val="0"/>
              <w:spacing w:after="0" w:line="240" w:lineRule="auto"/>
              <w:jc w:val="both"/>
              <w:rPr>
                <w:rFonts w:ascii="Times New Roman" w:hAnsi="Times New Roman"/>
                <w:sz w:val="20"/>
                <w:szCs w:val="20"/>
              </w:rPr>
            </w:pPr>
            <w:r w:rsidRPr="006915E3">
              <w:rPr>
                <w:rFonts w:ascii="Times New Roman" w:hAnsi="Times New Roman"/>
                <w:sz w:val="20"/>
                <w:szCs w:val="20"/>
              </w:rPr>
              <w:t>b) odsek 5 sa nahrádza takto:</w:t>
            </w:r>
          </w:p>
          <w:p w:rsidR="009F79BA" w:rsidRPr="006915E3" w:rsidP="005873C8">
            <w:pPr>
              <w:pStyle w:val="Normlny"/>
              <w:bidi w:val="0"/>
              <w:spacing w:after="0" w:line="240" w:lineRule="auto"/>
              <w:jc w:val="both"/>
              <w:rPr>
                <w:rFonts w:ascii="Times New Roman" w:hAnsi="Times New Roman"/>
              </w:rPr>
            </w:pPr>
            <w:r w:rsidRPr="006915E3">
              <w:rPr>
                <w:rFonts w:ascii="Times New Roman" w:hAnsi="Times New Roman"/>
              </w:rPr>
              <w:t xml:space="preserve">„5. Členské štáty </w:t>
            </w:r>
            <w:r w:rsidRPr="006915E3">
              <w:rPr>
                <w:rFonts w:ascii="Times New Roman" w:hAnsi="Times New Roman"/>
                <w:u w:val="single"/>
              </w:rPr>
              <w:t>nesmú</w:t>
            </w:r>
            <w:r w:rsidRPr="006915E3">
              <w:rPr>
                <w:rFonts w:ascii="Times New Roman" w:hAnsi="Times New Roman"/>
              </w:rPr>
              <w:t xml:space="preserve"> klásť požiadavky uvedené v článkoch 7, 8 a 9 ods. 1 písm. c), d) a e) v prípade, ak sú akcie v každej z nových spoločností pridelené akcionárom rozdeľovanej spoločnosti primerane k ich právam k základnému imaniu tejto spoločnosti.“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6915E3" w:rsidP="00C1694B">
            <w:pPr>
              <w:bidi w:val="0"/>
              <w:spacing w:after="0" w:line="240" w:lineRule="auto"/>
              <w:jc w:val="center"/>
              <w:rPr>
                <w:rFonts w:ascii="Times New Roman" w:hAnsi="Times New Roman"/>
                <w:sz w:val="20"/>
                <w:szCs w:val="20"/>
              </w:rPr>
            </w:pPr>
            <w:r w:rsidRPr="006915E3">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4B6B32" w:rsidP="005873C8">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4B6B32" w:rsidP="00D070EA">
            <w:pPr>
              <w:pStyle w:val="Normlny"/>
              <w:bidi w:val="0"/>
              <w:spacing w:after="0" w:line="240" w:lineRule="auto"/>
              <w:jc w:val="center"/>
              <w:rPr>
                <w:rFonts w:ascii="Times New Roman" w:hAnsi="Times New Roman"/>
              </w:rPr>
            </w:pPr>
            <w:r w:rsidRPr="004B6B32" w:rsidR="00A35005">
              <w:rPr>
                <w:rFonts w:ascii="Times New Roman" w:hAnsi="Times New Roman"/>
              </w:rPr>
              <w:t>§:218n</w:t>
            </w:r>
          </w:p>
          <w:p w:rsidR="00A35005" w:rsidRPr="004B6B32" w:rsidP="00D070EA">
            <w:pPr>
              <w:pStyle w:val="Normlny"/>
              <w:bidi w:val="0"/>
              <w:spacing w:after="0" w:line="240" w:lineRule="auto"/>
              <w:jc w:val="center"/>
              <w:rPr>
                <w:rFonts w:ascii="Times New Roman" w:hAnsi="Times New Roman"/>
              </w:rPr>
            </w:pPr>
            <w:r w:rsidRPr="004B6B32">
              <w:rPr>
                <w:rFonts w:ascii="Times New Roman" w:hAnsi="Times New Roman"/>
              </w:rPr>
              <w:t>O: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4B6B32" w:rsidP="0057686F">
            <w:pPr>
              <w:bidi w:val="0"/>
              <w:spacing w:after="0" w:line="240" w:lineRule="auto"/>
              <w:jc w:val="both"/>
              <w:rPr>
                <w:rFonts w:ascii="Times New Roman" w:hAnsi="Times New Roman"/>
                <w:b/>
                <w:sz w:val="20"/>
                <w:szCs w:val="20"/>
              </w:rPr>
            </w:pPr>
            <w:r w:rsidRPr="004B6B32" w:rsidR="004B6B32">
              <w:rPr>
                <w:rFonts w:ascii="Times New Roman" w:hAnsi="Times New Roman"/>
                <w:b/>
                <w:sz w:val="20"/>
                <w:szCs w:val="20"/>
              </w:rPr>
              <w:t xml:space="preserve">(5) </w:t>
            </w:r>
            <w:r w:rsidRPr="00EC3169" w:rsidR="00EC3169">
              <w:rPr>
                <w:rFonts w:ascii="Times New Roman" w:hAnsi="Times New Roman"/>
                <w:b/>
                <w:sz w:val="20"/>
                <w:szCs w:val="20"/>
              </w:rPr>
              <w:t>Ak je výmenný pomer akcií nástupníckej spoločnosti alebo nástupníckych spoločností určený na výmenu za akcie zanikajúcich spoločností primeraný právam akcionárov v zanikajúcich spoločnostiach, ustanoveni</w:t>
            </w:r>
            <w:r w:rsidR="006B5940">
              <w:rPr>
                <w:rFonts w:ascii="Times New Roman" w:hAnsi="Times New Roman"/>
                <w:b/>
                <w:sz w:val="20"/>
                <w:szCs w:val="20"/>
              </w:rPr>
              <w:t>a</w:t>
            </w:r>
            <w:r w:rsidRPr="00EC3169" w:rsidR="00EC3169">
              <w:rPr>
                <w:rFonts w:ascii="Times New Roman" w:hAnsi="Times New Roman"/>
                <w:b/>
                <w:sz w:val="20"/>
                <w:szCs w:val="20"/>
              </w:rPr>
              <w:t xml:space="preserve"> § 218a ods. 2 až 5, § 218b ods. 1, § 218c ods. 2 písm. c) až e), § 218n ods. 2 a 3 sa neuplatn</w:t>
            </w:r>
            <w:r w:rsidR="006B5940">
              <w:rPr>
                <w:rFonts w:ascii="Times New Roman" w:hAnsi="Times New Roman"/>
                <w:b/>
                <w:sz w:val="20"/>
                <w:szCs w:val="20"/>
              </w:rPr>
              <w:t>ia</w:t>
            </w:r>
            <w:r w:rsidRPr="004B6B32" w:rsidR="004B6B32">
              <w:rPr>
                <w:rFonts w:ascii="Times New Roman" w:hAnsi="Times New Roman"/>
                <w:b/>
                <w:sz w:val="20"/>
                <w:szCs w:val="20"/>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4B6B32" w:rsidP="00C1694B">
            <w:pPr>
              <w:bidi w:val="0"/>
              <w:spacing w:after="0" w:line="240" w:lineRule="auto"/>
              <w:jc w:val="center"/>
              <w:rPr>
                <w:rFonts w:ascii="Times New Roman" w:hAnsi="Times New Roman"/>
                <w:sz w:val="20"/>
                <w:szCs w:val="20"/>
              </w:rPr>
            </w:pPr>
            <w:r w:rsidRPr="004B6B32" w:rsidR="00A35005">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57686F" w:rsidRPr="0057686F" w:rsidP="0057686F">
            <w:pPr>
              <w:bidi w:val="0"/>
              <w:spacing w:after="0" w:line="240" w:lineRule="auto"/>
              <w:jc w:val="both"/>
              <w:rPr>
                <w:rFonts w:ascii="Times New Roman" w:hAnsi="Times New Roman"/>
                <w:bCs/>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4910F9">
            <w:pPr>
              <w:bidi w:val="0"/>
              <w:spacing w:after="0" w:line="240" w:lineRule="auto"/>
              <w:jc w:val="both"/>
              <w:rPr>
                <w:rFonts w:ascii="Times New Roman" w:hAnsi="Times New Roman"/>
                <w:b/>
                <w:bCs/>
                <w:sz w:val="20"/>
                <w:szCs w:val="20"/>
              </w:rPr>
            </w:pPr>
            <w:r>
              <w:rPr>
                <w:rFonts w:ascii="Times New Roman" w:hAnsi="Times New Roman"/>
                <w:b/>
                <w:bCs/>
                <w:sz w:val="20"/>
                <w:szCs w:val="20"/>
              </w:rPr>
              <w:t>Č: 4</w:t>
            </w:r>
          </w:p>
          <w:p w:rsidR="009F79BA" w:rsidP="004910F9">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9F79BA" w:rsidP="004910F9">
            <w:pPr>
              <w:bidi w:val="0"/>
              <w:spacing w:after="0" w:line="240" w:lineRule="auto"/>
              <w:jc w:val="both"/>
              <w:rPr>
                <w:rFonts w:ascii="Times New Roman" w:hAnsi="Times New Roman"/>
                <w:b/>
                <w:bCs/>
                <w:sz w:val="20"/>
                <w:szCs w:val="20"/>
              </w:rPr>
            </w:pPr>
            <w:r>
              <w:rPr>
                <w:rFonts w:ascii="Times New Roman" w:hAnsi="Times New Roman"/>
                <w:b/>
                <w:bCs/>
                <w:sz w:val="20"/>
                <w:szCs w:val="20"/>
              </w:rPr>
              <w:t>NC: 6 ods. 1 podods.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5873C8" w:rsidP="005873C8">
            <w:pPr>
              <w:pStyle w:val="Normlny"/>
              <w:bidi w:val="0"/>
              <w:spacing w:after="0" w:line="240" w:lineRule="auto"/>
              <w:jc w:val="both"/>
              <w:rPr>
                <w:rFonts w:ascii="Times New Roman" w:hAnsi="Times New Roman"/>
                <w:b/>
                <w:bCs/>
              </w:rPr>
            </w:pPr>
            <w:r w:rsidRPr="005873C8">
              <w:rPr>
                <w:rFonts w:ascii="Times New Roman" w:hAnsi="Times New Roman"/>
                <w:b/>
                <w:bCs/>
              </w:rPr>
              <w:t>Zmeny a doplnenia smernice 2005/56/ES</w:t>
            </w:r>
          </w:p>
          <w:p w:rsidR="009F79BA" w:rsidP="005873C8">
            <w:pPr>
              <w:pStyle w:val="Normlny"/>
              <w:bidi w:val="0"/>
              <w:spacing w:after="0" w:line="240" w:lineRule="auto"/>
              <w:jc w:val="both"/>
              <w:rPr>
                <w:rFonts w:ascii="Times New Roman" w:hAnsi="Times New Roman"/>
              </w:rPr>
            </w:pPr>
          </w:p>
          <w:p w:rsidR="009F79BA" w:rsidP="005873C8">
            <w:pPr>
              <w:pStyle w:val="Normlny"/>
              <w:bidi w:val="0"/>
              <w:spacing w:after="0" w:line="240" w:lineRule="auto"/>
              <w:jc w:val="both"/>
              <w:rPr>
                <w:rFonts w:ascii="Times New Roman" w:hAnsi="Times New Roman"/>
              </w:rPr>
            </w:pPr>
            <w:r>
              <w:rPr>
                <w:rFonts w:ascii="Times New Roman" w:hAnsi="Times New Roman"/>
              </w:rPr>
              <w:t>Smernica 2005/56/ES sa týmto mení a dopĺňa takto:</w:t>
            </w:r>
          </w:p>
          <w:p w:rsidR="009F79BA" w:rsidP="005873C8">
            <w:pPr>
              <w:pStyle w:val="Normlny"/>
              <w:bidi w:val="0"/>
              <w:spacing w:after="0" w:line="240" w:lineRule="auto"/>
              <w:jc w:val="both"/>
              <w:rPr>
                <w:rFonts w:ascii="Times New Roman" w:hAnsi="Times New Roman"/>
              </w:rPr>
            </w:pPr>
          </w:p>
          <w:p w:rsidR="009F79BA" w:rsidP="005873C8">
            <w:pPr>
              <w:pStyle w:val="Normlny"/>
              <w:bidi w:val="0"/>
              <w:spacing w:after="0" w:line="240" w:lineRule="auto"/>
              <w:jc w:val="both"/>
              <w:rPr>
                <w:rFonts w:ascii="Times New Roman" w:hAnsi="Times New Roman"/>
              </w:rPr>
            </w:pPr>
            <w:r>
              <w:rPr>
                <w:rFonts w:ascii="Times New Roman" w:hAnsi="Times New Roman"/>
              </w:rPr>
              <w:t>1. V článku 6 ods. 1 sa dopĺňajú tieto pododseky:</w:t>
            </w:r>
          </w:p>
          <w:p w:rsidR="009F79BA" w:rsidP="005873C8">
            <w:pPr>
              <w:pStyle w:val="Normlny"/>
              <w:bidi w:val="0"/>
              <w:spacing w:after="0" w:line="240" w:lineRule="auto"/>
              <w:jc w:val="both"/>
              <w:rPr>
                <w:rFonts w:ascii="Times New Roman" w:hAnsi="Times New Roman"/>
              </w:rPr>
            </w:pPr>
          </w:p>
          <w:p w:rsidR="009F79BA" w:rsidP="005873C8">
            <w:pPr>
              <w:pStyle w:val="Normlny"/>
              <w:bidi w:val="0"/>
              <w:spacing w:after="0" w:line="240" w:lineRule="auto"/>
              <w:jc w:val="both"/>
              <w:rPr>
                <w:rFonts w:ascii="Times New Roman" w:hAnsi="Times New Roman"/>
              </w:rPr>
            </w:pPr>
            <w:r>
              <w:rPr>
                <w:rFonts w:ascii="Times New Roman" w:hAnsi="Times New Roman"/>
              </w:rPr>
              <w:t>„Ktorákoľvek zo spoločností zúčastnených na zlúčení alebo splynutí je vyňatá z požiadavky na zverejnenie uloženej článkom 3 smernice 68/151/EHS, ak v nepretržitom období začínajúcom najneskôr jeden mesiac pred dňom určeným ako deň konania valného zhromaždenia, ktoré má rozhodnúť o spoločnom návrhu zmluvy o cezhraničnom zlúčení alebo splynutí, a končiacom po skončení tohto valného zhromaždenia, sprístupní verejnosti bezplatne spoločný návrh zmluvy o zlúčení alebo splynutí na svojej internetovej stránke. Členské štáty nepodmienia túto výnimku inými požiadavkami a obmedzeniami okrem tých, ktoré sú potrebné na zaručenie bezpečnosti internetovej stránky a pravosti dokumentov a môžu ukladať takéto požiadavky alebo obmedzenia len v rozsahu, v ktorom sú primerané na dosiahnutie týchto cieľov.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2914D7">
              <w:rPr>
                <w:rFonts w:ascii="Times New Roman" w:hAnsi="Times New Roman"/>
                <w:sz w:val="20"/>
                <w:szCs w:val="20"/>
              </w:rPr>
              <w:t>O</w:t>
            </w:r>
          </w:p>
        </w:tc>
        <w:tc>
          <w:tcPr>
            <w:tcW w:w="720" w:type="dxa"/>
            <w:tcBorders>
              <w:top w:val="single" w:sz="4" w:space="0" w:color="auto"/>
              <w:left w:val="nil"/>
              <w:bottom w:val="single" w:sz="4" w:space="0" w:color="auto"/>
              <w:right w:val="single" w:sz="4" w:space="0" w:color="auto"/>
            </w:tcBorders>
            <w:textDirection w:val="lrTb"/>
            <w:vAlign w:val="top"/>
          </w:tcPr>
          <w:p w:rsidR="002914D7" w:rsidRPr="00C1694B" w:rsidP="002914D7">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2914D7">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2914D7" w:rsidRPr="00EC73BB" w:rsidP="002914D7">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2914D7">
              <w:rPr>
                <w:rFonts w:ascii="Times New Roman" w:hAnsi="Times New Roman"/>
                <w:sz w:val="20"/>
                <w:szCs w:val="20"/>
              </w:rPr>
              <w:t>n.a.</w:t>
            </w: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D31BB7"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914D7" w:rsidRPr="00C1694B" w:rsidP="004910F9">
            <w:pPr>
              <w:bidi w:val="0"/>
              <w:spacing w:after="0" w:line="240" w:lineRule="auto"/>
              <w:jc w:val="both"/>
              <w:rPr>
                <w:rFonts w:ascii="Times New Roman" w:hAnsi="Times New Roman"/>
                <w:b/>
                <w:bCs/>
                <w:sz w:val="20"/>
                <w:szCs w:val="20"/>
              </w:rPr>
            </w:pPr>
            <w:r>
              <w:rPr>
                <w:rFonts w:ascii="Times New Roman" w:hAnsi="Times New Roman"/>
                <w:b/>
                <w:bCs/>
                <w:sz w:val="20"/>
                <w:szCs w:val="20"/>
              </w:rPr>
              <w:t>Č: 4</w:t>
            </w:r>
          </w:p>
          <w:p w:rsidR="002914D7" w:rsidP="004910F9">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2914D7" w:rsidP="004910F9">
            <w:pPr>
              <w:bidi w:val="0"/>
              <w:spacing w:after="0" w:line="240" w:lineRule="auto"/>
              <w:jc w:val="both"/>
              <w:rPr>
                <w:rFonts w:ascii="Times New Roman" w:hAnsi="Times New Roman"/>
                <w:b/>
                <w:bCs/>
                <w:sz w:val="20"/>
                <w:szCs w:val="20"/>
              </w:rPr>
            </w:pPr>
            <w:r>
              <w:rPr>
                <w:rFonts w:ascii="Times New Roman" w:hAnsi="Times New Roman"/>
                <w:b/>
                <w:bCs/>
                <w:sz w:val="20"/>
                <w:szCs w:val="20"/>
              </w:rPr>
              <w:t>NČ: 6  ods. 1 podods.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914D7" w:rsidP="0083472C">
            <w:pPr>
              <w:pStyle w:val="Normlny"/>
              <w:bidi w:val="0"/>
              <w:spacing w:after="0" w:line="240" w:lineRule="auto"/>
              <w:jc w:val="both"/>
              <w:rPr>
                <w:rFonts w:ascii="Times New Roman" w:hAnsi="Times New Roman"/>
              </w:rPr>
            </w:pPr>
            <w:r>
              <w:rPr>
                <w:rFonts w:ascii="Times New Roman" w:hAnsi="Times New Roman"/>
              </w:rPr>
              <w:t>Odchylne od druhého pododseku môžu členské štáty požadovať, aby sa zverejnenie uskutočnilo prostredníctvom</w:t>
            </w:r>
          </w:p>
          <w:p w:rsidR="002914D7" w:rsidP="0083472C">
            <w:pPr>
              <w:pStyle w:val="Normlny"/>
              <w:bidi w:val="0"/>
              <w:spacing w:after="0" w:line="240" w:lineRule="auto"/>
              <w:jc w:val="both"/>
              <w:rPr>
                <w:rFonts w:ascii="Times New Roman" w:hAnsi="Times New Roman"/>
              </w:rPr>
            </w:pPr>
            <w:r>
              <w:rPr>
                <w:rFonts w:ascii="Times New Roman" w:hAnsi="Times New Roman"/>
              </w:rPr>
              <w:t>centrálnej elektronickej platformy uvedenej v článku 3 ods. 4 smernice 68/151/EHS. Členské štáty môžu alternatívne požadovať, aby sa takéto zverejnenie uskutočnilo na akejkoľvek inej internetovej stránke, ktorú určia na tento účel. Ak členské štáty využijú jednu z uvedených možností, zabezpečia, aby spoločnosti za takéto zverejnenie neplatili osobitné poplatky.</w:t>
            </w:r>
          </w:p>
          <w:p w:rsidR="002914D7" w:rsidP="00DA424A">
            <w:pPr>
              <w:pStyle w:val="Normlny"/>
              <w:bidi w:val="0"/>
              <w:spacing w:after="0" w:line="240" w:lineRule="auto"/>
              <w:jc w:val="both"/>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914D7"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O</w:t>
            </w:r>
          </w:p>
        </w:tc>
        <w:tc>
          <w:tcPr>
            <w:tcW w:w="720" w:type="dxa"/>
            <w:tcBorders>
              <w:top w:val="single" w:sz="4" w:space="0" w:color="auto"/>
              <w:left w:val="nil"/>
              <w:bottom w:val="single" w:sz="4" w:space="0" w:color="auto"/>
              <w:right w:val="single" w:sz="4" w:space="0" w:color="auto"/>
            </w:tcBorders>
            <w:textDirection w:val="lrTb"/>
            <w:vAlign w:val="top"/>
          </w:tcPr>
          <w:p w:rsidR="002914D7" w:rsidP="00C1694B">
            <w:pPr>
              <w:bidi w:val="0"/>
              <w:spacing w:after="0" w:line="240" w:lineRule="auto"/>
              <w:jc w:val="center"/>
              <w:rPr>
                <w:rFonts w:ascii="Times New Roman" w:hAnsi="Times New Roman"/>
                <w:sz w:val="20"/>
                <w:szCs w:val="20"/>
              </w:rPr>
            </w:pPr>
            <w:r>
              <w:rPr>
                <w:rFonts w:ascii="Times New Roman" w:hAnsi="Times New Roman"/>
                <w:sz w:val="20"/>
                <w:szCs w:val="20"/>
              </w:rPr>
              <w:t>1</w:t>
            </w: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1,3</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r w:rsidR="00D33A96">
              <w:rPr>
                <w:rFonts w:ascii="Times New Roman" w:hAnsi="Times New Roman"/>
                <w:sz w:val="20"/>
                <w:szCs w:val="20"/>
              </w:rPr>
              <w:t>4</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2914D7" w:rsidRPr="00C1694B" w:rsidP="005D1F5A">
            <w:pPr>
              <w:bidi w:val="0"/>
              <w:spacing w:after="0" w:line="240" w:lineRule="auto"/>
              <w:jc w:val="center"/>
              <w:rPr>
                <w:rFonts w:ascii="Times New Roman" w:hAnsi="Times New Roman"/>
                <w:sz w:val="20"/>
                <w:szCs w:val="20"/>
              </w:rPr>
            </w:pPr>
            <w:r w:rsidR="00D33A96">
              <w:rPr>
                <w:rFonts w:ascii="Times New Roman" w:hAnsi="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14D7" w:rsidRPr="00443A62" w:rsidP="00443A62">
            <w:pPr>
              <w:pStyle w:val="Normlny"/>
              <w:bidi w:val="0"/>
              <w:spacing w:after="0" w:line="240" w:lineRule="auto"/>
              <w:jc w:val="center"/>
              <w:rPr>
                <w:rFonts w:ascii="Times New Roman" w:hAnsi="Times New Roman"/>
              </w:rPr>
            </w:pPr>
            <w:r w:rsidRPr="00443A62">
              <w:rPr>
                <w:rFonts w:ascii="Times New Roman" w:hAnsi="Times New Roman"/>
              </w:rPr>
              <w:t>§:</w:t>
            </w:r>
            <w:r>
              <w:rPr>
                <w:rFonts w:ascii="Times New Roman" w:hAnsi="Times New Roman"/>
              </w:rPr>
              <w:t>69aa</w:t>
            </w:r>
          </w:p>
          <w:p w:rsidR="002914D7" w:rsidRPr="00443A62" w:rsidP="00443A62">
            <w:pPr>
              <w:pStyle w:val="Normlny"/>
              <w:bidi w:val="0"/>
              <w:spacing w:after="0" w:line="240" w:lineRule="auto"/>
              <w:jc w:val="center"/>
              <w:rPr>
                <w:rFonts w:ascii="Times New Roman" w:hAnsi="Times New Roman"/>
              </w:rPr>
            </w:pPr>
            <w:r w:rsidRPr="00443A62">
              <w:rPr>
                <w:rFonts w:ascii="Times New Roman" w:hAnsi="Times New Roman"/>
              </w:rPr>
              <w:t>O:</w:t>
            </w:r>
            <w:r>
              <w:rPr>
                <w:rFonts w:ascii="Times New Roman" w:hAnsi="Times New Roman"/>
              </w:rPr>
              <w:t>10</w:t>
            </w:r>
          </w:p>
          <w:p w:rsidR="002914D7" w:rsidP="00443A62">
            <w:pPr>
              <w:pStyle w:val="Normlny"/>
              <w:bidi w:val="0"/>
              <w:spacing w:after="0" w:line="240" w:lineRule="auto"/>
              <w:jc w:val="center"/>
              <w:rPr>
                <w:rFonts w:ascii="Times New Roman" w:hAnsi="Times New Roman"/>
              </w:rPr>
            </w:pPr>
          </w:p>
          <w:p w:rsidR="002914D7" w:rsidP="00443A62">
            <w:pPr>
              <w:pStyle w:val="Normlny"/>
              <w:bidi w:val="0"/>
              <w:spacing w:after="0" w:line="240" w:lineRule="auto"/>
              <w:jc w:val="center"/>
              <w:rPr>
                <w:rFonts w:ascii="Times New Roman" w:hAnsi="Times New Roman"/>
              </w:rPr>
            </w:pPr>
          </w:p>
          <w:p w:rsidR="002914D7" w:rsidP="00443A62">
            <w:pPr>
              <w:pStyle w:val="Normlny"/>
              <w:bidi w:val="0"/>
              <w:spacing w:after="0" w:line="240" w:lineRule="auto"/>
              <w:jc w:val="center"/>
              <w:rPr>
                <w:rFonts w:ascii="Times New Roman" w:hAnsi="Times New Roman"/>
              </w:rPr>
            </w:pPr>
          </w:p>
          <w:p w:rsidR="002914D7" w:rsidP="00443A62">
            <w:pPr>
              <w:pStyle w:val="Normlny"/>
              <w:bidi w:val="0"/>
              <w:spacing w:after="0" w:line="240" w:lineRule="auto"/>
              <w:jc w:val="center"/>
              <w:rPr>
                <w:rFonts w:ascii="Times New Roman" w:hAnsi="Times New Roman"/>
              </w:rPr>
            </w:pPr>
          </w:p>
          <w:p w:rsidR="002914D7" w:rsidP="00443A62">
            <w:pPr>
              <w:pStyle w:val="Normlny"/>
              <w:bidi w:val="0"/>
              <w:spacing w:after="0" w:line="240" w:lineRule="auto"/>
              <w:jc w:val="center"/>
              <w:rPr>
                <w:rFonts w:ascii="Times New Roman" w:hAnsi="Times New Roman"/>
              </w:rPr>
            </w:pPr>
          </w:p>
          <w:p w:rsidR="002914D7" w:rsidP="00443A62">
            <w:pPr>
              <w:pStyle w:val="Normlny"/>
              <w:bidi w:val="0"/>
              <w:spacing w:after="0" w:line="240" w:lineRule="auto"/>
              <w:jc w:val="center"/>
              <w:rPr>
                <w:rFonts w:ascii="Times New Roman" w:hAnsi="Times New Roman"/>
              </w:rPr>
            </w:pPr>
          </w:p>
          <w:p w:rsidR="002914D7" w:rsidP="00443A62">
            <w:pPr>
              <w:pStyle w:val="Normlny"/>
              <w:bidi w:val="0"/>
              <w:spacing w:after="0" w:line="240" w:lineRule="auto"/>
              <w:jc w:val="center"/>
              <w:rPr>
                <w:rFonts w:ascii="Times New Roman" w:hAnsi="Times New Roman"/>
              </w:rPr>
            </w:pPr>
          </w:p>
          <w:p w:rsidR="002914D7" w:rsidP="00443A62">
            <w:pPr>
              <w:pStyle w:val="Normlny"/>
              <w:bidi w:val="0"/>
              <w:spacing w:after="0" w:line="240" w:lineRule="auto"/>
              <w:jc w:val="center"/>
              <w:rPr>
                <w:rFonts w:ascii="Times New Roman" w:hAnsi="Times New Roman"/>
              </w:rPr>
            </w:pPr>
            <w:r>
              <w:rPr>
                <w:rFonts w:ascii="Times New Roman" w:hAnsi="Times New Roman"/>
              </w:rPr>
              <w:t xml:space="preserve">§: 218a </w:t>
            </w:r>
          </w:p>
          <w:p w:rsidR="002914D7" w:rsidP="00443A62">
            <w:pPr>
              <w:pStyle w:val="Normlny"/>
              <w:bidi w:val="0"/>
              <w:spacing w:after="0" w:line="240" w:lineRule="auto"/>
              <w:jc w:val="center"/>
              <w:rPr>
                <w:rFonts w:ascii="Times New Roman" w:hAnsi="Times New Roman"/>
              </w:rPr>
            </w:pPr>
            <w:r>
              <w:rPr>
                <w:rFonts w:ascii="Times New Roman" w:hAnsi="Times New Roman"/>
              </w:rPr>
              <w:t>O:6</w:t>
            </w: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r>
              <w:rPr>
                <w:rFonts w:ascii="Times New Roman" w:hAnsi="Times New Roman"/>
              </w:rPr>
              <w:t>§:2</w:t>
            </w:r>
          </w:p>
          <w:p w:rsidR="00897099" w:rsidP="00443A62">
            <w:pPr>
              <w:pStyle w:val="Normlny"/>
              <w:bidi w:val="0"/>
              <w:spacing w:after="0" w:line="240" w:lineRule="auto"/>
              <w:jc w:val="center"/>
              <w:rPr>
                <w:rFonts w:ascii="Times New Roman" w:hAnsi="Times New Roman"/>
              </w:rPr>
            </w:pPr>
            <w:r>
              <w:rPr>
                <w:rFonts w:ascii="Times New Roman" w:hAnsi="Times New Roman"/>
              </w:rPr>
              <w:t>O:1</w:t>
            </w: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p>
          <w:p w:rsidR="00897099" w:rsidP="00443A62">
            <w:pPr>
              <w:pStyle w:val="Normlny"/>
              <w:bidi w:val="0"/>
              <w:spacing w:after="0" w:line="240" w:lineRule="auto"/>
              <w:jc w:val="center"/>
              <w:rPr>
                <w:rFonts w:ascii="Times New Roman" w:hAnsi="Times New Roman"/>
              </w:rPr>
            </w:pPr>
            <w:r>
              <w:rPr>
                <w:rFonts w:ascii="Times New Roman" w:hAnsi="Times New Roman"/>
              </w:rPr>
              <w:t>§: 7</w:t>
            </w:r>
          </w:p>
          <w:p w:rsidR="002914D7" w:rsidRPr="00C1694B" w:rsidP="005D1F5A">
            <w:pPr>
              <w:pStyle w:val="Normlny"/>
              <w:bidi w:val="0"/>
              <w:spacing w:after="0" w:line="240" w:lineRule="auto"/>
              <w:jc w:val="center"/>
              <w:rPr>
                <w:rFonts w:ascii="Times New Roman" w:hAnsi="Times New Roman"/>
                <w:highlight w:val="magenta"/>
              </w:rPr>
            </w:pPr>
            <w:r w:rsidR="00897099">
              <w:rPr>
                <w:rFonts w:ascii="Times New Roman" w:hAnsi="Times New Roman"/>
              </w:rPr>
              <w:t>O:1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2914D7" w:rsidP="00334615">
            <w:pPr>
              <w:bidi w:val="0"/>
              <w:spacing w:after="0" w:line="240" w:lineRule="auto"/>
              <w:jc w:val="both"/>
              <w:rPr>
                <w:rFonts w:ascii="Times New Roman" w:hAnsi="Times New Roman"/>
                <w:sz w:val="20"/>
                <w:szCs w:val="20"/>
              </w:rPr>
            </w:pPr>
            <w:r>
              <w:rPr>
                <w:rFonts w:ascii="Times New Roman" w:hAnsi="Times New Roman"/>
                <w:sz w:val="20"/>
                <w:szCs w:val="20"/>
              </w:rPr>
              <w:t xml:space="preserve">(10) </w:t>
            </w:r>
            <w:r w:rsidRPr="002914D7">
              <w:rPr>
                <w:rFonts w:ascii="Times New Roman" w:hAnsi="Times New Roman"/>
                <w:sz w:val="20"/>
                <w:szCs w:val="20"/>
              </w:rPr>
              <w:t>Ak sa ďalej v tomto zákone neustanovuje inak, na cezhraničné zlúčenia alebo cezhraničné splynutia spoločností sa primerane použijú ustanovenia o zlúčeniach alebo splynutiach akciových spoločností a v prípade cezhraničného splynutia, ktorého výsledkom je nástupnícka spoločnosť so sídlom na území Slovenskej republiky, aj ustanovenia o vzniku danej právnej formy obchodnej spoločnosti alebo družstva.</w:t>
            </w:r>
          </w:p>
          <w:p w:rsidR="002914D7" w:rsidP="00334615">
            <w:pPr>
              <w:bidi w:val="0"/>
              <w:spacing w:after="0" w:line="240" w:lineRule="auto"/>
              <w:jc w:val="both"/>
              <w:rPr>
                <w:rFonts w:ascii="Times New Roman" w:hAnsi="Times New Roman"/>
                <w:sz w:val="20"/>
                <w:szCs w:val="20"/>
              </w:rPr>
            </w:pPr>
          </w:p>
          <w:p w:rsidR="002914D7" w:rsidP="00EC3169">
            <w:pPr>
              <w:bidi w:val="0"/>
              <w:spacing w:after="0" w:line="240" w:lineRule="auto"/>
              <w:jc w:val="both"/>
              <w:rPr>
                <w:rFonts w:ascii="Times New Roman" w:hAnsi="Times New Roman"/>
                <w:b/>
                <w:sz w:val="20"/>
                <w:szCs w:val="20"/>
              </w:rPr>
            </w:pPr>
            <w:r w:rsidRPr="002914D7">
              <w:rPr>
                <w:rFonts w:ascii="Times New Roman" w:hAnsi="Times New Roman"/>
                <w:sz w:val="20"/>
                <w:szCs w:val="20"/>
              </w:rPr>
              <w:t xml:space="preserve">Návrh zmluvy o splynutí alebo zmluvy o zlúčení spoločností sa ukladá do zbierky listín pre každú zo spoločností podieľajúcich sa na splynutí alebo zlúčení. Oznámenie o uložení návrhu zmluvy o zlúčení alebo zmluvy o splynutí spoločností v zbierke listín musí byť zverejnené najneskôr 30 dní pred dňom konania valného zhromaždenia, ktoré má rozhodovať o jej schválení. </w:t>
            </w:r>
            <w:r w:rsidRPr="00EC3169" w:rsidR="00EC3169">
              <w:rPr>
                <w:rFonts w:ascii="Times New Roman" w:hAnsi="Times New Roman"/>
                <w:b/>
                <w:sz w:val="20"/>
                <w:szCs w:val="20"/>
              </w:rPr>
              <w:t xml:space="preserve">Povinnosť uložiť návrh zmluvy o splynutí alebo zmluvy o zlúčení spoločností do zbierky listín podľa prvej vety môže spoločnosť podieľajúca sa na zlúčení alebo splynutí splniť </w:t>
            </w:r>
            <w:r w:rsidR="00C9549D">
              <w:rPr>
                <w:rFonts w:ascii="Times New Roman" w:hAnsi="Times New Roman"/>
                <w:b/>
                <w:sz w:val="20"/>
                <w:szCs w:val="20"/>
              </w:rPr>
              <w:t xml:space="preserve">aj </w:t>
            </w:r>
            <w:r w:rsidRPr="00EC3169" w:rsidR="00EC3169">
              <w:rPr>
                <w:rFonts w:ascii="Times New Roman" w:hAnsi="Times New Roman"/>
                <w:b/>
                <w:sz w:val="20"/>
                <w:szCs w:val="20"/>
              </w:rPr>
              <w:t>zverejnením návrhu zmluvy o splynutí alebo zmluvy o zlúčení spoločností v Obchodnom vestníku; k zverejneniu musí dôjsť v lehote podľa predchádzajúcej vety.</w:t>
            </w:r>
          </w:p>
          <w:p w:rsidR="00897099" w:rsidP="00EC3169">
            <w:pPr>
              <w:bidi w:val="0"/>
              <w:spacing w:after="0" w:line="240" w:lineRule="auto"/>
              <w:jc w:val="both"/>
              <w:rPr>
                <w:rFonts w:ascii="Times New Roman" w:hAnsi="Times New Roman"/>
                <w:b/>
                <w:sz w:val="20"/>
                <w:szCs w:val="20"/>
              </w:rPr>
            </w:pPr>
          </w:p>
          <w:p w:rsidR="00897099" w:rsidRPr="00FD2732" w:rsidP="00897099">
            <w:pPr>
              <w:pStyle w:val="Normlny"/>
              <w:bidi w:val="0"/>
              <w:spacing w:after="0" w:line="240" w:lineRule="auto"/>
              <w:jc w:val="both"/>
              <w:rPr>
                <w:rFonts w:ascii="Times New Roman" w:hAnsi="Times New Roman"/>
                <w:b/>
              </w:rPr>
            </w:pPr>
            <w:r>
              <w:rPr>
                <w:rFonts w:ascii="Times New Roman" w:hAnsi="Times New Roman"/>
                <w:b/>
                <w:u w:val="single"/>
              </w:rPr>
              <w:t>(</w:t>
            </w:r>
            <w:r w:rsidRPr="00FD2732">
              <w:rPr>
                <w:rFonts w:ascii="Times New Roman" w:hAnsi="Times New Roman"/>
                <w:b/>
              </w:rPr>
              <w:t>1) Obchodný vestník je informačný systém verejnej správy sprístupnený na webovom sídle vydavateľa, prostredníctvom ktorého povinné osoby zverejňujú údaje o sebe, o svojej činnosti alebo o činnosti tretích osôb podľa osobitných predpisov.</w:t>
            </w:r>
          </w:p>
          <w:p w:rsidR="00897099" w:rsidP="00897099">
            <w:pPr>
              <w:pStyle w:val="Normlny"/>
              <w:bidi w:val="0"/>
              <w:spacing w:after="0" w:line="240" w:lineRule="auto"/>
              <w:jc w:val="both"/>
              <w:rPr>
                <w:rFonts w:ascii="Times New Roman" w:hAnsi="Times New Roman"/>
                <w:b/>
                <w:u w:val="single"/>
              </w:rPr>
            </w:pPr>
          </w:p>
          <w:p w:rsidR="00897099" w:rsidRPr="00897099" w:rsidP="00897099">
            <w:pPr>
              <w:bidi w:val="0"/>
              <w:spacing w:after="0" w:line="240" w:lineRule="auto"/>
              <w:jc w:val="both"/>
              <w:rPr>
                <w:rFonts w:ascii="Times New Roman" w:hAnsi="Times New Roman"/>
                <w:sz w:val="20"/>
                <w:szCs w:val="20"/>
              </w:rPr>
            </w:pPr>
            <w:r w:rsidRPr="00897099">
              <w:rPr>
                <w:rFonts w:ascii="Times New Roman" w:hAnsi="Times New Roman"/>
                <w:b/>
                <w:sz w:val="20"/>
                <w:szCs w:val="20"/>
              </w:rPr>
              <w:t>(1) Obchodný vestník sa vydáva iba v elektronickej podobe.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914D7"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2914D7" w:rsidRPr="00C1694B" w:rsidP="00FD2732">
            <w:pPr>
              <w:bidi w:val="0"/>
              <w:spacing w:after="0" w:line="240" w:lineRule="auto"/>
              <w:jc w:val="center"/>
              <w:rPr>
                <w:rFonts w:ascii="Times New Roman" w:hAnsi="Times New Roman"/>
                <w:sz w:val="20"/>
                <w:szCs w:val="20"/>
              </w:rPr>
            </w:pPr>
            <w:r w:rsidR="00897099">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2914D7" w:rsidRPr="00EC73BB"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914D7" w:rsidRPr="00C1694B" w:rsidP="0083472C">
            <w:pPr>
              <w:bidi w:val="0"/>
              <w:spacing w:after="0" w:line="240" w:lineRule="auto"/>
              <w:jc w:val="both"/>
              <w:rPr>
                <w:rFonts w:ascii="Times New Roman" w:hAnsi="Times New Roman"/>
                <w:b/>
                <w:bCs/>
                <w:sz w:val="20"/>
                <w:szCs w:val="20"/>
              </w:rPr>
            </w:pPr>
            <w:r>
              <w:rPr>
                <w:rFonts w:ascii="Times New Roman" w:hAnsi="Times New Roman"/>
                <w:b/>
                <w:bCs/>
                <w:sz w:val="20"/>
                <w:szCs w:val="20"/>
              </w:rPr>
              <w:t>Č: 4</w:t>
            </w:r>
          </w:p>
          <w:p w:rsidR="002914D7" w:rsidP="0083472C">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2914D7" w:rsidRPr="00DA424A" w:rsidP="0083472C">
            <w:pPr>
              <w:bidi w:val="0"/>
              <w:spacing w:after="0" w:line="240" w:lineRule="auto"/>
              <w:jc w:val="both"/>
              <w:rPr>
                <w:rFonts w:ascii="Times New Roman" w:hAnsi="Times New Roman"/>
                <w:b/>
                <w:bCs/>
                <w:sz w:val="20"/>
                <w:szCs w:val="20"/>
              </w:rPr>
            </w:pPr>
            <w:r>
              <w:rPr>
                <w:rFonts w:ascii="Times New Roman" w:hAnsi="Times New Roman"/>
                <w:b/>
                <w:bCs/>
                <w:sz w:val="20"/>
                <w:szCs w:val="20"/>
              </w:rPr>
              <w:t>NČ: 6 ods. 1 podods.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914D7" w:rsidRPr="00C1694B" w:rsidP="00DA424A">
            <w:pPr>
              <w:pStyle w:val="Normlny"/>
              <w:bidi w:val="0"/>
              <w:spacing w:after="0" w:line="240" w:lineRule="auto"/>
              <w:jc w:val="both"/>
              <w:rPr>
                <w:rFonts w:ascii="Times New Roman" w:hAnsi="Times New Roman"/>
              </w:rPr>
            </w:pPr>
            <w:r>
              <w:rPr>
                <w:rFonts w:ascii="Times New Roman" w:hAnsi="Times New Roman"/>
              </w:rPr>
              <w:t>Ak sa použije iná internetová stránka ako centrálna elektronická platforma, zverejní sa na centrálnej elektronickej platforme odkaz, ktorý umožní prístup na túto internetovú stránku, najneskôr jeden mesiac pred dňom určeným ako deň konania valného zhromaždenia. Súčasťou tohto odkazu bude aj dátum zverejnenia spoločného návrhu zmluvy o cezhraničnom zlúčení alebo splynutí na internetovej stránke a odkaz bude bezplatne prístupný verejnosti. Spoločnosti za takéto zverejnenie neplatia osobitné poplatky.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914D7" w:rsidP="00C1694B">
            <w:pPr>
              <w:bidi w:val="0"/>
              <w:spacing w:after="0" w:line="240" w:lineRule="auto"/>
              <w:jc w:val="center"/>
              <w:rPr>
                <w:rFonts w:ascii="Times New Roman" w:hAnsi="Times New Roman"/>
                <w:sz w:val="20"/>
                <w:szCs w:val="20"/>
              </w:rPr>
            </w:pPr>
            <w:r>
              <w:rPr>
                <w:rFonts w:ascii="Times New Roman" w:hAnsi="Times New Roman"/>
                <w:sz w:val="20"/>
                <w:szCs w:val="20"/>
              </w:rPr>
              <w:t>O</w:t>
            </w:r>
          </w:p>
          <w:p w:rsidR="002914D7" w:rsidP="00C1694B">
            <w:pPr>
              <w:bidi w:val="0"/>
              <w:spacing w:after="0" w:line="240" w:lineRule="auto"/>
              <w:jc w:val="center"/>
              <w:rPr>
                <w:rFonts w:ascii="Times New Roman" w:hAnsi="Times New Roman"/>
                <w:sz w:val="20"/>
                <w:szCs w:val="20"/>
              </w:rPr>
            </w:pPr>
          </w:p>
          <w:p w:rsidR="002914D7"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2914D7" w:rsidRPr="00C1694B"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14D7" w:rsidRPr="00C1694B" w:rsidP="00C1694B">
            <w:pPr>
              <w:pStyle w:val="Normlny"/>
              <w:bidi w:val="0"/>
              <w:spacing w:after="0" w:line="240" w:lineRule="auto"/>
              <w:jc w:val="center"/>
              <w:rPr>
                <w:rFonts w:ascii="Times New Roman" w:hAnsi="Times New Roman"/>
                <w:highlight w:val="magenta"/>
              </w:rPr>
            </w:pPr>
          </w:p>
          <w:p w:rsidR="002914D7" w:rsidRPr="00C1694B" w:rsidP="00C1694B">
            <w:pPr>
              <w:pStyle w:val="Normlny"/>
              <w:bidi w:val="0"/>
              <w:spacing w:after="0" w:line="240" w:lineRule="auto"/>
              <w:jc w:val="center"/>
              <w:rPr>
                <w:rFonts w:ascii="Times New Roman" w:hAnsi="Times New Roman"/>
                <w:highlight w:val="magenta"/>
              </w:rPr>
            </w:pPr>
          </w:p>
          <w:p w:rsidR="002914D7" w:rsidRPr="00C1694B" w:rsidP="00C1694B">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2914D7" w:rsidRPr="005D1CE0" w:rsidP="00367AAE">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914D7"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p w:rsidR="002914D7" w:rsidRPr="00C1694B"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rPr>
            </w:pPr>
          </w:p>
          <w:p w:rsidR="002914D7" w:rsidRPr="00C1694B" w:rsidP="00C1694B">
            <w:pPr>
              <w:bidi w:val="0"/>
              <w:spacing w:after="0" w:line="240" w:lineRule="auto"/>
              <w:jc w:val="center"/>
              <w:rPr>
                <w:rFonts w:ascii="Times New Roman" w:hAnsi="Times New Roman"/>
                <w:sz w:val="20"/>
                <w:szCs w:val="20"/>
                <w:highlight w:val="magenta"/>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2914D7" w:rsidRPr="00A6711E" w:rsidP="00A6711E">
            <w:pPr>
              <w:bidi w:val="0"/>
              <w:spacing w:after="0" w:line="240" w:lineRule="auto"/>
              <w:jc w:val="both"/>
              <w:rPr>
                <w:rFonts w:ascii="Times New Roman" w:hAnsi="Times New Roman"/>
                <w:bCs/>
                <w:color w:val="FF0000"/>
                <w:sz w:val="20"/>
                <w:szCs w:val="20"/>
                <w:highlight w:val="magenta"/>
              </w:rPr>
            </w:pPr>
            <w:r w:rsidRPr="00A6711E" w:rsidR="00A6711E">
              <w:rPr>
                <w:rFonts w:ascii="Times New Roman" w:hAnsi="Times New Roman"/>
                <w:bCs/>
                <w:sz w:val="20"/>
                <w:szCs w:val="20"/>
              </w:rPr>
              <w:t>Vzhľadom na skutočnosť, že predmetné ustanovenie upravuje podmienky pre situáciu, kde SR nevyužila možnosť smernice, nie je potrebné predmetné ustanovenie transponovať do právneho poriadku SR.</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914D7" w:rsidRPr="00C1694B" w:rsidP="002914D7">
            <w:pPr>
              <w:bidi w:val="0"/>
              <w:spacing w:after="0" w:line="240" w:lineRule="auto"/>
              <w:jc w:val="both"/>
              <w:rPr>
                <w:rFonts w:ascii="Times New Roman" w:hAnsi="Times New Roman"/>
                <w:b/>
                <w:bCs/>
                <w:sz w:val="20"/>
                <w:szCs w:val="20"/>
              </w:rPr>
            </w:pPr>
            <w:r>
              <w:rPr>
                <w:rFonts w:ascii="Times New Roman" w:hAnsi="Times New Roman"/>
                <w:b/>
                <w:bCs/>
                <w:sz w:val="20"/>
                <w:szCs w:val="20"/>
              </w:rPr>
              <w:t>Č: 4</w:t>
            </w:r>
          </w:p>
          <w:p w:rsidR="002914D7" w:rsidP="002914D7">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2914D7" w:rsidP="002914D7">
            <w:pPr>
              <w:bidi w:val="0"/>
              <w:spacing w:after="0" w:line="240" w:lineRule="auto"/>
              <w:jc w:val="both"/>
              <w:rPr>
                <w:rFonts w:ascii="Times New Roman" w:hAnsi="Times New Roman"/>
                <w:b/>
                <w:bCs/>
                <w:sz w:val="20"/>
                <w:szCs w:val="20"/>
              </w:rPr>
            </w:pPr>
            <w:r>
              <w:rPr>
                <w:rFonts w:ascii="Times New Roman" w:hAnsi="Times New Roman"/>
                <w:b/>
                <w:bCs/>
                <w:sz w:val="20"/>
                <w:szCs w:val="20"/>
              </w:rPr>
              <w:t>NČ: 6 ods. 1 podods.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914D7" w:rsidP="002914D7">
            <w:pPr>
              <w:pStyle w:val="Normlny"/>
              <w:bidi w:val="0"/>
              <w:spacing w:after="0" w:line="240" w:lineRule="auto"/>
              <w:jc w:val="both"/>
              <w:rPr>
                <w:rFonts w:ascii="Times New Roman" w:hAnsi="Times New Roman"/>
              </w:rPr>
            </w:pPr>
            <w:r>
              <w:rPr>
                <w:rFonts w:ascii="Times New Roman" w:hAnsi="Times New Roman"/>
              </w:rPr>
              <w:t>Zákaz vyžadovať od spoločností osobitné poplatky za zverejnenie, ktorý je ustanovený v treťom a štvrtom pododseku, nemá vplyv na možnosť členských štátov preniesť na spoločnosti</w:t>
            </w:r>
          </w:p>
          <w:p w:rsidR="002914D7" w:rsidP="002914D7">
            <w:pPr>
              <w:pStyle w:val="Normlny"/>
              <w:bidi w:val="0"/>
              <w:spacing w:after="0" w:line="240" w:lineRule="auto"/>
              <w:jc w:val="both"/>
              <w:rPr>
                <w:rFonts w:ascii="Times New Roman" w:hAnsi="Times New Roman"/>
              </w:rPr>
            </w:pPr>
            <w:r>
              <w:rPr>
                <w:rFonts w:ascii="Times New Roman" w:hAnsi="Times New Roman"/>
              </w:rPr>
              <w:t>náklady týkajúce sa centrálnej elektronickej platformy.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2914D7" w:rsidP="00C1694B">
            <w:pPr>
              <w:bidi w:val="0"/>
              <w:spacing w:after="0" w:line="240" w:lineRule="auto"/>
              <w:jc w:val="center"/>
              <w:rPr>
                <w:rFonts w:ascii="Times New Roman" w:hAnsi="Times New Roman"/>
                <w:sz w:val="20"/>
                <w:szCs w:val="20"/>
              </w:rPr>
            </w:pPr>
            <w:r w:rsidR="00A6711E">
              <w:rPr>
                <w:rFonts w:ascii="Times New Roman" w:hAnsi="Times New Roman"/>
                <w:sz w:val="20"/>
                <w:szCs w:val="20"/>
              </w:rPr>
              <w:t>O</w:t>
            </w:r>
          </w:p>
        </w:tc>
        <w:tc>
          <w:tcPr>
            <w:tcW w:w="720" w:type="dxa"/>
            <w:tcBorders>
              <w:top w:val="single" w:sz="4" w:space="0" w:color="auto"/>
              <w:left w:val="nil"/>
              <w:bottom w:val="single" w:sz="4" w:space="0" w:color="auto"/>
              <w:right w:val="single" w:sz="4" w:space="0" w:color="auto"/>
            </w:tcBorders>
            <w:textDirection w:val="lrTb"/>
            <w:vAlign w:val="top"/>
          </w:tcPr>
          <w:p w:rsidR="002914D7"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14D7" w:rsidRPr="00C1694B" w:rsidP="00C1694B">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2914D7" w:rsidRPr="005D1CE0" w:rsidP="00367AAE">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914D7" w:rsidP="00C1694B">
            <w:pPr>
              <w:bidi w:val="0"/>
              <w:spacing w:after="0" w:line="240" w:lineRule="auto"/>
              <w:jc w:val="center"/>
              <w:rPr>
                <w:rFonts w:ascii="Times New Roman" w:hAnsi="Times New Roman"/>
                <w:sz w:val="20"/>
                <w:szCs w:val="20"/>
              </w:rPr>
            </w:pPr>
            <w:r w:rsidR="00A6711E">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2914D7" w:rsidRPr="00A6711E" w:rsidP="00FD2732">
            <w:pPr>
              <w:bidi w:val="0"/>
              <w:spacing w:after="0" w:line="240" w:lineRule="auto"/>
              <w:jc w:val="both"/>
              <w:rPr>
                <w:rFonts w:ascii="Times New Roman" w:hAnsi="Times New Roman"/>
                <w:bCs/>
                <w:color w:val="FF0000"/>
                <w:sz w:val="20"/>
                <w:szCs w:val="20"/>
                <w:highlight w:val="magenta"/>
              </w:rPr>
            </w:pPr>
            <w:r w:rsidRPr="00A6711E" w:rsidR="00A6711E">
              <w:rPr>
                <w:rFonts w:ascii="Times New Roman" w:hAnsi="Times New Roman"/>
                <w:bCs/>
                <w:sz w:val="20"/>
                <w:szCs w:val="20"/>
              </w:rPr>
              <w:t xml:space="preserve">MS SR ako gestor transpozície smernice a reformy vedenia a vydávania obchodného vestníka </w:t>
            </w:r>
            <w:r w:rsidR="00FD2732">
              <w:rPr>
                <w:rFonts w:ascii="Times New Roman" w:hAnsi="Times New Roman"/>
                <w:bCs/>
                <w:sz w:val="20"/>
                <w:szCs w:val="20"/>
              </w:rPr>
              <w:t>nenavrhuje</w:t>
            </w:r>
            <w:r w:rsidRPr="00A6711E" w:rsidR="00FD2732">
              <w:rPr>
                <w:rFonts w:ascii="Times New Roman" w:hAnsi="Times New Roman"/>
                <w:bCs/>
                <w:sz w:val="20"/>
                <w:szCs w:val="20"/>
              </w:rPr>
              <w:t xml:space="preserve"> </w:t>
            </w:r>
            <w:r w:rsidRPr="00A6711E" w:rsidR="00A6711E">
              <w:rPr>
                <w:rFonts w:ascii="Times New Roman" w:hAnsi="Times New Roman"/>
                <w:bCs/>
                <w:sz w:val="20"/>
                <w:szCs w:val="20"/>
              </w:rPr>
              <w:t>spoplatniť samotné využívanie služieb elektronického portálu Obchodného vestníka (napr. registračný proces)</w:t>
            </w:r>
            <w:r w:rsidR="00EC3169">
              <w:rPr>
                <w:rFonts w:ascii="Times New Roman" w:hAnsi="Times New Roman"/>
                <w:bCs/>
                <w:sz w:val="20"/>
                <w:szCs w:val="20"/>
              </w:rPr>
              <w:t>, bližšie pozri návrh zákona o Obchodnom vestníku a o zmene a doplnení niektorých zákonov (rezortné č.:5557/2011-11),</w:t>
            </w:r>
            <w:r w:rsidRPr="00A6711E" w:rsidR="00A6711E">
              <w:rPr>
                <w:rFonts w:ascii="Times New Roman" w:hAnsi="Times New Roman"/>
                <w:bCs/>
                <w:sz w:val="20"/>
                <w:szCs w:val="20"/>
              </w:rPr>
              <w:t xml:space="preserve"> tzn. že sa ne</w:t>
            </w:r>
            <w:r w:rsidR="00EC3169">
              <w:rPr>
                <w:rFonts w:ascii="Times New Roman" w:hAnsi="Times New Roman"/>
                <w:bCs/>
                <w:sz w:val="20"/>
                <w:szCs w:val="20"/>
              </w:rPr>
              <w:t>navrhuje</w:t>
            </w:r>
            <w:r w:rsidRPr="00A6711E" w:rsidR="00A6711E">
              <w:rPr>
                <w:rFonts w:ascii="Times New Roman" w:hAnsi="Times New Roman"/>
                <w:bCs/>
                <w:sz w:val="20"/>
                <w:szCs w:val="20"/>
              </w:rPr>
              <w:t xml:space="preserve"> na žiadateľov o zverejnenie preniesť žiadne náklady spojené s vytvorením tzv. centrálnej elektronickej platformy v zmysle čl. 3 ods. 4 publikačnej smernice.</w:t>
            </w:r>
            <w:r w:rsidRPr="00A6711E" w:rsidR="00A6711E">
              <w:rPr>
                <w:rFonts w:ascii="Times New Roman" w:hAnsi="Times New Roman"/>
                <w:bCs/>
                <w:color w:val="FF0000"/>
                <w:sz w:val="20"/>
                <w:szCs w:val="20"/>
              </w:rPr>
              <w:t xml:space="preserv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RPr="00C1694B" w:rsidP="002914D7">
            <w:pPr>
              <w:bidi w:val="0"/>
              <w:spacing w:after="0" w:line="240" w:lineRule="auto"/>
              <w:jc w:val="both"/>
              <w:rPr>
                <w:rFonts w:ascii="Times New Roman" w:hAnsi="Times New Roman"/>
                <w:b/>
                <w:bCs/>
                <w:sz w:val="20"/>
                <w:szCs w:val="20"/>
              </w:rPr>
            </w:pPr>
            <w:r>
              <w:rPr>
                <w:rFonts w:ascii="Times New Roman" w:hAnsi="Times New Roman"/>
                <w:b/>
                <w:bCs/>
                <w:sz w:val="20"/>
                <w:szCs w:val="20"/>
              </w:rPr>
              <w:t>Č: 4</w:t>
            </w:r>
          </w:p>
          <w:p w:rsidR="00A6711E" w:rsidP="002914D7">
            <w:pPr>
              <w:bidi w:val="0"/>
              <w:spacing w:after="0" w:line="240" w:lineRule="auto"/>
              <w:jc w:val="both"/>
              <w:rPr>
                <w:rFonts w:ascii="Times New Roman" w:hAnsi="Times New Roman"/>
                <w:b/>
                <w:bCs/>
                <w:sz w:val="20"/>
                <w:szCs w:val="20"/>
              </w:rPr>
            </w:pPr>
            <w:r>
              <w:rPr>
                <w:rFonts w:ascii="Times New Roman" w:hAnsi="Times New Roman"/>
                <w:b/>
                <w:bCs/>
                <w:sz w:val="20"/>
                <w:szCs w:val="20"/>
              </w:rPr>
              <w:t>B: 1</w:t>
            </w:r>
          </w:p>
          <w:p w:rsidR="00A6711E" w:rsidP="002914D7">
            <w:pPr>
              <w:bidi w:val="0"/>
              <w:spacing w:after="0" w:line="240" w:lineRule="auto"/>
              <w:jc w:val="both"/>
              <w:rPr>
                <w:rFonts w:ascii="Times New Roman" w:hAnsi="Times New Roman"/>
                <w:b/>
                <w:bCs/>
                <w:sz w:val="20"/>
                <w:szCs w:val="20"/>
              </w:rPr>
            </w:pPr>
            <w:r>
              <w:rPr>
                <w:rFonts w:ascii="Times New Roman" w:hAnsi="Times New Roman"/>
                <w:b/>
                <w:bCs/>
                <w:sz w:val="20"/>
                <w:szCs w:val="20"/>
              </w:rPr>
              <w:t>NČ: 6 ods. 1 podods.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711E" w:rsidP="002914D7">
            <w:pPr>
              <w:pStyle w:val="Normlny"/>
              <w:bidi w:val="0"/>
              <w:spacing w:after="0" w:line="240" w:lineRule="auto"/>
              <w:jc w:val="both"/>
              <w:rPr>
                <w:rFonts w:ascii="Times New Roman" w:hAnsi="Times New Roman"/>
              </w:rPr>
            </w:pPr>
            <w:r>
              <w:rPr>
                <w:rFonts w:ascii="Times New Roman" w:hAnsi="Times New Roman"/>
              </w:rPr>
              <w:t>Členské štáty môžu od spoločností požadovať, aby počas určitého obdobia po uskutočnení valného zhromaždenia</w:t>
            </w:r>
          </w:p>
          <w:p w:rsidR="00A6711E" w:rsidRPr="00536926" w:rsidP="002914D7">
            <w:pPr>
              <w:pStyle w:val="Normlny"/>
              <w:bidi w:val="0"/>
              <w:spacing w:after="0" w:line="240" w:lineRule="auto"/>
              <w:jc w:val="both"/>
              <w:rPr>
                <w:rFonts w:ascii="Times New Roman" w:hAnsi="Times New Roman"/>
              </w:rPr>
            </w:pPr>
            <w:r>
              <w:rPr>
                <w:rFonts w:ascii="Times New Roman" w:hAnsi="Times New Roman"/>
              </w:rPr>
              <w:t xml:space="preserve">ponechali informácie na svojich internetových stránkach alebo prípadne na centrálnej elektronickej platforme alebo inej internetovej stránke, ktorú určí dotknutý členský štát. </w:t>
            </w:r>
            <w:r w:rsidRPr="00536926">
              <w:rPr>
                <w:rFonts w:ascii="Times New Roman" w:hAnsi="Times New Roman"/>
              </w:rPr>
              <w:t>Členské štáty môžu určiť dôsledky dočasného prerušenia prístupu na internetovú stránku alebo do centrálnej elektronickej</w:t>
            </w:r>
          </w:p>
          <w:p w:rsidR="00A6711E" w:rsidP="002914D7">
            <w:pPr>
              <w:pStyle w:val="Normlny"/>
              <w:bidi w:val="0"/>
              <w:spacing w:after="0" w:line="240" w:lineRule="auto"/>
              <w:jc w:val="both"/>
              <w:rPr>
                <w:rFonts w:ascii="Times New Roman" w:hAnsi="Times New Roman"/>
              </w:rPr>
            </w:pPr>
            <w:r w:rsidRPr="00536926">
              <w:rPr>
                <w:rFonts w:ascii="Times New Roman" w:hAnsi="Times New Roman"/>
              </w:rPr>
              <w:t>platformy spôsobeného technickými alebo inými faktormi.“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A6711E"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A6711E"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RPr="00C1694B" w:rsidP="00C1694B">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5D1CE0" w:rsidP="00D35DC3">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463279" w:rsidP="00D60968">
            <w:pPr>
              <w:pStyle w:val="Heading1"/>
              <w:bidi w:val="0"/>
              <w:spacing w:after="0" w:line="240" w:lineRule="auto"/>
              <w:jc w:val="both"/>
              <w:rPr>
                <w:rFonts w:ascii="Times New Roman" w:hAnsi="Times New Roman"/>
                <w:b w:val="0"/>
                <w:sz w:val="20"/>
                <w:szCs w:val="20"/>
              </w:rPr>
            </w:pPr>
            <w:r w:rsidRPr="00463279">
              <w:rPr>
                <w:rFonts w:ascii="Times New Roman" w:hAnsi="Times New Roman"/>
                <w:b w:val="0"/>
                <w:bCs w:val="0"/>
                <w:sz w:val="20"/>
                <w:szCs w:val="20"/>
              </w:rPr>
              <w:t xml:space="preserve">SR nevyužila opciu poskytnutú týmto ustanovením smernice, a to vzhľadom na skutočnosť, že v rámci reformy vedenia a vydávania obchodného vestníka, ktorá </w:t>
            </w:r>
            <w:r w:rsidR="00EC3169">
              <w:rPr>
                <w:rFonts w:ascii="Times New Roman" w:hAnsi="Times New Roman"/>
                <w:b w:val="0"/>
                <w:bCs w:val="0"/>
                <w:sz w:val="20"/>
                <w:szCs w:val="20"/>
              </w:rPr>
              <w:t>sa navrhuje</w:t>
            </w:r>
            <w:r w:rsidRPr="00463279">
              <w:rPr>
                <w:rFonts w:ascii="Times New Roman" w:hAnsi="Times New Roman"/>
                <w:b w:val="0"/>
                <w:bCs w:val="0"/>
                <w:sz w:val="20"/>
                <w:szCs w:val="20"/>
              </w:rPr>
              <w:t xml:space="preserve"> vo forme návrhu </w:t>
            </w:r>
            <w:r>
              <w:rPr>
                <w:rFonts w:ascii="Times New Roman" w:hAnsi="Times New Roman"/>
                <w:b w:val="0"/>
                <w:bCs w:val="0"/>
                <w:sz w:val="20"/>
                <w:szCs w:val="20"/>
              </w:rPr>
              <w:t>(</w:t>
            </w:r>
            <w:r w:rsidRPr="00463279">
              <w:rPr>
                <w:rFonts w:ascii="Times New Roman" w:hAnsi="Times New Roman"/>
                <w:b w:val="0"/>
                <w:bCs w:val="0"/>
                <w:sz w:val="20"/>
                <w:szCs w:val="20"/>
              </w:rPr>
              <w:t>osobitného</w:t>
            </w:r>
            <w:r>
              <w:rPr>
                <w:rFonts w:ascii="Times New Roman" w:hAnsi="Times New Roman"/>
                <w:b w:val="0"/>
                <w:bCs w:val="0"/>
                <w:sz w:val="20"/>
                <w:szCs w:val="20"/>
              </w:rPr>
              <w:t>)</w:t>
            </w:r>
            <w:r w:rsidRPr="00463279">
              <w:rPr>
                <w:rFonts w:ascii="Times New Roman" w:hAnsi="Times New Roman"/>
                <w:b w:val="0"/>
                <w:bCs w:val="0"/>
                <w:sz w:val="20"/>
                <w:szCs w:val="20"/>
              </w:rPr>
              <w:t xml:space="preserve"> zákonného rámca bude platiť, že dokumenty raz zverejnené na elektronickom portály </w:t>
            </w:r>
            <w:r>
              <w:rPr>
                <w:rFonts w:ascii="Times New Roman" w:hAnsi="Times New Roman"/>
                <w:b w:val="0"/>
                <w:bCs w:val="0"/>
                <w:sz w:val="20"/>
                <w:szCs w:val="20"/>
              </w:rPr>
              <w:t>O</w:t>
            </w:r>
            <w:r w:rsidRPr="00463279">
              <w:rPr>
                <w:rFonts w:ascii="Times New Roman" w:hAnsi="Times New Roman"/>
                <w:b w:val="0"/>
                <w:bCs w:val="0"/>
                <w:sz w:val="20"/>
                <w:szCs w:val="20"/>
              </w:rPr>
              <w:t xml:space="preserve">bchodného vestníka budú verejnosti prístupné bez časového obmedzenia. Vzhľadom na uvedené je možné konštatovať, že </w:t>
            </w:r>
            <w:r w:rsidRPr="00463279">
              <w:rPr>
                <w:rFonts w:ascii="Times New Roman" w:hAnsi="Times New Roman"/>
                <w:b w:val="0"/>
                <w:sz w:val="20"/>
                <w:szCs w:val="20"/>
              </w:rPr>
              <w:t>cieľ sledovaný predmetným ustanovením smernice je dosiahnutý.</w:t>
            </w:r>
          </w:p>
          <w:p w:rsidR="00A6711E" w:rsidRPr="00463279" w:rsidP="00D60968">
            <w:pPr>
              <w:bidi w:val="0"/>
              <w:spacing w:after="0" w:line="240" w:lineRule="auto"/>
              <w:rPr>
                <w:rFonts w:ascii="Times New Roman" w:hAnsi="Times New Roman"/>
              </w:rPr>
            </w:pPr>
          </w:p>
          <w:p w:rsidR="00A6711E" w:rsidRPr="00917036" w:rsidP="00D60968">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Č: 4</w:t>
            </w:r>
          </w:p>
          <w:p w:rsidR="00A6711E" w:rsidRPr="00DA424A"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B: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711E" w:rsidP="0083472C">
            <w:pPr>
              <w:bidi w:val="0"/>
              <w:adjustRightInd w:val="0"/>
              <w:spacing w:after="0" w:line="240" w:lineRule="auto"/>
              <w:jc w:val="both"/>
              <w:rPr>
                <w:rFonts w:ascii="Times New Roman" w:hAnsi="Times New Roman"/>
                <w:sz w:val="20"/>
                <w:szCs w:val="20"/>
              </w:rPr>
            </w:pPr>
            <w:r w:rsidRPr="0083472C">
              <w:rPr>
                <w:rFonts w:ascii="Times New Roman" w:hAnsi="Times New Roman"/>
                <w:sz w:val="20"/>
                <w:szCs w:val="20"/>
              </w:rPr>
              <w:t>V článku 15 sa odsek 2 nahrádza takto:</w:t>
            </w:r>
          </w:p>
          <w:p w:rsidR="00A6711E" w:rsidRPr="0083472C" w:rsidP="0083472C">
            <w:pPr>
              <w:bidi w:val="0"/>
              <w:adjustRightInd w:val="0"/>
              <w:spacing w:after="0" w:line="240" w:lineRule="auto"/>
              <w:jc w:val="both"/>
              <w:rPr>
                <w:rFonts w:ascii="Times New Roman" w:hAnsi="Times New Roman"/>
                <w:sz w:val="20"/>
                <w:szCs w:val="20"/>
              </w:rPr>
            </w:pPr>
          </w:p>
          <w:p w:rsidR="00A6711E" w:rsidRPr="0083472C" w:rsidP="0083472C">
            <w:pPr>
              <w:bidi w:val="0"/>
              <w:adjustRightInd w:val="0"/>
              <w:spacing w:after="0" w:line="240" w:lineRule="auto"/>
              <w:jc w:val="both"/>
              <w:rPr>
                <w:rFonts w:ascii="Times New Roman" w:hAnsi="Times New Roman"/>
                <w:sz w:val="20"/>
                <w:szCs w:val="20"/>
              </w:rPr>
            </w:pPr>
            <w:r w:rsidRPr="0083472C">
              <w:rPr>
                <w:rFonts w:ascii="Times New Roman" w:hAnsi="Times New Roman"/>
                <w:sz w:val="20"/>
                <w:szCs w:val="20"/>
              </w:rPr>
              <w:t>„2. Ak cezhraničné zlúčenie uskutoční spoločnosť, ktorá</w:t>
            </w:r>
            <w:r>
              <w:rPr>
                <w:rFonts w:ascii="Times New Roman" w:hAnsi="Times New Roman"/>
                <w:sz w:val="20"/>
                <w:szCs w:val="20"/>
              </w:rPr>
              <w:t xml:space="preserve"> </w:t>
            </w:r>
            <w:r w:rsidRPr="0083472C">
              <w:rPr>
                <w:rFonts w:ascii="Times New Roman" w:hAnsi="Times New Roman"/>
                <w:sz w:val="20"/>
                <w:szCs w:val="20"/>
              </w:rPr>
              <w:t>je vlastníkom 90 % alebo viac, nie však všetkých podielov</w:t>
            </w:r>
            <w:r>
              <w:rPr>
                <w:rFonts w:ascii="Times New Roman" w:hAnsi="Times New Roman"/>
                <w:sz w:val="20"/>
                <w:szCs w:val="20"/>
              </w:rPr>
              <w:t xml:space="preserve"> </w:t>
            </w:r>
            <w:r w:rsidRPr="0083472C">
              <w:rPr>
                <w:rFonts w:ascii="Times New Roman" w:hAnsi="Times New Roman"/>
                <w:sz w:val="20"/>
                <w:szCs w:val="20"/>
              </w:rPr>
              <w:t>alebo cenných papierov, s ktorými je spojené hlasovacie</w:t>
            </w:r>
            <w:r>
              <w:rPr>
                <w:rFonts w:ascii="Times New Roman" w:hAnsi="Times New Roman"/>
                <w:sz w:val="20"/>
                <w:szCs w:val="20"/>
              </w:rPr>
              <w:t xml:space="preserve"> </w:t>
            </w:r>
            <w:r w:rsidRPr="0083472C">
              <w:rPr>
                <w:rFonts w:ascii="Times New Roman" w:hAnsi="Times New Roman"/>
                <w:sz w:val="20"/>
                <w:szCs w:val="20"/>
              </w:rPr>
              <w:t>právo na valnom zhromaždení preberanej spoločnosti</w:t>
            </w:r>
            <w:r>
              <w:rPr>
                <w:rFonts w:ascii="Times New Roman" w:hAnsi="Times New Roman"/>
                <w:sz w:val="20"/>
                <w:szCs w:val="20"/>
              </w:rPr>
              <w:t xml:space="preserve"> </w:t>
            </w:r>
            <w:r w:rsidRPr="0083472C">
              <w:rPr>
                <w:rFonts w:ascii="Times New Roman" w:hAnsi="Times New Roman"/>
                <w:sz w:val="20"/>
                <w:szCs w:val="20"/>
              </w:rPr>
              <w:t>alebo na valných zhromaždeniach preberaných spoločností,</w:t>
            </w:r>
            <w:r>
              <w:rPr>
                <w:rFonts w:ascii="Times New Roman" w:hAnsi="Times New Roman"/>
                <w:sz w:val="20"/>
                <w:szCs w:val="20"/>
              </w:rPr>
              <w:t xml:space="preserve"> </w:t>
            </w:r>
            <w:r w:rsidRPr="0083472C">
              <w:rPr>
                <w:rFonts w:ascii="Times New Roman" w:hAnsi="Times New Roman"/>
                <w:sz w:val="20"/>
                <w:szCs w:val="20"/>
              </w:rPr>
              <w:t>vyžaduje sa správa jedného alebo viacerých nezávislých</w:t>
            </w:r>
            <w:r>
              <w:rPr>
                <w:rFonts w:ascii="Times New Roman" w:hAnsi="Times New Roman"/>
                <w:sz w:val="20"/>
                <w:szCs w:val="20"/>
              </w:rPr>
              <w:t xml:space="preserve"> </w:t>
            </w:r>
            <w:r w:rsidRPr="0083472C">
              <w:rPr>
                <w:rFonts w:ascii="Times New Roman" w:hAnsi="Times New Roman"/>
                <w:sz w:val="20"/>
                <w:szCs w:val="20"/>
              </w:rPr>
              <w:t>odborníkov, ako aj podklady potrebné na kontrolu len do</w:t>
            </w:r>
            <w:r>
              <w:rPr>
                <w:rFonts w:ascii="Times New Roman" w:hAnsi="Times New Roman"/>
                <w:sz w:val="20"/>
                <w:szCs w:val="20"/>
              </w:rPr>
              <w:t xml:space="preserve"> </w:t>
            </w:r>
            <w:r w:rsidRPr="0083472C">
              <w:rPr>
                <w:rFonts w:ascii="Times New Roman" w:hAnsi="Times New Roman"/>
                <w:sz w:val="20"/>
                <w:szCs w:val="20"/>
              </w:rPr>
              <w:t>takej miery, do akej to vyžaduje vnútroštátne právo vzťahujúce</w:t>
            </w:r>
            <w:r>
              <w:rPr>
                <w:rFonts w:ascii="Times New Roman" w:hAnsi="Times New Roman"/>
                <w:sz w:val="20"/>
                <w:szCs w:val="20"/>
              </w:rPr>
              <w:t xml:space="preserve"> </w:t>
            </w:r>
            <w:r w:rsidRPr="0083472C">
              <w:rPr>
                <w:rFonts w:ascii="Times New Roman" w:hAnsi="Times New Roman"/>
                <w:sz w:val="20"/>
                <w:szCs w:val="20"/>
              </w:rPr>
              <w:t>sa na preberajúcu spoločnosť alebo na preberané</w:t>
            </w:r>
            <w:r>
              <w:rPr>
                <w:rFonts w:ascii="Times New Roman" w:hAnsi="Times New Roman"/>
                <w:sz w:val="20"/>
                <w:szCs w:val="20"/>
              </w:rPr>
              <w:t xml:space="preserve"> </w:t>
            </w:r>
            <w:r w:rsidRPr="0083472C">
              <w:rPr>
                <w:rFonts w:ascii="Times New Roman" w:hAnsi="Times New Roman"/>
                <w:sz w:val="20"/>
                <w:szCs w:val="20"/>
              </w:rPr>
              <w:t>spoločnosti podľa smernice 78/855/EHS.“</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A6711E" w:rsidRPr="001E22E0" w:rsidP="00C1694B">
            <w:pPr>
              <w:bidi w:val="0"/>
              <w:spacing w:after="0" w:line="240" w:lineRule="auto"/>
              <w:jc w:val="center"/>
              <w:rPr>
                <w:rFonts w:ascii="Times New Roman" w:hAnsi="Times New Roman"/>
                <w:sz w:val="20"/>
                <w:szCs w:val="20"/>
                <w:highlight w:val="red"/>
              </w:rPr>
            </w:pPr>
            <w:r w:rsidRPr="001E22E0">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A6711E" w:rsidP="00C1694B">
            <w:pPr>
              <w:bidi w:val="0"/>
              <w:spacing w:after="0" w:line="240" w:lineRule="auto"/>
              <w:jc w:val="center"/>
              <w:rPr>
                <w:rFonts w:ascii="Times New Roman" w:hAnsi="Times New Roman"/>
                <w:sz w:val="20"/>
                <w:szCs w:val="20"/>
              </w:rPr>
            </w:pPr>
            <w:r w:rsidRPr="00D35DC3">
              <w:rPr>
                <w:rFonts w:ascii="Times New Roman" w:hAnsi="Times New Roman"/>
                <w:sz w:val="20"/>
                <w:szCs w:val="20"/>
              </w:rPr>
              <w:t>1</w:t>
            </w: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RPr="00D35DC3" w:rsidP="00C1694B">
            <w:pPr>
              <w:bidi w:val="0"/>
              <w:spacing w:after="0" w:line="240" w:lineRule="auto"/>
              <w:jc w:val="center"/>
              <w:rPr>
                <w:rFonts w:ascii="Times New Roman" w:hAnsi="Times New Roman"/>
                <w:sz w:val="20"/>
                <w:szCs w:val="20"/>
              </w:rPr>
            </w:pPr>
            <w:r>
              <w:rPr>
                <w:rFonts w:ascii="Times New Roman" w:hAnsi="Times New Roman"/>
                <w:sz w:val="20"/>
                <w:szCs w:val="20"/>
              </w:rPr>
              <w:t>1,</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RPr="00D35DC3" w:rsidP="00386AE9">
            <w:pPr>
              <w:pStyle w:val="Normlny"/>
              <w:bidi w:val="0"/>
              <w:spacing w:after="0" w:line="240" w:lineRule="auto"/>
              <w:jc w:val="center"/>
              <w:rPr>
                <w:rFonts w:ascii="Times New Roman" w:hAnsi="Times New Roman"/>
              </w:rPr>
            </w:pPr>
            <w:r w:rsidRPr="00D35DC3">
              <w:rPr>
                <w:rFonts w:ascii="Times New Roman" w:hAnsi="Times New Roman"/>
              </w:rPr>
              <w:t>§:69aa</w:t>
            </w:r>
          </w:p>
          <w:p w:rsidR="00A6711E" w:rsidRPr="00D35DC3" w:rsidP="00386AE9">
            <w:pPr>
              <w:pStyle w:val="Normlny"/>
              <w:bidi w:val="0"/>
              <w:spacing w:after="0" w:line="240" w:lineRule="auto"/>
              <w:jc w:val="center"/>
              <w:rPr>
                <w:rFonts w:ascii="Times New Roman" w:hAnsi="Times New Roman"/>
              </w:rPr>
            </w:pPr>
            <w:r w:rsidRPr="00D35DC3">
              <w:rPr>
                <w:rFonts w:ascii="Times New Roman" w:hAnsi="Times New Roman"/>
              </w:rPr>
              <w:t>O:10</w:t>
            </w:r>
          </w:p>
          <w:p w:rsidR="00A6711E" w:rsidP="00386AE9">
            <w:pPr>
              <w:pStyle w:val="Normlny"/>
              <w:bidi w:val="0"/>
              <w:spacing w:after="0" w:line="240" w:lineRule="auto"/>
              <w:jc w:val="center"/>
              <w:rPr>
                <w:rFonts w:ascii="Times New Roman" w:hAnsi="Times New Roman"/>
              </w:rPr>
            </w:pPr>
          </w:p>
          <w:p w:rsidR="00A6711E" w:rsidP="00386AE9">
            <w:pPr>
              <w:pStyle w:val="Normlny"/>
              <w:bidi w:val="0"/>
              <w:spacing w:after="0" w:line="240" w:lineRule="auto"/>
              <w:jc w:val="center"/>
              <w:rPr>
                <w:rFonts w:ascii="Times New Roman" w:hAnsi="Times New Roman"/>
              </w:rPr>
            </w:pPr>
          </w:p>
          <w:p w:rsidR="00A6711E" w:rsidP="00386AE9">
            <w:pPr>
              <w:pStyle w:val="Normlny"/>
              <w:bidi w:val="0"/>
              <w:spacing w:after="0" w:line="240" w:lineRule="auto"/>
              <w:jc w:val="center"/>
              <w:rPr>
                <w:rFonts w:ascii="Times New Roman" w:hAnsi="Times New Roman"/>
              </w:rPr>
            </w:pPr>
          </w:p>
          <w:p w:rsidR="00A6711E" w:rsidP="00386AE9">
            <w:pPr>
              <w:pStyle w:val="Normlny"/>
              <w:bidi w:val="0"/>
              <w:spacing w:after="0" w:line="240" w:lineRule="auto"/>
              <w:jc w:val="center"/>
              <w:rPr>
                <w:rFonts w:ascii="Times New Roman" w:hAnsi="Times New Roman"/>
              </w:rPr>
            </w:pPr>
          </w:p>
          <w:p w:rsidR="00A6711E" w:rsidP="00386AE9">
            <w:pPr>
              <w:pStyle w:val="Normlny"/>
              <w:bidi w:val="0"/>
              <w:spacing w:after="0" w:line="240" w:lineRule="auto"/>
              <w:jc w:val="center"/>
              <w:rPr>
                <w:rFonts w:ascii="Times New Roman" w:hAnsi="Times New Roman"/>
              </w:rPr>
            </w:pPr>
          </w:p>
          <w:p w:rsidR="00A6711E" w:rsidP="00386AE9">
            <w:pPr>
              <w:pStyle w:val="Normlny"/>
              <w:bidi w:val="0"/>
              <w:spacing w:after="0" w:line="240" w:lineRule="auto"/>
              <w:jc w:val="center"/>
              <w:rPr>
                <w:rFonts w:ascii="Times New Roman" w:hAnsi="Times New Roman"/>
              </w:rPr>
            </w:pPr>
          </w:p>
          <w:p w:rsidR="00A6711E" w:rsidP="00386AE9">
            <w:pPr>
              <w:pStyle w:val="Normlny"/>
              <w:bidi w:val="0"/>
              <w:spacing w:after="0" w:line="240" w:lineRule="auto"/>
              <w:jc w:val="center"/>
              <w:rPr>
                <w:rFonts w:ascii="Times New Roman" w:hAnsi="Times New Roman"/>
              </w:rPr>
            </w:pPr>
          </w:p>
          <w:p w:rsidR="00A6711E" w:rsidP="00386AE9">
            <w:pPr>
              <w:pStyle w:val="Normlny"/>
              <w:bidi w:val="0"/>
              <w:spacing w:after="0" w:line="240" w:lineRule="auto"/>
              <w:jc w:val="center"/>
              <w:rPr>
                <w:rFonts w:ascii="Times New Roman" w:hAnsi="Times New Roman"/>
              </w:rPr>
            </w:pPr>
            <w:r>
              <w:rPr>
                <w:rFonts w:ascii="Times New Roman" w:hAnsi="Times New Roman"/>
              </w:rPr>
              <w:t>§: 218k</w:t>
            </w:r>
          </w:p>
          <w:p w:rsidR="00A6711E" w:rsidP="00386AE9">
            <w:pPr>
              <w:pStyle w:val="Normlny"/>
              <w:bidi w:val="0"/>
              <w:spacing w:after="0" w:line="240" w:lineRule="auto"/>
              <w:jc w:val="center"/>
              <w:rPr>
                <w:rFonts w:ascii="Times New Roman" w:hAnsi="Times New Roman"/>
              </w:rPr>
            </w:pPr>
            <w:r>
              <w:rPr>
                <w:rFonts w:ascii="Times New Roman" w:hAnsi="Times New Roman"/>
              </w:rPr>
              <w:t>O:1</w:t>
            </w:r>
          </w:p>
          <w:p w:rsidR="00A6711E" w:rsidP="00386AE9">
            <w:pPr>
              <w:pStyle w:val="Normlny"/>
              <w:bidi w:val="0"/>
              <w:spacing w:after="0" w:line="240" w:lineRule="auto"/>
              <w:jc w:val="center"/>
              <w:rPr>
                <w:rFonts w:ascii="Times New Roman" w:hAnsi="Times New Roman"/>
              </w:rPr>
            </w:pPr>
            <w:r>
              <w:rPr>
                <w:rFonts w:ascii="Times New Roman" w:hAnsi="Times New Roman"/>
              </w:rPr>
              <w:t>O:b</w:t>
            </w:r>
          </w:p>
          <w:p w:rsidR="00A6711E" w:rsidRPr="00D35DC3" w:rsidP="00386AE9">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D35DC3" w:rsidP="00D35DC3">
            <w:pPr>
              <w:bidi w:val="0"/>
              <w:spacing w:after="0" w:line="240" w:lineRule="auto"/>
              <w:jc w:val="both"/>
              <w:rPr>
                <w:rFonts w:ascii="Times New Roman" w:hAnsi="Times New Roman"/>
                <w:sz w:val="20"/>
                <w:szCs w:val="20"/>
              </w:rPr>
            </w:pPr>
            <w:r w:rsidRPr="00D35DC3">
              <w:rPr>
                <w:rFonts w:ascii="Times New Roman" w:hAnsi="Times New Roman"/>
                <w:sz w:val="20"/>
                <w:szCs w:val="20"/>
              </w:rPr>
              <w:t>(10) Ak sa ďalej v tomto zákone neustanovuje inak, na cezhraničné zlúčenia alebo cezhraničné splynutia spoločností sa primerane použijú ustanovenia o zlúčeniach alebo splynutiach akciových spoločností a v prípade cezhraničného splynutia, ktorého výsledkom je nástupnícka spoločnosť so sídlom na území Slovenskej republiky, aj ustanovenia o vzniku danej právnej formy obchodnej spoločnosti alebo družstva.</w:t>
            </w:r>
          </w:p>
          <w:p w:rsidR="00A6711E" w:rsidP="00E52B4D">
            <w:pPr>
              <w:autoSpaceDE/>
              <w:autoSpaceDN/>
              <w:bidi w:val="0"/>
              <w:spacing w:after="0" w:line="240" w:lineRule="auto"/>
              <w:jc w:val="both"/>
              <w:rPr>
                <w:rFonts w:ascii="Times New Roman" w:hAnsi="Times New Roman"/>
                <w:sz w:val="20"/>
                <w:szCs w:val="20"/>
              </w:rPr>
            </w:pPr>
          </w:p>
          <w:p w:rsidR="00A6711E" w:rsidP="00D35DC3">
            <w:pPr>
              <w:autoSpaceDE/>
              <w:autoSpaceDN/>
              <w:bidi w:val="0"/>
              <w:spacing w:after="0" w:line="240" w:lineRule="auto"/>
              <w:jc w:val="both"/>
              <w:rPr>
                <w:rFonts w:ascii="Times New Roman" w:hAnsi="Times New Roman"/>
                <w:sz w:val="20"/>
                <w:szCs w:val="20"/>
              </w:rPr>
            </w:pPr>
            <w:r w:rsidRPr="00D35DC3">
              <w:rPr>
                <w:rFonts w:ascii="Times New Roman" w:hAnsi="Times New Roman"/>
                <w:sz w:val="20"/>
                <w:szCs w:val="20"/>
              </w:rPr>
              <w:t>Ak ide o zlúčenie spoločností, nástupnícka spoločnosť alebo osoby konajúce vo vlastnom mene, ale na účet nástupníckej spoločnosti, vlastnia viac ako 90% akcií zanikajúcich spoločností, s ktorými je spojené hlasovacie právo, ale nie všetky akcie, na zlúčenie spoločností sa nevyžaduje rozhodnutie valného zhromaždenia nástupníckej spoločnosti o zlúčení a o schválení návrhu zmluvy o zlúčení spoločností, ak</w:t>
            </w:r>
          </w:p>
          <w:p w:rsidR="00A6711E" w:rsidP="00D35DC3">
            <w:pPr>
              <w:autoSpaceDE/>
              <w:autoSpaceDN/>
              <w:bidi w:val="0"/>
              <w:spacing w:after="0" w:line="240" w:lineRule="auto"/>
              <w:jc w:val="both"/>
              <w:rPr>
                <w:rFonts w:ascii="Times New Roman" w:hAnsi="Times New Roman"/>
                <w:sz w:val="20"/>
                <w:szCs w:val="20"/>
              </w:rPr>
            </w:pPr>
            <w:r>
              <w:rPr>
                <w:rFonts w:ascii="Times New Roman" w:hAnsi="Times New Roman"/>
                <w:sz w:val="20"/>
                <w:szCs w:val="20"/>
              </w:rPr>
              <w:t>...</w:t>
            </w:r>
          </w:p>
          <w:p w:rsidR="00A6711E" w:rsidRPr="00D35DC3" w:rsidP="006B5940">
            <w:pPr>
              <w:autoSpaceDE/>
              <w:autoSpaceDN/>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D35DC3">
              <w:rPr>
                <w:rFonts w:ascii="Times New Roman" w:hAnsi="Times New Roman"/>
                <w:sz w:val="20"/>
                <w:szCs w:val="20"/>
              </w:rPr>
              <w:t>všetci akcionári nástupníckej spoločnosti majú právo najmenej 30 dní pred dňom konania valného zhromaždenia zanikajúcich spoločností dostať na nahliadnutie v sídle nástupníckej spoločnosti listiny p</w:t>
            </w:r>
            <w:r>
              <w:rPr>
                <w:rFonts w:ascii="Times New Roman" w:hAnsi="Times New Roman"/>
                <w:sz w:val="20"/>
                <w:szCs w:val="20"/>
              </w:rPr>
              <w:t xml:space="preserve">odľa </w:t>
            </w:r>
            <w:r w:rsidRPr="00EC3169" w:rsidR="00EC3169">
              <w:rPr>
                <w:rFonts w:ascii="Times New Roman" w:hAnsi="Times New Roman"/>
                <w:b/>
                <w:sz w:val="20"/>
                <w:szCs w:val="20"/>
              </w:rPr>
              <w:t>§ 218c ods. 2 písm. a) a b), pričom listiny podľa ustanovenia § 218c ods. 2 písm. c) až e) majú právo dostať na nahliadnutie v sídle nástupníckej spoločnosti, ak tento zákon neustanovuje inak (§ 218a ods. 5, § 218b ods. 4 a § 218c ods. 4 a 5); ustanovenia § 218c ods. 3, 6, 7, 9 až 12 tým nie sú dotknuté</w:t>
            </w:r>
            <w:r w:rsidR="00FD2732">
              <w:rPr>
                <w:rFonts w:ascii="Times New Roman" w:hAnsi="Times New Roman"/>
                <w:b/>
                <w:sz w:val="20"/>
                <w:szCs w:val="20"/>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P="00C1694B">
            <w:pPr>
              <w:bidi w:val="0"/>
              <w:spacing w:after="0" w:line="240" w:lineRule="auto"/>
              <w:jc w:val="center"/>
              <w:rPr>
                <w:rFonts w:ascii="Times New Roman" w:hAnsi="Times New Roman"/>
                <w:sz w:val="20"/>
                <w:szCs w:val="20"/>
              </w:rPr>
            </w:pPr>
            <w:r w:rsidRPr="00D35DC3">
              <w:rPr>
                <w:rFonts w:ascii="Times New Roman" w:hAnsi="Times New Roman"/>
                <w:sz w:val="20"/>
                <w:szCs w:val="20"/>
              </w:rPr>
              <w:t>U</w:t>
            </w: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RPr="00D35DC3"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A6711E" w:rsidRPr="00D35DC3" w:rsidP="00C1694B">
            <w:pPr>
              <w:bidi w:val="0"/>
              <w:spacing w:after="0" w:line="240" w:lineRule="auto"/>
              <w:jc w:val="center"/>
              <w:rPr>
                <w:rFonts w:ascii="Times New Roman" w:hAnsi="Times New Roman"/>
                <w:sz w:val="20"/>
                <w:szCs w:val="20"/>
              </w:rPr>
            </w:pPr>
          </w:p>
          <w:p w:rsidR="00A6711E" w:rsidRPr="00D35DC3" w:rsidP="00C1694B">
            <w:pPr>
              <w:bidi w:val="0"/>
              <w:spacing w:after="0" w:line="240" w:lineRule="auto"/>
              <w:jc w:val="center"/>
              <w:rPr>
                <w:rFonts w:ascii="Times New Roman" w:hAnsi="Times New Roman"/>
                <w:sz w:val="20"/>
                <w:szCs w:val="20"/>
              </w:rPr>
            </w:pPr>
          </w:p>
          <w:p w:rsidR="00A6711E" w:rsidRPr="00D35DC3" w:rsidP="00C1694B">
            <w:pPr>
              <w:bidi w:val="0"/>
              <w:spacing w:after="0" w:line="240" w:lineRule="auto"/>
              <w:jc w:val="center"/>
              <w:rPr>
                <w:rFonts w:ascii="Times New Roman" w:hAnsi="Times New Roman"/>
                <w:sz w:val="20"/>
                <w:szCs w:val="20"/>
              </w:rPr>
            </w:pPr>
          </w:p>
          <w:p w:rsidR="00A6711E" w:rsidRPr="00D35DC3" w:rsidP="00C1694B">
            <w:pPr>
              <w:bidi w:val="0"/>
              <w:spacing w:after="0" w:line="240" w:lineRule="auto"/>
              <w:jc w:val="center"/>
              <w:rPr>
                <w:rFonts w:ascii="Times New Roman" w:hAnsi="Times New Roman"/>
                <w:sz w:val="20"/>
                <w:szCs w:val="20"/>
              </w:rPr>
            </w:pPr>
          </w:p>
          <w:p w:rsidR="00A6711E" w:rsidRPr="00D35DC3" w:rsidP="00C1694B">
            <w:pPr>
              <w:bidi w:val="0"/>
              <w:spacing w:after="0" w:line="240" w:lineRule="auto"/>
              <w:jc w:val="center"/>
              <w:rPr>
                <w:rFonts w:ascii="Times New Roman" w:hAnsi="Times New Roman"/>
                <w:sz w:val="20"/>
                <w:szCs w:val="20"/>
              </w:rPr>
            </w:pPr>
          </w:p>
          <w:p w:rsidR="00A6711E" w:rsidRPr="00D35DC3" w:rsidP="00C1694B">
            <w:pPr>
              <w:bidi w:val="0"/>
              <w:spacing w:after="0" w:line="240" w:lineRule="auto"/>
              <w:jc w:val="center"/>
              <w:rPr>
                <w:rFonts w:ascii="Times New Roman" w:hAnsi="Times New Roman"/>
                <w:sz w:val="20"/>
                <w:szCs w:val="20"/>
              </w:rPr>
            </w:pPr>
          </w:p>
          <w:p w:rsidR="00A6711E" w:rsidRPr="00D35DC3" w:rsidP="00C1694B">
            <w:pPr>
              <w:bidi w:val="0"/>
              <w:spacing w:after="0" w:line="240" w:lineRule="auto"/>
              <w:jc w:val="center"/>
              <w:rPr>
                <w:rFonts w:ascii="Times New Roman" w:hAnsi="Times New Roman"/>
                <w:sz w:val="20"/>
                <w:szCs w:val="20"/>
              </w:rPr>
            </w:pPr>
          </w:p>
          <w:p w:rsidR="00A6711E" w:rsidRPr="00D35DC3"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386AE9" w:rsidP="00C1694B">
            <w:pPr>
              <w:bidi w:val="0"/>
              <w:spacing w:after="0" w:line="240" w:lineRule="auto"/>
              <w:rPr>
                <w:rFonts w:ascii="Times New Roman" w:hAnsi="Times New Roman"/>
                <w:sz w:val="36"/>
                <w:szCs w:val="36"/>
                <w:highlight w:val="red"/>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Č: 5</w:t>
            </w:r>
          </w:p>
          <w:p w:rsidR="00A6711E"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711E" w:rsidP="002D4D53">
            <w:pPr>
              <w:bidi w:val="0"/>
              <w:adjustRightInd w:val="0"/>
              <w:spacing w:after="0" w:line="240" w:lineRule="auto"/>
              <w:rPr>
                <w:rFonts w:ascii="Times New Roman" w:hAnsi="Times New Roman"/>
                <w:b/>
                <w:bCs/>
                <w:sz w:val="20"/>
                <w:szCs w:val="20"/>
              </w:rPr>
            </w:pPr>
            <w:r w:rsidRPr="0083472C">
              <w:rPr>
                <w:rFonts w:ascii="Times New Roman" w:hAnsi="Times New Roman"/>
                <w:b/>
                <w:bCs/>
                <w:sz w:val="20"/>
                <w:szCs w:val="20"/>
              </w:rPr>
              <w:t>Preskúmanie</w:t>
            </w:r>
          </w:p>
          <w:p w:rsidR="00A6711E" w:rsidRPr="0083472C" w:rsidP="0083472C">
            <w:pPr>
              <w:bidi w:val="0"/>
              <w:adjustRightInd w:val="0"/>
              <w:spacing w:after="0" w:line="240" w:lineRule="auto"/>
              <w:jc w:val="both"/>
              <w:rPr>
                <w:rFonts w:ascii="Times New Roman" w:hAnsi="Times New Roman"/>
                <w:b/>
                <w:bCs/>
                <w:sz w:val="20"/>
                <w:szCs w:val="20"/>
              </w:rPr>
            </w:pPr>
          </w:p>
          <w:p w:rsidR="00A6711E" w:rsidRPr="0083472C" w:rsidP="0083472C">
            <w:pPr>
              <w:bidi w:val="0"/>
              <w:adjustRightInd w:val="0"/>
              <w:spacing w:after="0" w:line="240" w:lineRule="auto"/>
              <w:jc w:val="both"/>
              <w:rPr>
                <w:rFonts w:ascii="Times New Roman" w:hAnsi="Times New Roman"/>
                <w:sz w:val="20"/>
                <w:szCs w:val="20"/>
              </w:rPr>
            </w:pPr>
            <w:r w:rsidRPr="0083472C">
              <w:rPr>
                <w:rFonts w:ascii="Times New Roman" w:hAnsi="Times New Roman"/>
                <w:sz w:val="20"/>
                <w:szCs w:val="20"/>
              </w:rPr>
              <w:t>Po piatich rokoch od dátumu uvedeného v článku 6 ods. 1</w:t>
            </w:r>
            <w:r>
              <w:rPr>
                <w:rFonts w:ascii="Times New Roman" w:hAnsi="Times New Roman"/>
                <w:sz w:val="20"/>
                <w:szCs w:val="20"/>
              </w:rPr>
              <w:t xml:space="preserve"> </w:t>
            </w:r>
            <w:r w:rsidRPr="0083472C">
              <w:rPr>
                <w:rFonts w:ascii="Times New Roman" w:hAnsi="Times New Roman"/>
                <w:sz w:val="20"/>
                <w:szCs w:val="20"/>
              </w:rPr>
              <w:t>Komisia preskúma fungovanie tých ustanovení smerníc</w:t>
            </w:r>
            <w:r>
              <w:rPr>
                <w:rFonts w:ascii="Times New Roman" w:hAnsi="Times New Roman"/>
                <w:sz w:val="20"/>
                <w:szCs w:val="20"/>
              </w:rPr>
              <w:t xml:space="preserve"> </w:t>
            </w:r>
            <w:r w:rsidRPr="0083472C">
              <w:rPr>
                <w:rFonts w:ascii="Times New Roman" w:hAnsi="Times New Roman"/>
                <w:sz w:val="20"/>
                <w:szCs w:val="20"/>
              </w:rPr>
              <w:t>77/91/EHS, 78/855/EHS, 82/891/EHS a 2005/56/ES, ktoré sú</w:t>
            </w:r>
            <w:r>
              <w:rPr>
                <w:rFonts w:ascii="Times New Roman" w:hAnsi="Times New Roman"/>
                <w:sz w:val="20"/>
                <w:szCs w:val="20"/>
              </w:rPr>
              <w:t xml:space="preserve"> </w:t>
            </w:r>
            <w:r w:rsidRPr="0083472C">
              <w:rPr>
                <w:rFonts w:ascii="Times New Roman" w:hAnsi="Times New Roman"/>
                <w:sz w:val="20"/>
                <w:szCs w:val="20"/>
              </w:rPr>
              <w:t>zmenené alebo doplnené touto smernicou, najmä ich účinky na</w:t>
            </w:r>
            <w:r>
              <w:rPr>
                <w:rFonts w:ascii="Times New Roman" w:hAnsi="Times New Roman"/>
                <w:sz w:val="20"/>
                <w:szCs w:val="20"/>
              </w:rPr>
              <w:t xml:space="preserve"> </w:t>
            </w:r>
            <w:r w:rsidRPr="0083472C">
              <w:rPr>
                <w:rFonts w:ascii="Times New Roman" w:hAnsi="Times New Roman"/>
                <w:sz w:val="20"/>
                <w:szCs w:val="20"/>
              </w:rPr>
              <w:t>zníženie administratívnej záťaže spoločností, a to na základe</w:t>
            </w:r>
            <w:r>
              <w:rPr>
                <w:rFonts w:ascii="Times New Roman" w:hAnsi="Times New Roman"/>
                <w:sz w:val="20"/>
                <w:szCs w:val="20"/>
              </w:rPr>
              <w:t xml:space="preserve"> </w:t>
            </w:r>
            <w:r w:rsidRPr="0083472C">
              <w:rPr>
                <w:rFonts w:ascii="Times New Roman" w:hAnsi="Times New Roman"/>
                <w:sz w:val="20"/>
                <w:szCs w:val="20"/>
              </w:rPr>
              <w:t>skúseností získaných pri ich uplatňovaní, a predloží Európskemu</w:t>
            </w:r>
            <w:r>
              <w:rPr>
                <w:rFonts w:ascii="Times New Roman" w:hAnsi="Times New Roman"/>
                <w:sz w:val="20"/>
                <w:szCs w:val="20"/>
              </w:rPr>
              <w:t xml:space="preserve"> </w:t>
            </w:r>
            <w:r w:rsidRPr="0083472C">
              <w:rPr>
                <w:rFonts w:ascii="Times New Roman" w:hAnsi="Times New Roman"/>
                <w:sz w:val="20"/>
                <w:szCs w:val="20"/>
              </w:rPr>
              <w:t>parlamentu a Rade správu, ku ktorej podľa potreby</w:t>
            </w:r>
            <w:r>
              <w:rPr>
                <w:rFonts w:ascii="Times New Roman" w:hAnsi="Times New Roman"/>
                <w:sz w:val="20"/>
                <w:szCs w:val="20"/>
              </w:rPr>
              <w:t xml:space="preserve"> </w:t>
            </w:r>
            <w:r w:rsidRPr="0083472C">
              <w:rPr>
                <w:rFonts w:ascii="Times New Roman" w:hAnsi="Times New Roman"/>
                <w:sz w:val="20"/>
                <w:szCs w:val="20"/>
              </w:rPr>
              <w:t>pripojí návrhy na ďalšie zmeny a doplnenia uvedených smerníc.</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A6711E"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A6711E"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RPr="00C1694B" w:rsidP="007266A8">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756830"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BE7B71" w:rsidP="00296052">
            <w:pPr>
              <w:pStyle w:val="Heading1"/>
              <w:bidi w:val="0"/>
              <w:spacing w:after="0" w:line="240" w:lineRule="auto"/>
              <w:jc w:val="left"/>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Č: 6</w:t>
            </w:r>
          </w:p>
          <w:p w:rsidR="00A6711E" w:rsidRPr="007266A8"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 xml:space="preserve">O: 1 </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711E" w:rsidRPr="007266A8" w:rsidP="007266A8">
            <w:pPr>
              <w:bidi w:val="0"/>
              <w:adjustRightInd w:val="0"/>
              <w:spacing w:after="0" w:line="240" w:lineRule="auto"/>
              <w:rPr>
                <w:rFonts w:ascii="Times New Roman" w:hAnsi="Times New Roman"/>
                <w:b/>
                <w:bCs/>
                <w:sz w:val="20"/>
                <w:szCs w:val="20"/>
              </w:rPr>
            </w:pPr>
            <w:r w:rsidRPr="007266A8">
              <w:rPr>
                <w:rFonts w:ascii="Times New Roman" w:hAnsi="Times New Roman"/>
                <w:b/>
                <w:bCs/>
                <w:sz w:val="20"/>
                <w:szCs w:val="20"/>
              </w:rPr>
              <w:t>Transpozícia</w:t>
            </w:r>
          </w:p>
          <w:p w:rsidR="00A6711E" w:rsidRPr="007266A8" w:rsidP="007266A8">
            <w:pPr>
              <w:bidi w:val="0"/>
              <w:adjustRightInd w:val="0"/>
              <w:spacing w:after="0" w:line="240" w:lineRule="auto"/>
              <w:jc w:val="both"/>
              <w:rPr>
                <w:rFonts w:ascii="Times New Roman" w:hAnsi="Times New Roman"/>
                <w:sz w:val="20"/>
                <w:szCs w:val="20"/>
              </w:rPr>
            </w:pPr>
          </w:p>
          <w:p w:rsidR="00A6711E" w:rsidRPr="007266A8" w:rsidP="007266A8">
            <w:pPr>
              <w:bidi w:val="0"/>
              <w:adjustRightInd w:val="0"/>
              <w:spacing w:after="0" w:line="240" w:lineRule="auto"/>
              <w:jc w:val="both"/>
              <w:rPr>
                <w:rFonts w:ascii="Times New Roman" w:hAnsi="Times New Roman"/>
                <w:sz w:val="20"/>
                <w:szCs w:val="20"/>
              </w:rPr>
            </w:pPr>
            <w:r w:rsidRPr="007266A8">
              <w:rPr>
                <w:rFonts w:ascii="Times New Roman" w:hAnsi="Times New Roman"/>
                <w:sz w:val="20"/>
                <w:szCs w:val="20"/>
              </w:rPr>
              <w:t>1. Členské štáty uvedú do účinnosti zákony, iné právne predpisy</w:t>
            </w:r>
            <w:r>
              <w:rPr>
                <w:rFonts w:ascii="Times New Roman" w:hAnsi="Times New Roman"/>
                <w:sz w:val="20"/>
                <w:szCs w:val="20"/>
              </w:rPr>
              <w:t xml:space="preserve"> </w:t>
            </w:r>
            <w:r w:rsidRPr="007266A8">
              <w:rPr>
                <w:rFonts w:ascii="Times New Roman" w:hAnsi="Times New Roman"/>
                <w:sz w:val="20"/>
                <w:szCs w:val="20"/>
              </w:rPr>
              <w:t>a správne opatrenia potrebné na dosiahnutie súladu s</w:t>
            </w:r>
            <w:r>
              <w:rPr>
                <w:rFonts w:ascii="Times New Roman" w:hAnsi="Times New Roman"/>
                <w:sz w:val="20"/>
                <w:szCs w:val="20"/>
              </w:rPr>
              <w:t> </w:t>
            </w:r>
            <w:r w:rsidRPr="007266A8">
              <w:rPr>
                <w:rFonts w:ascii="Times New Roman" w:hAnsi="Times New Roman"/>
                <w:sz w:val="20"/>
                <w:szCs w:val="20"/>
              </w:rPr>
              <w:t>touto</w:t>
            </w:r>
            <w:r>
              <w:rPr>
                <w:rFonts w:ascii="Times New Roman" w:hAnsi="Times New Roman"/>
                <w:sz w:val="20"/>
                <w:szCs w:val="20"/>
              </w:rPr>
              <w:t xml:space="preserve"> </w:t>
            </w:r>
            <w:r w:rsidRPr="007266A8">
              <w:rPr>
                <w:rFonts w:ascii="Times New Roman" w:hAnsi="Times New Roman"/>
                <w:sz w:val="20"/>
                <w:szCs w:val="20"/>
              </w:rPr>
              <w:t>smernicou do 30. júna 2011. Komisii bezodkladne oznámia</w:t>
            </w:r>
            <w:r>
              <w:rPr>
                <w:rFonts w:ascii="Times New Roman" w:hAnsi="Times New Roman"/>
                <w:sz w:val="20"/>
                <w:szCs w:val="20"/>
              </w:rPr>
              <w:t xml:space="preserve"> </w:t>
            </w:r>
            <w:r w:rsidRPr="007266A8">
              <w:rPr>
                <w:rFonts w:ascii="Times New Roman" w:hAnsi="Times New Roman"/>
                <w:sz w:val="20"/>
                <w:szCs w:val="20"/>
              </w:rPr>
              <w:t>znenie týchto ustanovení.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A6711E"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RPr="00C1694B" w:rsidP="00386AE9">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A6711E" w:rsidP="007B68A0">
            <w:pPr>
              <w:bidi w:val="0"/>
              <w:spacing w:after="0" w:line="240" w:lineRule="auto"/>
              <w:jc w:val="center"/>
              <w:rPr>
                <w:rFonts w:ascii="Times New Roman" w:hAnsi="Times New Roman"/>
                <w:sz w:val="20"/>
                <w:szCs w:val="20"/>
              </w:rPr>
            </w:pPr>
            <w:r w:rsidR="00D33A96">
              <w:rPr>
                <w:rFonts w:ascii="Times New Roman" w:hAnsi="Times New Roman"/>
                <w:sz w:val="20"/>
                <w:szCs w:val="20"/>
              </w:rPr>
              <w:t>3</w:t>
            </w:r>
          </w:p>
          <w:p w:rsidR="00A6711E" w:rsidP="007B68A0">
            <w:pPr>
              <w:bidi w:val="0"/>
              <w:spacing w:after="0" w:line="240" w:lineRule="auto"/>
              <w:jc w:val="center"/>
              <w:rPr>
                <w:rFonts w:ascii="Times New Roman" w:hAnsi="Times New Roman"/>
                <w:sz w:val="20"/>
                <w:szCs w:val="20"/>
              </w:rPr>
            </w:pPr>
          </w:p>
          <w:p w:rsidR="00A6711E" w:rsidRPr="00C1694B" w:rsidP="007B68A0">
            <w:pPr>
              <w:bidi w:val="0"/>
              <w:spacing w:after="0" w:line="240" w:lineRule="auto"/>
              <w:jc w:val="center"/>
              <w:rPr>
                <w:rFonts w:ascii="Times New Roman" w:hAnsi="Times New Roman"/>
                <w:sz w:val="20"/>
                <w:szCs w:val="20"/>
              </w:rPr>
            </w:pPr>
            <w:r w:rsidR="00D33A96">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P="00C1694B">
            <w:pPr>
              <w:pStyle w:val="Normlny"/>
              <w:bidi w:val="0"/>
              <w:spacing w:after="0" w:line="240" w:lineRule="auto"/>
              <w:jc w:val="center"/>
              <w:rPr>
                <w:rFonts w:ascii="Times New Roman" w:hAnsi="Times New Roman"/>
              </w:rPr>
            </w:pPr>
            <w:r>
              <w:rPr>
                <w:rFonts w:ascii="Times New Roman" w:hAnsi="Times New Roman"/>
              </w:rPr>
              <w:t>Čl. II</w:t>
            </w:r>
          </w:p>
          <w:p w:rsidR="00A6711E" w:rsidP="00E36632">
            <w:pPr>
              <w:pStyle w:val="Normlny"/>
              <w:bidi w:val="0"/>
              <w:spacing w:after="0" w:line="240" w:lineRule="auto"/>
              <w:jc w:val="center"/>
              <w:rPr>
                <w:rFonts w:ascii="Times New Roman" w:hAnsi="Times New Roman"/>
              </w:rPr>
            </w:pPr>
          </w:p>
          <w:p w:rsidR="00A6711E" w:rsidP="00E36632">
            <w:pPr>
              <w:pStyle w:val="Normlny"/>
              <w:bidi w:val="0"/>
              <w:spacing w:after="0" w:line="240" w:lineRule="auto"/>
              <w:jc w:val="center"/>
              <w:rPr>
                <w:rFonts w:ascii="Times New Roman" w:hAnsi="Times New Roman"/>
              </w:rPr>
            </w:pPr>
            <w:r>
              <w:rPr>
                <w:rFonts w:ascii="Times New Roman" w:hAnsi="Times New Roman"/>
              </w:rPr>
              <w:t>§: 35</w:t>
            </w:r>
          </w:p>
          <w:p w:rsidR="00A6711E" w:rsidP="00E36632">
            <w:pPr>
              <w:pStyle w:val="Normlny"/>
              <w:bidi w:val="0"/>
              <w:spacing w:after="0" w:line="240" w:lineRule="auto"/>
              <w:jc w:val="center"/>
              <w:rPr>
                <w:rFonts w:ascii="Times New Roman" w:hAnsi="Times New Roman"/>
              </w:rPr>
            </w:pPr>
            <w:r>
              <w:rPr>
                <w:rFonts w:ascii="Times New Roman" w:hAnsi="Times New Roman"/>
              </w:rPr>
              <w:t>O: 7</w:t>
            </w:r>
          </w:p>
          <w:p w:rsidR="00A6711E" w:rsidP="00C1694B">
            <w:pPr>
              <w:pStyle w:val="Normlny"/>
              <w:bidi w:val="0"/>
              <w:spacing w:after="0" w:line="240" w:lineRule="auto"/>
              <w:jc w:val="center"/>
              <w:rPr>
                <w:rFonts w:ascii="Times New Roman" w:hAnsi="Times New Roman"/>
              </w:rPr>
            </w:pPr>
          </w:p>
          <w:p w:rsidR="00A6711E" w:rsidP="00C1694B">
            <w:pPr>
              <w:pStyle w:val="Normlny"/>
              <w:bidi w:val="0"/>
              <w:spacing w:after="0" w:line="240" w:lineRule="auto"/>
              <w:jc w:val="center"/>
              <w:rPr>
                <w:rFonts w:ascii="Times New Roman" w:hAnsi="Times New Roman"/>
              </w:rPr>
            </w:pPr>
          </w:p>
          <w:p w:rsidR="00A6711E" w:rsidP="00C1694B">
            <w:pPr>
              <w:pStyle w:val="Normlny"/>
              <w:bidi w:val="0"/>
              <w:spacing w:after="0" w:line="240" w:lineRule="auto"/>
              <w:jc w:val="center"/>
              <w:rPr>
                <w:rFonts w:ascii="Times New Roman" w:hAnsi="Times New Roman"/>
              </w:rPr>
            </w:pPr>
          </w:p>
          <w:p w:rsidR="00A6711E" w:rsidP="00C1694B">
            <w:pPr>
              <w:pStyle w:val="Normlny"/>
              <w:bidi w:val="0"/>
              <w:spacing w:after="0" w:line="240" w:lineRule="auto"/>
              <w:jc w:val="center"/>
              <w:rPr>
                <w:rFonts w:ascii="Times New Roman" w:hAnsi="Times New Roman"/>
              </w:rPr>
            </w:pPr>
          </w:p>
          <w:p w:rsidR="00A6711E" w:rsidRPr="00C1694B" w:rsidP="00C24AA9">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E36632" w:rsidP="00C1694B">
            <w:pPr>
              <w:tabs>
                <w:tab w:val="left" w:pos="930"/>
              </w:tabs>
              <w:bidi w:val="0"/>
              <w:spacing w:after="0" w:line="240" w:lineRule="auto"/>
              <w:jc w:val="both"/>
              <w:rPr>
                <w:rFonts w:ascii="Times New Roman" w:hAnsi="Times New Roman"/>
                <w:sz w:val="20"/>
                <w:szCs w:val="20"/>
                <w:lang w:eastAsia="en-US"/>
              </w:rPr>
            </w:pPr>
            <w:r w:rsidRPr="00E36632">
              <w:rPr>
                <w:rFonts w:ascii="Times New Roman" w:hAnsi="Times New Roman"/>
                <w:sz w:val="20"/>
                <w:szCs w:val="20"/>
                <w:lang w:eastAsia="en-US"/>
              </w:rPr>
              <w:t>Tento zákon na</w:t>
            </w:r>
            <w:r>
              <w:rPr>
                <w:rFonts w:ascii="Times New Roman" w:hAnsi="Times New Roman"/>
                <w:sz w:val="20"/>
                <w:szCs w:val="20"/>
                <w:lang w:eastAsia="en-US"/>
              </w:rPr>
              <w:t xml:space="preserve">dobúda účinnosť </w:t>
            </w:r>
            <w:r w:rsidR="0022335E">
              <w:rPr>
                <w:rFonts w:ascii="Times New Roman" w:hAnsi="Times New Roman"/>
                <w:sz w:val="20"/>
                <w:szCs w:val="20"/>
                <w:lang w:eastAsia="en-US"/>
              </w:rPr>
              <w:t>30</w:t>
            </w:r>
            <w:r>
              <w:rPr>
                <w:rFonts w:ascii="Times New Roman" w:hAnsi="Times New Roman"/>
                <w:sz w:val="20"/>
                <w:szCs w:val="20"/>
                <w:lang w:eastAsia="en-US"/>
              </w:rPr>
              <w:t>. jú</w:t>
            </w:r>
            <w:r w:rsidR="0022335E">
              <w:rPr>
                <w:rFonts w:ascii="Times New Roman" w:hAnsi="Times New Roman"/>
                <w:sz w:val="20"/>
                <w:szCs w:val="20"/>
                <w:lang w:eastAsia="en-US"/>
              </w:rPr>
              <w:t>n</w:t>
            </w:r>
            <w:r>
              <w:rPr>
                <w:rFonts w:ascii="Times New Roman" w:hAnsi="Times New Roman"/>
                <w:sz w:val="20"/>
                <w:szCs w:val="20"/>
                <w:lang w:eastAsia="en-US"/>
              </w:rPr>
              <w:t>a 2011</w:t>
            </w:r>
            <w:r w:rsidRPr="00E36632">
              <w:rPr>
                <w:rFonts w:ascii="Times New Roman" w:hAnsi="Times New Roman"/>
                <w:sz w:val="20"/>
                <w:szCs w:val="20"/>
                <w:lang w:eastAsia="en-US"/>
              </w:rPr>
              <w:t>.</w:t>
            </w:r>
          </w:p>
          <w:p w:rsidR="00A6711E" w:rsidP="00C1694B">
            <w:pPr>
              <w:tabs>
                <w:tab w:val="left" w:pos="930"/>
              </w:tabs>
              <w:bidi w:val="0"/>
              <w:spacing w:after="0" w:line="240" w:lineRule="auto"/>
              <w:jc w:val="both"/>
              <w:rPr>
                <w:rFonts w:ascii="Times New Roman" w:hAnsi="Times New Roman"/>
                <w:sz w:val="20"/>
                <w:szCs w:val="20"/>
                <w:lang w:eastAsia="en-US"/>
              </w:rPr>
            </w:pPr>
          </w:p>
          <w:p w:rsidR="00A6711E" w:rsidRPr="00C24AA9" w:rsidP="00C24AA9">
            <w:pPr>
              <w:tabs>
                <w:tab w:val="left" w:pos="930"/>
              </w:tabs>
              <w:bidi w:val="0"/>
              <w:spacing w:after="0" w:line="240" w:lineRule="auto"/>
              <w:jc w:val="both"/>
              <w:rPr>
                <w:rFonts w:ascii="Times New Roman" w:hAnsi="Times New Roman"/>
                <w:sz w:val="20"/>
                <w:szCs w:val="20"/>
                <w:lang w:eastAsia="en-US"/>
              </w:rPr>
            </w:pPr>
            <w:r w:rsidRPr="00E36632">
              <w:rPr>
                <w:rFonts w:ascii="Times New Roman" w:hAnsi="Times New Roman"/>
                <w:sz w:val="20"/>
                <w:szCs w:val="20"/>
                <w:lang w:eastAsia="en-US"/>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P="00C1694B">
            <w:pPr>
              <w:bidi w:val="0"/>
              <w:spacing w:after="0" w:line="240" w:lineRule="auto"/>
              <w:jc w:val="center"/>
              <w:rPr>
                <w:rFonts w:ascii="Times New Roman" w:hAnsi="Times New Roman"/>
                <w:sz w:val="20"/>
                <w:szCs w:val="20"/>
              </w:rPr>
            </w:pPr>
          </w:p>
          <w:p w:rsidR="00A6711E"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C1694B" w:rsidP="00C1385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P="00EB1802">
            <w:pPr>
              <w:bidi w:val="0"/>
              <w:spacing w:after="0" w:line="240" w:lineRule="auto"/>
              <w:jc w:val="both"/>
              <w:rPr>
                <w:rFonts w:ascii="Times New Roman" w:hAnsi="Times New Roman"/>
                <w:b/>
                <w:bCs/>
                <w:sz w:val="20"/>
                <w:szCs w:val="20"/>
              </w:rPr>
            </w:pPr>
            <w:r>
              <w:rPr>
                <w:rFonts w:ascii="Times New Roman" w:hAnsi="Times New Roman"/>
                <w:b/>
                <w:bCs/>
                <w:sz w:val="20"/>
                <w:szCs w:val="20"/>
              </w:rPr>
              <w:t>Č: 6</w:t>
            </w:r>
          </w:p>
          <w:p w:rsidR="00A6711E" w:rsidP="00EB1802">
            <w:pPr>
              <w:bidi w:val="0"/>
              <w:spacing w:after="0" w:line="240" w:lineRule="auto"/>
              <w:jc w:val="both"/>
              <w:rPr>
                <w:rFonts w:ascii="Times New Roman" w:hAnsi="Times New Roman"/>
                <w:b/>
                <w:bCs/>
                <w:sz w:val="20"/>
                <w:szCs w:val="20"/>
              </w:rPr>
            </w:pPr>
            <w:r>
              <w:rPr>
                <w:rFonts w:ascii="Times New Roman" w:hAnsi="Times New Roman"/>
                <w:b/>
                <w:bCs/>
                <w:sz w:val="20"/>
                <w:szCs w:val="20"/>
              </w:rPr>
              <w:t>O: 1 podods. 2</w:t>
            </w:r>
          </w:p>
          <w:p w:rsidR="00A6711E" w:rsidRPr="007266A8" w:rsidP="00EB1802">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711E" w:rsidP="00C24AA9">
            <w:pPr>
              <w:bidi w:val="0"/>
              <w:adjustRightInd w:val="0"/>
              <w:spacing w:after="0" w:line="240" w:lineRule="auto"/>
              <w:jc w:val="both"/>
              <w:rPr>
                <w:rFonts w:ascii="Times New Roman" w:hAnsi="Times New Roman"/>
                <w:sz w:val="20"/>
                <w:szCs w:val="20"/>
              </w:rPr>
            </w:pPr>
            <w:r w:rsidRPr="007266A8">
              <w:rPr>
                <w:rFonts w:ascii="Times New Roman" w:hAnsi="Times New Roman"/>
                <w:sz w:val="20"/>
                <w:szCs w:val="20"/>
              </w:rPr>
              <w:t>Členské štáty uvedú priamo v prijatých opatreniach alebo pri</w:t>
            </w:r>
            <w:r>
              <w:rPr>
                <w:rFonts w:ascii="Times New Roman" w:hAnsi="Times New Roman"/>
                <w:sz w:val="20"/>
                <w:szCs w:val="20"/>
              </w:rPr>
              <w:t xml:space="preserve"> </w:t>
            </w:r>
            <w:r w:rsidRPr="007266A8">
              <w:rPr>
                <w:rFonts w:ascii="Times New Roman" w:hAnsi="Times New Roman"/>
                <w:sz w:val="20"/>
                <w:szCs w:val="20"/>
              </w:rPr>
              <w:t>ich úradnom uverejnení odkaz na túto smernicu. Podrobnosti</w:t>
            </w:r>
            <w:r>
              <w:rPr>
                <w:rFonts w:ascii="Times New Roman" w:hAnsi="Times New Roman"/>
                <w:sz w:val="20"/>
                <w:szCs w:val="20"/>
              </w:rPr>
              <w:t xml:space="preserve"> </w:t>
            </w:r>
            <w:r w:rsidRPr="007266A8">
              <w:rPr>
                <w:rFonts w:ascii="Times New Roman" w:hAnsi="Times New Roman"/>
                <w:sz w:val="20"/>
                <w:szCs w:val="20"/>
              </w:rPr>
              <w:t>o odkaze upravia členské štáty.</w:t>
            </w:r>
          </w:p>
          <w:p w:rsidR="00A6711E" w:rsidRPr="007266A8" w:rsidP="007266A8">
            <w:pPr>
              <w:bidi w:val="0"/>
              <w:adjustRightInd w:val="0"/>
              <w:spacing w:after="0" w:line="240" w:lineRule="auto"/>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A6711E" w:rsidRPr="007B68A0"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A6711E" w:rsidRPr="007B68A0" w:rsidP="00C1694B">
            <w:pPr>
              <w:bidi w:val="0"/>
              <w:spacing w:after="0" w:line="240" w:lineRule="auto"/>
              <w:jc w:val="center"/>
              <w:rPr>
                <w:rFonts w:ascii="Times New Roman" w:hAnsi="Times New Roman"/>
                <w:sz w:val="20"/>
                <w:szCs w:val="20"/>
              </w:rPr>
            </w:pPr>
            <w:r>
              <w:rPr>
                <w:rFonts w:ascii="Times New Roman" w:hAnsi="Times New Roman"/>
                <w:sz w:val="20"/>
                <w:szCs w:val="20"/>
              </w:rPr>
              <w:t>1</w:t>
            </w:r>
            <w:r w:rsidR="007A2740">
              <w:rPr>
                <w:rFonts w:ascii="Times New Roman" w:hAnsi="Times New Roman"/>
                <w:sz w:val="20"/>
                <w:szCs w:val="20"/>
              </w:rPr>
              <w:t>,</w:t>
            </w:r>
            <w:r w:rsidR="00D33A96">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RPr="007B68A0" w:rsidP="00C24AA9">
            <w:pPr>
              <w:pStyle w:val="Normlny"/>
              <w:bidi w:val="0"/>
              <w:spacing w:after="0" w:line="240" w:lineRule="auto"/>
              <w:jc w:val="center"/>
              <w:rPr>
                <w:rFonts w:ascii="Times New Roman" w:hAnsi="Times New Roman"/>
              </w:rPr>
            </w:pPr>
            <w:r>
              <w:rPr>
                <w:rFonts w:ascii="Times New Roman" w:hAnsi="Times New Roman"/>
              </w:rPr>
              <w:t>§: 774a</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796C39" w:rsidP="004075DF">
            <w:pPr>
              <w:pStyle w:val="Normlny"/>
              <w:bidi w:val="0"/>
              <w:spacing w:after="0" w:line="240" w:lineRule="auto"/>
              <w:jc w:val="both"/>
              <w:rPr>
                <w:rFonts w:ascii="Times New Roman" w:hAnsi="Times New Roman"/>
              </w:rPr>
            </w:pPr>
            <w:r w:rsidRPr="00C24AA9">
              <w:rPr>
                <w:rFonts w:ascii="Times New Roman" w:hAnsi="Times New Roman"/>
              </w:rPr>
              <w:t xml:space="preserve">Týmto zákonom sa preberajú </w:t>
            </w:r>
            <w:r w:rsidRPr="007A2740">
              <w:rPr>
                <w:rFonts w:ascii="Times New Roman" w:hAnsi="Times New Roman"/>
              </w:rPr>
              <w:t>právne</w:t>
            </w:r>
            <w:r w:rsidRPr="007A2740">
              <w:rPr>
                <w:rFonts w:ascii="Times New Roman" w:hAnsi="Times New Roman"/>
                <w:b/>
              </w:rPr>
              <w:t xml:space="preserve"> </w:t>
            </w:r>
            <w:r w:rsidRPr="007A2740" w:rsidR="00EC3169">
              <w:rPr>
                <w:rFonts w:ascii="Times New Roman" w:hAnsi="Times New Roman"/>
                <w:b/>
              </w:rPr>
              <w:t xml:space="preserve">záväzné </w:t>
            </w:r>
            <w:r w:rsidRPr="007A2740">
              <w:rPr>
                <w:rFonts w:ascii="Times New Roman" w:hAnsi="Times New Roman"/>
                <w:b/>
              </w:rPr>
              <w:t>akty</w:t>
            </w:r>
            <w:r w:rsidRPr="00C24AA9">
              <w:rPr>
                <w:rFonts w:ascii="Times New Roman" w:hAnsi="Times New Roman"/>
              </w:rPr>
              <w:t xml:space="preserve"> Európsk</w:t>
            </w:r>
            <w:r w:rsidR="00EC3169">
              <w:rPr>
                <w:rFonts w:ascii="Times New Roman" w:hAnsi="Times New Roman"/>
              </w:rPr>
              <w:t>ej</w:t>
            </w:r>
            <w:r w:rsidRPr="00C24AA9">
              <w:rPr>
                <w:rFonts w:ascii="Times New Roman" w:hAnsi="Times New Roman"/>
              </w:rPr>
              <w:t xml:space="preserve"> únie uvedené v prílohe.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P="00C24AA9">
            <w:pPr>
              <w:bidi w:val="0"/>
              <w:spacing w:after="0" w:line="240" w:lineRule="auto"/>
              <w:jc w:val="center"/>
              <w:rPr>
                <w:rFonts w:ascii="Times New Roman" w:hAnsi="Times New Roman"/>
                <w:sz w:val="20"/>
                <w:szCs w:val="20"/>
              </w:rPr>
            </w:pPr>
            <w:r>
              <w:rPr>
                <w:rFonts w:ascii="Times New Roman" w:hAnsi="Times New Roman"/>
                <w:sz w:val="20"/>
                <w:szCs w:val="20"/>
              </w:rPr>
              <w:t>U</w:t>
            </w:r>
          </w:p>
          <w:p w:rsidR="00A6711E"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7B68A0"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P="00EB1802">
            <w:pPr>
              <w:bidi w:val="0"/>
              <w:spacing w:after="0" w:line="240" w:lineRule="auto"/>
              <w:jc w:val="both"/>
              <w:rPr>
                <w:rFonts w:ascii="Times New Roman" w:hAnsi="Times New Roman"/>
                <w:b/>
                <w:bCs/>
                <w:sz w:val="20"/>
                <w:szCs w:val="20"/>
              </w:rPr>
            </w:pPr>
            <w:r>
              <w:rPr>
                <w:rFonts w:ascii="Times New Roman" w:hAnsi="Times New Roman"/>
                <w:b/>
                <w:bCs/>
                <w:sz w:val="20"/>
                <w:szCs w:val="20"/>
              </w:rPr>
              <w:t>Č: 6</w:t>
            </w:r>
          </w:p>
          <w:p w:rsidR="00A6711E" w:rsidRPr="007266A8" w:rsidP="00EB1802">
            <w:pPr>
              <w:bidi w:val="0"/>
              <w:spacing w:after="0" w:line="240" w:lineRule="auto"/>
              <w:jc w:val="both"/>
              <w:rPr>
                <w:rFonts w:ascii="Times New Roman" w:hAnsi="Times New Roman"/>
                <w:b/>
                <w:bCs/>
                <w:sz w:val="20"/>
                <w:szCs w:val="20"/>
              </w:rPr>
            </w:pPr>
            <w:r>
              <w:rPr>
                <w:rFonts w:ascii="Times New Roman" w:hAnsi="Times New Roman"/>
                <w:b/>
                <w:bCs/>
                <w:sz w:val="20"/>
                <w:szCs w:val="20"/>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711E" w:rsidRPr="007266A8" w:rsidP="007266A8">
            <w:pPr>
              <w:bidi w:val="0"/>
              <w:adjustRightInd w:val="0"/>
              <w:spacing w:after="0" w:line="240" w:lineRule="auto"/>
              <w:rPr>
                <w:rFonts w:ascii="Times New Roman" w:hAnsi="Times New Roman"/>
                <w:b/>
                <w:bCs/>
                <w:sz w:val="20"/>
                <w:szCs w:val="20"/>
              </w:rPr>
            </w:pPr>
            <w:r w:rsidRPr="007266A8">
              <w:rPr>
                <w:rFonts w:ascii="Times New Roman" w:hAnsi="Times New Roman"/>
                <w:sz w:val="20"/>
                <w:szCs w:val="20"/>
              </w:rPr>
              <w:t>2. Členské štáty oznámia Komisii znenie hlavných ustanovení</w:t>
            </w:r>
            <w:r>
              <w:rPr>
                <w:rFonts w:ascii="Times New Roman" w:hAnsi="Times New Roman"/>
                <w:sz w:val="20"/>
                <w:szCs w:val="20"/>
              </w:rPr>
              <w:t xml:space="preserve"> </w:t>
            </w:r>
            <w:r w:rsidRPr="007266A8">
              <w:rPr>
                <w:rFonts w:ascii="Times New Roman" w:hAnsi="Times New Roman"/>
                <w:sz w:val="20"/>
                <w:szCs w:val="20"/>
              </w:rPr>
              <w:t>vnútroštátnych právnych predpisov, ktoré prijmú</w:t>
            </w:r>
            <w:r>
              <w:rPr>
                <w:rFonts w:ascii="Times New Roman" w:hAnsi="Times New Roman"/>
                <w:sz w:val="20"/>
                <w:szCs w:val="20"/>
              </w:rPr>
              <w:t xml:space="preserve"> </w:t>
            </w:r>
            <w:r w:rsidRPr="007266A8">
              <w:rPr>
                <w:rFonts w:ascii="Times New Roman" w:hAnsi="Times New Roman"/>
                <w:sz w:val="20"/>
                <w:szCs w:val="20"/>
              </w:rPr>
              <w:t>v oblasti pôsobnosti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A6711E" w:rsidRPr="007B68A0"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A6711E" w:rsidP="00062AF2">
            <w:pPr>
              <w:bidi w:val="0"/>
              <w:spacing w:after="0" w:line="240" w:lineRule="auto"/>
              <w:jc w:val="center"/>
              <w:rPr>
                <w:rFonts w:ascii="Times New Roman" w:hAnsi="Times New Roman"/>
                <w:sz w:val="20"/>
                <w:szCs w:val="20"/>
              </w:rPr>
            </w:pPr>
            <w:r w:rsidR="00D33A96">
              <w:rPr>
                <w:rFonts w:ascii="Times New Roman" w:hAnsi="Times New Roman"/>
                <w:sz w:val="20"/>
                <w:szCs w:val="20"/>
              </w:rPr>
              <w:t>2</w:t>
            </w:r>
          </w:p>
          <w:p w:rsidR="00A6711E" w:rsidRPr="007B68A0"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P="00062AF2">
            <w:pPr>
              <w:pStyle w:val="Normlny"/>
              <w:bidi w:val="0"/>
              <w:spacing w:after="0" w:line="240" w:lineRule="auto"/>
              <w:jc w:val="center"/>
              <w:rPr>
                <w:rFonts w:ascii="Times New Roman" w:hAnsi="Times New Roman"/>
              </w:rPr>
            </w:pPr>
            <w:r>
              <w:rPr>
                <w:rFonts w:ascii="Times New Roman" w:hAnsi="Times New Roman"/>
              </w:rPr>
              <w:t>§: 35</w:t>
            </w:r>
          </w:p>
          <w:p w:rsidR="00A6711E" w:rsidP="00062AF2">
            <w:pPr>
              <w:pStyle w:val="Normlny"/>
              <w:bidi w:val="0"/>
              <w:spacing w:after="0" w:line="240" w:lineRule="auto"/>
              <w:jc w:val="center"/>
              <w:rPr>
                <w:rFonts w:ascii="Times New Roman" w:hAnsi="Times New Roman"/>
              </w:rPr>
            </w:pPr>
            <w:r>
              <w:rPr>
                <w:rFonts w:ascii="Times New Roman" w:hAnsi="Times New Roman"/>
              </w:rPr>
              <w:t>O: 7</w:t>
            </w:r>
          </w:p>
          <w:p w:rsidR="00A6711E" w:rsidP="00062AF2">
            <w:pPr>
              <w:pStyle w:val="Normlny"/>
              <w:bidi w:val="0"/>
              <w:spacing w:after="0" w:line="240" w:lineRule="auto"/>
              <w:jc w:val="center"/>
              <w:rPr>
                <w:rFonts w:ascii="Times New Roman" w:hAnsi="Times New Roman"/>
              </w:rPr>
            </w:pPr>
          </w:p>
          <w:p w:rsidR="00A6711E" w:rsidRPr="007B68A0" w:rsidP="007B68A0">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796C39" w:rsidP="00C43B83">
            <w:pPr>
              <w:pStyle w:val="Normlny"/>
              <w:bidi w:val="0"/>
              <w:spacing w:after="0" w:line="240" w:lineRule="auto"/>
              <w:jc w:val="both"/>
              <w:rPr>
                <w:rFonts w:ascii="Times New Roman" w:hAnsi="Times New Roman"/>
              </w:rPr>
            </w:pPr>
            <w:r>
              <w:rPr>
                <w:rFonts w:ascii="Times New Roman" w:hAnsi="Times New Roman"/>
              </w:rPr>
              <w:t>(</w:t>
            </w:r>
            <w:r w:rsidRPr="00C24AA9">
              <w:rPr>
                <w:rFonts w:ascii="Times New Roman" w:hAnsi="Times New Roman"/>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P="00C1694B">
            <w:pPr>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7B68A0"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P="00C1694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7</w:t>
            </w:r>
          </w:p>
          <w:p w:rsidR="00A6711E" w:rsidRPr="00C1694B" w:rsidP="00C1694B">
            <w:pPr>
              <w:bidi w:val="0"/>
              <w:spacing w:after="0" w:line="240" w:lineRule="auto"/>
              <w:jc w:val="both"/>
              <w:rPr>
                <w:rFonts w:ascii="Times New Roman" w:hAnsi="Times New Roman"/>
                <w:b/>
                <w:bCs/>
                <w:sz w:val="20"/>
                <w:szCs w:val="20"/>
              </w:rPr>
            </w:pPr>
          </w:p>
          <w:p w:rsidR="00A6711E"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711E" w:rsidRPr="007266A8" w:rsidP="007266A8">
            <w:pPr>
              <w:bidi w:val="0"/>
              <w:adjustRightInd w:val="0"/>
              <w:spacing w:after="0" w:line="240" w:lineRule="auto"/>
              <w:rPr>
                <w:rFonts w:ascii="Times New Roman" w:hAnsi="Times New Roman"/>
                <w:b/>
                <w:bCs/>
                <w:sz w:val="20"/>
                <w:szCs w:val="20"/>
              </w:rPr>
            </w:pPr>
            <w:r w:rsidRPr="007266A8">
              <w:rPr>
                <w:rFonts w:ascii="Times New Roman" w:hAnsi="Times New Roman"/>
                <w:b/>
                <w:bCs/>
                <w:sz w:val="20"/>
                <w:szCs w:val="20"/>
              </w:rPr>
              <w:t>Nadobudnutie účinnosti</w:t>
            </w:r>
          </w:p>
          <w:p w:rsidR="00A6711E" w:rsidRPr="007266A8" w:rsidP="007266A8">
            <w:pPr>
              <w:bidi w:val="0"/>
              <w:adjustRightInd w:val="0"/>
              <w:spacing w:after="0" w:line="240" w:lineRule="auto"/>
              <w:jc w:val="both"/>
              <w:rPr>
                <w:rFonts w:ascii="Times New Roman" w:hAnsi="Times New Roman"/>
                <w:sz w:val="20"/>
                <w:szCs w:val="20"/>
              </w:rPr>
            </w:pPr>
          </w:p>
          <w:p w:rsidR="00A6711E" w:rsidRPr="007266A8" w:rsidP="007266A8">
            <w:pPr>
              <w:bidi w:val="0"/>
              <w:adjustRightInd w:val="0"/>
              <w:spacing w:after="0" w:line="240" w:lineRule="auto"/>
              <w:jc w:val="both"/>
              <w:rPr>
                <w:rFonts w:ascii="Times New Roman" w:hAnsi="Times New Roman"/>
                <w:sz w:val="20"/>
                <w:szCs w:val="20"/>
              </w:rPr>
            </w:pPr>
            <w:r w:rsidRPr="007266A8">
              <w:rPr>
                <w:rFonts w:ascii="Times New Roman" w:hAnsi="Times New Roman"/>
                <w:sz w:val="20"/>
                <w:szCs w:val="20"/>
              </w:rPr>
              <w:t>Táto smernica nadobúda účinnosť dvadsiatym dňom po jej</w:t>
            </w:r>
            <w:r>
              <w:rPr>
                <w:rFonts w:ascii="Times New Roman" w:hAnsi="Times New Roman"/>
                <w:sz w:val="20"/>
                <w:szCs w:val="20"/>
              </w:rPr>
              <w:t xml:space="preserve"> </w:t>
            </w:r>
            <w:r w:rsidRPr="007266A8">
              <w:rPr>
                <w:rFonts w:ascii="Times New Roman" w:hAnsi="Times New Roman"/>
                <w:sz w:val="20"/>
                <w:szCs w:val="20"/>
              </w:rPr>
              <w:t>uverejnení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A6711E" w:rsidRPr="007B68A0" w:rsidP="00C1694B">
            <w:pPr>
              <w:bidi w:val="0"/>
              <w:spacing w:after="0" w:line="240" w:lineRule="auto"/>
              <w:jc w:val="center"/>
              <w:rPr>
                <w:rFonts w:ascii="Times New Roman" w:hAnsi="Times New Roman"/>
                <w:sz w:val="20"/>
                <w:szCs w:val="20"/>
              </w:rPr>
            </w:pPr>
            <w:r w:rsidRPr="007B68A0">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RPr="007B68A0" w:rsidP="007B68A0">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796C39" w:rsidP="00C43B83">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RPr="007B68A0"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7B68A0"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Č: 8</w:t>
            </w:r>
          </w:p>
          <w:p w:rsidR="00A6711E"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6711E" w:rsidRPr="007266A8" w:rsidP="007266A8">
            <w:pPr>
              <w:bidi w:val="0"/>
              <w:adjustRightInd w:val="0"/>
              <w:spacing w:after="0" w:line="240" w:lineRule="auto"/>
              <w:rPr>
                <w:rFonts w:ascii="Times New Roman" w:hAnsi="Times New Roman"/>
                <w:b/>
                <w:bCs/>
                <w:sz w:val="20"/>
                <w:szCs w:val="20"/>
              </w:rPr>
            </w:pPr>
            <w:r w:rsidRPr="007266A8">
              <w:rPr>
                <w:rFonts w:ascii="Times New Roman" w:hAnsi="Times New Roman"/>
                <w:b/>
                <w:bCs/>
                <w:sz w:val="20"/>
                <w:szCs w:val="20"/>
              </w:rPr>
              <w:t>Adresáti</w:t>
            </w:r>
          </w:p>
          <w:p w:rsidR="00A6711E" w:rsidRPr="007266A8" w:rsidP="007266A8">
            <w:pPr>
              <w:bidi w:val="0"/>
              <w:adjustRightInd w:val="0"/>
              <w:spacing w:after="0" w:line="240" w:lineRule="auto"/>
              <w:jc w:val="both"/>
              <w:rPr>
                <w:rFonts w:ascii="Times New Roman" w:hAnsi="Times New Roman"/>
                <w:sz w:val="20"/>
                <w:szCs w:val="20"/>
              </w:rPr>
            </w:pPr>
          </w:p>
          <w:p w:rsidR="00A6711E" w:rsidRPr="007266A8" w:rsidP="007266A8">
            <w:pPr>
              <w:bidi w:val="0"/>
              <w:adjustRightInd w:val="0"/>
              <w:spacing w:after="0" w:line="240" w:lineRule="auto"/>
              <w:jc w:val="both"/>
              <w:rPr>
                <w:rFonts w:ascii="Times New Roman" w:hAnsi="Times New Roman"/>
                <w:sz w:val="20"/>
                <w:szCs w:val="20"/>
              </w:rPr>
            </w:pPr>
            <w:r w:rsidRPr="007266A8">
              <w:rPr>
                <w:rFonts w:ascii="Times New Roman" w:hAnsi="Times New Roman"/>
                <w:sz w:val="20"/>
                <w:szCs w:val="20"/>
              </w:rPr>
              <w:t>Táto smernica je určená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A6711E"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A6711E"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RPr="007B68A0"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C72979" w:rsidP="007B68A0">
            <w:pPr>
              <w:pStyle w:val="Normlny"/>
              <w:bidi w:val="0"/>
              <w:spacing w:after="0" w:line="240" w:lineRule="auto"/>
              <w:jc w:val="both"/>
              <w:rPr>
                <w:rFonts w:ascii="ms sans serif" w:hAnsi="ms sans serif" w:cs="ms sans serif"/>
                <w:color w:val="00000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RPr="00421242" w:rsidP="00C1694B">
            <w:pPr>
              <w:bidi w:val="0"/>
              <w:spacing w:after="0" w:line="240" w:lineRule="auto"/>
              <w:jc w:val="center"/>
              <w:rPr>
                <w:rFonts w:ascii="Times New Roman" w:hAnsi="Times New Roman"/>
                <w:sz w:val="20"/>
                <w:szCs w:val="20"/>
                <w:highlight w:val="red"/>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421242" w:rsidP="009B2955">
            <w:pPr>
              <w:bidi w:val="0"/>
              <w:spacing w:after="0" w:line="240" w:lineRule="auto"/>
              <w:rPr>
                <w:rFonts w:ascii="Times New Roman" w:hAnsi="Times New Roman"/>
                <w:highlight w:val="red"/>
              </w:rPr>
            </w:pPr>
          </w:p>
        </w:tc>
      </w:tr>
    </w:tbl>
    <w:p w:rsidR="00FD1073" w:rsidP="00C1694B">
      <w:pPr>
        <w:autoSpaceDE/>
        <w:autoSpaceDN/>
        <w:bidi w:val="0"/>
        <w:jc w:val="both"/>
        <w:rPr>
          <w:rFonts w:ascii="Times New Roman" w:hAnsi="Times New Roman"/>
          <w:sz w:val="20"/>
          <w:szCs w:val="20"/>
        </w:rPr>
      </w:pPr>
    </w:p>
    <w:p w:rsidR="00ED49F4" w:rsidRPr="00C1694B" w:rsidP="00C1694B">
      <w:pPr>
        <w:autoSpaceDE/>
        <w:autoSpaceDN/>
        <w:bidi w:val="0"/>
        <w:jc w:val="both"/>
        <w:rPr>
          <w:rFonts w:ascii="Times New Roman" w:hAnsi="Times New Roman"/>
          <w:sz w:val="20"/>
          <w:szCs w:val="20"/>
        </w:rPr>
      </w:pPr>
      <w:r w:rsidRPr="00C1694B">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(1):</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O – odsek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p w:rsidR="00ED49F4"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P – písmeno (číslo)</w:t>
            </w:r>
          </w:p>
          <w:p w:rsidR="00C24AA9" w:rsidP="00C1694B">
            <w:pPr>
              <w:autoSpaceDE/>
              <w:autoSpaceDN/>
              <w:bidi w:val="0"/>
              <w:spacing w:after="0" w:line="240" w:lineRule="auto"/>
              <w:jc w:val="both"/>
              <w:rPr>
                <w:rFonts w:ascii="Times New Roman" w:hAnsi="Times New Roman"/>
                <w:sz w:val="20"/>
                <w:szCs w:val="20"/>
              </w:rPr>
            </w:pPr>
            <w:r>
              <w:rPr>
                <w:rFonts w:ascii="Times New Roman" w:hAnsi="Times New Roman"/>
                <w:sz w:val="20"/>
                <w:szCs w:val="20"/>
              </w:rPr>
              <w:t>PP – podpísmeno (číslo)</w:t>
            </w:r>
          </w:p>
          <w:p w:rsidR="007266A8" w:rsidP="00C1694B">
            <w:pPr>
              <w:autoSpaceDE/>
              <w:autoSpaceDN/>
              <w:bidi w:val="0"/>
              <w:spacing w:after="0" w:line="240" w:lineRule="auto"/>
              <w:jc w:val="both"/>
              <w:rPr>
                <w:rFonts w:ascii="Times New Roman" w:hAnsi="Times New Roman"/>
                <w:sz w:val="20"/>
                <w:szCs w:val="20"/>
              </w:rPr>
            </w:pPr>
            <w:r>
              <w:rPr>
                <w:rFonts w:ascii="Times New Roman" w:hAnsi="Times New Roman"/>
                <w:sz w:val="20"/>
                <w:szCs w:val="20"/>
              </w:rPr>
              <w:t>N</w:t>
            </w:r>
            <w:r w:rsidR="00C24AA9">
              <w:rPr>
                <w:rFonts w:ascii="Times New Roman" w:hAnsi="Times New Roman"/>
                <w:sz w:val="20"/>
                <w:szCs w:val="20"/>
              </w:rPr>
              <w:t>Č</w:t>
            </w:r>
            <w:r>
              <w:rPr>
                <w:rFonts w:ascii="Times New Roman" w:hAnsi="Times New Roman"/>
                <w:sz w:val="20"/>
                <w:szCs w:val="20"/>
              </w:rPr>
              <w:t xml:space="preserve"> – nový článok</w:t>
            </w:r>
            <w:r w:rsidR="00210557">
              <w:rPr>
                <w:rFonts w:ascii="Times New Roman" w:hAnsi="Times New Roman"/>
                <w:sz w:val="20"/>
                <w:szCs w:val="20"/>
              </w:rPr>
              <w:t xml:space="preserve"> vo vzťahu k novelizovanej smernici</w:t>
            </w:r>
          </w:p>
          <w:p w:rsidR="007266A8" w:rsidRPr="00C1694B" w:rsidP="00C1694B">
            <w:pPr>
              <w:autoSpaceDE/>
              <w:autoSpaceDN/>
              <w:bidi w:val="0"/>
              <w:spacing w:after="0" w:line="240" w:lineRule="auto"/>
              <w:jc w:val="both"/>
              <w:rPr>
                <w:rFonts w:ascii="Times New Roman" w:hAnsi="Times New Roman"/>
                <w:sz w:val="20"/>
                <w:szCs w:val="20"/>
              </w:rPr>
            </w:pPr>
            <w:r>
              <w:rPr>
                <w:rFonts w:ascii="Times New Roman" w:hAnsi="Times New Roman"/>
                <w:sz w:val="20"/>
                <w:szCs w:val="20"/>
              </w:rPr>
              <w:t>B - bod</w:t>
            </w:r>
          </w:p>
          <w:p w:rsidR="00ED49F4" w:rsidRPr="00C1694B" w:rsidP="00C1694B">
            <w:pPr>
              <w:autoSpaceDE/>
              <w:autoSpaceDN/>
              <w:bidi w:val="0"/>
              <w:spacing w:after="0" w:line="240" w:lineRule="auto"/>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(3):</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N – bežná transpozícia</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O – transpozícia s možnosťou voľby</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D – transpozícia podľa úvahy (dobrovoľná)</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(5):</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 – paragraf</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O – odsek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(7):</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Ú – úplná zhoda</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Č – čiastočná zhoda</w:t>
            </w:r>
          </w:p>
          <w:p w:rsidR="00ED49F4" w:rsidRPr="00C1694B" w:rsidP="00C1694B">
            <w:pPr>
              <w:pStyle w:val="BodyTextIndent2"/>
              <w:bidi w:val="0"/>
              <w:spacing w:after="0" w:line="240" w:lineRule="auto"/>
              <w:jc w:val="both"/>
              <w:rPr>
                <w:rFonts w:ascii="Times New Roman" w:hAnsi="Times New Roman"/>
              </w:rPr>
            </w:pPr>
            <w:r w:rsidRPr="00C1694B">
              <w:rPr>
                <w:rFonts w:ascii="Times New Roman" w:hAnsi="Times New Roman"/>
              </w:rPr>
              <w:t>Ž – žiadna zhoda (ak nebola dosiahnutá ani čiast. ani úplná zhoda alebo k prebratiu dôjde v budúcnosti)</w:t>
            </w:r>
          </w:p>
          <w:p w:rsidR="00ED49F4" w:rsidRPr="00C1694B" w:rsidP="00C1694B">
            <w:pPr>
              <w:autoSpaceDE/>
              <w:autoSpaceDN/>
              <w:bidi w:val="0"/>
              <w:spacing w:after="0" w:line="240" w:lineRule="auto"/>
              <w:ind w:left="290" w:hanging="290"/>
              <w:jc w:val="both"/>
              <w:rPr>
                <w:rFonts w:ascii="Times New Roman" w:hAnsi="Times New Roman"/>
                <w:sz w:val="20"/>
                <w:szCs w:val="20"/>
              </w:rPr>
            </w:pPr>
            <w:r w:rsidRPr="00C1694B">
              <w:rPr>
                <w:rFonts w:ascii="Times New Roman" w:hAnsi="Times New Roman"/>
                <w:sz w:val="20"/>
                <w:szCs w:val="20"/>
              </w:rPr>
              <w:t>n.a. – neaplikovateľnosť (ak sa ustanovenie smernice netýka SR alebo nie je potrebné ho prebrať)</w:t>
            </w:r>
          </w:p>
        </w:tc>
      </w:tr>
    </w:tbl>
    <w:p w:rsidR="00ED49F4" w:rsidRPr="00C1694B" w:rsidP="00C1694B">
      <w:pPr>
        <w:autoSpaceDE/>
        <w:autoSpaceDN/>
        <w:bidi w:val="0"/>
        <w:jc w:val="both"/>
        <w:rPr>
          <w:rFonts w:ascii="Times New Roman" w:hAnsi="Times New Roman"/>
          <w:sz w:val="20"/>
          <w:szCs w:val="20"/>
        </w:rPr>
      </w:pPr>
    </w:p>
    <w:p w:rsidR="00ED49F4" w:rsidRPr="00C1694B" w:rsidP="00C1694B">
      <w:pPr>
        <w:bidi w:val="0"/>
        <w:rPr>
          <w:rFonts w:ascii="Times New Roman" w:hAnsi="Times New Roman"/>
          <w:sz w:val="20"/>
          <w:szCs w:val="20"/>
        </w:rPr>
      </w:pPr>
    </w:p>
    <w:p w:rsidR="005F6D58" w:rsidRPr="00C1694B" w:rsidP="00C1694B">
      <w:pPr>
        <w:bidi w:val="0"/>
        <w:rPr>
          <w:rFonts w:ascii="Times New Roman" w:hAnsi="Times New Roman"/>
          <w:sz w:val="20"/>
          <w:szCs w:val="20"/>
        </w:rPr>
      </w:pPr>
    </w:p>
    <w:sectPr>
      <w:headerReference w:type="default" r:id="rId5"/>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E8A" w:rsidRPr="002167CE" w:rsidP="00484CAC">
    <w:pPr>
      <w:pStyle w:val="Footer"/>
      <w:framePr w:vAnchor="text" w:hAnchor="margin" w:xAlign="center"/>
      <w:bidi w:val="0"/>
      <w:rPr>
        <w:rStyle w:val="PageNumber"/>
        <w:rFonts w:ascii="Garamond" w:hAnsi="Garamond" w:cs="Garamond"/>
        <w:sz w:val="22"/>
        <w:szCs w:val="22"/>
      </w:rPr>
    </w:pPr>
    <w:r w:rsidRPr="002167CE">
      <w:rPr>
        <w:rStyle w:val="PageNumber"/>
        <w:rFonts w:ascii="Garamond" w:hAnsi="Garamond" w:cs="Garamond"/>
        <w:sz w:val="22"/>
        <w:szCs w:val="22"/>
      </w:rPr>
      <w:fldChar w:fldCharType="begin"/>
    </w:r>
    <w:r w:rsidRPr="002167CE">
      <w:rPr>
        <w:rStyle w:val="PageNumber"/>
        <w:rFonts w:ascii="Garamond" w:hAnsi="Garamond" w:cs="Garamond"/>
        <w:sz w:val="22"/>
        <w:szCs w:val="22"/>
      </w:rPr>
      <w:instrText xml:space="preserve">PAGE  </w:instrText>
    </w:r>
    <w:r w:rsidRPr="002167CE">
      <w:rPr>
        <w:rStyle w:val="PageNumber"/>
        <w:rFonts w:ascii="Garamond" w:hAnsi="Garamond" w:cs="Garamond"/>
        <w:sz w:val="22"/>
        <w:szCs w:val="22"/>
      </w:rPr>
      <w:fldChar w:fldCharType="separate"/>
    </w:r>
    <w:r w:rsidR="00E93104">
      <w:rPr>
        <w:rStyle w:val="PageNumber"/>
        <w:rFonts w:ascii="Garamond" w:hAnsi="Garamond" w:cs="Garamond"/>
        <w:noProof/>
        <w:sz w:val="22"/>
        <w:szCs w:val="22"/>
      </w:rPr>
      <w:t>2</w:t>
    </w:r>
    <w:r w:rsidRPr="002167CE">
      <w:rPr>
        <w:rStyle w:val="PageNumber"/>
        <w:rFonts w:ascii="Garamond" w:hAnsi="Garamond" w:cs="Garamond"/>
        <w:sz w:val="22"/>
        <w:szCs w:val="22"/>
      </w:rPr>
      <w:fldChar w:fldCharType="end"/>
    </w:r>
  </w:p>
  <w:p w:rsidR="00F05E8A" w:rsidRPr="007603EA" w:rsidP="00484CAC">
    <w:pPr>
      <w:pStyle w:val="Footer"/>
      <w:bidi w:val="0"/>
      <w:ind w:right="360"/>
      <w:rPr>
        <w:rFonts w:ascii="Garamond" w:hAnsi="Garamond" w:cs="Garamond"/>
        <w:sz w:val="22"/>
        <w:szCs w:val="22"/>
      </w:rPr>
    </w:pPr>
    <w:r>
      <w:rPr>
        <w:rFonts w:ascii="Times New Roman" w:hAnsi="Times New Roman"/>
      </w:rPr>
      <w:tab/>
    </w:r>
    <w:r w:rsidRPr="007603EA">
      <w:rPr>
        <w:rFonts w:ascii="Garamond" w:hAnsi="Garamond" w:cs="Garamond"/>
        <w:sz w:val="22"/>
        <w:szCs w:val="22"/>
      </w:rPr>
      <w:t xml:space="preserve">                                                                                           </w:t>
    </w:r>
    <w:r>
      <w:rPr>
        <w:rFonts w:ascii="Garamond" w:hAnsi="Garamond" w:cs="Garamond"/>
        <w:sz w:val="22"/>
        <w:szCs w:val="22"/>
      </w:rPr>
      <w:t xml:space="preserve">         </w:t>
    </w:r>
    <w:r w:rsidRPr="007603EA">
      <w:rPr>
        <w:rFonts w:ascii="Garamond" w:hAnsi="Garamond" w:cs="Garamond"/>
        <w:sz w:val="22"/>
        <w:szCs w:val="22"/>
      </w:rPr>
      <w:t xml:space="preserve">  1/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E8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52D98"/>
    <w:multiLevelType w:val="hybridMultilevel"/>
    <w:tmpl w:val="3B0E15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6CA7068"/>
    <w:multiLevelType w:val="hybridMultilevel"/>
    <w:tmpl w:val="71FE779E"/>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AAF1A1F"/>
    <w:multiLevelType w:val="multilevel"/>
    <w:tmpl w:val="D152D292"/>
    <w:lvl w:ilvl="0">
      <w:start w:val="1"/>
      <w:numFmt w:val="decimal"/>
      <w:pStyle w:val="Textodstavce"/>
      <w:isLgl/>
      <w:lvlText w:val="(%1)"/>
      <w:lvlJc w:val="left"/>
      <w:pPr>
        <w:tabs>
          <w:tab w:val="num" w:pos="782"/>
        </w:tabs>
        <w:ind w:firstLine="425"/>
      </w:pPr>
      <w:rPr>
        <w:rFonts w:cs="Times New Roman"/>
        <w:rtl w:val="0"/>
        <w:cs w:val="0"/>
      </w:rPr>
    </w:lvl>
    <w:lvl w:ilvl="1">
      <w:start w:val="1"/>
      <w:numFmt w:val="lowerLetter"/>
      <w:pStyle w:val="Textpsmene"/>
      <w:lvlText w:val="%2)"/>
      <w:lvlJc w:val="left"/>
      <w:pPr>
        <w:tabs>
          <w:tab w:val="num" w:pos="425"/>
        </w:tabs>
        <w:ind w:left="425" w:hanging="425"/>
      </w:pPr>
      <w:rPr>
        <w:rFonts w:cs="Times New Roman"/>
        <w:rtl w:val="0"/>
        <w:cs w:val="0"/>
      </w:rPr>
    </w:lvl>
    <w:lvl w:ilvl="2">
      <w:start w:val="1"/>
      <w:numFmt w:val="decimal"/>
      <w:pStyle w:val="Textbodu"/>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3">
    <w:nsid w:val="7EFC5542"/>
    <w:multiLevelType w:val="hybridMultilevel"/>
    <w:tmpl w:val="B266A62A"/>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D49F4"/>
    <w:rsid w:val="00000DB1"/>
    <w:rsid w:val="0000306D"/>
    <w:rsid w:val="00005D6E"/>
    <w:rsid w:val="00010086"/>
    <w:rsid w:val="0001520F"/>
    <w:rsid w:val="00015CFC"/>
    <w:rsid w:val="00015DC9"/>
    <w:rsid w:val="00017759"/>
    <w:rsid w:val="00021491"/>
    <w:rsid w:val="00025AA0"/>
    <w:rsid w:val="00027915"/>
    <w:rsid w:val="00033FF9"/>
    <w:rsid w:val="0003431B"/>
    <w:rsid w:val="00040CF0"/>
    <w:rsid w:val="000419C1"/>
    <w:rsid w:val="000549FD"/>
    <w:rsid w:val="000554FD"/>
    <w:rsid w:val="00056EB4"/>
    <w:rsid w:val="00062AF2"/>
    <w:rsid w:val="00063957"/>
    <w:rsid w:val="00064C66"/>
    <w:rsid w:val="00064CB8"/>
    <w:rsid w:val="00076977"/>
    <w:rsid w:val="00080362"/>
    <w:rsid w:val="00085F13"/>
    <w:rsid w:val="00086B73"/>
    <w:rsid w:val="000874C9"/>
    <w:rsid w:val="00092410"/>
    <w:rsid w:val="00093AAC"/>
    <w:rsid w:val="00093DAD"/>
    <w:rsid w:val="00094E9F"/>
    <w:rsid w:val="0009573E"/>
    <w:rsid w:val="00095B4D"/>
    <w:rsid w:val="000A7E78"/>
    <w:rsid w:val="000B0B6D"/>
    <w:rsid w:val="000B0D43"/>
    <w:rsid w:val="000B13E3"/>
    <w:rsid w:val="000B3FE2"/>
    <w:rsid w:val="000C134A"/>
    <w:rsid w:val="000C2DE3"/>
    <w:rsid w:val="000C6E2B"/>
    <w:rsid w:val="000C7764"/>
    <w:rsid w:val="000C787B"/>
    <w:rsid w:val="000D6E5C"/>
    <w:rsid w:val="000E084B"/>
    <w:rsid w:val="000E19E2"/>
    <w:rsid w:val="000F3FED"/>
    <w:rsid w:val="0010044B"/>
    <w:rsid w:val="001012E6"/>
    <w:rsid w:val="001014B2"/>
    <w:rsid w:val="0010161A"/>
    <w:rsid w:val="001112A8"/>
    <w:rsid w:val="00112B83"/>
    <w:rsid w:val="001177D3"/>
    <w:rsid w:val="00117E0B"/>
    <w:rsid w:val="00130B91"/>
    <w:rsid w:val="00136316"/>
    <w:rsid w:val="00140DFF"/>
    <w:rsid w:val="00141078"/>
    <w:rsid w:val="00141596"/>
    <w:rsid w:val="00141FA5"/>
    <w:rsid w:val="00142DB4"/>
    <w:rsid w:val="0014310C"/>
    <w:rsid w:val="001434E5"/>
    <w:rsid w:val="00154B5A"/>
    <w:rsid w:val="001579F9"/>
    <w:rsid w:val="00175327"/>
    <w:rsid w:val="001758C0"/>
    <w:rsid w:val="00175F3A"/>
    <w:rsid w:val="0017699A"/>
    <w:rsid w:val="00183B99"/>
    <w:rsid w:val="00191A34"/>
    <w:rsid w:val="00193E6A"/>
    <w:rsid w:val="00195013"/>
    <w:rsid w:val="0019713D"/>
    <w:rsid w:val="00197B6A"/>
    <w:rsid w:val="001A181A"/>
    <w:rsid w:val="001A1D24"/>
    <w:rsid w:val="001A4038"/>
    <w:rsid w:val="001A5C70"/>
    <w:rsid w:val="001A5E7F"/>
    <w:rsid w:val="001B24C8"/>
    <w:rsid w:val="001C07A7"/>
    <w:rsid w:val="001C3E74"/>
    <w:rsid w:val="001C7034"/>
    <w:rsid w:val="001C7EDE"/>
    <w:rsid w:val="001D6A79"/>
    <w:rsid w:val="001D70B4"/>
    <w:rsid w:val="001E22E0"/>
    <w:rsid w:val="001E40E8"/>
    <w:rsid w:val="001E50F1"/>
    <w:rsid w:val="001F1B90"/>
    <w:rsid w:val="001F6921"/>
    <w:rsid w:val="001F7B04"/>
    <w:rsid w:val="00200271"/>
    <w:rsid w:val="00205501"/>
    <w:rsid w:val="00210557"/>
    <w:rsid w:val="00211A37"/>
    <w:rsid w:val="00214F06"/>
    <w:rsid w:val="002167CE"/>
    <w:rsid w:val="00217499"/>
    <w:rsid w:val="00217ADE"/>
    <w:rsid w:val="0022335E"/>
    <w:rsid w:val="002311FD"/>
    <w:rsid w:val="00241326"/>
    <w:rsid w:val="00242A0A"/>
    <w:rsid w:val="002450EF"/>
    <w:rsid w:val="00246122"/>
    <w:rsid w:val="002530BF"/>
    <w:rsid w:val="002553E6"/>
    <w:rsid w:val="00265DBF"/>
    <w:rsid w:val="002914D7"/>
    <w:rsid w:val="0029324B"/>
    <w:rsid w:val="00296052"/>
    <w:rsid w:val="002A513A"/>
    <w:rsid w:val="002A72A4"/>
    <w:rsid w:val="002B303C"/>
    <w:rsid w:val="002B5545"/>
    <w:rsid w:val="002B741E"/>
    <w:rsid w:val="002B7C95"/>
    <w:rsid w:val="002C0129"/>
    <w:rsid w:val="002C1055"/>
    <w:rsid w:val="002C4375"/>
    <w:rsid w:val="002C4BFB"/>
    <w:rsid w:val="002D2BFB"/>
    <w:rsid w:val="002D4D53"/>
    <w:rsid w:val="002E0BF2"/>
    <w:rsid w:val="002E7A19"/>
    <w:rsid w:val="002E7EA4"/>
    <w:rsid w:val="002F1A30"/>
    <w:rsid w:val="002F4862"/>
    <w:rsid w:val="002F4EC2"/>
    <w:rsid w:val="002F7D68"/>
    <w:rsid w:val="00301DF9"/>
    <w:rsid w:val="00301E34"/>
    <w:rsid w:val="00304BC6"/>
    <w:rsid w:val="00306021"/>
    <w:rsid w:val="003116F8"/>
    <w:rsid w:val="00315762"/>
    <w:rsid w:val="00316DA4"/>
    <w:rsid w:val="00317867"/>
    <w:rsid w:val="00321909"/>
    <w:rsid w:val="00321A44"/>
    <w:rsid w:val="00321B60"/>
    <w:rsid w:val="00323C35"/>
    <w:rsid w:val="00323F6D"/>
    <w:rsid w:val="00326691"/>
    <w:rsid w:val="00330AEE"/>
    <w:rsid w:val="00334615"/>
    <w:rsid w:val="003364A8"/>
    <w:rsid w:val="00336B4F"/>
    <w:rsid w:val="00342684"/>
    <w:rsid w:val="003523A6"/>
    <w:rsid w:val="003528BA"/>
    <w:rsid w:val="00352C97"/>
    <w:rsid w:val="00354760"/>
    <w:rsid w:val="003602F1"/>
    <w:rsid w:val="00360CF4"/>
    <w:rsid w:val="00367AAE"/>
    <w:rsid w:val="0037196F"/>
    <w:rsid w:val="00373FD6"/>
    <w:rsid w:val="00376591"/>
    <w:rsid w:val="00381F69"/>
    <w:rsid w:val="003846AF"/>
    <w:rsid w:val="00385D43"/>
    <w:rsid w:val="00386AE9"/>
    <w:rsid w:val="00394258"/>
    <w:rsid w:val="003A553A"/>
    <w:rsid w:val="003A6834"/>
    <w:rsid w:val="003B1EF9"/>
    <w:rsid w:val="003C0B75"/>
    <w:rsid w:val="003C5AFA"/>
    <w:rsid w:val="003D1130"/>
    <w:rsid w:val="003D3B3B"/>
    <w:rsid w:val="003E52B4"/>
    <w:rsid w:val="003F0425"/>
    <w:rsid w:val="003F154A"/>
    <w:rsid w:val="003F247E"/>
    <w:rsid w:val="003F6F1D"/>
    <w:rsid w:val="004008B8"/>
    <w:rsid w:val="00400B80"/>
    <w:rsid w:val="0040188B"/>
    <w:rsid w:val="00405E34"/>
    <w:rsid w:val="004075DF"/>
    <w:rsid w:val="00413A6C"/>
    <w:rsid w:val="0041708B"/>
    <w:rsid w:val="00421242"/>
    <w:rsid w:val="004222C5"/>
    <w:rsid w:val="00426F5F"/>
    <w:rsid w:val="00427594"/>
    <w:rsid w:val="00427DA0"/>
    <w:rsid w:val="004323EA"/>
    <w:rsid w:val="00432F5C"/>
    <w:rsid w:val="00433298"/>
    <w:rsid w:val="00433809"/>
    <w:rsid w:val="00434298"/>
    <w:rsid w:val="00435226"/>
    <w:rsid w:val="004363D5"/>
    <w:rsid w:val="00436603"/>
    <w:rsid w:val="0043734B"/>
    <w:rsid w:val="00437B87"/>
    <w:rsid w:val="0044112F"/>
    <w:rsid w:val="00442626"/>
    <w:rsid w:val="0044389A"/>
    <w:rsid w:val="00443A62"/>
    <w:rsid w:val="0044601E"/>
    <w:rsid w:val="00446758"/>
    <w:rsid w:val="0044693D"/>
    <w:rsid w:val="0045445D"/>
    <w:rsid w:val="00462604"/>
    <w:rsid w:val="00463279"/>
    <w:rsid w:val="004649F6"/>
    <w:rsid w:val="0046532B"/>
    <w:rsid w:val="00465AF5"/>
    <w:rsid w:val="004715C8"/>
    <w:rsid w:val="0047377B"/>
    <w:rsid w:val="00474625"/>
    <w:rsid w:val="004779B8"/>
    <w:rsid w:val="00480194"/>
    <w:rsid w:val="00480225"/>
    <w:rsid w:val="0048372B"/>
    <w:rsid w:val="00483B07"/>
    <w:rsid w:val="00484317"/>
    <w:rsid w:val="00484A0E"/>
    <w:rsid w:val="00484CAC"/>
    <w:rsid w:val="00486DB2"/>
    <w:rsid w:val="004875E9"/>
    <w:rsid w:val="004910F9"/>
    <w:rsid w:val="0049272E"/>
    <w:rsid w:val="004A00C5"/>
    <w:rsid w:val="004A38FF"/>
    <w:rsid w:val="004A584E"/>
    <w:rsid w:val="004A6917"/>
    <w:rsid w:val="004B24FA"/>
    <w:rsid w:val="004B4F34"/>
    <w:rsid w:val="004B537B"/>
    <w:rsid w:val="004B6B32"/>
    <w:rsid w:val="004B78FA"/>
    <w:rsid w:val="004C6B22"/>
    <w:rsid w:val="004C6CFC"/>
    <w:rsid w:val="004D1281"/>
    <w:rsid w:val="004F0DE7"/>
    <w:rsid w:val="004F5827"/>
    <w:rsid w:val="0050007A"/>
    <w:rsid w:val="00501795"/>
    <w:rsid w:val="00505006"/>
    <w:rsid w:val="005119DE"/>
    <w:rsid w:val="00511A89"/>
    <w:rsid w:val="00512A61"/>
    <w:rsid w:val="00514048"/>
    <w:rsid w:val="005149FB"/>
    <w:rsid w:val="005170E7"/>
    <w:rsid w:val="00520E8D"/>
    <w:rsid w:val="005262BC"/>
    <w:rsid w:val="00526D0A"/>
    <w:rsid w:val="00527E0D"/>
    <w:rsid w:val="00530D38"/>
    <w:rsid w:val="00534D5B"/>
    <w:rsid w:val="00534FDC"/>
    <w:rsid w:val="00536926"/>
    <w:rsid w:val="00537097"/>
    <w:rsid w:val="005451A9"/>
    <w:rsid w:val="00546666"/>
    <w:rsid w:val="005467F1"/>
    <w:rsid w:val="005471BB"/>
    <w:rsid w:val="00547EE9"/>
    <w:rsid w:val="00555B53"/>
    <w:rsid w:val="00560EC0"/>
    <w:rsid w:val="00566521"/>
    <w:rsid w:val="00570828"/>
    <w:rsid w:val="005750BF"/>
    <w:rsid w:val="0057686F"/>
    <w:rsid w:val="00577917"/>
    <w:rsid w:val="005809CA"/>
    <w:rsid w:val="00583923"/>
    <w:rsid w:val="00584194"/>
    <w:rsid w:val="00585EF9"/>
    <w:rsid w:val="00586906"/>
    <w:rsid w:val="005873C8"/>
    <w:rsid w:val="0059010E"/>
    <w:rsid w:val="00590200"/>
    <w:rsid w:val="0059259C"/>
    <w:rsid w:val="00592CC2"/>
    <w:rsid w:val="005A036D"/>
    <w:rsid w:val="005A2D94"/>
    <w:rsid w:val="005A4BEA"/>
    <w:rsid w:val="005A4EC1"/>
    <w:rsid w:val="005B14C1"/>
    <w:rsid w:val="005B6411"/>
    <w:rsid w:val="005C1BE0"/>
    <w:rsid w:val="005C45A1"/>
    <w:rsid w:val="005D02AD"/>
    <w:rsid w:val="005D0337"/>
    <w:rsid w:val="005D16E4"/>
    <w:rsid w:val="005D1CE0"/>
    <w:rsid w:val="005D1F5A"/>
    <w:rsid w:val="005F1FA3"/>
    <w:rsid w:val="005F6068"/>
    <w:rsid w:val="005F6D58"/>
    <w:rsid w:val="00600D5D"/>
    <w:rsid w:val="00601AB8"/>
    <w:rsid w:val="00602A5E"/>
    <w:rsid w:val="00603FEA"/>
    <w:rsid w:val="00615AE8"/>
    <w:rsid w:val="00616BE7"/>
    <w:rsid w:val="00617416"/>
    <w:rsid w:val="006241F3"/>
    <w:rsid w:val="00625A3F"/>
    <w:rsid w:val="006358F1"/>
    <w:rsid w:val="00641F2C"/>
    <w:rsid w:val="00642B03"/>
    <w:rsid w:val="00644C59"/>
    <w:rsid w:val="00644E59"/>
    <w:rsid w:val="006616B4"/>
    <w:rsid w:val="00663766"/>
    <w:rsid w:val="00671DD5"/>
    <w:rsid w:val="00674197"/>
    <w:rsid w:val="00675EA8"/>
    <w:rsid w:val="00680EF1"/>
    <w:rsid w:val="00683CBC"/>
    <w:rsid w:val="00687DF8"/>
    <w:rsid w:val="006915E3"/>
    <w:rsid w:val="00692072"/>
    <w:rsid w:val="00694F0D"/>
    <w:rsid w:val="00695847"/>
    <w:rsid w:val="00695EB9"/>
    <w:rsid w:val="00696722"/>
    <w:rsid w:val="00696C90"/>
    <w:rsid w:val="006A0BFA"/>
    <w:rsid w:val="006A162F"/>
    <w:rsid w:val="006A3469"/>
    <w:rsid w:val="006A38BE"/>
    <w:rsid w:val="006A3984"/>
    <w:rsid w:val="006A79F0"/>
    <w:rsid w:val="006B0C83"/>
    <w:rsid w:val="006B3374"/>
    <w:rsid w:val="006B5940"/>
    <w:rsid w:val="006B64C0"/>
    <w:rsid w:val="006C24A4"/>
    <w:rsid w:val="006C2CE4"/>
    <w:rsid w:val="006C6AB7"/>
    <w:rsid w:val="006D10F7"/>
    <w:rsid w:val="006D1451"/>
    <w:rsid w:val="006D326B"/>
    <w:rsid w:val="006D59CE"/>
    <w:rsid w:val="006D650C"/>
    <w:rsid w:val="006E0470"/>
    <w:rsid w:val="006E32FF"/>
    <w:rsid w:val="006E7D85"/>
    <w:rsid w:val="006F1DFB"/>
    <w:rsid w:val="006F3CF5"/>
    <w:rsid w:val="006F41A8"/>
    <w:rsid w:val="00701DA3"/>
    <w:rsid w:val="00707F24"/>
    <w:rsid w:val="0071012B"/>
    <w:rsid w:val="00710B84"/>
    <w:rsid w:val="0071267E"/>
    <w:rsid w:val="00713655"/>
    <w:rsid w:val="00713FB1"/>
    <w:rsid w:val="007266A8"/>
    <w:rsid w:val="00732D8F"/>
    <w:rsid w:val="007346BB"/>
    <w:rsid w:val="007358E2"/>
    <w:rsid w:val="00740294"/>
    <w:rsid w:val="00746768"/>
    <w:rsid w:val="00747769"/>
    <w:rsid w:val="00747B76"/>
    <w:rsid w:val="007531E9"/>
    <w:rsid w:val="0075613D"/>
    <w:rsid w:val="00756830"/>
    <w:rsid w:val="007603EA"/>
    <w:rsid w:val="00761580"/>
    <w:rsid w:val="00761937"/>
    <w:rsid w:val="00764D1C"/>
    <w:rsid w:val="00764D29"/>
    <w:rsid w:val="00767308"/>
    <w:rsid w:val="00770546"/>
    <w:rsid w:val="00772EF6"/>
    <w:rsid w:val="007826FC"/>
    <w:rsid w:val="00786A1C"/>
    <w:rsid w:val="00792D21"/>
    <w:rsid w:val="00796C39"/>
    <w:rsid w:val="007A2740"/>
    <w:rsid w:val="007A3F8E"/>
    <w:rsid w:val="007A5647"/>
    <w:rsid w:val="007A5673"/>
    <w:rsid w:val="007A6784"/>
    <w:rsid w:val="007A7D60"/>
    <w:rsid w:val="007B0FFA"/>
    <w:rsid w:val="007B2004"/>
    <w:rsid w:val="007B5B10"/>
    <w:rsid w:val="007B68A0"/>
    <w:rsid w:val="007B69A1"/>
    <w:rsid w:val="007C07F4"/>
    <w:rsid w:val="007C1729"/>
    <w:rsid w:val="007C3ABA"/>
    <w:rsid w:val="007D0087"/>
    <w:rsid w:val="007D0395"/>
    <w:rsid w:val="007D0D1E"/>
    <w:rsid w:val="007D21BF"/>
    <w:rsid w:val="007D5E53"/>
    <w:rsid w:val="007E19A0"/>
    <w:rsid w:val="007F4D1D"/>
    <w:rsid w:val="007F4EDD"/>
    <w:rsid w:val="00803718"/>
    <w:rsid w:val="00803C77"/>
    <w:rsid w:val="008068E7"/>
    <w:rsid w:val="00810ABD"/>
    <w:rsid w:val="00817557"/>
    <w:rsid w:val="00817EC9"/>
    <w:rsid w:val="0083199B"/>
    <w:rsid w:val="00831F82"/>
    <w:rsid w:val="00833A96"/>
    <w:rsid w:val="0083472C"/>
    <w:rsid w:val="008367D6"/>
    <w:rsid w:val="008370BF"/>
    <w:rsid w:val="00844353"/>
    <w:rsid w:val="00844C9D"/>
    <w:rsid w:val="00847216"/>
    <w:rsid w:val="00851EA3"/>
    <w:rsid w:val="008535F4"/>
    <w:rsid w:val="008555CD"/>
    <w:rsid w:val="008562D0"/>
    <w:rsid w:val="00860217"/>
    <w:rsid w:val="00863A8A"/>
    <w:rsid w:val="00865E90"/>
    <w:rsid w:val="008700B7"/>
    <w:rsid w:val="00872115"/>
    <w:rsid w:val="008750C7"/>
    <w:rsid w:val="0088202B"/>
    <w:rsid w:val="00882B78"/>
    <w:rsid w:val="00883D36"/>
    <w:rsid w:val="008917F7"/>
    <w:rsid w:val="00893562"/>
    <w:rsid w:val="0089669A"/>
    <w:rsid w:val="00897099"/>
    <w:rsid w:val="008A30CE"/>
    <w:rsid w:val="008A5096"/>
    <w:rsid w:val="008A56C8"/>
    <w:rsid w:val="008A7F27"/>
    <w:rsid w:val="008B1020"/>
    <w:rsid w:val="008B4DBA"/>
    <w:rsid w:val="008C010A"/>
    <w:rsid w:val="008C0E7B"/>
    <w:rsid w:val="008C10E9"/>
    <w:rsid w:val="008C5D92"/>
    <w:rsid w:val="008C6D35"/>
    <w:rsid w:val="008D04A4"/>
    <w:rsid w:val="008D4C86"/>
    <w:rsid w:val="008E4A75"/>
    <w:rsid w:val="008E5C53"/>
    <w:rsid w:val="008E601C"/>
    <w:rsid w:val="008E74AC"/>
    <w:rsid w:val="008F0BB9"/>
    <w:rsid w:val="008F1CE6"/>
    <w:rsid w:val="008F3986"/>
    <w:rsid w:val="008F5756"/>
    <w:rsid w:val="00901CB1"/>
    <w:rsid w:val="00905AF1"/>
    <w:rsid w:val="009122DF"/>
    <w:rsid w:val="009139D0"/>
    <w:rsid w:val="009159AD"/>
    <w:rsid w:val="00917036"/>
    <w:rsid w:val="00927C3C"/>
    <w:rsid w:val="009316F6"/>
    <w:rsid w:val="00937D6E"/>
    <w:rsid w:val="00937E59"/>
    <w:rsid w:val="0094545C"/>
    <w:rsid w:val="00946123"/>
    <w:rsid w:val="00947535"/>
    <w:rsid w:val="009506C3"/>
    <w:rsid w:val="00957F03"/>
    <w:rsid w:val="00962300"/>
    <w:rsid w:val="009715E5"/>
    <w:rsid w:val="0097177A"/>
    <w:rsid w:val="009832F6"/>
    <w:rsid w:val="0098513C"/>
    <w:rsid w:val="009879F8"/>
    <w:rsid w:val="009900E5"/>
    <w:rsid w:val="00996936"/>
    <w:rsid w:val="009A1E7E"/>
    <w:rsid w:val="009A2B31"/>
    <w:rsid w:val="009A77D6"/>
    <w:rsid w:val="009B20F8"/>
    <w:rsid w:val="009B2955"/>
    <w:rsid w:val="009B391D"/>
    <w:rsid w:val="009C356E"/>
    <w:rsid w:val="009C5A88"/>
    <w:rsid w:val="009C6B28"/>
    <w:rsid w:val="009C6C48"/>
    <w:rsid w:val="009C7A90"/>
    <w:rsid w:val="009D283E"/>
    <w:rsid w:val="009D5B7B"/>
    <w:rsid w:val="009D5CAC"/>
    <w:rsid w:val="009E378C"/>
    <w:rsid w:val="009E50DE"/>
    <w:rsid w:val="009F2537"/>
    <w:rsid w:val="009F79BA"/>
    <w:rsid w:val="00A01DAD"/>
    <w:rsid w:val="00A13818"/>
    <w:rsid w:val="00A13FFF"/>
    <w:rsid w:val="00A14141"/>
    <w:rsid w:val="00A16727"/>
    <w:rsid w:val="00A16B3D"/>
    <w:rsid w:val="00A20025"/>
    <w:rsid w:val="00A21322"/>
    <w:rsid w:val="00A2768D"/>
    <w:rsid w:val="00A35005"/>
    <w:rsid w:val="00A35938"/>
    <w:rsid w:val="00A43680"/>
    <w:rsid w:val="00A53BCB"/>
    <w:rsid w:val="00A563CC"/>
    <w:rsid w:val="00A60990"/>
    <w:rsid w:val="00A669FF"/>
    <w:rsid w:val="00A6711E"/>
    <w:rsid w:val="00A763E9"/>
    <w:rsid w:val="00A771A2"/>
    <w:rsid w:val="00A86FB1"/>
    <w:rsid w:val="00A906D6"/>
    <w:rsid w:val="00A922ED"/>
    <w:rsid w:val="00A93F4A"/>
    <w:rsid w:val="00AA1AF2"/>
    <w:rsid w:val="00AA61CA"/>
    <w:rsid w:val="00AA72DE"/>
    <w:rsid w:val="00AB09C8"/>
    <w:rsid w:val="00AC2544"/>
    <w:rsid w:val="00AC4557"/>
    <w:rsid w:val="00AD1459"/>
    <w:rsid w:val="00AD161C"/>
    <w:rsid w:val="00AD1948"/>
    <w:rsid w:val="00AE1CD4"/>
    <w:rsid w:val="00AE2835"/>
    <w:rsid w:val="00AE55E7"/>
    <w:rsid w:val="00AE7882"/>
    <w:rsid w:val="00AF13D4"/>
    <w:rsid w:val="00AF214F"/>
    <w:rsid w:val="00B014F7"/>
    <w:rsid w:val="00B03B8A"/>
    <w:rsid w:val="00B10969"/>
    <w:rsid w:val="00B204BB"/>
    <w:rsid w:val="00B21DE4"/>
    <w:rsid w:val="00B3055E"/>
    <w:rsid w:val="00B31ED4"/>
    <w:rsid w:val="00B3475D"/>
    <w:rsid w:val="00B3582F"/>
    <w:rsid w:val="00B47A31"/>
    <w:rsid w:val="00B50019"/>
    <w:rsid w:val="00B52173"/>
    <w:rsid w:val="00B61E51"/>
    <w:rsid w:val="00B633BD"/>
    <w:rsid w:val="00B676D0"/>
    <w:rsid w:val="00B735FB"/>
    <w:rsid w:val="00B77585"/>
    <w:rsid w:val="00B8085E"/>
    <w:rsid w:val="00B815E7"/>
    <w:rsid w:val="00B93F4D"/>
    <w:rsid w:val="00B94E54"/>
    <w:rsid w:val="00BA7FCB"/>
    <w:rsid w:val="00BB38CB"/>
    <w:rsid w:val="00BB5E15"/>
    <w:rsid w:val="00BC6CDB"/>
    <w:rsid w:val="00BD4B6B"/>
    <w:rsid w:val="00BD5A5D"/>
    <w:rsid w:val="00BD7D97"/>
    <w:rsid w:val="00BD7E0F"/>
    <w:rsid w:val="00BE4824"/>
    <w:rsid w:val="00BE7B71"/>
    <w:rsid w:val="00BF5914"/>
    <w:rsid w:val="00C03B24"/>
    <w:rsid w:val="00C057F5"/>
    <w:rsid w:val="00C11F6D"/>
    <w:rsid w:val="00C13851"/>
    <w:rsid w:val="00C15A6D"/>
    <w:rsid w:val="00C1694B"/>
    <w:rsid w:val="00C21249"/>
    <w:rsid w:val="00C21B65"/>
    <w:rsid w:val="00C2281D"/>
    <w:rsid w:val="00C24AA9"/>
    <w:rsid w:val="00C32EBE"/>
    <w:rsid w:val="00C35794"/>
    <w:rsid w:val="00C4247B"/>
    <w:rsid w:val="00C42DC7"/>
    <w:rsid w:val="00C42ED6"/>
    <w:rsid w:val="00C43B83"/>
    <w:rsid w:val="00C4471E"/>
    <w:rsid w:val="00C47ADB"/>
    <w:rsid w:val="00C5063D"/>
    <w:rsid w:val="00C519A6"/>
    <w:rsid w:val="00C52D14"/>
    <w:rsid w:val="00C53FA7"/>
    <w:rsid w:val="00C553D2"/>
    <w:rsid w:val="00C61077"/>
    <w:rsid w:val="00C61485"/>
    <w:rsid w:val="00C622C0"/>
    <w:rsid w:val="00C640E0"/>
    <w:rsid w:val="00C64514"/>
    <w:rsid w:val="00C70B5C"/>
    <w:rsid w:val="00C70C00"/>
    <w:rsid w:val="00C71926"/>
    <w:rsid w:val="00C71D71"/>
    <w:rsid w:val="00C72979"/>
    <w:rsid w:val="00C81B29"/>
    <w:rsid w:val="00C83792"/>
    <w:rsid w:val="00C84421"/>
    <w:rsid w:val="00C858AD"/>
    <w:rsid w:val="00C93ADD"/>
    <w:rsid w:val="00C9549D"/>
    <w:rsid w:val="00C95FA7"/>
    <w:rsid w:val="00CA04ED"/>
    <w:rsid w:val="00CA06A2"/>
    <w:rsid w:val="00CB3E34"/>
    <w:rsid w:val="00CB547A"/>
    <w:rsid w:val="00CC346C"/>
    <w:rsid w:val="00CC501B"/>
    <w:rsid w:val="00CC6A75"/>
    <w:rsid w:val="00CD11B5"/>
    <w:rsid w:val="00CD4564"/>
    <w:rsid w:val="00CD5560"/>
    <w:rsid w:val="00CE0461"/>
    <w:rsid w:val="00CE0E6D"/>
    <w:rsid w:val="00CE10BF"/>
    <w:rsid w:val="00CE734B"/>
    <w:rsid w:val="00CE7751"/>
    <w:rsid w:val="00CF0433"/>
    <w:rsid w:val="00CF1144"/>
    <w:rsid w:val="00CF3751"/>
    <w:rsid w:val="00CF3E25"/>
    <w:rsid w:val="00CF746B"/>
    <w:rsid w:val="00CF7BEC"/>
    <w:rsid w:val="00D03C4F"/>
    <w:rsid w:val="00D05FC0"/>
    <w:rsid w:val="00D06459"/>
    <w:rsid w:val="00D06B88"/>
    <w:rsid w:val="00D070EA"/>
    <w:rsid w:val="00D075C3"/>
    <w:rsid w:val="00D11822"/>
    <w:rsid w:val="00D17A92"/>
    <w:rsid w:val="00D20BA3"/>
    <w:rsid w:val="00D31BB7"/>
    <w:rsid w:val="00D31BDA"/>
    <w:rsid w:val="00D33850"/>
    <w:rsid w:val="00D33A96"/>
    <w:rsid w:val="00D35D8F"/>
    <w:rsid w:val="00D35DC3"/>
    <w:rsid w:val="00D43253"/>
    <w:rsid w:val="00D452A0"/>
    <w:rsid w:val="00D50639"/>
    <w:rsid w:val="00D51D5F"/>
    <w:rsid w:val="00D55C3D"/>
    <w:rsid w:val="00D56804"/>
    <w:rsid w:val="00D606D5"/>
    <w:rsid w:val="00D60968"/>
    <w:rsid w:val="00D6109C"/>
    <w:rsid w:val="00D62393"/>
    <w:rsid w:val="00D67EF7"/>
    <w:rsid w:val="00D7166C"/>
    <w:rsid w:val="00D76BFA"/>
    <w:rsid w:val="00D83AC1"/>
    <w:rsid w:val="00D900EA"/>
    <w:rsid w:val="00D934CB"/>
    <w:rsid w:val="00D95BE2"/>
    <w:rsid w:val="00DA424A"/>
    <w:rsid w:val="00DA527B"/>
    <w:rsid w:val="00DB17DF"/>
    <w:rsid w:val="00DB17F8"/>
    <w:rsid w:val="00DB182F"/>
    <w:rsid w:val="00DB4563"/>
    <w:rsid w:val="00DB643E"/>
    <w:rsid w:val="00DC0180"/>
    <w:rsid w:val="00DC2AEA"/>
    <w:rsid w:val="00DC32D9"/>
    <w:rsid w:val="00DC476A"/>
    <w:rsid w:val="00DD11B4"/>
    <w:rsid w:val="00DD632A"/>
    <w:rsid w:val="00DD74A6"/>
    <w:rsid w:val="00DE2FDF"/>
    <w:rsid w:val="00DE3DA5"/>
    <w:rsid w:val="00DE3E32"/>
    <w:rsid w:val="00DE3E8F"/>
    <w:rsid w:val="00DE41B2"/>
    <w:rsid w:val="00DF000E"/>
    <w:rsid w:val="00DF0932"/>
    <w:rsid w:val="00DF3991"/>
    <w:rsid w:val="00E07800"/>
    <w:rsid w:val="00E10908"/>
    <w:rsid w:val="00E10A51"/>
    <w:rsid w:val="00E1341A"/>
    <w:rsid w:val="00E16B93"/>
    <w:rsid w:val="00E2017C"/>
    <w:rsid w:val="00E261F4"/>
    <w:rsid w:val="00E30861"/>
    <w:rsid w:val="00E309DC"/>
    <w:rsid w:val="00E32790"/>
    <w:rsid w:val="00E36632"/>
    <w:rsid w:val="00E37589"/>
    <w:rsid w:val="00E3768A"/>
    <w:rsid w:val="00E42523"/>
    <w:rsid w:val="00E44A76"/>
    <w:rsid w:val="00E50F7A"/>
    <w:rsid w:val="00E52B4D"/>
    <w:rsid w:val="00E54CB7"/>
    <w:rsid w:val="00E54D85"/>
    <w:rsid w:val="00E56726"/>
    <w:rsid w:val="00E56B13"/>
    <w:rsid w:val="00E575FF"/>
    <w:rsid w:val="00E61F00"/>
    <w:rsid w:val="00E66131"/>
    <w:rsid w:val="00E712D1"/>
    <w:rsid w:val="00E73FAF"/>
    <w:rsid w:val="00E826B5"/>
    <w:rsid w:val="00E9092F"/>
    <w:rsid w:val="00E93104"/>
    <w:rsid w:val="00E93C14"/>
    <w:rsid w:val="00E95AAB"/>
    <w:rsid w:val="00EA09D9"/>
    <w:rsid w:val="00EB1802"/>
    <w:rsid w:val="00EB3E4B"/>
    <w:rsid w:val="00EB5A06"/>
    <w:rsid w:val="00EB68E4"/>
    <w:rsid w:val="00EB7507"/>
    <w:rsid w:val="00EC300A"/>
    <w:rsid w:val="00EC3169"/>
    <w:rsid w:val="00EC53C8"/>
    <w:rsid w:val="00EC73BB"/>
    <w:rsid w:val="00EC7E73"/>
    <w:rsid w:val="00ED0515"/>
    <w:rsid w:val="00ED22BA"/>
    <w:rsid w:val="00ED49F4"/>
    <w:rsid w:val="00ED595E"/>
    <w:rsid w:val="00ED5C1F"/>
    <w:rsid w:val="00EE73AB"/>
    <w:rsid w:val="00EF06FA"/>
    <w:rsid w:val="00EF5E25"/>
    <w:rsid w:val="00F00D03"/>
    <w:rsid w:val="00F01308"/>
    <w:rsid w:val="00F01EEC"/>
    <w:rsid w:val="00F03A6A"/>
    <w:rsid w:val="00F05E8A"/>
    <w:rsid w:val="00F21469"/>
    <w:rsid w:val="00F25641"/>
    <w:rsid w:val="00F325B7"/>
    <w:rsid w:val="00F33E5E"/>
    <w:rsid w:val="00F346BE"/>
    <w:rsid w:val="00F37035"/>
    <w:rsid w:val="00F37C24"/>
    <w:rsid w:val="00F41BDE"/>
    <w:rsid w:val="00F45B8C"/>
    <w:rsid w:val="00F4714D"/>
    <w:rsid w:val="00F529B5"/>
    <w:rsid w:val="00F56102"/>
    <w:rsid w:val="00F6034F"/>
    <w:rsid w:val="00F614AF"/>
    <w:rsid w:val="00F7042D"/>
    <w:rsid w:val="00F712DF"/>
    <w:rsid w:val="00F82416"/>
    <w:rsid w:val="00F8394D"/>
    <w:rsid w:val="00F902A5"/>
    <w:rsid w:val="00F911EF"/>
    <w:rsid w:val="00F92FC0"/>
    <w:rsid w:val="00F9301A"/>
    <w:rsid w:val="00F950E6"/>
    <w:rsid w:val="00FA11F7"/>
    <w:rsid w:val="00FA22C7"/>
    <w:rsid w:val="00FA3B74"/>
    <w:rsid w:val="00FA6EB2"/>
    <w:rsid w:val="00FB33F0"/>
    <w:rsid w:val="00FB4B9D"/>
    <w:rsid w:val="00FB5982"/>
    <w:rsid w:val="00FB64A8"/>
    <w:rsid w:val="00FC0163"/>
    <w:rsid w:val="00FC0C2C"/>
    <w:rsid w:val="00FD1073"/>
    <w:rsid w:val="00FD2732"/>
    <w:rsid w:val="00FE3760"/>
    <w:rsid w:val="00FE613A"/>
    <w:rsid w:val="00FF33C6"/>
    <w:rsid w:val="00FF348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09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ED49F4"/>
    <w:pPr>
      <w:keepNext/>
      <w:jc w:val="center"/>
      <w:outlineLvl w:val="0"/>
    </w:pPr>
    <w:rPr>
      <w:b/>
      <w:bCs/>
    </w:rPr>
  </w:style>
  <w:style w:type="paragraph" w:styleId="Heading2">
    <w:name w:val="heading 2"/>
    <w:basedOn w:val="Normal"/>
    <w:next w:val="Normal"/>
    <w:link w:val="Nadpis2Char"/>
    <w:uiPriority w:val="99"/>
    <w:qFormat/>
    <w:rsid w:val="00ED49F4"/>
    <w:pPr>
      <w:keepNext/>
      <w:spacing w:before="120"/>
      <w:jc w:val="center"/>
      <w:outlineLvl w:val="1"/>
    </w:pPr>
    <w:rPr>
      <w:b/>
      <w:bCs/>
      <w:sz w:val="20"/>
      <w:szCs w:val="20"/>
    </w:rPr>
  </w:style>
  <w:style w:type="paragraph" w:styleId="Heading4">
    <w:name w:val="heading 4"/>
    <w:basedOn w:val="Normal"/>
    <w:next w:val="Normal"/>
    <w:link w:val="Nadpis4Char"/>
    <w:uiPriority w:val="99"/>
    <w:qFormat/>
    <w:rsid w:val="00ED49F4"/>
    <w:pPr>
      <w:keepNext/>
      <w:jc w:val="center"/>
      <w:outlineLvl w:val="3"/>
    </w:pPr>
    <w:rPr>
      <w:b/>
      <w:bCs/>
      <w:sz w:val="22"/>
      <w:szCs w:val="22"/>
    </w:rPr>
  </w:style>
  <w:style w:type="paragraph" w:styleId="Heading5">
    <w:name w:val="heading 5"/>
    <w:basedOn w:val="Normal"/>
    <w:next w:val="Normal"/>
    <w:link w:val="Nadpis5Char"/>
    <w:uiPriority w:val="99"/>
    <w:qFormat/>
    <w:rsid w:val="00860217"/>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paragraph" w:styleId="BalloonText">
    <w:name w:val="Balloon Text"/>
    <w:basedOn w:val="Normal"/>
    <w:link w:val="TextbublinyChar"/>
    <w:uiPriority w:val="99"/>
    <w:semiHidden/>
    <w:rsid w:val="00ED49F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3">
    <w:name w:val="Body Text 3"/>
    <w:basedOn w:val="Normal"/>
    <w:link w:val="Zkladntext3Char"/>
    <w:uiPriority w:val="99"/>
    <w:rsid w:val="00ED49F4"/>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rsid w:val="00ED49F4"/>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rsid w:val="00ED49F4"/>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rsid w:val="00ED49F4"/>
    <w:pPr>
      <w:jc w:val="left"/>
    </w:pPr>
    <w:rPr>
      <w:sz w:val="20"/>
      <w:szCs w:val="20"/>
      <w:lang w:eastAsia="en-US"/>
    </w:rPr>
  </w:style>
  <w:style w:type="paragraph" w:styleId="FootnoteText">
    <w:name w:val="footnote text"/>
    <w:basedOn w:val="Normal"/>
    <w:link w:val="TextpoznmkypodiarouChar"/>
    <w:uiPriority w:val="99"/>
    <w:semiHidden/>
    <w:rsid w:val="00ED49F4"/>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rsid w:val="00ED49F4"/>
    <w:pPr>
      <w:keepNext/>
      <w:keepLines/>
      <w:tabs>
        <w:tab w:val="left" w:pos="680"/>
      </w:tabs>
      <w:spacing w:before="240" w:after="120"/>
      <w:jc w:val="center"/>
    </w:pPr>
    <w:rPr>
      <w:lang w:val="en-US"/>
    </w:rPr>
  </w:style>
  <w:style w:type="paragraph" w:customStyle="1" w:styleId="abc">
    <w:name w:val="abc"/>
    <w:basedOn w:val="Normal"/>
    <w:uiPriority w:val="99"/>
    <w:rsid w:val="00ED49F4"/>
    <w:pPr>
      <w:widowControl w:val="0"/>
      <w:tabs>
        <w:tab w:val="left" w:pos="360"/>
        <w:tab w:val="left" w:pos="680"/>
      </w:tabs>
      <w:jc w:val="both"/>
    </w:pPr>
    <w:rPr>
      <w:sz w:val="20"/>
      <w:szCs w:val="20"/>
      <w:lang w:eastAsia="en-US"/>
    </w:rPr>
  </w:style>
  <w:style w:type="paragraph" w:styleId="Footer">
    <w:name w:val="footer"/>
    <w:basedOn w:val="Normal"/>
    <w:link w:val="PtaChar"/>
    <w:uiPriority w:val="99"/>
    <w:rsid w:val="00ED49F4"/>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ED49F4"/>
    <w:rPr>
      <w:rFonts w:cs="Times New Roman"/>
      <w:rtl w:val="0"/>
      <w:cs w:val="0"/>
    </w:rPr>
  </w:style>
  <w:style w:type="paragraph" w:styleId="BodyTextIndent2">
    <w:name w:val="Body Text Indent 2"/>
    <w:basedOn w:val="Normal"/>
    <w:link w:val="Zarkazkladnhotextu2Char"/>
    <w:uiPriority w:val="99"/>
    <w:rsid w:val="00ED49F4"/>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NormalWeb">
    <w:name w:val="Normal (Web)"/>
    <w:basedOn w:val="Normal"/>
    <w:uiPriority w:val="99"/>
    <w:rsid w:val="00ED49F4"/>
    <w:pPr>
      <w:autoSpaceDE/>
      <w:autoSpaceDN/>
      <w:spacing w:before="150" w:after="150"/>
      <w:ind w:left="675" w:right="525"/>
      <w:jc w:val="left"/>
    </w:pPr>
    <w:rPr>
      <w:sz w:val="19"/>
      <w:szCs w:val="19"/>
    </w:rPr>
  </w:style>
  <w:style w:type="paragraph" w:styleId="BodyText">
    <w:name w:val="Body Text"/>
    <w:basedOn w:val="Normal"/>
    <w:link w:val="ZkladntextChar"/>
    <w:uiPriority w:val="99"/>
    <w:rsid w:val="00ED49F4"/>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styleId="CommentReference">
    <w:name w:val="annotation reference"/>
    <w:basedOn w:val="DefaultParagraphFont"/>
    <w:uiPriority w:val="99"/>
    <w:semiHidden/>
    <w:rsid w:val="00117E0B"/>
    <w:rPr>
      <w:rFonts w:cs="Times New Roman"/>
      <w:sz w:val="16"/>
      <w:szCs w:val="16"/>
      <w:rtl w:val="0"/>
      <w:cs w:val="0"/>
    </w:rPr>
  </w:style>
  <w:style w:type="paragraph" w:styleId="CommentText">
    <w:name w:val="annotation text"/>
    <w:basedOn w:val="Normal"/>
    <w:link w:val="TextkomentraChar"/>
    <w:uiPriority w:val="99"/>
    <w:semiHidden/>
    <w:rsid w:val="00117E0B"/>
    <w:pPr>
      <w:autoSpaceDE/>
      <w:autoSpaceDN/>
      <w:jc w:val="left"/>
    </w:pPr>
    <w:rPr>
      <w:sz w:val="20"/>
      <w:szCs w:val="20"/>
      <w:lang w:eastAsia="cs-CZ"/>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B52173"/>
    <w:pPr>
      <w:autoSpaceDE w:val="0"/>
      <w:autoSpaceDN w:val="0"/>
      <w:jc w:val="left"/>
    </w:pPr>
    <w:rPr>
      <w:b/>
      <w:bCs/>
      <w:lang w:eastAsia="sk-SK"/>
    </w:rPr>
  </w:style>
  <w:style w:type="character" w:customStyle="1" w:styleId="PredmetkomentraChar">
    <w:name w:val="Predmet komentára Char"/>
    <w:basedOn w:val="TextkomentraChar"/>
    <w:link w:val="CommentSubject"/>
    <w:uiPriority w:val="99"/>
    <w:semiHidden/>
    <w:locked/>
    <w:rPr>
      <w:b/>
      <w:bCs/>
    </w:rPr>
  </w:style>
  <w:style w:type="paragraph" w:customStyle="1" w:styleId="Textodstavce">
    <w:name w:val="Text odstavce"/>
    <w:basedOn w:val="Normal"/>
    <w:uiPriority w:val="99"/>
    <w:rsid w:val="006A79F0"/>
    <w:pPr>
      <w:numPr>
        <w:numId w:val="1"/>
      </w:numPr>
      <w:tabs>
        <w:tab w:val="num" w:pos="782"/>
        <w:tab w:val="left" w:pos="851"/>
      </w:tabs>
      <w:autoSpaceDE/>
      <w:autoSpaceDN/>
      <w:spacing w:before="120" w:after="120"/>
      <w:ind w:firstLine="425"/>
      <w:jc w:val="both"/>
      <w:outlineLvl w:val="6"/>
    </w:pPr>
    <w:rPr>
      <w:lang w:val="cs-CZ" w:eastAsia="cs-CZ"/>
    </w:rPr>
  </w:style>
  <w:style w:type="paragraph" w:customStyle="1" w:styleId="Textpsmene">
    <w:name w:val="Text písmene"/>
    <w:basedOn w:val="Normal"/>
    <w:uiPriority w:val="99"/>
    <w:rsid w:val="006A79F0"/>
    <w:pPr>
      <w:numPr>
        <w:ilvl w:val="1"/>
        <w:numId w:val="1"/>
      </w:numPr>
      <w:tabs>
        <w:tab w:val="num" w:pos="425"/>
      </w:tabs>
      <w:autoSpaceDE/>
      <w:autoSpaceDN/>
      <w:ind w:left="425" w:hanging="425"/>
      <w:jc w:val="both"/>
      <w:outlineLvl w:val="7"/>
    </w:pPr>
    <w:rPr>
      <w:lang w:val="cs-CZ" w:eastAsia="cs-CZ"/>
    </w:rPr>
  </w:style>
  <w:style w:type="paragraph" w:customStyle="1" w:styleId="Textbodu">
    <w:name w:val="Text bodu"/>
    <w:basedOn w:val="Normal"/>
    <w:uiPriority w:val="99"/>
    <w:rsid w:val="006A79F0"/>
    <w:pPr>
      <w:numPr>
        <w:ilvl w:val="2"/>
        <w:numId w:val="1"/>
      </w:numPr>
      <w:tabs>
        <w:tab w:val="num" w:pos="850"/>
      </w:tabs>
      <w:autoSpaceDE/>
      <w:autoSpaceDN/>
      <w:ind w:left="850" w:hanging="425"/>
      <w:jc w:val="both"/>
      <w:outlineLvl w:val="8"/>
    </w:pPr>
    <w:rPr>
      <w:lang w:val="cs-CZ" w:eastAsia="cs-CZ"/>
    </w:rPr>
  </w:style>
  <w:style w:type="character" w:styleId="Strong">
    <w:name w:val="Strong"/>
    <w:basedOn w:val="DefaultParagraphFont"/>
    <w:uiPriority w:val="99"/>
    <w:qFormat/>
    <w:rsid w:val="00376591"/>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8EDC-B1A6-4C02-A936-233F4A0B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2152</TotalTime>
  <Pages>27</Pages>
  <Words>11021</Words>
  <Characters>61471</Characters>
  <Application>Microsoft Office Word</Application>
  <DocSecurity>0</DocSecurity>
  <Lines>0</Lines>
  <Paragraphs>0</Paragraphs>
  <ScaleCrop>false</ScaleCrop>
  <Company>Ministerstvo spravodlivosti SR</Company>
  <LinksUpToDate>false</LinksUpToDate>
  <CharactersWithSpaces>72348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anna.mikusova</dc:creator>
  <cp:lastModifiedBy>anna.mikusova</cp:lastModifiedBy>
  <cp:revision>104</cp:revision>
  <cp:lastPrinted>2010-10-20T18:16:00Z</cp:lastPrinted>
  <dcterms:created xsi:type="dcterms:W3CDTF">2009-03-31T17:19:00Z</dcterms:created>
  <dcterms:modified xsi:type="dcterms:W3CDTF">2011-02-02T12:14:00Z</dcterms:modified>
</cp:coreProperties>
</file>