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B3B7D" w:rsidRPr="00EA12BB" w:rsidP="006B3B7D">
      <w:pPr>
        <w:bidi w:val="0"/>
        <w:jc w:val="both"/>
        <w:rPr>
          <w:rFonts w:ascii="Times New Roman" w:hAnsi="Times New Roman"/>
          <w:b/>
          <w:bCs/>
          <w:sz w:val="28"/>
          <w:szCs w:val="28"/>
          <w:lang w:val="sk-SK"/>
        </w:rPr>
      </w:pPr>
      <w:r w:rsidRPr="00EA12BB">
        <w:rPr>
          <w:rFonts w:ascii="Times New Roman" w:hAnsi="Times New Roman"/>
          <w:b/>
          <w:bCs/>
          <w:sz w:val="28"/>
          <w:szCs w:val="28"/>
          <w:lang w:val="sk-SK"/>
        </w:rPr>
        <w:t xml:space="preserve">B. Osobitná časť </w:t>
      </w:r>
    </w:p>
    <w:p w:rsidR="006B3B7D" w:rsidRPr="00EA12BB" w:rsidP="006B3B7D">
      <w:pPr>
        <w:bidi w:val="0"/>
        <w:jc w:val="both"/>
        <w:rPr>
          <w:rFonts w:ascii="Times New Roman" w:hAnsi="Times New Roman"/>
          <w:lang w:val="sk-SK"/>
        </w:rPr>
      </w:pPr>
    </w:p>
    <w:p w:rsidR="006B3B7D" w:rsidRPr="00EA12BB" w:rsidP="006B3B7D">
      <w:pPr>
        <w:bidi w:val="0"/>
        <w:jc w:val="both"/>
        <w:rPr>
          <w:rFonts w:ascii="Times New Roman" w:hAnsi="Times New Roman"/>
          <w:b/>
          <w:bCs/>
          <w:u w:val="single"/>
          <w:lang w:val="sk-SK"/>
        </w:rPr>
      </w:pPr>
      <w:r w:rsidRPr="00EA12BB">
        <w:rPr>
          <w:rFonts w:ascii="Times New Roman" w:hAnsi="Times New Roman"/>
          <w:b/>
          <w:bCs/>
          <w:u w:val="single"/>
          <w:lang w:val="sk-SK"/>
        </w:rPr>
        <w:t>K Čl. I (Ob</w:t>
      </w:r>
      <w:r>
        <w:rPr>
          <w:rFonts w:ascii="Times New Roman" w:hAnsi="Times New Roman"/>
          <w:b/>
          <w:bCs/>
          <w:u w:val="single"/>
          <w:lang w:val="sk-SK"/>
        </w:rPr>
        <w:t>chodný zákonník</w:t>
      </w:r>
      <w:r w:rsidRPr="00EA12BB">
        <w:rPr>
          <w:rFonts w:ascii="Times New Roman" w:hAnsi="Times New Roman"/>
          <w:b/>
          <w:bCs/>
          <w:u w:val="single"/>
          <w:lang w:val="sk-SK"/>
        </w:rPr>
        <w:t>)</w:t>
      </w:r>
    </w:p>
    <w:p w:rsidR="006B3B7D" w:rsidRPr="00EA12BB" w:rsidP="006B3B7D">
      <w:pPr>
        <w:bidi w:val="0"/>
        <w:jc w:val="both"/>
        <w:rPr>
          <w:rStyle w:val="PlaceholderText"/>
          <w:rFonts w:ascii="Times New Roman" w:hAnsi="Times New Roman"/>
          <w:b/>
          <w:bCs/>
          <w:color w:val="000000"/>
          <w:lang w:val="sk-SK"/>
        </w:rPr>
      </w:pPr>
    </w:p>
    <w:p w:rsidR="00195979" w:rsidP="006B3B7D">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K bodu 1 (§ 3a ods. 3), 2 (§ 21 ods. 7)</w:t>
      </w:r>
      <w:r w:rsidR="00BF7F11">
        <w:rPr>
          <w:rStyle w:val="PlaceholderText"/>
          <w:rFonts w:ascii="Times New Roman" w:hAnsi="Times New Roman"/>
          <w:i/>
          <w:iCs/>
          <w:color w:val="000000"/>
          <w:lang w:val="sk-SK"/>
        </w:rPr>
        <w:t>,</w:t>
      </w:r>
      <w:r>
        <w:rPr>
          <w:rStyle w:val="PlaceholderText"/>
          <w:rFonts w:ascii="Times New Roman" w:hAnsi="Times New Roman"/>
          <w:i/>
          <w:iCs/>
          <w:color w:val="000000"/>
          <w:lang w:val="sk-SK"/>
        </w:rPr>
        <w:t> 3 (§ 69aa ods. 3 písm. c))</w:t>
      </w:r>
      <w:r w:rsidR="00BF7F11">
        <w:rPr>
          <w:rStyle w:val="PlaceholderText"/>
          <w:rFonts w:ascii="Times New Roman" w:hAnsi="Times New Roman"/>
          <w:i/>
          <w:iCs/>
          <w:color w:val="000000"/>
          <w:lang w:val="sk-SK"/>
        </w:rPr>
        <w:t xml:space="preserve"> a 4 (§ 69aa ods. 4)</w:t>
      </w:r>
    </w:p>
    <w:p w:rsidR="00195979" w:rsidP="006B3B7D">
      <w:pPr>
        <w:bidi w:val="0"/>
        <w:jc w:val="both"/>
        <w:rPr>
          <w:rStyle w:val="PlaceholderText"/>
          <w:rFonts w:ascii="Times New Roman" w:hAnsi="Times New Roman"/>
          <w:iCs/>
          <w:color w:val="000000"/>
          <w:lang w:val="sk-SK"/>
        </w:rPr>
      </w:pPr>
      <w:r w:rsidRPr="00195979">
        <w:rPr>
          <w:rStyle w:val="PlaceholderText"/>
          <w:rFonts w:ascii="Times New Roman" w:hAnsi="Times New Roman"/>
          <w:iCs/>
          <w:color w:val="000000"/>
          <w:lang w:val="sk-SK"/>
        </w:rPr>
        <w:t>Predmetn</w:t>
      </w:r>
      <w:r>
        <w:rPr>
          <w:rStyle w:val="PlaceholderText"/>
          <w:rFonts w:ascii="Times New Roman" w:hAnsi="Times New Roman"/>
          <w:iCs/>
          <w:color w:val="000000"/>
          <w:lang w:val="sk-SK"/>
        </w:rPr>
        <w:t>é</w:t>
      </w:r>
      <w:r w:rsidRPr="00195979">
        <w:rPr>
          <w:rStyle w:val="PlaceholderText"/>
          <w:rFonts w:ascii="Times New Roman" w:hAnsi="Times New Roman"/>
          <w:iCs/>
          <w:color w:val="000000"/>
          <w:lang w:val="sk-SK"/>
        </w:rPr>
        <w:t xml:space="preserve"> novelizačn</w:t>
      </w:r>
      <w:r>
        <w:rPr>
          <w:rStyle w:val="PlaceholderText"/>
          <w:rFonts w:ascii="Times New Roman" w:hAnsi="Times New Roman"/>
          <w:iCs/>
          <w:color w:val="000000"/>
          <w:lang w:val="sk-SK"/>
        </w:rPr>
        <w:t>é</w:t>
      </w:r>
      <w:r w:rsidRPr="00195979">
        <w:rPr>
          <w:rStyle w:val="PlaceholderText"/>
          <w:rFonts w:ascii="Times New Roman" w:hAnsi="Times New Roman"/>
          <w:iCs/>
          <w:color w:val="000000"/>
          <w:lang w:val="sk-SK"/>
        </w:rPr>
        <w:t xml:space="preserve"> bod</w:t>
      </w:r>
      <w:r>
        <w:rPr>
          <w:rStyle w:val="PlaceholderText"/>
          <w:rFonts w:ascii="Times New Roman" w:hAnsi="Times New Roman"/>
          <w:iCs/>
          <w:color w:val="000000"/>
          <w:lang w:val="sk-SK"/>
        </w:rPr>
        <w:t>y</w:t>
      </w:r>
      <w:r w:rsidRPr="00195979">
        <w:rPr>
          <w:rStyle w:val="PlaceholderText"/>
          <w:rFonts w:ascii="Times New Roman" w:hAnsi="Times New Roman"/>
          <w:iCs/>
          <w:color w:val="000000"/>
          <w:lang w:val="sk-SK"/>
        </w:rPr>
        <w:t xml:space="preserve"> bol</w:t>
      </w:r>
      <w:r>
        <w:rPr>
          <w:rStyle w:val="PlaceholderText"/>
          <w:rFonts w:ascii="Times New Roman" w:hAnsi="Times New Roman"/>
          <w:iCs/>
          <w:color w:val="000000"/>
          <w:lang w:val="sk-SK"/>
        </w:rPr>
        <w:t>i</w:t>
      </w:r>
      <w:r w:rsidRPr="00195979">
        <w:rPr>
          <w:rStyle w:val="PlaceholderText"/>
          <w:rFonts w:ascii="Times New Roman" w:hAnsi="Times New Roman"/>
          <w:iCs/>
          <w:color w:val="000000"/>
          <w:lang w:val="sk-SK"/>
        </w:rPr>
        <w:t xml:space="preserve"> zapracovan</w:t>
      </w:r>
      <w:r>
        <w:rPr>
          <w:rStyle w:val="PlaceholderText"/>
          <w:rFonts w:ascii="Times New Roman" w:hAnsi="Times New Roman"/>
          <w:iCs/>
          <w:color w:val="000000"/>
          <w:lang w:val="sk-SK"/>
        </w:rPr>
        <w:t>é</w:t>
      </w:r>
      <w:r w:rsidRPr="00195979">
        <w:rPr>
          <w:rStyle w:val="PlaceholderText"/>
          <w:rFonts w:ascii="Times New Roman" w:hAnsi="Times New Roman"/>
          <w:iCs/>
          <w:color w:val="000000"/>
          <w:lang w:val="sk-SK"/>
        </w:rPr>
        <w:t xml:space="preserve"> na základe pripomienky sekcie vládnej legislatívy Úradu vlády Slovenskej republiky vznesenej na rokovaní Legislatívnej rady vlády Slovenskej republiky a </w:t>
      </w:r>
      <w:r>
        <w:rPr>
          <w:rStyle w:val="PlaceholderText"/>
          <w:rFonts w:ascii="Times New Roman" w:hAnsi="Times New Roman"/>
          <w:iCs/>
          <w:color w:val="000000"/>
          <w:lang w:val="sk-SK"/>
        </w:rPr>
        <w:t>ich</w:t>
      </w:r>
      <w:r w:rsidRPr="00195979">
        <w:rPr>
          <w:rStyle w:val="PlaceholderText"/>
          <w:rFonts w:ascii="Times New Roman" w:hAnsi="Times New Roman"/>
          <w:iCs/>
          <w:color w:val="000000"/>
          <w:lang w:val="sk-SK"/>
        </w:rPr>
        <w:t xml:space="preserve"> cieľom je zosúladenie používaného pojmu „internetová stránka“ s terminológiou ustanovenou zákonom č. 275/2006 Z. z. o informačných systémoch verejnej správy a o zmene a doplnení niektorých zákonov v znení neskorších predpisov.</w:t>
      </w:r>
    </w:p>
    <w:p w:rsidR="008505C0" w:rsidRPr="00195979" w:rsidP="006B3B7D">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Všeobecný novelizačný bod, ktorým by sa slová „internetová stránka“ v celom texte Obchodného zákonníka (ďalej len „OBZ“) zmenili na slová „webové sídlo“ nepovažoval predkladateľ za vhodné legislatívno-technické riešenie, nakoľko toto by dostatočným spôsobom nezohľadňovalo použitie týchto slov s kontexte príslušných ustanovení.</w:t>
      </w:r>
    </w:p>
    <w:p w:rsidR="00195979" w:rsidP="006B3B7D">
      <w:pPr>
        <w:bidi w:val="0"/>
        <w:jc w:val="both"/>
        <w:rPr>
          <w:rStyle w:val="PlaceholderText"/>
          <w:rFonts w:ascii="Times New Roman" w:hAnsi="Times New Roman"/>
          <w:i/>
          <w:iCs/>
          <w:color w:val="000000"/>
          <w:lang w:val="sk-SK"/>
        </w:rPr>
      </w:pPr>
    </w:p>
    <w:p w:rsidR="006B3B7D" w:rsidP="006B3B7D">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 xml:space="preserve">K bodu </w:t>
      </w:r>
      <w:r w:rsidR="00BF7F11">
        <w:rPr>
          <w:rStyle w:val="PlaceholderText"/>
          <w:rFonts w:ascii="Times New Roman" w:hAnsi="Times New Roman"/>
          <w:i/>
          <w:iCs/>
          <w:color w:val="000000"/>
          <w:lang w:val="sk-SK"/>
        </w:rPr>
        <w:t>5</w:t>
      </w:r>
      <w:r>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69b ods. 4</w:t>
      </w:r>
      <w:r>
        <w:rPr>
          <w:rStyle w:val="PlaceholderText"/>
          <w:rFonts w:ascii="Times New Roman" w:hAnsi="Times New Roman"/>
          <w:i/>
          <w:iCs/>
          <w:color w:val="000000"/>
          <w:lang w:val="sk-SK"/>
        </w:rPr>
        <w:t>)</w:t>
      </w:r>
      <w:r w:rsidR="00ED6B21">
        <w:rPr>
          <w:rStyle w:val="PlaceholderText"/>
          <w:rFonts w:ascii="Times New Roman" w:hAnsi="Times New Roman"/>
          <w:i/>
          <w:iCs/>
          <w:color w:val="000000"/>
          <w:lang w:val="sk-SK"/>
        </w:rPr>
        <w:t xml:space="preserve"> a </w:t>
      </w:r>
      <w:r w:rsidR="00BF7F11">
        <w:rPr>
          <w:rStyle w:val="PlaceholderText"/>
          <w:rFonts w:ascii="Times New Roman" w:hAnsi="Times New Roman"/>
          <w:i/>
          <w:iCs/>
          <w:color w:val="000000"/>
          <w:lang w:val="sk-SK"/>
        </w:rPr>
        <w:t>7</w:t>
      </w:r>
      <w:r w:rsidR="00ED6B21">
        <w:rPr>
          <w:rStyle w:val="PlaceholderText"/>
          <w:rFonts w:ascii="Times New Roman" w:hAnsi="Times New Roman"/>
          <w:i/>
          <w:iCs/>
          <w:color w:val="000000"/>
          <w:lang w:val="sk-SK"/>
        </w:rPr>
        <w:t xml:space="preserve"> (§ 152a ods. 4</w:t>
      </w:r>
      <w:r w:rsidRPr="00C5375D" w:rsidR="00ED6B21">
        <w:rPr>
          <w:rStyle w:val="PlaceholderText"/>
          <w:rFonts w:ascii="Times New Roman" w:hAnsi="Times New Roman"/>
          <w:i/>
          <w:iCs/>
          <w:color w:val="000000"/>
          <w:lang w:val="sk-SK"/>
        </w:rPr>
        <w:t>)</w:t>
      </w:r>
    </w:p>
    <w:p w:rsidR="006B3B7D" w:rsidP="006B3B7D">
      <w:pPr>
        <w:bidi w:val="0"/>
        <w:jc w:val="both"/>
        <w:rPr>
          <w:rStyle w:val="PlaceholderText"/>
          <w:rFonts w:ascii="Times New Roman" w:hAnsi="Times New Roman"/>
          <w:color w:val="000000"/>
          <w:lang w:val="sk-SK"/>
        </w:rPr>
      </w:pPr>
      <w:r w:rsidR="00ED6B21">
        <w:rPr>
          <w:rStyle w:val="PlaceholderText"/>
          <w:rFonts w:ascii="Times New Roman" w:hAnsi="Times New Roman"/>
          <w:color w:val="000000"/>
          <w:lang w:val="sk-SK"/>
        </w:rPr>
        <w:t>Predmetn</w:t>
      </w:r>
      <w:r w:rsidR="004E7C51">
        <w:rPr>
          <w:rStyle w:val="PlaceholderText"/>
          <w:rFonts w:ascii="Times New Roman" w:hAnsi="Times New Roman"/>
          <w:color w:val="000000"/>
          <w:lang w:val="sk-SK"/>
        </w:rPr>
        <w:t>é</w:t>
      </w:r>
      <w:r w:rsidR="00ED6B21">
        <w:rPr>
          <w:rStyle w:val="PlaceholderText"/>
          <w:rFonts w:ascii="Times New Roman" w:hAnsi="Times New Roman"/>
          <w:color w:val="000000"/>
          <w:lang w:val="sk-SK"/>
        </w:rPr>
        <w:t xml:space="preserve"> novelizačn</w:t>
      </w:r>
      <w:r w:rsidR="004E7C51">
        <w:rPr>
          <w:rStyle w:val="PlaceholderText"/>
          <w:rFonts w:ascii="Times New Roman" w:hAnsi="Times New Roman"/>
          <w:color w:val="000000"/>
          <w:lang w:val="sk-SK"/>
        </w:rPr>
        <w:t>é</w:t>
      </w:r>
      <w:r w:rsidR="00ED6B21">
        <w:rPr>
          <w:rStyle w:val="PlaceholderText"/>
          <w:rFonts w:ascii="Times New Roman" w:hAnsi="Times New Roman"/>
          <w:color w:val="000000"/>
          <w:lang w:val="sk-SK"/>
        </w:rPr>
        <w:t xml:space="preserve"> bod</w:t>
      </w:r>
      <w:r w:rsidR="004E7C51">
        <w:rPr>
          <w:rStyle w:val="PlaceholderText"/>
          <w:rFonts w:ascii="Times New Roman" w:hAnsi="Times New Roman"/>
          <w:color w:val="000000"/>
          <w:lang w:val="sk-SK"/>
        </w:rPr>
        <w:t>y</w:t>
      </w:r>
      <w:r w:rsidR="00ED6B21">
        <w:rPr>
          <w:rStyle w:val="PlaceholderText"/>
          <w:rFonts w:ascii="Times New Roman" w:hAnsi="Times New Roman"/>
          <w:color w:val="000000"/>
          <w:lang w:val="sk-SK"/>
        </w:rPr>
        <w:t xml:space="preserve"> predstavuj</w:t>
      </w:r>
      <w:r w:rsidR="004E7C51">
        <w:rPr>
          <w:rStyle w:val="PlaceholderText"/>
          <w:rFonts w:ascii="Times New Roman" w:hAnsi="Times New Roman"/>
          <w:color w:val="000000"/>
          <w:lang w:val="sk-SK"/>
        </w:rPr>
        <w:t>ú</w:t>
      </w:r>
      <w:r w:rsidR="00ED6B21">
        <w:rPr>
          <w:rStyle w:val="PlaceholderText"/>
          <w:rFonts w:ascii="Times New Roman" w:hAnsi="Times New Roman"/>
          <w:color w:val="000000"/>
          <w:lang w:val="sk-SK"/>
        </w:rPr>
        <w:t xml:space="preserve"> nevyhnutnú legislatívno-technickú úpravu, ktorou predkladateľ vykonáva prečíslovanie vnútorného odkazu, a to vzhľadom na doplnenie ustanovenia § 218c o nové odseky 4 a 5 </w:t>
      </w:r>
      <w:r w:rsidR="003676DF">
        <w:rPr>
          <w:rStyle w:val="PlaceholderText"/>
          <w:rFonts w:ascii="Times New Roman" w:hAnsi="Times New Roman"/>
          <w:color w:val="000000"/>
          <w:lang w:val="sk-SK"/>
        </w:rPr>
        <w:t>Obchodného zákonníka (ďalej len „</w:t>
      </w:r>
      <w:r w:rsidR="00ED6B21">
        <w:rPr>
          <w:rStyle w:val="PlaceholderText"/>
          <w:rFonts w:ascii="Times New Roman" w:hAnsi="Times New Roman"/>
          <w:color w:val="000000"/>
          <w:lang w:val="sk-SK"/>
        </w:rPr>
        <w:t>OBZ</w:t>
      </w:r>
      <w:r w:rsidR="003676DF">
        <w:rPr>
          <w:rStyle w:val="PlaceholderText"/>
          <w:rFonts w:ascii="Times New Roman" w:hAnsi="Times New Roman"/>
          <w:color w:val="000000"/>
          <w:lang w:val="sk-SK"/>
        </w:rPr>
        <w:t>“)</w:t>
      </w:r>
      <w:r w:rsidR="00ED6B21">
        <w:rPr>
          <w:rStyle w:val="PlaceholderText"/>
          <w:rFonts w:ascii="Times New Roman" w:hAnsi="Times New Roman"/>
          <w:color w:val="000000"/>
          <w:lang w:val="sk-SK"/>
        </w:rPr>
        <w:t xml:space="preserve"> a následné prečíslovanie tých existujúcich (pozri novelizačný bod </w:t>
      </w:r>
      <w:r w:rsidR="00BF7F11">
        <w:rPr>
          <w:rStyle w:val="PlaceholderText"/>
          <w:rFonts w:ascii="Times New Roman" w:hAnsi="Times New Roman"/>
          <w:color w:val="000000"/>
          <w:lang w:val="sk-SK"/>
        </w:rPr>
        <w:t>22</w:t>
      </w:r>
      <w:r w:rsidR="00ED6B21">
        <w:rPr>
          <w:rStyle w:val="PlaceholderText"/>
          <w:rFonts w:ascii="Times New Roman" w:hAnsi="Times New Roman"/>
          <w:color w:val="000000"/>
          <w:lang w:val="sk-SK"/>
        </w:rPr>
        <w:t>.)</w:t>
      </w:r>
    </w:p>
    <w:p w:rsidR="00CD650A" w:rsidP="006B3B7D">
      <w:pPr>
        <w:bidi w:val="0"/>
        <w:jc w:val="both"/>
        <w:rPr>
          <w:rStyle w:val="PlaceholderText"/>
          <w:rFonts w:ascii="Times New Roman" w:hAnsi="Times New Roman"/>
          <w:color w:val="000000"/>
          <w:lang w:val="sk-SK"/>
        </w:rPr>
      </w:pPr>
    </w:p>
    <w:p w:rsidR="003B5394" w:rsidP="006B3B7D">
      <w:pPr>
        <w:bidi w:val="0"/>
        <w:jc w:val="both"/>
        <w:rPr>
          <w:rStyle w:val="PlaceholderText"/>
          <w:rFonts w:ascii="Times New Roman" w:hAnsi="Times New Roman"/>
          <w:i/>
          <w:color w:val="000000"/>
          <w:lang w:val="sk-SK"/>
        </w:rPr>
      </w:pPr>
      <w:r w:rsidRPr="004E7C51" w:rsidR="004E7C51">
        <w:rPr>
          <w:rStyle w:val="PlaceholderText"/>
          <w:rFonts w:ascii="Times New Roman" w:hAnsi="Times New Roman"/>
          <w:i/>
          <w:color w:val="000000"/>
          <w:lang w:val="sk-SK"/>
        </w:rPr>
        <w:t xml:space="preserve">K bodu </w:t>
      </w:r>
      <w:r w:rsidR="00BF7F11">
        <w:rPr>
          <w:rStyle w:val="PlaceholderText"/>
          <w:rFonts w:ascii="Times New Roman" w:hAnsi="Times New Roman"/>
          <w:i/>
          <w:color w:val="000000"/>
          <w:lang w:val="sk-SK"/>
        </w:rPr>
        <w:t>6</w:t>
      </w:r>
      <w:r w:rsidRPr="004E7C51" w:rsidR="004E7C51">
        <w:rPr>
          <w:rStyle w:val="PlaceholderText"/>
          <w:rFonts w:ascii="Times New Roman" w:hAnsi="Times New Roman"/>
          <w:i/>
          <w:color w:val="000000"/>
          <w:lang w:val="sk-SK"/>
        </w:rPr>
        <w:t xml:space="preserve"> (§ 125 ods. 1 písm. k</w:t>
      </w:r>
      <w:r w:rsidR="00402498">
        <w:rPr>
          <w:rStyle w:val="PlaceholderText"/>
          <w:rFonts w:ascii="Times New Roman" w:hAnsi="Times New Roman"/>
          <w:i/>
          <w:color w:val="000000"/>
          <w:lang w:val="sk-SK"/>
        </w:rPr>
        <w:t>)</w:t>
      </w:r>
      <w:r w:rsidRPr="004E7C51" w:rsidR="004E7C51">
        <w:rPr>
          <w:rStyle w:val="PlaceholderText"/>
          <w:rFonts w:ascii="Times New Roman" w:hAnsi="Times New Roman"/>
          <w:i/>
          <w:color w:val="000000"/>
          <w:lang w:val="sk-SK"/>
        </w:rPr>
        <w:t xml:space="preserve">) </w:t>
      </w:r>
    </w:p>
    <w:p w:rsidR="004E7C51" w:rsidP="006B3B7D">
      <w:pPr>
        <w:bidi w:val="0"/>
        <w:jc w:val="both"/>
        <w:rPr>
          <w:rStyle w:val="PlaceholderText"/>
          <w:rFonts w:ascii="Times New Roman" w:hAnsi="Times New Roman"/>
          <w:color w:val="000000"/>
          <w:lang w:val="sk-SK"/>
        </w:rPr>
      </w:pPr>
      <w:r>
        <w:rPr>
          <w:rStyle w:val="PlaceholderText"/>
          <w:rFonts w:ascii="Times New Roman" w:hAnsi="Times New Roman"/>
          <w:color w:val="000000"/>
          <w:lang w:val="sk-SK"/>
        </w:rPr>
        <w:t>Predmetn</w:t>
      </w:r>
      <w:r w:rsidR="00195979">
        <w:rPr>
          <w:rStyle w:val="PlaceholderText"/>
          <w:rFonts w:ascii="Times New Roman" w:hAnsi="Times New Roman"/>
          <w:color w:val="000000"/>
          <w:lang w:val="sk-SK"/>
        </w:rPr>
        <w:t>ý</w:t>
      </w:r>
      <w:r>
        <w:rPr>
          <w:rStyle w:val="PlaceholderText"/>
          <w:rFonts w:ascii="Times New Roman" w:hAnsi="Times New Roman"/>
          <w:color w:val="000000"/>
          <w:lang w:val="sk-SK"/>
        </w:rPr>
        <w:t xml:space="preserve"> novelizačn</w:t>
      </w:r>
      <w:r w:rsidR="00195979">
        <w:rPr>
          <w:rStyle w:val="PlaceholderText"/>
          <w:rFonts w:ascii="Times New Roman" w:hAnsi="Times New Roman"/>
          <w:color w:val="000000"/>
          <w:lang w:val="sk-SK"/>
        </w:rPr>
        <w:t>ý</w:t>
      </w:r>
      <w:r>
        <w:rPr>
          <w:rStyle w:val="PlaceholderText"/>
          <w:rFonts w:ascii="Times New Roman" w:hAnsi="Times New Roman"/>
          <w:color w:val="000000"/>
          <w:lang w:val="sk-SK"/>
        </w:rPr>
        <w:t xml:space="preserve"> bod </w:t>
      </w:r>
      <w:r w:rsidR="00195979">
        <w:rPr>
          <w:rStyle w:val="PlaceholderText"/>
          <w:rFonts w:ascii="Times New Roman" w:hAnsi="Times New Roman"/>
          <w:color w:val="000000"/>
          <w:lang w:val="sk-SK"/>
        </w:rPr>
        <w:t>je</w:t>
      </w:r>
      <w:r>
        <w:rPr>
          <w:rStyle w:val="PlaceholderText"/>
          <w:rFonts w:ascii="Times New Roman" w:hAnsi="Times New Roman"/>
          <w:color w:val="000000"/>
          <w:lang w:val="sk-SK"/>
        </w:rPr>
        <w:t xml:space="preserve"> výsledkom akceptovania a zapracovania pripomienky Ministerstva hospodárstva Slovenskej republiky vznesenej v rámci medzirezortného pripomienkového konania. Navrhovan</w:t>
      </w:r>
      <w:r w:rsidR="00195979">
        <w:rPr>
          <w:rStyle w:val="PlaceholderText"/>
          <w:rFonts w:ascii="Times New Roman" w:hAnsi="Times New Roman"/>
          <w:color w:val="000000"/>
          <w:lang w:val="sk-SK"/>
        </w:rPr>
        <w:t>á</w:t>
      </w:r>
      <w:r>
        <w:rPr>
          <w:rStyle w:val="PlaceholderText"/>
          <w:rFonts w:ascii="Times New Roman" w:hAnsi="Times New Roman"/>
          <w:color w:val="000000"/>
          <w:lang w:val="sk-SK"/>
        </w:rPr>
        <w:t xml:space="preserve"> zmen</w:t>
      </w:r>
      <w:r w:rsidR="00195979">
        <w:rPr>
          <w:rStyle w:val="PlaceholderText"/>
          <w:rFonts w:ascii="Times New Roman" w:hAnsi="Times New Roman"/>
          <w:color w:val="000000"/>
          <w:lang w:val="sk-SK"/>
        </w:rPr>
        <w:t>a</w:t>
      </w:r>
      <w:r>
        <w:rPr>
          <w:rStyle w:val="PlaceholderText"/>
          <w:rFonts w:ascii="Times New Roman" w:hAnsi="Times New Roman"/>
          <w:color w:val="000000"/>
          <w:lang w:val="sk-SK"/>
        </w:rPr>
        <w:t xml:space="preserve"> súvis</w:t>
      </w:r>
      <w:r w:rsidR="00195979">
        <w:rPr>
          <w:rStyle w:val="PlaceholderText"/>
          <w:rFonts w:ascii="Times New Roman" w:hAnsi="Times New Roman"/>
          <w:color w:val="000000"/>
          <w:lang w:val="sk-SK"/>
        </w:rPr>
        <w:t>í</w:t>
      </w:r>
      <w:r>
        <w:rPr>
          <w:rStyle w:val="PlaceholderText"/>
          <w:rFonts w:ascii="Times New Roman" w:hAnsi="Times New Roman"/>
          <w:color w:val="000000"/>
          <w:lang w:val="sk-SK"/>
        </w:rPr>
        <w:t xml:space="preserve"> s legislatívnym materiálom z dielne </w:t>
      </w:r>
      <w:r w:rsidR="00402498">
        <w:rPr>
          <w:rStyle w:val="PlaceholderText"/>
          <w:rFonts w:ascii="Times New Roman" w:hAnsi="Times New Roman"/>
          <w:color w:val="000000"/>
          <w:lang w:val="sk-SK"/>
        </w:rPr>
        <w:t>M</w:t>
      </w:r>
      <w:r>
        <w:rPr>
          <w:rStyle w:val="PlaceholderText"/>
          <w:rFonts w:ascii="Times New Roman" w:hAnsi="Times New Roman"/>
          <w:color w:val="000000"/>
          <w:lang w:val="sk-SK"/>
        </w:rPr>
        <w:t xml:space="preserve">inisterstva hospodárstva Slovenskej republiky s názvom: </w:t>
      </w:r>
      <w:r w:rsidRPr="004E7C51">
        <w:rPr>
          <w:rStyle w:val="PlaceholderText"/>
          <w:rFonts w:ascii="Times New Roman" w:hAnsi="Times New Roman"/>
          <w:i/>
          <w:color w:val="000000"/>
          <w:lang w:val="sk-SK"/>
        </w:rPr>
        <w:t>Návrh zákona, ktorým sa zrušuje zákon č. 429/2008 Z. z. o podávaní cenových návrhov obchodných spoločností a o zmene a doplnení zákona č. 513/1991 Zb. Obchodný zákonník v znení neskorších predpisov a o zmene niektorých zákonov</w:t>
      </w:r>
      <w:r>
        <w:rPr>
          <w:rStyle w:val="PlaceholderText"/>
          <w:rFonts w:ascii="Times New Roman" w:hAnsi="Times New Roman"/>
          <w:color w:val="000000"/>
          <w:lang w:val="sk-SK"/>
        </w:rPr>
        <w:t xml:space="preserve"> (rezortné č.: </w:t>
      </w:r>
      <w:r w:rsidRPr="004E7C51">
        <w:rPr>
          <w:rStyle w:val="PlaceholderText"/>
          <w:rFonts w:ascii="Times New Roman" w:hAnsi="Times New Roman"/>
          <w:color w:val="000000"/>
          <w:lang w:val="sk-SK"/>
        </w:rPr>
        <w:t>260/2010-1000-MH</w:t>
      </w:r>
      <w:r w:rsidR="00402498">
        <w:rPr>
          <w:rStyle w:val="PlaceholderText"/>
          <w:rFonts w:ascii="Times New Roman" w:hAnsi="Times New Roman"/>
          <w:color w:val="000000"/>
          <w:lang w:val="sk-SK"/>
        </w:rPr>
        <w:t>, parlamentná tlač 212</w:t>
      </w:r>
      <w:r>
        <w:rPr>
          <w:rStyle w:val="PlaceholderText"/>
          <w:rFonts w:ascii="Times New Roman" w:hAnsi="Times New Roman"/>
          <w:color w:val="000000"/>
          <w:lang w:val="sk-SK"/>
        </w:rPr>
        <w:t>).</w:t>
      </w:r>
    </w:p>
    <w:p w:rsidR="004E7C51"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BF7F11">
        <w:rPr>
          <w:rStyle w:val="PlaceholderText"/>
          <w:rFonts w:ascii="Times New Roman" w:hAnsi="Times New Roman"/>
          <w:i/>
          <w:iCs/>
          <w:color w:val="000000"/>
          <w:lang w:val="sk-SK"/>
        </w:rPr>
        <w:t>8</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154 ods. 4</w:t>
      </w:r>
      <w:r w:rsidRPr="00C5375D">
        <w:rPr>
          <w:rStyle w:val="PlaceholderText"/>
          <w:rFonts w:ascii="Times New Roman" w:hAnsi="Times New Roman"/>
          <w:i/>
          <w:iCs/>
          <w:color w:val="000000"/>
          <w:lang w:val="sk-SK"/>
        </w:rPr>
        <w:t>)</w:t>
      </w:r>
    </w:p>
    <w:p w:rsidR="00ED6B21" w:rsidP="00532566">
      <w:pPr>
        <w:bidi w:val="0"/>
        <w:jc w:val="both"/>
        <w:rPr>
          <w:rStyle w:val="PlaceholderText"/>
          <w:rFonts w:ascii="Times New Roman" w:hAnsi="Times New Roman"/>
          <w:i/>
          <w:iCs/>
          <w:color w:val="000000"/>
          <w:lang w:val="sk-SK"/>
        </w:rPr>
      </w:pPr>
      <w:r>
        <w:rPr>
          <w:rStyle w:val="PlaceholderText"/>
          <w:rFonts w:ascii="Times New Roman" w:hAnsi="Times New Roman"/>
          <w:iCs/>
          <w:color w:val="000000"/>
          <w:lang w:val="sk-SK"/>
        </w:rPr>
        <w:t xml:space="preserve">Predmetným novelizačným bodom predkladateľ sleduje záujem na zosúladení požiadavky kvalifikovanej väčšiny formulovanej v § 154 ods. 4 OBZ pre prijatie rozhodnutia valného zhromaždenia </w:t>
      </w:r>
      <w:r w:rsidRPr="00ED6B21">
        <w:rPr>
          <w:rStyle w:val="PlaceholderText"/>
          <w:rFonts w:ascii="Times New Roman" w:hAnsi="Times New Roman"/>
          <w:iCs/>
          <w:color w:val="000000"/>
          <w:lang w:val="sk-SK"/>
        </w:rPr>
        <w:t>o skončení obchodovania na burze s akciami spoločnosti a rozhodnutia valného zhromaždenia, že spoločnosť prestáva byť verejnou akciovou spoločnosťou a stáva sa súkromnou akciovou spoločnosťou</w:t>
      </w:r>
      <w:r>
        <w:rPr>
          <w:rStyle w:val="PlaceholderText"/>
          <w:rFonts w:ascii="Times New Roman" w:hAnsi="Times New Roman"/>
          <w:iCs/>
          <w:color w:val="000000"/>
          <w:lang w:val="sk-SK"/>
        </w:rPr>
        <w:t xml:space="preserve"> s požiadavkou formulovanou v § 187 ods. 2 druhá veta OBZ pre to isté rozhodnutie spoločnosti.</w:t>
      </w:r>
    </w:p>
    <w:p w:rsidR="004E7C51" w:rsidP="004E7C51">
      <w:pPr>
        <w:bidi w:val="0"/>
        <w:jc w:val="both"/>
        <w:rPr>
          <w:rStyle w:val="PlaceholderText"/>
          <w:rFonts w:ascii="Times New Roman" w:hAnsi="Times New Roman"/>
          <w:i/>
          <w:color w:val="000000"/>
          <w:lang w:val="sk-SK"/>
        </w:rPr>
      </w:pPr>
    </w:p>
    <w:p w:rsidR="00195979" w:rsidP="004E7C51">
      <w:pPr>
        <w:bidi w:val="0"/>
        <w:jc w:val="both"/>
        <w:rPr>
          <w:rStyle w:val="PlaceholderText"/>
          <w:rFonts w:ascii="Times New Roman" w:hAnsi="Times New Roman"/>
          <w:i/>
          <w:color w:val="000000"/>
          <w:lang w:val="sk-SK"/>
        </w:rPr>
      </w:pPr>
      <w:r>
        <w:rPr>
          <w:rStyle w:val="PlaceholderText"/>
          <w:rFonts w:ascii="Times New Roman" w:hAnsi="Times New Roman"/>
          <w:i/>
          <w:color w:val="000000"/>
          <w:lang w:val="sk-SK"/>
        </w:rPr>
        <w:t xml:space="preserve">K bodu </w:t>
      </w:r>
      <w:r w:rsidR="00BF7F11">
        <w:rPr>
          <w:rStyle w:val="PlaceholderText"/>
          <w:rFonts w:ascii="Times New Roman" w:hAnsi="Times New Roman"/>
          <w:i/>
          <w:color w:val="000000"/>
          <w:lang w:val="sk-SK"/>
        </w:rPr>
        <w:t>9</w:t>
      </w:r>
      <w:r>
        <w:rPr>
          <w:rStyle w:val="PlaceholderText"/>
          <w:rFonts w:ascii="Times New Roman" w:hAnsi="Times New Roman"/>
          <w:i/>
          <w:color w:val="000000"/>
          <w:lang w:val="sk-SK"/>
        </w:rPr>
        <w:t xml:space="preserve"> (§ 180 ods. 3</w:t>
      </w:r>
      <w:r w:rsidR="00BF7F11">
        <w:rPr>
          <w:rStyle w:val="PlaceholderText"/>
          <w:rFonts w:ascii="Times New Roman" w:hAnsi="Times New Roman"/>
          <w:i/>
          <w:color w:val="000000"/>
          <w:lang w:val="sk-SK"/>
        </w:rPr>
        <w:t xml:space="preserve"> štvrtá veta</w:t>
      </w:r>
      <w:r>
        <w:rPr>
          <w:rStyle w:val="PlaceholderText"/>
          <w:rFonts w:ascii="Times New Roman" w:hAnsi="Times New Roman"/>
          <w:i/>
          <w:color w:val="000000"/>
          <w:lang w:val="sk-SK"/>
        </w:rPr>
        <w:t xml:space="preserve">), </w:t>
      </w:r>
      <w:r w:rsidR="00BF7F11">
        <w:rPr>
          <w:rStyle w:val="PlaceholderText"/>
          <w:rFonts w:ascii="Times New Roman" w:hAnsi="Times New Roman"/>
          <w:i/>
          <w:color w:val="000000"/>
          <w:lang w:val="sk-SK"/>
        </w:rPr>
        <w:t>10 (</w:t>
      </w:r>
      <w:r w:rsidR="003B5394">
        <w:rPr>
          <w:rStyle w:val="PlaceholderText"/>
          <w:rFonts w:ascii="Times New Roman" w:hAnsi="Times New Roman"/>
          <w:i/>
          <w:color w:val="000000"/>
          <w:lang w:val="sk-SK"/>
        </w:rPr>
        <w:t xml:space="preserve">§ </w:t>
      </w:r>
      <w:r w:rsidR="00BF7F11">
        <w:rPr>
          <w:rStyle w:val="PlaceholderText"/>
          <w:rFonts w:ascii="Times New Roman" w:hAnsi="Times New Roman"/>
          <w:i/>
          <w:color w:val="000000"/>
          <w:lang w:val="sk-SK"/>
        </w:rPr>
        <w:t>180 ods. 3 piata veta), 11</w:t>
      </w:r>
      <w:r>
        <w:rPr>
          <w:rStyle w:val="PlaceholderText"/>
          <w:rFonts w:ascii="Times New Roman" w:hAnsi="Times New Roman"/>
          <w:i/>
          <w:color w:val="000000"/>
          <w:lang w:val="sk-SK"/>
        </w:rPr>
        <w:t xml:space="preserve"> (§ 184a ods. 1 písm. b)), 1</w:t>
      </w:r>
      <w:r w:rsidR="00BF7F11">
        <w:rPr>
          <w:rStyle w:val="PlaceholderText"/>
          <w:rFonts w:ascii="Times New Roman" w:hAnsi="Times New Roman"/>
          <w:i/>
          <w:color w:val="000000"/>
          <w:lang w:val="sk-SK"/>
        </w:rPr>
        <w:t>2</w:t>
      </w:r>
      <w:r>
        <w:rPr>
          <w:rStyle w:val="PlaceholderText"/>
          <w:rFonts w:ascii="Times New Roman" w:hAnsi="Times New Roman"/>
          <w:i/>
          <w:color w:val="000000"/>
          <w:lang w:val="sk-SK"/>
        </w:rPr>
        <w:t xml:space="preserve"> (§ 184a ods. 1 písm. f)), 1</w:t>
      </w:r>
      <w:r w:rsidR="00BF7F11">
        <w:rPr>
          <w:rStyle w:val="PlaceholderText"/>
          <w:rFonts w:ascii="Times New Roman" w:hAnsi="Times New Roman"/>
          <w:i/>
          <w:color w:val="000000"/>
          <w:lang w:val="sk-SK"/>
        </w:rPr>
        <w:t>3</w:t>
      </w:r>
      <w:r>
        <w:rPr>
          <w:rStyle w:val="PlaceholderText"/>
          <w:rFonts w:ascii="Times New Roman" w:hAnsi="Times New Roman"/>
          <w:i/>
          <w:color w:val="000000"/>
          <w:lang w:val="sk-SK"/>
        </w:rPr>
        <w:t xml:space="preserve"> (§ 184a ods. 2), 1</w:t>
      </w:r>
      <w:r w:rsidR="00BF7F11">
        <w:rPr>
          <w:rStyle w:val="PlaceholderText"/>
          <w:rFonts w:ascii="Times New Roman" w:hAnsi="Times New Roman"/>
          <w:i/>
          <w:color w:val="000000"/>
          <w:lang w:val="sk-SK"/>
        </w:rPr>
        <w:t>4</w:t>
      </w:r>
      <w:r>
        <w:rPr>
          <w:rStyle w:val="PlaceholderText"/>
          <w:rFonts w:ascii="Times New Roman" w:hAnsi="Times New Roman"/>
          <w:i/>
          <w:color w:val="000000"/>
          <w:lang w:val="sk-SK"/>
        </w:rPr>
        <w:t xml:space="preserve"> (§ 184a ods. 3), 1</w:t>
      </w:r>
      <w:r w:rsidR="00BF7F11">
        <w:rPr>
          <w:rStyle w:val="PlaceholderText"/>
          <w:rFonts w:ascii="Times New Roman" w:hAnsi="Times New Roman"/>
          <w:i/>
          <w:color w:val="000000"/>
          <w:lang w:val="sk-SK"/>
        </w:rPr>
        <w:t>5</w:t>
      </w:r>
      <w:r>
        <w:rPr>
          <w:rStyle w:val="PlaceholderText"/>
          <w:rFonts w:ascii="Times New Roman" w:hAnsi="Times New Roman"/>
          <w:i/>
          <w:color w:val="000000"/>
          <w:lang w:val="sk-SK"/>
        </w:rPr>
        <w:t xml:space="preserve"> (§ 184a ods. 4) a 1</w:t>
      </w:r>
      <w:r w:rsidR="00BF7F11">
        <w:rPr>
          <w:rStyle w:val="PlaceholderText"/>
          <w:rFonts w:ascii="Times New Roman" w:hAnsi="Times New Roman"/>
          <w:i/>
          <w:color w:val="000000"/>
          <w:lang w:val="sk-SK"/>
        </w:rPr>
        <w:t>6</w:t>
      </w:r>
      <w:r>
        <w:rPr>
          <w:rStyle w:val="PlaceholderText"/>
          <w:rFonts w:ascii="Times New Roman" w:hAnsi="Times New Roman"/>
          <w:i/>
          <w:color w:val="000000"/>
          <w:lang w:val="sk-SK"/>
        </w:rPr>
        <w:t xml:space="preserve"> (§ 184a ods. 8)</w:t>
      </w:r>
    </w:p>
    <w:p w:rsidR="008505C0" w:rsidP="00195979">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Viď odôvodnenie k novelizačným bodom 1. (§ 3a ods. 3), 2. (§ 21 ods. 7)</w:t>
      </w:r>
      <w:r w:rsidR="00BF7F11">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 3. (§ 69aa ods. 3 písm. c))</w:t>
      </w:r>
      <w:r w:rsidR="00BF7F11">
        <w:rPr>
          <w:rStyle w:val="PlaceholderText"/>
          <w:rFonts w:ascii="Times New Roman" w:hAnsi="Times New Roman"/>
          <w:iCs/>
          <w:color w:val="000000"/>
          <w:lang w:val="sk-SK"/>
        </w:rPr>
        <w:t xml:space="preserve"> a 4. (§ 69aa ods. 4)</w:t>
      </w:r>
      <w:r>
        <w:rPr>
          <w:rStyle w:val="PlaceholderText"/>
          <w:rFonts w:ascii="Times New Roman" w:hAnsi="Times New Roman"/>
          <w:iCs/>
          <w:color w:val="000000"/>
          <w:lang w:val="sk-SK"/>
        </w:rPr>
        <w:t>.</w:t>
      </w:r>
    </w:p>
    <w:p w:rsidR="008505C0" w:rsidP="004E7C51">
      <w:pPr>
        <w:bidi w:val="0"/>
        <w:jc w:val="both"/>
        <w:rPr>
          <w:rStyle w:val="PlaceholderText"/>
          <w:rFonts w:ascii="Times New Roman" w:hAnsi="Times New Roman"/>
          <w:i/>
          <w:color w:val="000000"/>
          <w:lang w:val="sk-SK"/>
        </w:rPr>
      </w:pPr>
    </w:p>
    <w:p w:rsidR="004E7C51" w:rsidRPr="004E7C51" w:rsidP="004E7C51">
      <w:pPr>
        <w:bidi w:val="0"/>
        <w:jc w:val="both"/>
        <w:rPr>
          <w:rStyle w:val="PlaceholderText"/>
          <w:rFonts w:ascii="Times New Roman" w:hAnsi="Times New Roman"/>
          <w:i/>
          <w:color w:val="000000"/>
          <w:lang w:val="sk-SK"/>
        </w:rPr>
      </w:pPr>
      <w:r w:rsidRPr="004E7C51">
        <w:rPr>
          <w:rStyle w:val="PlaceholderText"/>
          <w:rFonts w:ascii="Times New Roman" w:hAnsi="Times New Roman"/>
          <w:i/>
          <w:color w:val="000000"/>
          <w:lang w:val="sk-SK"/>
        </w:rPr>
        <w:t xml:space="preserve">K bodu </w:t>
      </w:r>
      <w:r w:rsidR="00195979">
        <w:rPr>
          <w:rStyle w:val="PlaceholderText"/>
          <w:rFonts w:ascii="Times New Roman" w:hAnsi="Times New Roman"/>
          <w:i/>
          <w:color w:val="000000"/>
          <w:lang w:val="sk-SK"/>
        </w:rPr>
        <w:t>1</w:t>
      </w:r>
      <w:r w:rsidR="00BF7F11">
        <w:rPr>
          <w:rStyle w:val="PlaceholderText"/>
          <w:rFonts w:ascii="Times New Roman" w:hAnsi="Times New Roman"/>
          <w:i/>
          <w:color w:val="000000"/>
          <w:lang w:val="sk-SK"/>
        </w:rPr>
        <w:t>7</w:t>
      </w:r>
      <w:r w:rsidRPr="004E7C51">
        <w:rPr>
          <w:rStyle w:val="PlaceholderText"/>
          <w:rFonts w:ascii="Times New Roman" w:hAnsi="Times New Roman"/>
          <w:i/>
          <w:color w:val="000000"/>
          <w:lang w:val="sk-SK"/>
        </w:rPr>
        <w:t xml:space="preserve"> (§ 184a ods. 9)</w:t>
      </w:r>
    </w:p>
    <w:p w:rsidR="004E7C51" w:rsidP="004E7C51">
      <w:pPr>
        <w:bidi w:val="0"/>
        <w:jc w:val="both"/>
        <w:rPr>
          <w:rStyle w:val="PlaceholderText"/>
          <w:rFonts w:ascii="Times New Roman" w:hAnsi="Times New Roman"/>
          <w:color w:val="000000"/>
          <w:lang w:val="sk-SK"/>
        </w:rPr>
      </w:pPr>
      <w:r>
        <w:rPr>
          <w:rStyle w:val="PlaceholderText"/>
          <w:rFonts w:ascii="Times New Roman" w:hAnsi="Times New Roman"/>
          <w:color w:val="000000"/>
          <w:lang w:val="sk-SK"/>
        </w:rPr>
        <w:t>Predmetným novelizačným bodom sleduje predkladateľ záujem na oprave nesprávne uvedeného vnútorného odkazu.</w:t>
      </w:r>
      <w:r>
        <w:rPr>
          <w:rStyle w:val="FootnoteReference"/>
          <w:rFonts w:ascii="Times New Roman" w:hAnsi="Times New Roman"/>
          <w:color w:val="000000"/>
          <w:rtl w:val="0"/>
          <w:lang w:val="sk-SK"/>
        </w:rPr>
        <w:footnoteReference w:id="2"/>
      </w:r>
    </w:p>
    <w:p w:rsidR="00195979" w:rsidP="00532566">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K bodu 1</w:t>
      </w:r>
      <w:r w:rsidR="00BF7F11">
        <w:rPr>
          <w:rStyle w:val="PlaceholderText"/>
          <w:rFonts w:ascii="Times New Roman" w:hAnsi="Times New Roman"/>
          <w:i/>
          <w:iCs/>
          <w:color w:val="000000"/>
          <w:lang w:val="sk-SK"/>
        </w:rPr>
        <w:t>8</w:t>
      </w:r>
      <w:r>
        <w:rPr>
          <w:rStyle w:val="PlaceholderText"/>
          <w:rFonts w:ascii="Times New Roman" w:hAnsi="Times New Roman"/>
          <w:i/>
          <w:iCs/>
          <w:color w:val="000000"/>
          <w:lang w:val="sk-SK"/>
        </w:rPr>
        <w:t xml:space="preserve"> (§ 187 ods. 1 písm. k))</w:t>
      </w:r>
    </w:p>
    <w:p w:rsidR="008505C0"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Viď odôvodnenie novelizačného bodu </w:t>
      </w:r>
      <w:r w:rsidR="00BF7F11">
        <w:rPr>
          <w:rStyle w:val="PlaceholderText"/>
          <w:rFonts w:ascii="Times New Roman" w:hAnsi="Times New Roman"/>
          <w:iCs/>
          <w:color w:val="000000"/>
          <w:lang w:val="sk-SK"/>
        </w:rPr>
        <w:t>6</w:t>
      </w:r>
      <w:r>
        <w:rPr>
          <w:rStyle w:val="PlaceholderText"/>
          <w:rFonts w:ascii="Times New Roman" w:hAnsi="Times New Roman"/>
          <w:iCs/>
          <w:color w:val="000000"/>
          <w:lang w:val="sk-SK"/>
        </w:rPr>
        <w:t xml:space="preserve">. (§ 125 ods. 1 písm. k)). </w:t>
      </w:r>
    </w:p>
    <w:p w:rsidR="00195979" w:rsidP="00532566">
      <w:pPr>
        <w:bidi w:val="0"/>
        <w:jc w:val="both"/>
        <w:rPr>
          <w:rStyle w:val="PlaceholderText"/>
          <w:rFonts w:ascii="Times New Roman" w:hAnsi="Times New Roman"/>
          <w:i/>
          <w:iCs/>
          <w:color w:val="000000"/>
          <w:lang w:val="sk-SK"/>
        </w:rPr>
      </w:pPr>
    </w:p>
    <w:p w:rsidR="00195979" w:rsidP="00532566">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K bodu 1</w:t>
      </w:r>
      <w:r w:rsidR="00BF7F11">
        <w:rPr>
          <w:rStyle w:val="PlaceholderText"/>
          <w:rFonts w:ascii="Times New Roman" w:hAnsi="Times New Roman"/>
          <w:i/>
          <w:iCs/>
          <w:color w:val="000000"/>
          <w:lang w:val="sk-SK"/>
        </w:rPr>
        <w:t>9</w:t>
      </w:r>
      <w:r>
        <w:rPr>
          <w:rStyle w:val="PlaceholderText"/>
          <w:rFonts w:ascii="Times New Roman" w:hAnsi="Times New Roman"/>
          <w:i/>
          <w:iCs/>
          <w:color w:val="000000"/>
          <w:lang w:val="sk-SK"/>
        </w:rPr>
        <w:t xml:space="preserve"> (§ 188 ods. 5)</w:t>
      </w:r>
    </w:p>
    <w:p w:rsidR="00195979" w:rsidRPr="00195979" w:rsidP="00195979">
      <w:pPr>
        <w:bidi w:val="0"/>
        <w:jc w:val="both"/>
        <w:rPr>
          <w:rStyle w:val="PlaceholderText"/>
          <w:rFonts w:ascii="Times New Roman" w:hAnsi="Times New Roman"/>
          <w:iCs/>
          <w:color w:val="000000"/>
          <w:lang w:val="sk-SK"/>
        </w:rPr>
      </w:pPr>
      <w:r w:rsidRPr="00195979">
        <w:rPr>
          <w:rStyle w:val="PlaceholderText"/>
          <w:rFonts w:ascii="Times New Roman" w:hAnsi="Times New Roman"/>
          <w:iCs/>
          <w:color w:val="000000"/>
          <w:lang w:val="sk-SK"/>
        </w:rPr>
        <w:t>Predmetn</w:t>
      </w:r>
      <w:r>
        <w:rPr>
          <w:rStyle w:val="PlaceholderText"/>
          <w:rFonts w:ascii="Times New Roman" w:hAnsi="Times New Roman"/>
          <w:iCs/>
          <w:color w:val="000000"/>
          <w:lang w:val="sk-SK"/>
        </w:rPr>
        <w:t>ý</w:t>
      </w:r>
      <w:r w:rsidRPr="00195979">
        <w:rPr>
          <w:rStyle w:val="PlaceholderText"/>
          <w:rFonts w:ascii="Times New Roman" w:hAnsi="Times New Roman"/>
          <w:iCs/>
          <w:color w:val="000000"/>
          <w:lang w:val="sk-SK"/>
        </w:rPr>
        <w:t xml:space="preserve"> novelizačn</w:t>
      </w:r>
      <w:r>
        <w:rPr>
          <w:rStyle w:val="PlaceholderText"/>
          <w:rFonts w:ascii="Times New Roman" w:hAnsi="Times New Roman"/>
          <w:iCs/>
          <w:color w:val="000000"/>
          <w:lang w:val="sk-SK"/>
        </w:rPr>
        <w:t>ý</w:t>
      </w:r>
      <w:r w:rsidRPr="00195979">
        <w:rPr>
          <w:rStyle w:val="PlaceholderText"/>
          <w:rFonts w:ascii="Times New Roman" w:hAnsi="Times New Roman"/>
          <w:iCs/>
          <w:color w:val="000000"/>
          <w:lang w:val="sk-SK"/>
        </w:rPr>
        <w:t xml:space="preserve"> bod bol zapracovan</w:t>
      </w:r>
      <w:r>
        <w:rPr>
          <w:rStyle w:val="PlaceholderText"/>
          <w:rFonts w:ascii="Times New Roman" w:hAnsi="Times New Roman"/>
          <w:iCs/>
          <w:color w:val="000000"/>
          <w:lang w:val="sk-SK"/>
        </w:rPr>
        <w:t>ý</w:t>
      </w:r>
      <w:r w:rsidRPr="00195979">
        <w:rPr>
          <w:rStyle w:val="PlaceholderText"/>
          <w:rFonts w:ascii="Times New Roman" w:hAnsi="Times New Roman"/>
          <w:iCs/>
          <w:color w:val="000000"/>
          <w:lang w:val="sk-SK"/>
        </w:rPr>
        <w:t xml:space="preserve"> na základe pripomienky sekcie vládnej legislatívy Úradu vlády Slovenskej republiky vznesenej na rokovaní Legislatívnej rady vlády Slovenskej republiky a </w:t>
      </w:r>
      <w:r>
        <w:rPr>
          <w:rStyle w:val="PlaceholderText"/>
          <w:rFonts w:ascii="Times New Roman" w:hAnsi="Times New Roman"/>
          <w:iCs/>
          <w:color w:val="000000"/>
          <w:lang w:val="sk-SK"/>
        </w:rPr>
        <w:t>jeho</w:t>
      </w:r>
      <w:r w:rsidRPr="00195979">
        <w:rPr>
          <w:rStyle w:val="PlaceholderText"/>
          <w:rFonts w:ascii="Times New Roman" w:hAnsi="Times New Roman"/>
          <w:iCs/>
          <w:color w:val="000000"/>
          <w:lang w:val="sk-SK"/>
        </w:rPr>
        <w:t xml:space="preserve"> cieľom je zosúladenie používaného pojmu „internetová stránka“ s terminológiou ustanovenou zákonom č. 275/2006 Z. z. o informačných systémoch verejnej správy a o zmene a doplnení niektorých zákonov v znení neskorších predpisov.</w:t>
      </w:r>
    </w:p>
    <w:p w:rsidR="00195979"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BF7F11">
        <w:rPr>
          <w:rStyle w:val="PlaceholderText"/>
          <w:rFonts w:ascii="Times New Roman" w:hAnsi="Times New Roman"/>
          <w:i/>
          <w:iCs/>
          <w:color w:val="000000"/>
          <w:lang w:val="sk-SK"/>
        </w:rPr>
        <w:t>20</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218a ods. 5</w:t>
      </w:r>
      <w:r w:rsidRPr="00C5375D">
        <w:rPr>
          <w:rStyle w:val="PlaceholderText"/>
          <w:rFonts w:ascii="Times New Roman" w:hAnsi="Times New Roman"/>
          <w:i/>
          <w:iCs/>
          <w:color w:val="000000"/>
          <w:lang w:val="sk-SK"/>
        </w:rPr>
        <w:t>)</w:t>
      </w:r>
    </w:p>
    <w:p w:rsidR="00ED6B21" w:rsidRPr="00BB1E87"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Predkladateľ predmetným novelizačným bodom sleduje záujem na </w:t>
      </w:r>
      <w:r w:rsidR="00BB1E87">
        <w:rPr>
          <w:rStyle w:val="PlaceholderText"/>
          <w:rFonts w:ascii="Times New Roman" w:hAnsi="Times New Roman"/>
          <w:iCs/>
          <w:color w:val="000000"/>
          <w:lang w:val="sk-SK"/>
        </w:rPr>
        <w:t xml:space="preserve">odstránení legislatívno-technického opomenutia spočívajúceho v dôkladnom nezohľadnení zmien, ktoré so sebou priniesla novela OBZ vykonaná zákonom č. 487/2009 Z. z., </w:t>
      </w:r>
      <w:r w:rsidRPr="00BB1E87" w:rsidR="00BB1E87">
        <w:rPr>
          <w:rStyle w:val="PlaceholderText"/>
          <w:rFonts w:ascii="Times New Roman" w:hAnsi="Times New Roman"/>
          <w:iCs/>
          <w:color w:val="000000"/>
          <w:lang w:val="sk-SK"/>
        </w:rPr>
        <w:t>ktorým sa mení a dopĺňa zákon č. 513/1991 Zb. Obchodný zákonník v znení neskorších predpisov a o zmene a doplnení niektorých zákonov</w:t>
      </w:r>
      <w:r w:rsidR="00BB1E87">
        <w:rPr>
          <w:rStyle w:val="PlaceholderText"/>
          <w:rFonts w:ascii="Times New Roman" w:hAnsi="Times New Roman"/>
          <w:iCs/>
          <w:color w:val="000000"/>
          <w:lang w:val="sk-SK"/>
        </w:rPr>
        <w:t xml:space="preserve">, konkrétne </w:t>
      </w:r>
      <w:r w:rsidR="003676DF">
        <w:rPr>
          <w:rStyle w:val="PlaceholderText"/>
          <w:rFonts w:ascii="Times New Roman" w:hAnsi="Times New Roman"/>
          <w:iCs/>
          <w:color w:val="000000"/>
          <w:lang w:val="sk-SK"/>
        </w:rPr>
        <w:t xml:space="preserve">vo </w:t>
      </w:r>
      <w:r w:rsidR="00074A73">
        <w:rPr>
          <w:rStyle w:val="PlaceholderText"/>
          <w:rFonts w:ascii="Times New Roman" w:hAnsi="Times New Roman"/>
          <w:iCs/>
          <w:color w:val="000000"/>
          <w:lang w:val="sk-SK"/>
        </w:rPr>
        <w:t xml:space="preserve">svojom </w:t>
      </w:r>
      <w:r w:rsidR="00BB1E87">
        <w:rPr>
          <w:rStyle w:val="PlaceholderText"/>
          <w:rFonts w:ascii="Times New Roman" w:hAnsi="Times New Roman"/>
          <w:iCs/>
          <w:color w:val="000000"/>
          <w:lang w:val="sk-SK"/>
        </w:rPr>
        <w:t xml:space="preserve">novelizačnom bode </w:t>
      </w:r>
      <w:r w:rsidRPr="00BB1E87" w:rsidR="00BB1E87">
        <w:rPr>
          <w:rStyle w:val="PlaceholderText"/>
          <w:rFonts w:ascii="Times New Roman" w:hAnsi="Times New Roman"/>
          <w:iCs/>
          <w:color w:val="000000"/>
          <w:lang w:val="sk-SK"/>
        </w:rPr>
        <w:t xml:space="preserve">4. </w:t>
      </w:r>
      <w:r w:rsidR="00BB1E87">
        <w:rPr>
          <w:rStyle w:val="PlaceholderText"/>
          <w:rFonts w:ascii="Times New Roman" w:hAnsi="Times New Roman"/>
          <w:iCs/>
          <w:color w:val="000000"/>
          <w:lang w:val="sk-SK"/>
        </w:rPr>
        <w:t>(§</w:t>
      </w:r>
      <w:r w:rsidRPr="00BB1E87" w:rsidR="00BB1E87">
        <w:rPr>
          <w:rStyle w:val="PlaceholderText"/>
          <w:rFonts w:ascii="Times New Roman" w:hAnsi="Times New Roman"/>
          <w:iCs/>
          <w:color w:val="000000"/>
          <w:lang w:val="sk-SK"/>
        </w:rPr>
        <w:t xml:space="preserve"> 152a ods. 6</w:t>
      </w:r>
      <w:r w:rsidR="00BB1E87">
        <w:rPr>
          <w:rStyle w:val="PlaceholderText"/>
          <w:rFonts w:ascii="Times New Roman" w:hAnsi="Times New Roman"/>
          <w:iCs/>
          <w:color w:val="000000"/>
          <w:lang w:val="sk-SK"/>
        </w:rPr>
        <w:t>), 24. (</w:t>
      </w:r>
      <w:r w:rsidRPr="00BB1E87" w:rsidR="00BB1E87">
        <w:rPr>
          <w:rStyle w:val="PlaceholderText"/>
          <w:rFonts w:ascii="Times New Roman" w:hAnsi="Times New Roman"/>
          <w:iCs/>
          <w:color w:val="000000"/>
          <w:lang w:val="sk-SK"/>
        </w:rPr>
        <w:t>§ 218a ods. 1 písm. g), § 218a ods. 2 až 4, § 218c ods. 2 písm. e), § 218g ods. 2 a § 218h ods. 2</w:t>
      </w:r>
      <w:r w:rsidR="00BB1E87">
        <w:rPr>
          <w:rStyle w:val="PlaceholderText"/>
          <w:rFonts w:ascii="Times New Roman" w:hAnsi="Times New Roman"/>
          <w:iCs/>
          <w:color w:val="000000"/>
          <w:lang w:val="sk-SK"/>
        </w:rPr>
        <w:t>)</w:t>
      </w:r>
      <w:r w:rsidR="00C47CFF">
        <w:rPr>
          <w:rStyle w:val="PlaceholderText"/>
          <w:rFonts w:ascii="Times New Roman" w:hAnsi="Times New Roman"/>
          <w:iCs/>
          <w:color w:val="000000"/>
          <w:lang w:val="sk-SK"/>
        </w:rPr>
        <w:t xml:space="preserve"> a</w:t>
      </w:r>
      <w:r w:rsidR="00BB1E87">
        <w:rPr>
          <w:rStyle w:val="PlaceholderText"/>
          <w:rFonts w:ascii="Times New Roman" w:hAnsi="Times New Roman"/>
          <w:iCs/>
          <w:color w:val="000000"/>
          <w:lang w:val="sk-SK"/>
        </w:rPr>
        <w:t xml:space="preserve"> 25. (</w:t>
      </w:r>
      <w:r w:rsidRPr="00BB1E87" w:rsidR="00BB1E87">
        <w:rPr>
          <w:rStyle w:val="PlaceholderText"/>
          <w:rFonts w:ascii="Times New Roman" w:hAnsi="Times New Roman"/>
          <w:iCs/>
          <w:color w:val="000000"/>
          <w:lang w:val="sk-SK"/>
        </w:rPr>
        <w:t>§ 218a ods. 5</w:t>
      </w:r>
      <w:r w:rsidR="00BB1E87">
        <w:rPr>
          <w:rStyle w:val="PlaceholderText"/>
          <w:rFonts w:ascii="Times New Roman" w:hAnsi="Times New Roman"/>
          <w:iCs/>
          <w:color w:val="000000"/>
          <w:lang w:val="sk-SK"/>
        </w:rPr>
        <w:t>).</w:t>
      </w:r>
    </w:p>
    <w:p w:rsidR="00ED6B21"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BF7F11">
        <w:rPr>
          <w:rStyle w:val="PlaceholderText"/>
          <w:rFonts w:ascii="Times New Roman" w:hAnsi="Times New Roman"/>
          <w:i/>
          <w:iCs/>
          <w:color w:val="000000"/>
          <w:lang w:val="sk-SK"/>
        </w:rPr>
        <w:t>21</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218a ods. 6</w:t>
      </w:r>
      <w:r w:rsidRPr="00C5375D">
        <w:rPr>
          <w:rStyle w:val="PlaceholderText"/>
          <w:rFonts w:ascii="Times New Roman" w:hAnsi="Times New Roman"/>
          <w:i/>
          <w:iCs/>
          <w:color w:val="000000"/>
          <w:lang w:val="sk-SK"/>
        </w:rPr>
        <w:t>)</w:t>
      </w:r>
    </w:p>
    <w:p w:rsidR="006B1AAC" w:rsidP="00532566">
      <w:pPr>
        <w:bidi w:val="0"/>
        <w:jc w:val="both"/>
        <w:rPr>
          <w:rStyle w:val="PlaceholderText"/>
          <w:rFonts w:ascii="Times New Roman" w:hAnsi="Times New Roman"/>
          <w:iCs/>
          <w:color w:val="000000"/>
          <w:lang w:val="sk-SK"/>
        </w:rPr>
      </w:pPr>
      <w:r w:rsidR="00BB1E87">
        <w:rPr>
          <w:rStyle w:val="PlaceholderText"/>
          <w:rFonts w:ascii="Times New Roman" w:hAnsi="Times New Roman"/>
          <w:iCs/>
          <w:color w:val="000000"/>
          <w:lang w:val="sk-SK"/>
        </w:rPr>
        <w:t xml:space="preserve">Predmetné doplnenie ustanovenia § 218a ods. 6 </w:t>
      </w:r>
      <w:r w:rsidR="00C47CFF">
        <w:rPr>
          <w:rStyle w:val="PlaceholderText"/>
          <w:rFonts w:ascii="Times New Roman" w:hAnsi="Times New Roman"/>
          <w:iCs/>
          <w:color w:val="000000"/>
          <w:lang w:val="sk-SK"/>
        </w:rPr>
        <w:t xml:space="preserve">OBZ </w:t>
      </w:r>
      <w:r w:rsidR="00BB1E87">
        <w:rPr>
          <w:rStyle w:val="PlaceholderText"/>
          <w:rFonts w:ascii="Times New Roman" w:hAnsi="Times New Roman"/>
          <w:iCs/>
          <w:color w:val="000000"/>
          <w:lang w:val="sk-SK"/>
        </w:rPr>
        <w:t>sleduje záujem na transpozícii ustanovenia čl. 2 bod 2. smernice (</w:t>
      </w:r>
      <w:r w:rsidR="00C47CFF">
        <w:rPr>
          <w:rStyle w:val="PlaceholderText"/>
          <w:rFonts w:ascii="Times New Roman" w:hAnsi="Times New Roman"/>
          <w:iCs/>
          <w:color w:val="000000"/>
          <w:lang w:val="sk-SK"/>
        </w:rPr>
        <w:t xml:space="preserve">resp. </w:t>
      </w:r>
      <w:r w:rsidR="00BB1E87">
        <w:rPr>
          <w:rStyle w:val="PlaceholderText"/>
          <w:rFonts w:ascii="Times New Roman" w:hAnsi="Times New Roman"/>
          <w:iCs/>
          <w:color w:val="000000"/>
          <w:lang w:val="sk-SK"/>
        </w:rPr>
        <w:t>čl. 6 ods.</w:t>
      </w:r>
      <w:r w:rsidR="00C47CFF">
        <w:rPr>
          <w:rStyle w:val="PlaceholderText"/>
          <w:rFonts w:ascii="Times New Roman" w:hAnsi="Times New Roman"/>
          <w:iCs/>
          <w:color w:val="000000"/>
          <w:lang w:val="sk-SK"/>
        </w:rPr>
        <w:t xml:space="preserve"> 2 až 6</w:t>
      </w:r>
      <w:r w:rsidR="00BB1E87">
        <w:rPr>
          <w:rStyle w:val="PlaceholderText"/>
          <w:rFonts w:ascii="Times New Roman" w:hAnsi="Times New Roman"/>
          <w:iCs/>
          <w:color w:val="000000"/>
          <w:lang w:val="sk-SK"/>
        </w:rPr>
        <w:t xml:space="preserve"> tretej obchodnej smernice</w:t>
      </w:r>
      <w:bookmarkStart w:id="0" w:name="_Ref277000240"/>
      <w:r>
        <w:rPr>
          <w:rStyle w:val="FootnoteReference"/>
          <w:rFonts w:ascii="Times New Roman" w:hAnsi="Times New Roman"/>
          <w:iCs/>
          <w:color w:val="000000"/>
          <w:rtl w:val="0"/>
          <w:lang w:val="sk-SK"/>
        </w:rPr>
        <w:footnoteReference w:id="3"/>
      </w:r>
      <w:bookmarkEnd w:id="0"/>
      <w:r w:rsidR="00BB1E87">
        <w:rPr>
          <w:rStyle w:val="PlaceholderText"/>
          <w:rFonts w:ascii="Times New Roman" w:hAnsi="Times New Roman"/>
          <w:iCs/>
          <w:color w:val="000000"/>
          <w:lang w:val="sk-SK"/>
        </w:rPr>
        <w:t xml:space="preserve"> v platnom znení).</w:t>
      </w:r>
      <w:r w:rsidR="00C47CFF">
        <w:rPr>
          <w:rStyle w:val="PlaceholderText"/>
          <w:rFonts w:ascii="Times New Roman" w:hAnsi="Times New Roman"/>
          <w:iCs/>
          <w:color w:val="000000"/>
          <w:lang w:val="sk-SK"/>
        </w:rPr>
        <w:t xml:space="preserve"> Nakoľko ide vo vzťahu k povahe ustanovenia smernice o transpozíciu s možnosťou voľby pre členské štáty (tzn. že ustanovenie smernice je povinné (záväzné) a musí sa transponovať do národných právnych poriadkov jednotlivých členských štátov vo svojej podstate, v samotnom texte však obsahuje viac možností na jeho transpozíciu, medzi ktorými môžu členské štáty voliť slobodne) </w:t>
      </w:r>
      <w:r w:rsidRPr="003676DF" w:rsidR="00C47CFF">
        <w:rPr>
          <w:rStyle w:val="PlaceholderText"/>
          <w:rFonts w:ascii="Times New Roman" w:hAnsi="Times New Roman"/>
          <w:iCs/>
          <w:color w:val="000000"/>
          <w:lang w:val="sk-SK"/>
        </w:rPr>
        <w:t xml:space="preserve">pristúpil predkladateľ </w:t>
      </w:r>
      <w:r w:rsidRPr="003676DF" w:rsidR="00524E41">
        <w:rPr>
          <w:rStyle w:val="PlaceholderText"/>
          <w:rFonts w:ascii="Times New Roman" w:hAnsi="Times New Roman"/>
          <w:iCs/>
          <w:color w:val="000000"/>
          <w:lang w:val="sk-SK"/>
        </w:rPr>
        <w:t xml:space="preserve">aj </w:t>
      </w:r>
      <w:r w:rsidRPr="003676DF" w:rsidR="00C47CFF">
        <w:rPr>
          <w:rStyle w:val="PlaceholderText"/>
          <w:rFonts w:ascii="Times New Roman" w:hAnsi="Times New Roman"/>
          <w:iCs/>
          <w:color w:val="000000"/>
          <w:lang w:val="sk-SK"/>
        </w:rPr>
        <w:t>vzhľadom na pr</w:t>
      </w:r>
      <w:r w:rsidRPr="003676DF" w:rsidR="00524E41">
        <w:rPr>
          <w:rStyle w:val="PlaceholderText"/>
          <w:rFonts w:ascii="Times New Roman" w:hAnsi="Times New Roman"/>
          <w:iCs/>
          <w:color w:val="000000"/>
          <w:lang w:val="sk-SK"/>
        </w:rPr>
        <w:t>ipravovanú</w:t>
      </w:r>
      <w:r w:rsidRPr="003676DF" w:rsidR="00C47CFF">
        <w:rPr>
          <w:rStyle w:val="PlaceholderText"/>
          <w:rFonts w:ascii="Times New Roman" w:hAnsi="Times New Roman"/>
          <w:iCs/>
          <w:color w:val="000000"/>
          <w:lang w:val="sk-SK"/>
        </w:rPr>
        <w:t xml:space="preserve"> </w:t>
      </w:r>
      <w:r w:rsidRPr="003676DF" w:rsidR="00524E41">
        <w:rPr>
          <w:rStyle w:val="PlaceholderText"/>
          <w:rFonts w:ascii="Times New Roman" w:hAnsi="Times New Roman"/>
          <w:iCs/>
          <w:color w:val="000000"/>
          <w:lang w:val="sk-SK"/>
        </w:rPr>
        <w:t>reformu vydávania a vedenia Obchodného vestníka (realizovanú vo forme osobitného zákonného rámca) k transpozícii predmetného ustanovenia tak</w:t>
      </w:r>
      <w:r w:rsidRPr="003676DF" w:rsidR="002926B2">
        <w:rPr>
          <w:rStyle w:val="PlaceholderText"/>
          <w:rFonts w:ascii="Times New Roman" w:hAnsi="Times New Roman"/>
          <w:iCs/>
          <w:color w:val="000000"/>
          <w:lang w:val="sk-SK"/>
        </w:rPr>
        <w:t>,</w:t>
      </w:r>
      <w:r w:rsidRPr="003676DF" w:rsidR="00524E41">
        <w:rPr>
          <w:rStyle w:val="PlaceholderText"/>
          <w:rFonts w:ascii="Times New Roman" w:hAnsi="Times New Roman"/>
          <w:iCs/>
          <w:color w:val="000000"/>
          <w:lang w:val="sk-SK"/>
        </w:rPr>
        <w:t xml:space="preserve"> ako je uvedené v tabuľke zhody</w:t>
      </w:r>
      <w:r w:rsidRPr="003676DF" w:rsidR="003676DF">
        <w:rPr>
          <w:rStyle w:val="PlaceholderText"/>
          <w:rFonts w:ascii="Times New Roman" w:hAnsi="Times New Roman"/>
          <w:iCs/>
          <w:color w:val="000000"/>
          <w:lang w:val="sk-SK"/>
        </w:rPr>
        <w:t xml:space="preserve"> (</w:t>
      </w:r>
      <w:r w:rsidR="003676DF">
        <w:rPr>
          <w:rStyle w:val="PlaceholderText"/>
          <w:rFonts w:ascii="Times New Roman" w:hAnsi="Times New Roman"/>
          <w:iCs/>
          <w:color w:val="000000"/>
          <w:lang w:val="sk-SK"/>
        </w:rPr>
        <w:t xml:space="preserve">zverejnením návrhu zmluvy o zlúčení alebo zmluvy o splynutí spoločností </w:t>
      </w:r>
      <w:r w:rsidRPr="003676DF" w:rsidR="003676DF">
        <w:rPr>
          <w:rStyle w:val="PlaceholderText"/>
          <w:rFonts w:ascii="Times New Roman" w:hAnsi="Times New Roman"/>
          <w:iCs/>
          <w:color w:val="000000"/>
          <w:lang w:val="sk-SK"/>
        </w:rPr>
        <w:t>v Obchodnom vestníku)</w:t>
      </w:r>
      <w:r w:rsidRPr="003676DF" w:rsidR="00524E41">
        <w:rPr>
          <w:rStyle w:val="PlaceholderText"/>
          <w:rFonts w:ascii="Times New Roman" w:hAnsi="Times New Roman"/>
          <w:iCs/>
          <w:color w:val="000000"/>
          <w:lang w:val="sk-SK"/>
        </w:rPr>
        <w:t>.</w:t>
      </w:r>
      <w:r w:rsidR="00524E41">
        <w:rPr>
          <w:rStyle w:val="PlaceholderText"/>
          <w:rFonts w:ascii="Times New Roman" w:hAnsi="Times New Roman"/>
          <w:iCs/>
          <w:color w:val="000000"/>
          <w:lang w:val="sk-SK"/>
        </w:rPr>
        <w:t xml:space="preserve"> Akciov</w:t>
      </w:r>
      <w:r w:rsidR="00873D42">
        <w:rPr>
          <w:rStyle w:val="PlaceholderText"/>
          <w:rFonts w:ascii="Times New Roman" w:hAnsi="Times New Roman"/>
          <w:iCs/>
          <w:color w:val="000000"/>
          <w:lang w:val="sk-SK"/>
        </w:rPr>
        <w:t>á</w:t>
      </w:r>
      <w:r w:rsidR="00524E41">
        <w:rPr>
          <w:rStyle w:val="PlaceholderText"/>
          <w:rFonts w:ascii="Times New Roman" w:hAnsi="Times New Roman"/>
          <w:iCs/>
          <w:color w:val="000000"/>
          <w:lang w:val="sk-SK"/>
        </w:rPr>
        <w:t xml:space="preserve"> spoločnos</w:t>
      </w:r>
      <w:r w:rsidR="00873D42">
        <w:rPr>
          <w:rStyle w:val="PlaceholderText"/>
          <w:rFonts w:ascii="Times New Roman" w:hAnsi="Times New Roman"/>
          <w:iCs/>
          <w:color w:val="000000"/>
          <w:lang w:val="sk-SK"/>
        </w:rPr>
        <w:t>ť podieľajúca sa na zlúčení alebo splynutí</w:t>
      </w:r>
      <w:r>
        <w:rPr>
          <w:rStyle w:val="FootnoteReference"/>
          <w:rFonts w:ascii="Times New Roman" w:hAnsi="Times New Roman"/>
          <w:iCs/>
          <w:color w:val="000000"/>
          <w:rtl w:val="0"/>
          <w:lang w:val="sk-SK"/>
        </w:rPr>
        <w:footnoteReference w:id="4"/>
      </w:r>
      <w:r w:rsidR="00524E41">
        <w:rPr>
          <w:rStyle w:val="PlaceholderText"/>
          <w:rFonts w:ascii="Times New Roman" w:hAnsi="Times New Roman"/>
          <w:iCs/>
          <w:color w:val="000000"/>
          <w:lang w:val="sk-SK"/>
        </w:rPr>
        <w:t xml:space="preserve"> teda </w:t>
      </w:r>
      <w:r w:rsidR="00873D42">
        <w:rPr>
          <w:rStyle w:val="PlaceholderText"/>
          <w:rFonts w:ascii="Times New Roman" w:hAnsi="Times New Roman"/>
          <w:iCs/>
          <w:color w:val="000000"/>
          <w:lang w:val="sk-SK"/>
        </w:rPr>
        <w:t>bude</w:t>
      </w:r>
      <w:r w:rsidR="00524E41">
        <w:rPr>
          <w:rStyle w:val="PlaceholderText"/>
          <w:rFonts w:ascii="Times New Roman" w:hAnsi="Times New Roman"/>
          <w:iCs/>
          <w:color w:val="000000"/>
          <w:lang w:val="sk-SK"/>
        </w:rPr>
        <w:t xml:space="preserve"> môcť uverejniť na svoj</w:t>
      </w:r>
      <w:r w:rsidR="00402498">
        <w:rPr>
          <w:rStyle w:val="PlaceholderText"/>
          <w:rFonts w:ascii="Times New Roman" w:hAnsi="Times New Roman"/>
          <w:iCs/>
          <w:color w:val="000000"/>
          <w:lang w:val="sk-SK"/>
        </w:rPr>
        <w:t>om</w:t>
      </w:r>
      <w:r w:rsidR="00524E41">
        <w:rPr>
          <w:rStyle w:val="PlaceholderText"/>
          <w:rFonts w:ascii="Times New Roman" w:hAnsi="Times New Roman"/>
          <w:iCs/>
          <w:color w:val="000000"/>
          <w:lang w:val="sk-SK"/>
        </w:rPr>
        <w:t xml:space="preserve"> </w:t>
      </w:r>
      <w:r w:rsidR="00402498">
        <w:rPr>
          <w:rStyle w:val="PlaceholderText"/>
          <w:rFonts w:ascii="Times New Roman" w:hAnsi="Times New Roman"/>
          <w:iCs/>
          <w:color w:val="000000"/>
          <w:lang w:val="sk-SK"/>
        </w:rPr>
        <w:t>webovom sídle</w:t>
      </w:r>
      <w:r w:rsidR="00524E41">
        <w:rPr>
          <w:rStyle w:val="PlaceholderText"/>
          <w:rFonts w:ascii="Times New Roman" w:hAnsi="Times New Roman"/>
          <w:iCs/>
          <w:color w:val="000000"/>
          <w:lang w:val="sk-SK"/>
        </w:rPr>
        <w:t xml:space="preserve"> </w:t>
      </w:r>
      <w:r w:rsidR="00402498">
        <w:rPr>
          <w:rStyle w:val="PlaceholderText"/>
          <w:rFonts w:ascii="Times New Roman" w:hAnsi="Times New Roman"/>
          <w:iCs/>
          <w:color w:val="000000"/>
          <w:lang w:val="sk-SK"/>
        </w:rPr>
        <w:t xml:space="preserve">(rozumej internetovej stránke) </w:t>
      </w:r>
      <w:r w:rsidR="00524E41">
        <w:rPr>
          <w:rStyle w:val="PlaceholderText"/>
          <w:rFonts w:ascii="Times New Roman" w:hAnsi="Times New Roman"/>
          <w:iCs/>
          <w:color w:val="000000"/>
          <w:lang w:val="sk-SK"/>
        </w:rPr>
        <w:t>návrh zmluvy o zlúčení alebo zmluvy o splynutí spoločností</w:t>
      </w:r>
      <w:r>
        <w:rPr>
          <w:rStyle w:val="FootnoteReference"/>
          <w:rFonts w:ascii="Times New Roman" w:hAnsi="Times New Roman"/>
          <w:iCs/>
          <w:color w:val="000000"/>
          <w:rtl w:val="0"/>
          <w:lang w:val="sk-SK"/>
        </w:rPr>
        <w:footnoteReference w:id="5"/>
      </w:r>
      <w:r w:rsidR="00524E41">
        <w:rPr>
          <w:rStyle w:val="PlaceholderText"/>
          <w:rFonts w:ascii="Times New Roman" w:hAnsi="Times New Roman"/>
          <w:iCs/>
          <w:color w:val="000000"/>
          <w:lang w:val="sk-SK"/>
        </w:rPr>
        <w:t xml:space="preserve">  v zmysle základnej súkromnoprávnej zásady </w:t>
      </w:r>
      <w:r w:rsidRPr="00EE1276" w:rsidR="00524E41">
        <w:rPr>
          <w:rStyle w:val="PlaceholderText"/>
          <w:rFonts w:ascii="Times New Roman" w:hAnsi="Times New Roman"/>
          <w:i/>
          <w:iCs/>
          <w:color w:val="000000"/>
          <w:lang w:val="sk-SK"/>
        </w:rPr>
        <w:t>„čo nie je zakázané, je dovolené“</w:t>
      </w:r>
      <w:r w:rsidR="00EE1276">
        <w:rPr>
          <w:rStyle w:val="PlaceholderText"/>
          <w:rFonts w:ascii="Times New Roman" w:hAnsi="Times New Roman"/>
          <w:iCs/>
          <w:color w:val="000000"/>
          <w:lang w:val="sk-SK"/>
        </w:rPr>
        <w:t xml:space="preserve">, </w:t>
      </w:r>
      <w:r w:rsidR="00524E41">
        <w:rPr>
          <w:rStyle w:val="PlaceholderText"/>
          <w:rFonts w:ascii="Times New Roman" w:hAnsi="Times New Roman"/>
          <w:iCs/>
          <w:color w:val="000000"/>
          <w:lang w:val="sk-SK"/>
        </w:rPr>
        <w:t>no takýmto uverejnením si nespln</w:t>
      </w:r>
      <w:r w:rsidR="00873D42">
        <w:rPr>
          <w:rStyle w:val="PlaceholderText"/>
          <w:rFonts w:ascii="Times New Roman" w:hAnsi="Times New Roman"/>
          <w:iCs/>
          <w:color w:val="000000"/>
          <w:lang w:val="sk-SK"/>
        </w:rPr>
        <w:t>í</w:t>
      </w:r>
      <w:r w:rsidR="00524E41">
        <w:rPr>
          <w:rStyle w:val="PlaceholderText"/>
          <w:rFonts w:ascii="Times New Roman" w:hAnsi="Times New Roman"/>
          <w:iCs/>
          <w:color w:val="000000"/>
          <w:lang w:val="sk-SK"/>
        </w:rPr>
        <w:t xml:space="preserve"> povinnosť podľa § 218a ods. 6</w:t>
      </w:r>
      <w:r w:rsidR="00EE1276">
        <w:rPr>
          <w:rStyle w:val="PlaceholderText"/>
          <w:rFonts w:ascii="Times New Roman" w:hAnsi="Times New Roman"/>
          <w:iCs/>
          <w:color w:val="000000"/>
          <w:lang w:val="sk-SK"/>
        </w:rPr>
        <w:t xml:space="preserve"> OBZ</w:t>
      </w:r>
      <w:r w:rsidR="00524E41">
        <w:rPr>
          <w:rStyle w:val="PlaceholderText"/>
          <w:rFonts w:ascii="Times New Roman" w:hAnsi="Times New Roman"/>
          <w:iCs/>
          <w:color w:val="000000"/>
          <w:lang w:val="sk-SK"/>
        </w:rPr>
        <w:t xml:space="preserve">, t.j. uložiť návrh zmluvy o zlúčení alebo zmluvy o splynutí do zbierky listín tak, aby oznámenie o uložení listiny do zbierky listín bolo v obchodnom vestníku publikované najneskôr 30 dní pred dňom konania valného zhromaždenia, ktoré má rozhodovať o schválení </w:t>
      </w:r>
      <w:r w:rsidR="003676DF">
        <w:rPr>
          <w:rStyle w:val="PlaceholderText"/>
          <w:rFonts w:ascii="Times New Roman" w:hAnsi="Times New Roman"/>
          <w:iCs/>
          <w:color w:val="000000"/>
          <w:lang w:val="sk-SK"/>
        </w:rPr>
        <w:t xml:space="preserve">zlúčenia alebo splynutia a </w:t>
      </w:r>
      <w:r w:rsidR="00524E41">
        <w:rPr>
          <w:rStyle w:val="PlaceholderText"/>
          <w:rFonts w:ascii="Times New Roman" w:hAnsi="Times New Roman"/>
          <w:iCs/>
          <w:color w:val="000000"/>
          <w:lang w:val="sk-SK"/>
        </w:rPr>
        <w:t>návrhu zmluvy o zlúčení alebo zmluvy o splynutí spoločností.</w:t>
      </w:r>
      <w:r w:rsidR="00EE1276">
        <w:rPr>
          <w:rStyle w:val="PlaceholderText"/>
          <w:rFonts w:ascii="Times New Roman" w:hAnsi="Times New Roman"/>
          <w:iCs/>
          <w:color w:val="000000"/>
          <w:lang w:val="sk-SK"/>
        </w:rPr>
        <w:t xml:space="preserve"> Túto povinnosť si v zmysle návrhu zákona akciová spoločnosť (predstavenstvo) splní len, ak</w:t>
      </w:r>
      <w:r w:rsidR="002926B2">
        <w:rPr>
          <w:rStyle w:val="PlaceholderText"/>
          <w:rFonts w:ascii="Times New Roman" w:hAnsi="Times New Roman"/>
          <w:iCs/>
          <w:color w:val="000000"/>
          <w:lang w:val="sk-SK"/>
        </w:rPr>
        <w:t xml:space="preserve"> zabezpečí zverejnenie návrhu zmluvy o zlúčení alebo zmluvy splynutí spoločností</w:t>
      </w:r>
      <w:r w:rsidR="00161700">
        <w:rPr>
          <w:rStyle w:val="PlaceholderText"/>
          <w:rFonts w:ascii="Times New Roman" w:hAnsi="Times New Roman"/>
          <w:iCs/>
          <w:color w:val="000000"/>
          <w:lang w:val="sk-SK"/>
        </w:rPr>
        <w:t xml:space="preserve"> (teda jej celého obsahu) v obchodnom vestníku, ktorý v dôsledku pripravovanej reformy bude vedený a vydávaný v elektronickej podobe (teda sa bude pre potreby čl. 2 bod 2. </w:t>
      </w:r>
      <w:r w:rsidR="008B0E53">
        <w:rPr>
          <w:rStyle w:val="PlaceholderText"/>
          <w:rFonts w:ascii="Times New Roman" w:hAnsi="Times New Roman"/>
          <w:iCs/>
          <w:color w:val="000000"/>
          <w:lang w:val="sk-SK"/>
        </w:rPr>
        <w:t>s</w:t>
      </w:r>
      <w:r w:rsidR="00161700">
        <w:rPr>
          <w:rStyle w:val="PlaceholderText"/>
          <w:rFonts w:ascii="Times New Roman" w:hAnsi="Times New Roman"/>
          <w:iCs/>
          <w:color w:val="000000"/>
          <w:lang w:val="sk-SK"/>
        </w:rPr>
        <w:t>mernice (resp. čl. 6 ods. 3 tretej obchodnej smernice</w:t>
      </w:r>
      <w:r w:rsidR="00560766">
        <w:rPr>
          <w:rStyle w:val="PlaceholderText"/>
          <w:rFonts w:ascii="Times New Roman" w:hAnsi="Times New Roman"/>
          <w:iCs/>
          <w:color w:val="000000"/>
          <w:lang w:val="sk-SK"/>
        </w:rPr>
        <w:t>)</w:t>
      </w:r>
      <w:r w:rsidR="00161700">
        <w:rPr>
          <w:rStyle w:val="PlaceholderText"/>
          <w:rFonts w:ascii="Times New Roman" w:hAnsi="Times New Roman"/>
          <w:iCs/>
          <w:color w:val="000000"/>
          <w:lang w:val="sk-SK"/>
        </w:rPr>
        <w:t xml:space="preserve"> považovať za „centrálnu elektronickú platformu</w:t>
      </w:r>
      <w:r w:rsidR="008B0E53">
        <w:rPr>
          <w:rStyle w:val="PlaceholderText"/>
          <w:rFonts w:ascii="Times New Roman" w:hAnsi="Times New Roman"/>
          <w:iCs/>
          <w:color w:val="000000"/>
          <w:lang w:val="sk-SK"/>
        </w:rPr>
        <w:t>“</w:t>
      </w:r>
      <w:r w:rsidR="00560766">
        <w:rPr>
          <w:rStyle w:val="PlaceholderText"/>
          <w:rFonts w:ascii="Times New Roman" w:hAnsi="Times New Roman"/>
          <w:iCs/>
          <w:color w:val="000000"/>
          <w:lang w:val="sk-SK"/>
        </w:rPr>
        <w:t xml:space="preserve"> v</w:t>
      </w:r>
      <w:r w:rsidR="008B0E53">
        <w:rPr>
          <w:rStyle w:val="PlaceholderText"/>
          <w:rFonts w:ascii="Times New Roman" w:hAnsi="Times New Roman"/>
          <w:iCs/>
          <w:color w:val="000000"/>
          <w:lang w:val="sk-SK"/>
        </w:rPr>
        <w:t> </w:t>
      </w:r>
      <w:r w:rsidR="00560766">
        <w:rPr>
          <w:rStyle w:val="PlaceholderText"/>
          <w:rFonts w:ascii="Times New Roman" w:hAnsi="Times New Roman"/>
          <w:iCs/>
          <w:color w:val="000000"/>
          <w:lang w:val="sk-SK"/>
        </w:rPr>
        <w:t>zmysle</w:t>
      </w:r>
      <w:r w:rsidR="008B0E53">
        <w:rPr>
          <w:rStyle w:val="PlaceholderText"/>
          <w:rFonts w:ascii="Times New Roman" w:hAnsi="Times New Roman"/>
          <w:iCs/>
          <w:color w:val="000000"/>
          <w:lang w:val="sk-SK"/>
        </w:rPr>
        <w:t xml:space="preserve"> tzv. </w:t>
      </w:r>
      <w:r w:rsidR="00560766">
        <w:rPr>
          <w:rStyle w:val="PlaceholderText"/>
          <w:rFonts w:ascii="Times New Roman" w:hAnsi="Times New Roman"/>
          <w:iCs/>
          <w:color w:val="000000"/>
          <w:lang w:val="sk-SK"/>
        </w:rPr>
        <w:t>publikačnej smernice</w:t>
      </w:r>
      <w:r>
        <w:rPr>
          <w:rStyle w:val="FootnoteReference"/>
          <w:rFonts w:ascii="Times New Roman" w:hAnsi="Times New Roman"/>
          <w:iCs/>
          <w:color w:val="000000"/>
          <w:rtl w:val="0"/>
          <w:lang w:val="sk-SK"/>
        </w:rPr>
        <w:footnoteReference w:id="6"/>
      </w:r>
      <w:r w:rsidR="008B0E53">
        <w:rPr>
          <w:rStyle w:val="PlaceholderText"/>
          <w:rFonts w:ascii="Times New Roman" w:hAnsi="Times New Roman"/>
          <w:iCs/>
          <w:color w:val="000000"/>
          <w:lang w:val="sk-SK"/>
        </w:rPr>
        <w:t>)</w:t>
      </w:r>
      <w:r w:rsidR="00560766">
        <w:rPr>
          <w:rStyle w:val="PlaceholderText"/>
          <w:rFonts w:ascii="Times New Roman" w:hAnsi="Times New Roman"/>
          <w:iCs/>
          <w:color w:val="000000"/>
          <w:lang w:val="sk-SK"/>
        </w:rPr>
        <w:t>.</w:t>
      </w:r>
      <w:r w:rsidR="008B0E53">
        <w:rPr>
          <w:rStyle w:val="PlaceholderText"/>
          <w:rFonts w:ascii="Times New Roman" w:hAnsi="Times New Roman"/>
          <w:iCs/>
          <w:color w:val="000000"/>
          <w:lang w:val="sk-SK"/>
        </w:rPr>
        <w:t xml:space="preserve"> Podmienky a postup pr</w:t>
      </w:r>
      <w:r w:rsidR="00873D42">
        <w:rPr>
          <w:rStyle w:val="PlaceholderText"/>
          <w:rFonts w:ascii="Times New Roman" w:hAnsi="Times New Roman"/>
          <w:iCs/>
          <w:color w:val="000000"/>
          <w:lang w:val="sk-SK"/>
        </w:rPr>
        <w:t>e</w:t>
      </w:r>
      <w:r w:rsidR="008B0E53">
        <w:rPr>
          <w:rStyle w:val="PlaceholderText"/>
          <w:rFonts w:ascii="Times New Roman" w:hAnsi="Times New Roman"/>
          <w:iCs/>
          <w:color w:val="000000"/>
          <w:lang w:val="sk-SK"/>
        </w:rPr>
        <w:t xml:space="preserve"> zverejnen</w:t>
      </w:r>
      <w:r w:rsidR="00873D42">
        <w:rPr>
          <w:rStyle w:val="PlaceholderText"/>
          <w:rFonts w:ascii="Times New Roman" w:hAnsi="Times New Roman"/>
          <w:iCs/>
          <w:color w:val="000000"/>
          <w:lang w:val="sk-SK"/>
        </w:rPr>
        <w:t>ie</w:t>
      </w:r>
      <w:r w:rsidR="008B0E53">
        <w:rPr>
          <w:rStyle w:val="PlaceholderText"/>
          <w:rFonts w:ascii="Times New Roman" w:hAnsi="Times New Roman"/>
          <w:iCs/>
          <w:color w:val="000000"/>
          <w:lang w:val="sk-SK"/>
        </w:rPr>
        <w:t xml:space="preserve"> upraví osobitný zákonný rámec vedenia a vydávania obchodného vestníka, ktorý v týchto dňoch pripravuje Ministerstvo spravodlivosti Slovenskej republiky (ďalej len „ministerstvo“). Jeho legislatívna úprava (ktorá </w:t>
      </w:r>
      <w:r w:rsidR="00402498">
        <w:rPr>
          <w:rStyle w:val="PlaceholderText"/>
          <w:rFonts w:ascii="Times New Roman" w:hAnsi="Times New Roman"/>
          <w:iCs/>
          <w:color w:val="000000"/>
          <w:lang w:val="sk-SK"/>
        </w:rPr>
        <w:t>je</w:t>
      </w:r>
      <w:r w:rsidR="008B0E53">
        <w:rPr>
          <w:rStyle w:val="PlaceholderText"/>
          <w:rFonts w:ascii="Times New Roman" w:hAnsi="Times New Roman"/>
          <w:iCs/>
          <w:color w:val="000000"/>
          <w:lang w:val="sk-SK"/>
        </w:rPr>
        <w:t xml:space="preserve"> predmetom samostatného </w:t>
      </w:r>
      <w:r w:rsidR="00402498">
        <w:rPr>
          <w:rStyle w:val="PlaceholderText"/>
          <w:rFonts w:ascii="Times New Roman" w:hAnsi="Times New Roman"/>
          <w:iCs/>
          <w:color w:val="000000"/>
          <w:lang w:val="sk-SK"/>
        </w:rPr>
        <w:t>legislatívneho procesu</w:t>
      </w:r>
      <w:r w:rsidR="008B0E53">
        <w:rPr>
          <w:rStyle w:val="PlaceholderText"/>
          <w:rFonts w:ascii="Times New Roman" w:hAnsi="Times New Roman"/>
          <w:iCs/>
          <w:color w:val="000000"/>
          <w:lang w:val="sk-SK"/>
        </w:rPr>
        <w:t xml:space="preserve">), ako aj technická </w:t>
      </w:r>
      <w:r w:rsidR="00873D42">
        <w:rPr>
          <w:rStyle w:val="PlaceholderText"/>
          <w:rFonts w:ascii="Times New Roman" w:hAnsi="Times New Roman"/>
          <w:iCs/>
          <w:color w:val="000000"/>
          <w:lang w:val="sk-SK"/>
        </w:rPr>
        <w:t xml:space="preserve">príprava a </w:t>
      </w:r>
      <w:r w:rsidR="008B0E53">
        <w:rPr>
          <w:rStyle w:val="PlaceholderText"/>
          <w:rFonts w:ascii="Times New Roman" w:hAnsi="Times New Roman"/>
          <w:iCs/>
          <w:color w:val="000000"/>
          <w:lang w:val="sk-SK"/>
        </w:rPr>
        <w:t xml:space="preserve">realizácia bude prebiehať súčasne s týmto návrhom zákona, pričom účinnosť oboch predpisov bude </w:t>
      </w:r>
      <w:r w:rsidR="00402498">
        <w:rPr>
          <w:rStyle w:val="PlaceholderText"/>
          <w:rFonts w:ascii="Times New Roman" w:hAnsi="Times New Roman"/>
          <w:iCs/>
          <w:color w:val="000000"/>
          <w:lang w:val="sk-SK"/>
        </w:rPr>
        <w:t>potrebným spôsobom navzájom korešpondovať</w:t>
      </w:r>
      <w:r w:rsidR="008B0E53">
        <w:rPr>
          <w:rStyle w:val="PlaceholderText"/>
          <w:rFonts w:ascii="Times New Roman" w:hAnsi="Times New Roman"/>
          <w:iCs/>
          <w:color w:val="000000"/>
          <w:lang w:val="sk-SK"/>
        </w:rPr>
        <w:t xml:space="preserve">. </w:t>
      </w:r>
      <w:r w:rsidR="00B2488C">
        <w:rPr>
          <w:rStyle w:val="PlaceholderText"/>
          <w:rFonts w:ascii="Times New Roman" w:hAnsi="Times New Roman"/>
          <w:iCs/>
          <w:color w:val="000000"/>
          <w:lang w:val="sk-SK"/>
        </w:rPr>
        <w:t>Nakoľko smernica pri tejto voľbe transpozície ukladá členským štátom povinnosť zabezpečiť, aby spoločnostiam neboli za takéto zverejnenie účtované osobitné poplatky, ministerstvo nespoplatní v rámci sadzobníka spoplatňovaných úkonov vo vzťahu k obchodného vestníku tento typ zverejnenia. Uvedená požiadavka však bude predmetom pripravovaného osobitného zákonného rámca pre vedenia a vydávanie obchodného vestníka.</w:t>
      </w:r>
      <w:r w:rsidR="003676DF">
        <w:rPr>
          <w:rStyle w:val="PlaceholderText"/>
          <w:rFonts w:ascii="Times New Roman" w:hAnsi="Times New Roman"/>
          <w:iCs/>
          <w:color w:val="000000"/>
          <w:lang w:val="sk-SK"/>
        </w:rPr>
        <w:t xml:space="preserve"> </w:t>
      </w:r>
    </w:p>
    <w:p w:rsidR="00B2488C"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2</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218b ods. 3 a 4</w:t>
      </w:r>
      <w:r w:rsidRPr="00C5375D">
        <w:rPr>
          <w:rStyle w:val="PlaceholderText"/>
          <w:rFonts w:ascii="Times New Roman" w:hAnsi="Times New Roman"/>
          <w:i/>
          <w:iCs/>
          <w:color w:val="000000"/>
          <w:lang w:val="sk-SK"/>
        </w:rPr>
        <w:t>)</w:t>
      </w:r>
    </w:p>
    <w:p w:rsidR="003F19FE" w:rsidP="00532566">
      <w:pPr>
        <w:bidi w:val="0"/>
        <w:jc w:val="both"/>
        <w:rPr>
          <w:rStyle w:val="PlaceholderText"/>
          <w:rFonts w:ascii="Times New Roman" w:hAnsi="Times New Roman"/>
          <w:iCs/>
          <w:color w:val="000000"/>
          <w:lang w:val="sk-SK"/>
        </w:rPr>
      </w:pPr>
      <w:r w:rsidR="00D33510">
        <w:rPr>
          <w:rStyle w:val="PlaceholderText"/>
          <w:rFonts w:ascii="Times New Roman" w:hAnsi="Times New Roman"/>
          <w:iCs/>
          <w:color w:val="000000"/>
          <w:lang w:val="sk-SK"/>
        </w:rPr>
        <w:t xml:space="preserve">Predmetné doplnenie ustanovenia § 218b </w:t>
      </w:r>
      <w:r w:rsidR="003676DF">
        <w:rPr>
          <w:rStyle w:val="PlaceholderText"/>
          <w:rFonts w:ascii="Times New Roman" w:hAnsi="Times New Roman"/>
          <w:iCs/>
          <w:color w:val="000000"/>
          <w:lang w:val="sk-SK"/>
        </w:rPr>
        <w:t xml:space="preserve">OBZ </w:t>
      </w:r>
      <w:r w:rsidR="00D33510">
        <w:rPr>
          <w:rStyle w:val="PlaceholderText"/>
          <w:rFonts w:ascii="Times New Roman" w:hAnsi="Times New Roman"/>
          <w:iCs/>
          <w:color w:val="000000"/>
          <w:lang w:val="sk-SK"/>
        </w:rPr>
        <w:t>o nové odseky 3 a 4 sleduje transpozíciu ustanovenia čl. 2 bod 4. smernice (resp. čl. 9 ods. 2 a 3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D33510">
        <w:rPr>
          <w:rStyle w:val="PlaceholderText"/>
          <w:rFonts w:ascii="Times New Roman" w:hAnsi="Times New Roman"/>
          <w:iCs/>
          <w:color w:val="000000"/>
          <w:lang w:val="sk-SK"/>
        </w:rPr>
        <w:t xml:space="preserve"> v platnom znení). Komisia Európskej únie (ďalej len „Komisia“) predmetné doplnenie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D33510">
        <w:rPr>
          <w:rStyle w:val="PlaceholderText"/>
          <w:rFonts w:ascii="Times New Roman" w:hAnsi="Times New Roman"/>
          <w:iCs/>
          <w:color w:val="000000"/>
          <w:lang w:val="sk-SK"/>
        </w:rPr>
        <w:t xml:space="preserve"> vykonala po vzore čl. </w:t>
      </w:r>
      <w:r w:rsidR="00B023AA">
        <w:rPr>
          <w:rStyle w:val="PlaceholderText"/>
          <w:rFonts w:ascii="Times New Roman" w:hAnsi="Times New Roman"/>
          <w:iCs/>
          <w:color w:val="000000"/>
          <w:lang w:val="sk-SK"/>
        </w:rPr>
        <w:t>7 ods. 3</w:t>
      </w:r>
      <w:r w:rsidR="00D33510">
        <w:rPr>
          <w:rStyle w:val="PlaceholderText"/>
          <w:rFonts w:ascii="Times New Roman" w:hAnsi="Times New Roman"/>
          <w:iCs/>
          <w:color w:val="000000"/>
          <w:lang w:val="sk-SK"/>
        </w:rPr>
        <w:t xml:space="preserve"> šiestej obchodnej smernice</w:t>
      </w:r>
      <w:bookmarkStart w:id="1" w:name="_Ref277234587"/>
      <w:r>
        <w:rPr>
          <w:rStyle w:val="FootnoteReference"/>
          <w:rFonts w:ascii="Times New Roman" w:hAnsi="Times New Roman"/>
          <w:iCs/>
          <w:color w:val="000000"/>
          <w:rtl w:val="0"/>
          <w:lang w:val="sk-SK"/>
        </w:rPr>
        <w:footnoteReference w:id="7"/>
      </w:r>
      <w:bookmarkEnd w:id="1"/>
      <w:r w:rsidR="00D33510">
        <w:rPr>
          <w:rStyle w:val="PlaceholderText"/>
          <w:rFonts w:ascii="Times New Roman" w:hAnsi="Times New Roman"/>
          <w:iCs/>
          <w:color w:val="000000"/>
          <w:lang w:val="sk-SK"/>
        </w:rPr>
        <w:t xml:space="preserve"> (pozri transpozičné ustanovenie § 218n ods. 3 OBZ).</w:t>
      </w:r>
      <w:r>
        <w:rPr>
          <w:rStyle w:val="PlaceholderText"/>
          <w:rFonts w:ascii="Times New Roman" w:hAnsi="Times New Roman"/>
          <w:iCs/>
          <w:color w:val="000000"/>
          <w:lang w:val="sk-SK"/>
        </w:rPr>
        <w:t xml:space="preserve"> Na základe uvedeného predkladateľ pri formuláci</w:t>
      </w:r>
      <w:r w:rsidR="00A061B0">
        <w:rPr>
          <w:rStyle w:val="PlaceholderText"/>
          <w:rFonts w:ascii="Times New Roman" w:hAnsi="Times New Roman"/>
          <w:iCs/>
          <w:color w:val="000000"/>
          <w:lang w:val="sk-SK"/>
        </w:rPr>
        <w:t>i</w:t>
      </w:r>
      <w:r>
        <w:rPr>
          <w:rStyle w:val="PlaceholderText"/>
          <w:rFonts w:ascii="Times New Roman" w:hAnsi="Times New Roman"/>
          <w:iCs/>
          <w:color w:val="000000"/>
          <w:lang w:val="sk-SK"/>
        </w:rPr>
        <w:t xml:space="preserve"> nového § 218b ods. 3 OBZ vychádzal z formulácie ustanovenia § 218n ods. 3 OBZ</w:t>
      </w:r>
      <w:r w:rsidR="00E009E5">
        <w:rPr>
          <w:rStyle w:val="PlaceholderText"/>
          <w:rFonts w:ascii="Times New Roman" w:hAnsi="Times New Roman"/>
          <w:iCs/>
          <w:color w:val="000000"/>
          <w:lang w:val="sk-SK"/>
        </w:rPr>
        <w:t xml:space="preserve"> so zohľadnením špecifík procesu zlúčenia a splynutia, tak aby ustanovenie pokrývalo obidve tieto formy fúzie</w:t>
      </w:r>
      <w:r>
        <w:rPr>
          <w:rStyle w:val="PlaceholderText"/>
          <w:rFonts w:ascii="Times New Roman" w:hAnsi="Times New Roman"/>
          <w:iCs/>
          <w:color w:val="000000"/>
          <w:lang w:val="sk-SK"/>
        </w:rPr>
        <w:t>.</w:t>
      </w:r>
    </w:p>
    <w:p w:rsidR="00E009E5" w:rsidP="00532566">
      <w:pPr>
        <w:bidi w:val="0"/>
        <w:jc w:val="both"/>
        <w:rPr>
          <w:rStyle w:val="PlaceholderText"/>
          <w:rFonts w:ascii="Times New Roman" w:hAnsi="Times New Roman"/>
          <w:iCs/>
          <w:color w:val="000000"/>
          <w:lang w:val="sk-SK"/>
        </w:rPr>
      </w:pPr>
      <w:r w:rsidR="003F19FE">
        <w:rPr>
          <w:rStyle w:val="PlaceholderText"/>
          <w:rFonts w:ascii="Times New Roman" w:hAnsi="Times New Roman"/>
          <w:iCs/>
          <w:color w:val="000000"/>
          <w:lang w:val="sk-SK"/>
        </w:rPr>
        <w:t>Komisia predmetným doplnením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3F19FE">
        <w:rPr>
          <w:rStyle w:val="PlaceholderText"/>
          <w:rFonts w:ascii="Times New Roman" w:hAnsi="Times New Roman"/>
          <w:iCs/>
          <w:color w:val="000000"/>
          <w:lang w:val="sk-SK"/>
        </w:rPr>
        <w:t xml:space="preserve"> sledovala záujem na </w:t>
      </w:r>
      <w:r>
        <w:rPr>
          <w:rStyle w:val="PlaceholderText"/>
          <w:rFonts w:ascii="Times New Roman" w:hAnsi="Times New Roman"/>
          <w:iCs/>
          <w:color w:val="000000"/>
          <w:lang w:val="sk-SK"/>
        </w:rPr>
        <w:t>zabezpečení prijatia „informovaného rozhodnutia“ akcionármi spoločnosti na valnom zhromaždení, ktoré bude rozhodovať o procese fúzie. V situácii, ak by predmetné informácie o podstatnej zmene obchodného majetku alebo záväzkov spoločnosti boli v dispozícii len jednej zo spoločností podieľajúcich sa na zlúčení alebo splynutí, je predstavenstvo tejto spoločnosti povinné tieto informácie poskytnúť predstavenstvám ostatných spoločností podieľajúcich sa na procese fúzie</w:t>
      </w:r>
      <w:r w:rsidR="007C71FB">
        <w:rPr>
          <w:rStyle w:val="PlaceholderText"/>
          <w:rFonts w:ascii="Times New Roman" w:hAnsi="Times New Roman"/>
          <w:iCs/>
          <w:color w:val="000000"/>
          <w:lang w:val="sk-SK"/>
        </w:rPr>
        <w:t xml:space="preserve">, a to aj v prípade, ak by tieto mohli znamenať poškodenie </w:t>
      </w:r>
      <w:r w:rsidR="00A061B0">
        <w:rPr>
          <w:rStyle w:val="PlaceholderText"/>
          <w:rFonts w:ascii="Times New Roman" w:hAnsi="Times New Roman"/>
          <w:iCs/>
          <w:color w:val="000000"/>
          <w:lang w:val="sk-SK"/>
        </w:rPr>
        <w:t xml:space="preserve">alebo nerealizovanie </w:t>
      </w:r>
      <w:r w:rsidR="007C71FB">
        <w:rPr>
          <w:rStyle w:val="PlaceholderText"/>
          <w:rFonts w:ascii="Times New Roman" w:hAnsi="Times New Roman"/>
          <w:iCs/>
          <w:color w:val="000000"/>
          <w:lang w:val="sk-SK"/>
        </w:rPr>
        <w:t>je</w:t>
      </w:r>
      <w:r w:rsidR="00A061B0">
        <w:rPr>
          <w:rStyle w:val="PlaceholderText"/>
          <w:rFonts w:ascii="Times New Roman" w:hAnsi="Times New Roman"/>
          <w:iCs/>
          <w:color w:val="000000"/>
          <w:lang w:val="sk-SK"/>
        </w:rPr>
        <w:t>j</w:t>
      </w:r>
      <w:r w:rsidR="007C71FB">
        <w:rPr>
          <w:rStyle w:val="PlaceholderText"/>
          <w:rFonts w:ascii="Times New Roman" w:hAnsi="Times New Roman"/>
          <w:iCs/>
          <w:color w:val="000000"/>
          <w:lang w:val="sk-SK"/>
        </w:rPr>
        <w:t xml:space="preserve"> záujmov sledovaných procesom fúzie</w:t>
      </w:r>
      <w:r>
        <w:rPr>
          <w:rStyle w:val="PlaceholderText"/>
          <w:rFonts w:ascii="Times New Roman" w:hAnsi="Times New Roman"/>
          <w:iCs/>
          <w:color w:val="000000"/>
          <w:lang w:val="sk-SK"/>
        </w:rPr>
        <w:t>.</w:t>
      </w:r>
      <w:r w:rsidR="007C71FB">
        <w:rPr>
          <w:rStyle w:val="PlaceholderText"/>
          <w:rFonts w:ascii="Times New Roman" w:hAnsi="Times New Roman"/>
          <w:iCs/>
          <w:color w:val="000000"/>
          <w:lang w:val="sk-SK"/>
        </w:rPr>
        <w:t xml:space="preserve"> Pre nesplnenie si tejto povinnosti zákon neustanovuje žiadne liberačné dôvody.</w:t>
      </w:r>
    </w:p>
    <w:p w:rsidR="007C71FB" w:rsidP="007C71FB">
      <w:pPr>
        <w:bidi w:val="0"/>
        <w:jc w:val="both"/>
        <w:rPr>
          <w:rStyle w:val="PlaceholderText"/>
          <w:rFonts w:ascii="Times New Roman" w:hAnsi="Times New Roman"/>
          <w:iCs/>
          <w:color w:val="000000"/>
          <w:lang w:val="sk-SK"/>
        </w:rPr>
      </w:pPr>
      <w:r w:rsidR="003F19FE">
        <w:rPr>
          <w:rStyle w:val="PlaceholderText"/>
          <w:rFonts w:ascii="Times New Roman" w:hAnsi="Times New Roman"/>
          <w:iCs/>
          <w:color w:val="000000"/>
          <w:lang w:val="sk-SK"/>
        </w:rPr>
        <w:t xml:space="preserve">V zmysle návrhu sa správa predstavenstva podľa § 218b ods. 1 OBZ ani informačná povinnosť podľa § 218b ods. 3 </w:t>
      </w:r>
      <w:r w:rsidR="00074A73">
        <w:rPr>
          <w:rStyle w:val="PlaceholderText"/>
          <w:rFonts w:ascii="Times New Roman" w:hAnsi="Times New Roman"/>
          <w:iCs/>
          <w:color w:val="000000"/>
          <w:lang w:val="sk-SK"/>
        </w:rPr>
        <w:t xml:space="preserve">OBZ </w:t>
      </w:r>
      <w:r w:rsidR="003F19FE">
        <w:rPr>
          <w:rStyle w:val="PlaceholderText"/>
          <w:rFonts w:ascii="Times New Roman" w:hAnsi="Times New Roman"/>
          <w:iCs/>
          <w:color w:val="000000"/>
          <w:lang w:val="sk-SK"/>
        </w:rPr>
        <w:t xml:space="preserve">nebude vyžadovať, ak sa na tom zhodnú všetci akcionári každej zo spoločnosti podieľajúcej sa na zlúčení alebo splynutí spoločností. </w:t>
      </w:r>
      <w:r>
        <w:rPr>
          <w:rStyle w:val="PlaceholderText"/>
          <w:rFonts w:ascii="Times New Roman" w:hAnsi="Times New Roman"/>
          <w:iCs/>
          <w:color w:val="000000"/>
          <w:lang w:val="sk-SK"/>
        </w:rPr>
        <w:t>Nakoľko sa pre neaplikovanie skôr uvedených ustanovení vyžaduje tzv. absolútny súhlas, t.j. ani jeden akcionár nesmie byť proti, je predmetné ustanovenie v súlade s filozofiou o prijatí „informovaného rozhodnutia“ akcionármi spoločnosti podieľajúcej sa na zlúčení alebo splynutí spoločností.</w:t>
      </w:r>
    </w:p>
    <w:p w:rsidR="003F19FE"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Uvedené ustanovenie sa na základe vnútorného odkazu v § 69aa ods. 10</w:t>
      </w:r>
      <w:r w:rsidR="00074A73">
        <w:rPr>
          <w:rStyle w:val="PlaceholderText"/>
          <w:rFonts w:ascii="Times New Roman" w:hAnsi="Times New Roman"/>
          <w:iCs/>
          <w:color w:val="000000"/>
          <w:lang w:val="sk-SK"/>
        </w:rPr>
        <w:t xml:space="preserve"> OBZ</w:t>
      </w:r>
      <w:r>
        <w:rPr>
          <w:rStyle w:val="PlaceholderText"/>
          <w:rFonts w:ascii="Times New Roman" w:hAnsi="Times New Roman"/>
          <w:iCs/>
          <w:color w:val="000000"/>
          <w:lang w:val="sk-SK"/>
        </w:rPr>
        <w:t xml:space="preserve"> primerane použije aj na cezhraničné fúzie.</w:t>
      </w:r>
    </w:p>
    <w:p w:rsidR="00A061B0" w:rsidRPr="00B2488C" w:rsidP="00532566">
      <w:pPr>
        <w:bidi w:val="0"/>
        <w:jc w:val="both"/>
        <w:rPr>
          <w:rStyle w:val="PlaceholderText"/>
          <w:rFonts w:ascii="Times New Roman" w:hAnsi="Times New Roman"/>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3</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218c ods. 2 písm. c)</w:t>
      </w:r>
      <w:r w:rsidRPr="00C5375D">
        <w:rPr>
          <w:rStyle w:val="PlaceholderText"/>
          <w:rFonts w:ascii="Times New Roman" w:hAnsi="Times New Roman"/>
          <w:i/>
          <w:iCs/>
          <w:color w:val="000000"/>
          <w:lang w:val="sk-SK"/>
        </w:rPr>
        <w:t>)</w:t>
      </w:r>
      <w:r w:rsidRPr="00217093" w:rsidR="00217093">
        <w:rPr>
          <w:rStyle w:val="PlaceholderText"/>
          <w:rFonts w:ascii="Times New Roman" w:hAnsi="Times New Roman"/>
          <w:i/>
          <w:iCs/>
          <w:color w:val="000000"/>
          <w:lang w:val="sk-SK"/>
        </w:rPr>
        <w:t xml:space="preserve"> </w:t>
      </w:r>
      <w:r w:rsidR="00217093">
        <w:rPr>
          <w:rStyle w:val="PlaceholderText"/>
          <w:rFonts w:ascii="Times New Roman" w:hAnsi="Times New Roman"/>
          <w:i/>
          <w:iCs/>
          <w:color w:val="000000"/>
          <w:lang w:val="sk-SK"/>
        </w:rPr>
        <w:t xml:space="preserve">a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4</w:t>
      </w:r>
      <w:r w:rsidRPr="00C5375D" w:rsidR="00217093">
        <w:rPr>
          <w:rStyle w:val="PlaceholderText"/>
          <w:rFonts w:ascii="Times New Roman" w:hAnsi="Times New Roman"/>
          <w:i/>
          <w:iCs/>
          <w:color w:val="000000"/>
          <w:lang w:val="sk-SK"/>
        </w:rPr>
        <w:t xml:space="preserve"> (§</w:t>
      </w:r>
      <w:r w:rsidR="00217093">
        <w:rPr>
          <w:rStyle w:val="PlaceholderText"/>
          <w:rFonts w:ascii="Times New Roman" w:hAnsi="Times New Roman"/>
          <w:i/>
          <w:iCs/>
          <w:color w:val="000000"/>
          <w:lang w:val="sk-SK"/>
        </w:rPr>
        <w:t xml:space="preserve"> 218c ods. 2 písm. d)</w:t>
      </w:r>
      <w:r w:rsidRPr="00C5375D" w:rsidR="00217093">
        <w:rPr>
          <w:rStyle w:val="PlaceholderText"/>
          <w:rFonts w:ascii="Times New Roman" w:hAnsi="Times New Roman"/>
          <w:i/>
          <w:iCs/>
          <w:color w:val="000000"/>
          <w:lang w:val="sk-SK"/>
        </w:rPr>
        <w:t>)</w:t>
      </w:r>
    </w:p>
    <w:p w:rsidR="00932DFE"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Navrhovaným </w:t>
      </w:r>
      <w:r w:rsidR="007C71FB">
        <w:rPr>
          <w:rStyle w:val="PlaceholderText"/>
          <w:rFonts w:ascii="Times New Roman" w:hAnsi="Times New Roman"/>
          <w:iCs/>
          <w:color w:val="000000"/>
          <w:lang w:val="sk-SK"/>
        </w:rPr>
        <w:t xml:space="preserve">ustanovením dochádza k transpozícii čl. </w:t>
      </w:r>
      <w:r w:rsidR="00217093">
        <w:rPr>
          <w:rStyle w:val="PlaceholderText"/>
          <w:rFonts w:ascii="Times New Roman" w:hAnsi="Times New Roman"/>
          <w:iCs/>
          <w:color w:val="000000"/>
          <w:lang w:val="sk-SK"/>
        </w:rPr>
        <w:t>2 bod 5. písm. a)</w:t>
      </w:r>
      <w:r w:rsidR="007C71FB">
        <w:rPr>
          <w:rStyle w:val="PlaceholderText"/>
          <w:rFonts w:ascii="Times New Roman" w:hAnsi="Times New Roman"/>
          <w:iCs/>
          <w:color w:val="000000"/>
          <w:lang w:val="sk-SK"/>
        </w:rPr>
        <w:t xml:space="preserve"> </w:t>
      </w:r>
      <w:r w:rsidR="0031505E">
        <w:rPr>
          <w:rStyle w:val="PlaceholderText"/>
          <w:rFonts w:ascii="Times New Roman" w:hAnsi="Times New Roman"/>
          <w:iCs/>
          <w:color w:val="000000"/>
          <w:lang w:val="sk-SK"/>
        </w:rPr>
        <w:t xml:space="preserve">bod i) </w:t>
      </w:r>
      <w:r w:rsidR="007C71FB">
        <w:rPr>
          <w:rStyle w:val="PlaceholderText"/>
          <w:rFonts w:ascii="Times New Roman" w:hAnsi="Times New Roman"/>
          <w:iCs/>
          <w:color w:val="000000"/>
          <w:lang w:val="sk-SK"/>
        </w:rPr>
        <w:t xml:space="preserve">smernice (resp. čl. 11 ods. 1 písm. c) </w:t>
      </w:r>
      <w:r w:rsidR="00217093">
        <w:rPr>
          <w:rStyle w:val="PlaceholderText"/>
          <w:rFonts w:ascii="Times New Roman" w:hAnsi="Times New Roman"/>
          <w:iCs/>
          <w:color w:val="000000"/>
          <w:lang w:val="sk-SK"/>
        </w:rPr>
        <w:t xml:space="preserve">a d) </w:t>
      </w:r>
      <w:r w:rsidR="007C71FB">
        <w:rPr>
          <w:rStyle w:val="PlaceholderText"/>
          <w:rFonts w:ascii="Times New Roman" w:hAnsi="Times New Roman"/>
          <w:iCs/>
          <w:color w:val="000000"/>
          <w:lang w:val="sk-SK"/>
        </w:rPr>
        <w:t>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7C71FB">
        <w:rPr>
          <w:rStyle w:val="PlaceholderText"/>
          <w:rFonts w:ascii="Times New Roman" w:hAnsi="Times New Roman"/>
          <w:iCs/>
          <w:color w:val="000000"/>
          <w:lang w:val="sk-SK"/>
        </w:rPr>
        <w:t xml:space="preserve"> v platnom znení).</w:t>
      </w:r>
      <w:r w:rsidR="00217093">
        <w:rPr>
          <w:rStyle w:val="PlaceholderText"/>
          <w:rFonts w:ascii="Times New Roman" w:hAnsi="Times New Roman"/>
          <w:iCs/>
          <w:color w:val="000000"/>
          <w:lang w:val="sk-SK"/>
        </w:rPr>
        <w:t xml:space="preserve"> Predmetné doplnenie ustanovenia § 218c ods. 2 písm. c) a d) OBZ, ktoré predstavuje transpozičné ustanovenie vo vzťahu k vyššie uvedenému ustanoveniu smernice, je ďalej rozvinuté v novelizačnom bode </w:t>
      </w:r>
      <w:r w:rsidR="008505C0">
        <w:rPr>
          <w:rStyle w:val="PlaceholderText"/>
          <w:rFonts w:ascii="Times New Roman" w:hAnsi="Times New Roman"/>
          <w:iCs/>
          <w:color w:val="000000"/>
          <w:lang w:val="sk-SK"/>
        </w:rPr>
        <w:t>20</w:t>
      </w:r>
      <w:r w:rsidR="00217093">
        <w:rPr>
          <w:rStyle w:val="PlaceholderText"/>
          <w:rFonts w:ascii="Times New Roman" w:hAnsi="Times New Roman"/>
          <w:iCs/>
          <w:color w:val="000000"/>
          <w:lang w:val="sk-SK"/>
        </w:rPr>
        <w:t xml:space="preserve">. (§ 218b ods. 4 OBZ) a </w:t>
      </w:r>
      <w:r w:rsidR="008505C0">
        <w:rPr>
          <w:rStyle w:val="PlaceholderText"/>
          <w:rFonts w:ascii="Times New Roman" w:hAnsi="Times New Roman"/>
          <w:iCs/>
          <w:color w:val="000000"/>
          <w:lang w:val="sk-SK"/>
        </w:rPr>
        <w:t>23</w:t>
      </w:r>
      <w:r w:rsidR="00217093">
        <w:rPr>
          <w:rStyle w:val="PlaceholderText"/>
          <w:rFonts w:ascii="Times New Roman" w:hAnsi="Times New Roman"/>
          <w:iCs/>
          <w:color w:val="000000"/>
          <w:lang w:val="sk-SK"/>
        </w:rPr>
        <w:t xml:space="preserve">. (§ 218c ods. 4 a 5 OBZ). </w:t>
      </w:r>
    </w:p>
    <w:p w:rsidR="00932DFE" w:rsidP="00532566">
      <w:pPr>
        <w:bidi w:val="0"/>
        <w:jc w:val="both"/>
        <w:rPr>
          <w:rStyle w:val="PlaceholderText"/>
          <w:rFonts w:ascii="Times New Roman" w:hAnsi="Times New Roman"/>
          <w:iCs/>
          <w:color w:val="000000"/>
          <w:lang w:val="sk-SK"/>
        </w:rPr>
      </w:pPr>
      <w:r w:rsidR="00217093">
        <w:rPr>
          <w:rStyle w:val="PlaceholderText"/>
          <w:rFonts w:ascii="Times New Roman" w:hAnsi="Times New Roman"/>
          <w:iCs/>
          <w:color w:val="000000"/>
          <w:lang w:val="sk-SK"/>
        </w:rPr>
        <w:t xml:space="preserve">Doplnením </w:t>
      </w:r>
      <w:r>
        <w:rPr>
          <w:rStyle w:val="PlaceholderText"/>
          <w:rFonts w:ascii="Times New Roman" w:hAnsi="Times New Roman"/>
          <w:iCs/>
          <w:color w:val="000000"/>
          <w:lang w:val="sk-SK"/>
        </w:rPr>
        <w:t>ustanovení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Pr>
          <w:rStyle w:val="PlaceholderText"/>
          <w:rFonts w:ascii="Times New Roman" w:hAnsi="Times New Roman"/>
          <w:iCs/>
          <w:color w:val="000000"/>
          <w:lang w:val="sk-SK"/>
        </w:rPr>
        <w:t xml:space="preserve"> </w:t>
      </w:r>
      <w:r w:rsidR="00217093">
        <w:rPr>
          <w:rStyle w:val="PlaceholderText"/>
          <w:rFonts w:ascii="Times New Roman" w:hAnsi="Times New Roman"/>
          <w:iCs/>
          <w:color w:val="000000"/>
          <w:lang w:val="sk-SK"/>
        </w:rPr>
        <w:t xml:space="preserve">Komisia sledovala záujem </w:t>
      </w:r>
      <w:r>
        <w:rPr>
          <w:rStyle w:val="PlaceholderText"/>
          <w:rFonts w:ascii="Times New Roman" w:hAnsi="Times New Roman"/>
          <w:iCs/>
          <w:color w:val="000000"/>
          <w:lang w:val="sk-SK"/>
        </w:rPr>
        <w:t xml:space="preserve">na odstránení niektorých povinností v prípade, kde je </w:t>
      </w:r>
      <w:r w:rsidR="00392D9F">
        <w:rPr>
          <w:rStyle w:val="PlaceholderText"/>
          <w:rFonts w:ascii="Times New Roman" w:hAnsi="Times New Roman"/>
          <w:iCs/>
          <w:color w:val="000000"/>
          <w:lang w:val="sk-SK"/>
        </w:rPr>
        <w:t xml:space="preserve">verejnej akciovej </w:t>
      </w:r>
      <w:r>
        <w:rPr>
          <w:rStyle w:val="PlaceholderText"/>
          <w:rFonts w:ascii="Times New Roman" w:hAnsi="Times New Roman"/>
          <w:iCs/>
          <w:color w:val="000000"/>
          <w:lang w:val="sk-SK"/>
        </w:rPr>
        <w:t xml:space="preserve">spoločnosti uložená iná informačná povinnosť, ktorá objektívne poskytuje akcionárom kvalitatívne rovnaké informácie (t.j. záujem na odstránení duplicity s povinnosťou vyhotovovať a uverejňovať polročné finančné správy podľa </w:t>
      </w:r>
      <w:r w:rsidR="00F82C23">
        <w:rPr>
          <w:rStyle w:val="PlaceholderText"/>
          <w:rFonts w:ascii="Times New Roman" w:hAnsi="Times New Roman"/>
          <w:iCs/>
          <w:color w:val="000000"/>
          <w:lang w:val="sk-SK"/>
        </w:rPr>
        <w:t xml:space="preserve">čl. 5 smernice </w:t>
      </w:r>
      <w:r w:rsidR="00392D9F">
        <w:rPr>
          <w:rStyle w:val="PlaceholderText"/>
          <w:rFonts w:ascii="Times New Roman" w:hAnsi="Times New Roman"/>
          <w:iCs/>
          <w:color w:val="000000"/>
          <w:lang w:val="sk-SK"/>
        </w:rPr>
        <w:t>o transparentnosti</w:t>
      </w:r>
      <w:r>
        <w:rPr>
          <w:rStyle w:val="FootnoteReference"/>
          <w:rFonts w:ascii="Times New Roman" w:hAnsi="Times New Roman"/>
          <w:iCs/>
          <w:color w:val="000000"/>
          <w:rtl w:val="0"/>
          <w:lang w:val="sk-SK"/>
        </w:rPr>
        <w:footnoteReference w:id="8"/>
      </w:r>
      <w:r w:rsidR="00F82C23">
        <w:rPr>
          <w:rStyle w:val="PlaceholderText"/>
          <w:rFonts w:ascii="Times New Roman" w:hAnsi="Times New Roman"/>
          <w:iCs/>
          <w:color w:val="000000"/>
          <w:lang w:val="sk-SK"/>
        </w:rPr>
        <w:t>,</w:t>
      </w:r>
      <w:bookmarkStart w:id="2" w:name="_Ref277081766"/>
      <w:r>
        <w:rPr>
          <w:rStyle w:val="FootnoteReference"/>
          <w:rFonts w:ascii="Times New Roman" w:hAnsi="Times New Roman"/>
          <w:iCs/>
          <w:color w:val="000000"/>
          <w:rtl w:val="0"/>
          <w:lang w:val="sk-SK"/>
        </w:rPr>
        <w:footnoteReference w:id="9"/>
      </w:r>
      <w:bookmarkEnd w:id="2"/>
      <w:r>
        <w:rPr>
          <w:rStyle w:val="PlaceholderText"/>
          <w:rFonts w:ascii="Times New Roman" w:hAnsi="Times New Roman"/>
          <w:iCs/>
          <w:color w:val="000000"/>
          <w:lang w:val="sk-SK"/>
        </w:rPr>
        <w:t>) alebo kde sa sami akcionári vzdajú práva na predmetný druh informácii</w:t>
      </w:r>
      <w:r w:rsidR="00392D9F">
        <w:rPr>
          <w:rStyle w:val="PlaceholderText"/>
          <w:rFonts w:ascii="Times New Roman" w:hAnsi="Times New Roman"/>
          <w:iCs/>
          <w:color w:val="000000"/>
          <w:lang w:val="sk-SK"/>
        </w:rPr>
        <w:t>,</w:t>
      </w:r>
      <w:r w:rsidR="006C0647">
        <w:rPr>
          <w:rStyle w:val="PlaceholderText"/>
          <w:rFonts w:ascii="Times New Roman" w:hAnsi="Times New Roman"/>
          <w:iCs/>
          <w:color w:val="000000"/>
          <w:lang w:val="sk-SK"/>
        </w:rPr>
        <w:t xml:space="preserve"> a tým znížiť administratívne zaťaženie a transakčné náklady spoločnosti</w:t>
      </w:r>
      <w:r>
        <w:rPr>
          <w:rStyle w:val="PlaceholderText"/>
          <w:rFonts w:ascii="Times New Roman" w:hAnsi="Times New Roman"/>
          <w:iCs/>
          <w:color w:val="000000"/>
          <w:lang w:val="sk-SK"/>
        </w:rPr>
        <w:t xml:space="preserve">. </w:t>
      </w:r>
    </w:p>
    <w:p w:rsidR="006C0647"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Bližšie k jednotlivým zmenám pozri </w:t>
      </w:r>
      <w:r w:rsidR="00A061B0">
        <w:rPr>
          <w:rStyle w:val="PlaceholderText"/>
          <w:rFonts w:ascii="Times New Roman" w:hAnsi="Times New Roman"/>
          <w:iCs/>
          <w:color w:val="000000"/>
          <w:lang w:val="sk-SK"/>
        </w:rPr>
        <w:t xml:space="preserve">odôvodnenie </w:t>
      </w:r>
      <w:r w:rsidR="00402498">
        <w:rPr>
          <w:rStyle w:val="PlaceholderText"/>
          <w:rFonts w:ascii="Times New Roman" w:hAnsi="Times New Roman"/>
          <w:iCs/>
          <w:color w:val="000000"/>
          <w:lang w:val="sk-SK"/>
        </w:rPr>
        <w:t xml:space="preserve">k novelizačnému </w:t>
      </w:r>
      <w:r>
        <w:rPr>
          <w:rStyle w:val="PlaceholderText"/>
          <w:rFonts w:ascii="Times New Roman" w:hAnsi="Times New Roman"/>
          <w:iCs/>
          <w:color w:val="000000"/>
          <w:lang w:val="sk-SK"/>
        </w:rPr>
        <w:t>bod</w:t>
      </w:r>
      <w:r w:rsidR="00A061B0">
        <w:rPr>
          <w:rStyle w:val="PlaceholderText"/>
          <w:rFonts w:ascii="Times New Roman" w:hAnsi="Times New Roman"/>
          <w:iCs/>
          <w:color w:val="000000"/>
          <w:lang w:val="sk-SK"/>
        </w:rPr>
        <w:t>u</w:t>
      </w:r>
      <w:r>
        <w:rPr>
          <w:rStyle w:val="PlaceholderText"/>
          <w:rFonts w:ascii="Times New Roman" w:hAnsi="Times New Roman"/>
          <w:iCs/>
          <w:color w:val="000000"/>
          <w:lang w:val="sk-SK"/>
        </w:rPr>
        <w:t xml:space="preserve"> </w:t>
      </w:r>
      <w:r w:rsidR="00BF7F11">
        <w:rPr>
          <w:rStyle w:val="PlaceholderText"/>
          <w:rFonts w:ascii="Times New Roman" w:hAnsi="Times New Roman"/>
          <w:iCs/>
          <w:color w:val="000000"/>
          <w:lang w:val="sk-SK"/>
        </w:rPr>
        <w:t>22</w:t>
      </w:r>
      <w:r>
        <w:rPr>
          <w:rStyle w:val="PlaceholderText"/>
          <w:rFonts w:ascii="Times New Roman" w:hAnsi="Times New Roman"/>
          <w:iCs/>
          <w:color w:val="000000"/>
          <w:lang w:val="sk-SK"/>
        </w:rPr>
        <w:t>. (§ 218b ods. 4) a </w:t>
      </w:r>
      <w:r w:rsidR="008505C0">
        <w:rPr>
          <w:rStyle w:val="PlaceholderText"/>
          <w:rFonts w:ascii="Times New Roman" w:hAnsi="Times New Roman"/>
          <w:iCs/>
          <w:color w:val="000000"/>
          <w:lang w:val="sk-SK"/>
        </w:rPr>
        <w:t>2</w:t>
      </w:r>
      <w:r w:rsidR="00BF7F11">
        <w:rPr>
          <w:rStyle w:val="PlaceholderText"/>
          <w:rFonts w:ascii="Times New Roman" w:hAnsi="Times New Roman"/>
          <w:iCs/>
          <w:color w:val="000000"/>
          <w:lang w:val="sk-SK"/>
        </w:rPr>
        <w:t>5</w:t>
      </w:r>
      <w:r>
        <w:rPr>
          <w:rStyle w:val="PlaceholderText"/>
          <w:rFonts w:ascii="Times New Roman" w:hAnsi="Times New Roman"/>
          <w:iCs/>
          <w:color w:val="000000"/>
          <w:lang w:val="sk-SK"/>
        </w:rPr>
        <w:t>. (§ 218c ods. 4 a 5).</w:t>
      </w:r>
    </w:p>
    <w:p w:rsidR="00D659F6" w:rsidRPr="00B2488C" w:rsidP="00D659F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D659F6"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5</w:t>
      </w:r>
      <w:r w:rsidRPr="00C5375D">
        <w:rPr>
          <w:rStyle w:val="PlaceholderText"/>
          <w:rFonts w:ascii="Times New Roman" w:hAnsi="Times New Roman"/>
          <w:i/>
          <w:iCs/>
          <w:color w:val="000000"/>
          <w:lang w:val="sk-SK"/>
        </w:rPr>
        <w:t xml:space="preserve"> (§</w:t>
      </w:r>
      <w:r w:rsidR="006C0647">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218c ods. 4 a 5</w:t>
      </w:r>
      <w:r w:rsidRPr="00C5375D">
        <w:rPr>
          <w:rStyle w:val="PlaceholderText"/>
          <w:rFonts w:ascii="Times New Roman" w:hAnsi="Times New Roman"/>
          <w:i/>
          <w:iCs/>
          <w:color w:val="000000"/>
          <w:lang w:val="sk-SK"/>
        </w:rPr>
        <w:t>)</w:t>
      </w:r>
    </w:p>
    <w:p w:rsidR="006B1AAC" w:rsidP="00532566">
      <w:pPr>
        <w:bidi w:val="0"/>
        <w:jc w:val="both"/>
        <w:rPr>
          <w:rStyle w:val="PlaceholderText"/>
          <w:rFonts w:ascii="Times New Roman" w:hAnsi="Times New Roman"/>
          <w:iCs/>
          <w:color w:val="000000"/>
          <w:lang w:val="sk-SK"/>
        </w:rPr>
      </w:pPr>
      <w:r w:rsidR="0031505E">
        <w:rPr>
          <w:rStyle w:val="PlaceholderText"/>
          <w:rFonts w:ascii="Times New Roman" w:hAnsi="Times New Roman"/>
          <w:iCs/>
          <w:color w:val="000000"/>
          <w:lang w:val="sk-SK"/>
        </w:rPr>
        <w:t>Navrhovaným ustanovením dochádza k transpozícii čl. 2 bod 5. písm. a) bod ii) smernice (resp. čl. 11 ods. 1 podods. 2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31505E">
        <w:rPr>
          <w:rStyle w:val="PlaceholderText"/>
          <w:rFonts w:ascii="Times New Roman" w:hAnsi="Times New Roman"/>
          <w:iCs/>
          <w:color w:val="000000"/>
          <w:lang w:val="sk-SK"/>
        </w:rPr>
        <w:t xml:space="preserve"> v platnom znení). </w:t>
      </w:r>
    </w:p>
    <w:p w:rsidR="00607961" w:rsidP="00532566">
      <w:pPr>
        <w:bidi w:val="0"/>
        <w:jc w:val="both"/>
        <w:rPr>
          <w:rStyle w:val="PlaceholderText"/>
          <w:rFonts w:ascii="Times New Roman" w:hAnsi="Times New Roman"/>
          <w:iCs/>
          <w:color w:val="000000"/>
          <w:lang w:val="sk-SK"/>
        </w:rPr>
      </w:pPr>
      <w:r w:rsidR="00392D9F">
        <w:rPr>
          <w:rStyle w:val="PlaceholderText"/>
          <w:rFonts w:ascii="Times New Roman" w:hAnsi="Times New Roman"/>
          <w:iCs/>
          <w:color w:val="000000"/>
          <w:lang w:val="sk-SK"/>
        </w:rPr>
        <w:t>Aplikácia predmetného zjednodušenia prichádza v zmysle navrhovanej úpravy do úvahy len vo vzťahu</w:t>
      </w:r>
      <w:r w:rsidR="00402498">
        <w:rPr>
          <w:rStyle w:val="PlaceholderText"/>
          <w:rFonts w:ascii="Times New Roman" w:hAnsi="Times New Roman"/>
          <w:iCs/>
          <w:color w:val="000000"/>
          <w:lang w:val="sk-SK"/>
        </w:rPr>
        <w:t xml:space="preserve"> k</w:t>
      </w:r>
      <w:r w:rsidR="00392D9F">
        <w:rPr>
          <w:rStyle w:val="PlaceholderText"/>
          <w:rFonts w:ascii="Times New Roman" w:hAnsi="Times New Roman"/>
          <w:iCs/>
          <w:color w:val="000000"/>
          <w:lang w:val="sk-SK"/>
        </w:rPr>
        <w:t xml:space="preserve"> verejným akciovým spoločnostiam v zmysle § 154 ods. 3 druhá veta OBZ, t.j. akciovým spoločnostiam, ktorých akcie sú (hoci aj sčasti) obchodované na regulovanom trhu</w:t>
      </w:r>
      <w:r>
        <w:rPr>
          <w:rStyle w:val="FootnoteReference"/>
          <w:rFonts w:ascii="Times New Roman" w:hAnsi="Times New Roman"/>
          <w:iCs/>
          <w:color w:val="000000"/>
          <w:rtl w:val="0"/>
          <w:lang w:val="sk-SK"/>
        </w:rPr>
        <w:footnoteReference w:id="10"/>
      </w:r>
      <w:r w:rsidR="00392D9F">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 Na to, aby bola spoločnosť oslobodená spod požiadavky v zmysle § 218c ods. 2 písm. c) OBZ, t.j. vyhotoviť priebežnú účtovnú závierku, a to </w:t>
      </w:r>
      <w:r w:rsidRPr="00607961">
        <w:rPr>
          <w:rStyle w:val="PlaceholderText"/>
          <w:rFonts w:ascii="Times New Roman" w:hAnsi="Times New Roman"/>
          <w:iCs/>
          <w:color w:val="000000"/>
          <w:lang w:val="sk-SK"/>
        </w:rPr>
        <w:t>ku dňu, ktorý nesmie byť skorší ako prvý deň tretieho mesiaca predchádzajúceho vyhotoveniu návrhu zmluvy o splynutí alebo zmluvy o zlúčení spoločností, ak posledná riadna účtovná závierka je vyhotovená ku dňu, od ktorého do vyhotovenia návrhu zmluvy o splynutí alebo zmluvy o zlúčení spoločností uplynulo viac ako šesť mesiacov</w:t>
      </w:r>
      <w:r>
        <w:rPr>
          <w:rStyle w:val="PlaceholderText"/>
          <w:rFonts w:ascii="Times New Roman" w:hAnsi="Times New Roman"/>
          <w:iCs/>
          <w:color w:val="000000"/>
          <w:lang w:val="sk-SK"/>
        </w:rPr>
        <w:t xml:space="preserve">, musí byť subjektom, ktorý v zmysle ustanovení zákona </w:t>
      </w:r>
      <w:r w:rsidR="003952CA">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č. 429/2002 Z. z. o burze cenných papierov v znení neskorších predpisov (ďalej len „ZBCP“) vyhotovuje polročnú finančnú správu</w:t>
      </w:r>
      <w:r w:rsidR="00D659F6">
        <w:rPr>
          <w:rStyle w:val="PlaceholderText"/>
          <w:rFonts w:ascii="Times New Roman" w:hAnsi="Times New Roman"/>
          <w:iCs/>
          <w:color w:val="000000"/>
          <w:lang w:val="sk-SK"/>
        </w:rPr>
        <w:fldChar w:fldCharType="begin"/>
      </w:r>
      <w:r w:rsidR="00D659F6">
        <w:rPr>
          <w:rStyle w:val="PlaceholderText"/>
          <w:rFonts w:ascii="Times New Roman" w:hAnsi="Times New Roman"/>
          <w:iCs/>
          <w:color w:val="000000"/>
          <w:lang w:val="sk-SK"/>
        </w:rPr>
        <w:instrText xml:space="preserve"> NOTEREF _Ref277081766 \f \h </w:instrText>
      </w:r>
      <w:r w:rsidR="00D659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8</w:t>
      </w:r>
      <w:r w:rsidR="00D659F6">
        <w:rPr>
          <w:rStyle w:val="PlaceholderText"/>
          <w:rFonts w:ascii="Times New Roman" w:hAnsi="Times New Roman"/>
          <w:iCs/>
          <w:color w:val="000000"/>
          <w:lang w:val="sk-SK"/>
        </w:rPr>
        <w:fldChar w:fldCharType="end"/>
      </w:r>
      <w:r>
        <w:rPr>
          <w:rStyle w:val="PlaceholderText"/>
          <w:rFonts w:ascii="Times New Roman" w:hAnsi="Times New Roman"/>
          <w:iCs/>
          <w:color w:val="000000"/>
          <w:lang w:val="sk-SK"/>
        </w:rPr>
        <w:t>, túto zverejňuje v</w:t>
      </w:r>
      <w:r w:rsidR="003952CA">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zmysle ZBCP</w:t>
      </w:r>
      <w:r>
        <w:rPr>
          <w:rStyle w:val="FootnoteReference"/>
          <w:rFonts w:ascii="Times New Roman" w:hAnsi="Times New Roman"/>
          <w:iCs/>
          <w:color w:val="000000"/>
          <w:rtl w:val="0"/>
          <w:lang w:val="sk-SK"/>
        </w:rPr>
        <w:footnoteReference w:id="11"/>
      </w:r>
      <w:r>
        <w:rPr>
          <w:rStyle w:val="PlaceholderText"/>
          <w:rFonts w:ascii="Times New Roman" w:hAnsi="Times New Roman"/>
          <w:iCs/>
          <w:color w:val="000000"/>
          <w:lang w:val="sk-SK"/>
        </w:rPr>
        <w:t xml:space="preserve"> a</w:t>
      </w:r>
      <w:r w:rsidR="00A061B0">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poskytne akcionárom spoločnosti na nahliadnutie v sídle spoločnosti v lehote najmenej 30 dní pred dňom konania valného zhromaždenia</w:t>
      </w:r>
      <w:r w:rsidR="00D659F6">
        <w:rPr>
          <w:rStyle w:val="PlaceholderText"/>
          <w:rFonts w:ascii="Times New Roman" w:hAnsi="Times New Roman"/>
          <w:iCs/>
          <w:color w:val="000000"/>
          <w:lang w:val="sk-SK"/>
        </w:rPr>
        <w:t>, ktoré má rozhodovať o fúzii</w:t>
      </w:r>
      <w:r>
        <w:rPr>
          <w:rStyle w:val="PlaceholderText"/>
          <w:rFonts w:ascii="Times New Roman" w:hAnsi="Times New Roman"/>
          <w:iCs/>
          <w:color w:val="000000"/>
          <w:lang w:val="sk-SK"/>
        </w:rPr>
        <w:t xml:space="preserve"> (alebo v zmysle novonavrhovaného ustanovenia § 218c ods. 9 OBZ uverej</w:t>
      </w:r>
      <w:r w:rsidR="00D659F6">
        <w:rPr>
          <w:rStyle w:val="PlaceholderText"/>
          <w:rFonts w:ascii="Times New Roman" w:hAnsi="Times New Roman"/>
          <w:iCs/>
          <w:color w:val="000000"/>
          <w:lang w:val="sk-SK"/>
        </w:rPr>
        <w:t>ní</w:t>
      </w:r>
      <w:r>
        <w:rPr>
          <w:rStyle w:val="PlaceholderText"/>
          <w:rFonts w:ascii="Times New Roman" w:hAnsi="Times New Roman"/>
          <w:iCs/>
          <w:color w:val="000000"/>
          <w:lang w:val="sk-SK"/>
        </w:rPr>
        <w:t xml:space="preserve"> na svoj</w:t>
      </w:r>
      <w:r w:rsidR="00402498">
        <w:rPr>
          <w:rStyle w:val="PlaceholderText"/>
          <w:rFonts w:ascii="Times New Roman" w:hAnsi="Times New Roman"/>
          <w:iCs/>
          <w:color w:val="000000"/>
          <w:lang w:val="sk-SK"/>
        </w:rPr>
        <w:t>om webovom sídle</w:t>
      </w:r>
      <w:r w:rsidR="00F966DB">
        <w:rPr>
          <w:rStyle w:val="PlaceholderText"/>
          <w:rFonts w:ascii="Times New Roman" w:hAnsi="Times New Roman"/>
          <w:iCs/>
          <w:color w:val="000000"/>
          <w:lang w:val="sk-SK"/>
        </w:rPr>
        <w:t xml:space="preserve"> </w:t>
      </w:r>
      <w:r w:rsidR="00402498">
        <w:rPr>
          <w:rStyle w:val="PlaceholderText"/>
          <w:rFonts w:ascii="Times New Roman" w:hAnsi="Times New Roman"/>
          <w:iCs/>
          <w:color w:val="000000"/>
          <w:lang w:val="sk-SK"/>
        </w:rPr>
        <w:t xml:space="preserve">(rozumej </w:t>
      </w:r>
      <w:r>
        <w:rPr>
          <w:rStyle w:val="PlaceholderText"/>
          <w:rFonts w:ascii="Times New Roman" w:hAnsi="Times New Roman"/>
          <w:iCs/>
          <w:color w:val="000000"/>
          <w:lang w:val="sk-SK"/>
        </w:rPr>
        <w:t>internetovej stránke</w:t>
      </w:r>
      <w:r w:rsidR="00402498">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 pozri novelizačný bod </w:t>
      </w:r>
      <w:r w:rsidR="008505C0">
        <w:rPr>
          <w:rStyle w:val="PlaceholderText"/>
          <w:rFonts w:ascii="Times New Roman" w:hAnsi="Times New Roman"/>
          <w:iCs/>
          <w:color w:val="000000"/>
          <w:lang w:val="sk-SK"/>
        </w:rPr>
        <w:t>2</w:t>
      </w:r>
      <w:r w:rsidR="00BF7F11">
        <w:rPr>
          <w:rStyle w:val="PlaceholderText"/>
          <w:rFonts w:ascii="Times New Roman" w:hAnsi="Times New Roman"/>
          <w:iCs/>
          <w:color w:val="000000"/>
          <w:lang w:val="sk-SK"/>
        </w:rPr>
        <w:t>8</w:t>
      </w:r>
      <w:r>
        <w:rPr>
          <w:rStyle w:val="PlaceholderText"/>
          <w:rFonts w:ascii="Times New Roman" w:hAnsi="Times New Roman"/>
          <w:iCs/>
          <w:color w:val="000000"/>
          <w:lang w:val="sk-SK"/>
        </w:rPr>
        <w:t>.).</w:t>
      </w:r>
    </w:p>
    <w:p w:rsidR="00D659F6" w:rsidRPr="00B2488C" w:rsidP="00D659F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607961" w:rsidP="00532566">
      <w:pPr>
        <w:bidi w:val="0"/>
        <w:jc w:val="both"/>
        <w:rPr>
          <w:rStyle w:val="PlaceholderText"/>
          <w:rFonts w:ascii="Times New Roman" w:hAnsi="Times New Roman"/>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6</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218c ods. 6</w:t>
      </w:r>
      <w:r w:rsidRPr="00C5375D">
        <w:rPr>
          <w:rStyle w:val="PlaceholderText"/>
          <w:rFonts w:ascii="Times New Roman" w:hAnsi="Times New Roman"/>
          <w:i/>
          <w:iCs/>
          <w:color w:val="000000"/>
          <w:lang w:val="sk-SK"/>
        </w:rPr>
        <w:t>)</w:t>
      </w:r>
    </w:p>
    <w:p w:rsidR="005076FA" w:rsidP="00532566">
      <w:pPr>
        <w:bidi w:val="0"/>
        <w:jc w:val="both"/>
        <w:rPr>
          <w:rStyle w:val="PlaceholderText"/>
          <w:rFonts w:ascii="Times New Roman" w:hAnsi="Times New Roman"/>
          <w:i/>
          <w:iCs/>
          <w:color w:val="000000"/>
          <w:lang w:val="sk-SK"/>
        </w:rPr>
      </w:pPr>
      <w:r w:rsidR="00FE0D5B">
        <w:rPr>
          <w:rStyle w:val="PlaceholderText"/>
          <w:rFonts w:ascii="Times New Roman" w:hAnsi="Times New Roman"/>
          <w:iCs/>
          <w:color w:val="000000"/>
          <w:lang w:val="sk-SK"/>
        </w:rPr>
        <w:t xml:space="preserve">Predkladateľ predmetným doplnením sleduje záujem na zohľadnení zmien a doplnení ustanovenia § 218c ods. 2 a 6 OBZ a novonavrhovaného § 218c ods. 7 a 9 OBZ v rámci „poučenia“ v pozvánke na valné zhromaždenie </w:t>
      </w:r>
      <w:r w:rsidRPr="00FE0D5B" w:rsidR="00FE0D5B">
        <w:rPr>
          <w:rStyle w:val="PlaceholderText"/>
          <w:rFonts w:ascii="Times New Roman" w:hAnsi="Times New Roman"/>
          <w:iCs/>
          <w:color w:val="000000"/>
          <w:lang w:val="sk-SK"/>
        </w:rPr>
        <w:t>alebo v oznámení o konaní valného zhromaždenia</w:t>
      </w:r>
      <w:r w:rsidR="00FE0D5B">
        <w:rPr>
          <w:rStyle w:val="PlaceholderText"/>
          <w:rFonts w:ascii="Times New Roman" w:hAnsi="Times New Roman"/>
          <w:iCs/>
          <w:color w:val="000000"/>
          <w:lang w:val="sk-SK"/>
        </w:rPr>
        <w:t>. Predkladateľ sa domnieva, že rozšíren</w:t>
      </w:r>
      <w:r w:rsidR="007943CA">
        <w:rPr>
          <w:rStyle w:val="PlaceholderText"/>
          <w:rFonts w:ascii="Times New Roman" w:hAnsi="Times New Roman"/>
          <w:iCs/>
          <w:color w:val="000000"/>
          <w:lang w:val="sk-SK"/>
        </w:rPr>
        <w:t>ie obsahu</w:t>
      </w:r>
      <w:r w:rsidR="00FE0D5B">
        <w:rPr>
          <w:rStyle w:val="PlaceholderText"/>
          <w:rFonts w:ascii="Times New Roman" w:hAnsi="Times New Roman"/>
          <w:iCs/>
          <w:color w:val="000000"/>
          <w:lang w:val="sk-SK"/>
        </w:rPr>
        <w:t xml:space="preserve"> poučeni</w:t>
      </w:r>
      <w:r w:rsidR="007943CA">
        <w:rPr>
          <w:rStyle w:val="PlaceholderText"/>
          <w:rFonts w:ascii="Times New Roman" w:hAnsi="Times New Roman"/>
          <w:iCs/>
          <w:color w:val="000000"/>
          <w:lang w:val="sk-SK"/>
        </w:rPr>
        <w:t>a</w:t>
      </w:r>
      <w:r w:rsidR="00FE0D5B">
        <w:rPr>
          <w:rStyle w:val="PlaceholderText"/>
          <w:rFonts w:ascii="Times New Roman" w:hAnsi="Times New Roman"/>
          <w:iCs/>
          <w:color w:val="000000"/>
          <w:lang w:val="sk-SK"/>
        </w:rPr>
        <w:t xml:space="preserve"> v pozvánkach </w:t>
      </w:r>
      <w:r w:rsidR="007943CA">
        <w:rPr>
          <w:rStyle w:val="PlaceholderText"/>
          <w:rFonts w:ascii="Times New Roman" w:hAnsi="Times New Roman"/>
          <w:iCs/>
          <w:color w:val="000000"/>
          <w:lang w:val="sk-SK"/>
        </w:rPr>
        <w:t xml:space="preserve">na valné zhromaždenie </w:t>
      </w:r>
      <w:r w:rsidR="00FE0D5B">
        <w:rPr>
          <w:rStyle w:val="PlaceholderText"/>
          <w:rFonts w:ascii="Times New Roman" w:hAnsi="Times New Roman"/>
          <w:iCs/>
          <w:color w:val="000000"/>
          <w:lang w:val="sk-SK"/>
        </w:rPr>
        <w:t>a/alebo v</w:t>
      </w:r>
      <w:r w:rsidR="007943CA">
        <w:rPr>
          <w:rStyle w:val="PlaceholderText"/>
          <w:rFonts w:ascii="Times New Roman" w:hAnsi="Times New Roman"/>
          <w:iCs/>
          <w:color w:val="000000"/>
          <w:lang w:val="sk-SK"/>
        </w:rPr>
        <w:t> </w:t>
      </w:r>
      <w:r w:rsidR="00FE0D5B">
        <w:rPr>
          <w:rStyle w:val="PlaceholderText"/>
          <w:rFonts w:ascii="Times New Roman" w:hAnsi="Times New Roman"/>
          <w:iCs/>
          <w:color w:val="000000"/>
          <w:lang w:val="sk-SK"/>
        </w:rPr>
        <w:t>oznámení</w:t>
      </w:r>
      <w:r w:rsidR="007943CA">
        <w:rPr>
          <w:rStyle w:val="PlaceholderText"/>
          <w:rFonts w:ascii="Times New Roman" w:hAnsi="Times New Roman"/>
          <w:iCs/>
          <w:color w:val="000000"/>
          <w:lang w:val="sk-SK"/>
        </w:rPr>
        <w:t xml:space="preserve"> o konaní valného zhromaždenia nezaloží pre spoločnosť zvýšené náklady, nakoľko sa toto bude </w:t>
      </w:r>
      <w:r w:rsidR="00FE0D5B">
        <w:rPr>
          <w:rStyle w:val="PlaceholderText"/>
          <w:rFonts w:ascii="Times New Roman" w:hAnsi="Times New Roman"/>
          <w:iCs/>
          <w:color w:val="000000"/>
          <w:lang w:val="sk-SK"/>
        </w:rPr>
        <w:t>uvádzať len v</w:t>
      </w:r>
      <w:r w:rsidR="00833EF8">
        <w:rPr>
          <w:rStyle w:val="PlaceholderText"/>
          <w:rFonts w:ascii="Times New Roman" w:hAnsi="Times New Roman"/>
          <w:iCs/>
          <w:color w:val="000000"/>
          <w:lang w:val="sk-SK"/>
        </w:rPr>
        <w:t xml:space="preserve"> </w:t>
      </w:r>
      <w:r w:rsidR="00FE0D5B">
        <w:rPr>
          <w:rStyle w:val="PlaceholderText"/>
          <w:rFonts w:ascii="Times New Roman" w:hAnsi="Times New Roman"/>
          <w:iCs/>
          <w:color w:val="000000"/>
          <w:lang w:val="sk-SK"/>
        </w:rPr>
        <w:t>prípade</w:t>
      </w:r>
      <w:r w:rsidR="007943CA">
        <w:rPr>
          <w:rStyle w:val="PlaceholderText"/>
          <w:rFonts w:ascii="Times New Roman" w:hAnsi="Times New Roman"/>
          <w:iCs/>
          <w:color w:val="000000"/>
          <w:lang w:val="sk-SK"/>
        </w:rPr>
        <w:t>,</w:t>
      </w:r>
      <w:r w:rsidR="00FE0D5B">
        <w:rPr>
          <w:rStyle w:val="PlaceholderText"/>
          <w:rFonts w:ascii="Times New Roman" w:hAnsi="Times New Roman"/>
          <w:iCs/>
          <w:color w:val="000000"/>
          <w:lang w:val="sk-SK"/>
        </w:rPr>
        <w:t xml:space="preserve"> ak spoločnos</w:t>
      </w:r>
      <w:r w:rsidR="007943CA">
        <w:rPr>
          <w:rStyle w:val="PlaceholderText"/>
          <w:rFonts w:ascii="Times New Roman" w:hAnsi="Times New Roman"/>
          <w:iCs/>
          <w:color w:val="000000"/>
          <w:lang w:val="sk-SK"/>
        </w:rPr>
        <w:t>ť</w:t>
      </w:r>
      <w:r w:rsidR="00FE0D5B">
        <w:rPr>
          <w:rStyle w:val="PlaceholderText"/>
          <w:rFonts w:ascii="Times New Roman" w:hAnsi="Times New Roman"/>
          <w:iCs/>
          <w:color w:val="000000"/>
          <w:lang w:val="sk-SK"/>
        </w:rPr>
        <w:t xml:space="preserve"> využije možnosť podľa § 218c ods. 9 OBZ</w:t>
      </w:r>
      <w:r w:rsidR="007943CA">
        <w:rPr>
          <w:rStyle w:val="PlaceholderText"/>
          <w:rFonts w:ascii="Times New Roman" w:hAnsi="Times New Roman"/>
          <w:iCs/>
          <w:color w:val="000000"/>
          <w:lang w:val="sk-SK"/>
        </w:rPr>
        <w:t>. Ustanovenie je samo o sebe spôsobilé spoločnosti ušetriť náklady spojené s tlačou a uchovávaním dokumentov a predstavuje zjednodušenie procesu v porovnaní s doterajšou úpravou</w:t>
      </w:r>
      <w:r w:rsidR="00FE0D5B">
        <w:rPr>
          <w:rStyle w:val="PlaceholderText"/>
          <w:rFonts w:ascii="Times New Roman" w:hAnsi="Times New Roman"/>
          <w:iCs/>
          <w:color w:val="000000"/>
          <w:lang w:val="sk-SK"/>
        </w:rPr>
        <w:t>. Vo vzťahu k novonavrhovanému § 218c ods. 7 OBZ je potrebné uviesť, že už v súčasnosti musí pozvánka a/alebo oznámenie obsahovať „poučenie“ o</w:t>
      </w:r>
      <w:r w:rsidR="007943CA">
        <w:rPr>
          <w:rStyle w:val="PlaceholderText"/>
          <w:rFonts w:ascii="Times New Roman" w:hAnsi="Times New Roman"/>
          <w:iCs/>
          <w:color w:val="000000"/>
          <w:lang w:val="sk-SK"/>
        </w:rPr>
        <w:t xml:space="preserve"> </w:t>
      </w:r>
      <w:r w:rsidR="00FE0D5B">
        <w:rPr>
          <w:rStyle w:val="PlaceholderText"/>
          <w:rFonts w:ascii="Times New Roman" w:hAnsi="Times New Roman"/>
          <w:iCs/>
          <w:color w:val="000000"/>
          <w:lang w:val="sk-SK"/>
        </w:rPr>
        <w:t>práve akcionára vyžiadať si kópie dokumentov podľa § 218c ods. 2 OBZ, resp. ich častí</w:t>
      </w:r>
      <w:r w:rsidR="007943CA">
        <w:rPr>
          <w:rStyle w:val="PlaceholderText"/>
          <w:rFonts w:ascii="Times New Roman" w:hAnsi="Times New Roman"/>
          <w:iCs/>
          <w:color w:val="000000"/>
          <w:lang w:val="sk-SK"/>
        </w:rPr>
        <w:t xml:space="preserve"> a práva požadovať, aby tieto dokumenty spoločnosť </w:t>
      </w:r>
      <w:r w:rsidR="00305BDC">
        <w:rPr>
          <w:rStyle w:val="PlaceholderText"/>
          <w:rFonts w:ascii="Times New Roman" w:hAnsi="Times New Roman"/>
          <w:iCs/>
          <w:color w:val="000000"/>
          <w:lang w:val="sk-SK"/>
        </w:rPr>
        <w:t xml:space="preserve">bezplatne </w:t>
      </w:r>
      <w:r w:rsidR="007943CA">
        <w:rPr>
          <w:rStyle w:val="PlaceholderText"/>
          <w:rFonts w:ascii="Times New Roman" w:hAnsi="Times New Roman"/>
          <w:iCs/>
          <w:color w:val="000000"/>
          <w:lang w:val="sk-SK"/>
        </w:rPr>
        <w:t>zaslala na adresu ním pre tento účel uvedenú</w:t>
      </w:r>
      <w:r w:rsidR="00FE0D5B">
        <w:rPr>
          <w:rStyle w:val="PlaceholderText"/>
          <w:rFonts w:ascii="Times New Roman" w:hAnsi="Times New Roman"/>
          <w:iCs/>
          <w:color w:val="000000"/>
          <w:lang w:val="sk-SK"/>
        </w:rPr>
        <w:t xml:space="preserve">. </w:t>
      </w:r>
      <w:r w:rsidR="007943CA">
        <w:rPr>
          <w:rStyle w:val="PlaceholderText"/>
          <w:rFonts w:ascii="Times New Roman" w:hAnsi="Times New Roman"/>
          <w:iCs/>
          <w:color w:val="000000"/>
          <w:lang w:val="sk-SK"/>
        </w:rPr>
        <w:t xml:space="preserve">Ustanovenie § 218c ods. 7 OBZ teda predstavuje alternatívny spôsob, akým môže spoločnosť vykonať svoju povinnosť, ak s tým akcionár bude súhlasiť. </w:t>
      </w:r>
      <w:r w:rsidR="00FE0D5B">
        <w:rPr>
          <w:rStyle w:val="PlaceholderText"/>
          <w:rFonts w:ascii="Times New Roman" w:hAnsi="Times New Roman"/>
          <w:iCs/>
          <w:color w:val="000000"/>
          <w:lang w:val="sk-SK"/>
        </w:rPr>
        <w:t>Rozšírenie časti „poučenia“ o informáci</w:t>
      </w:r>
      <w:r w:rsidR="007943CA">
        <w:rPr>
          <w:rStyle w:val="PlaceholderText"/>
          <w:rFonts w:ascii="Times New Roman" w:hAnsi="Times New Roman"/>
          <w:iCs/>
          <w:color w:val="000000"/>
          <w:lang w:val="sk-SK"/>
        </w:rPr>
        <w:t>u</w:t>
      </w:r>
      <w:r w:rsidR="00FE0D5B">
        <w:rPr>
          <w:rStyle w:val="PlaceholderText"/>
          <w:rFonts w:ascii="Times New Roman" w:hAnsi="Times New Roman"/>
          <w:iCs/>
          <w:color w:val="000000"/>
          <w:lang w:val="sk-SK"/>
        </w:rPr>
        <w:t>, že predmetné dokumenty môžu byť akcionárovi na základe jeho súhlasu poskytnuté prostredníctvom elektronickej pošty</w:t>
      </w:r>
      <w:r w:rsidR="007943CA">
        <w:rPr>
          <w:rStyle w:val="PlaceholderText"/>
          <w:rFonts w:ascii="Times New Roman" w:hAnsi="Times New Roman"/>
          <w:iCs/>
          <w:color w:val="000000"/>
          <w:lang w:val="sk-SK"/>
        </w:rPr>
        <w:t xml:space="preserve"> teda nebude pre spoločnosť predstavovať zvýšené náklady, skôr naopak</w:t>
      </w:r>
      <w:r w:rsidR="00402498">
        <w:rPr>
          <w:rStyle w:val="PlaceholderText"/>
          <w:rFonts w:ascii="Times New Roman" w:hAnsi="Times New Roman"/>
          <w:iCs/>
          <w:color w:val="000000"/>
          <w:lang w:val="sk-SK"/>
        </w:rPr>
        <w:t>,</w:t>
      </w:r>
      <w:r w:rsidR="007943CA">
        <w:rPr>
          <w:rStyle w:val="PlaceholderText"/>
          <w:rFonts w:ascii="Times New Roman" w:hAnsi="Times New Roman"/>
          <w:iCs/>
          <w:color w:val="000000"/>
          <w:lang w:val="sk-SK"/>
        </w:rPr>
        <w:t xml:space="preserve"> pokiaľ dôjde zo strany akcionára k súhlasu so zaslaním elektronickej podoby dokumentov, uvedené bude jednoznačne predstavovať úsporu na strane spoločnosti. Súhlas akcionára so zaslaním elektronickej podoby dokumentov na ním určenú adresu elektronickej pošty je imanentne nevyhnutný na to, aby spoločnosť kvalifikovaným spôsobom splnila </w:t>
      </w:r>
      <w:r w:rsidR="00305BDC">
        <w:rPr>
          <w:rStyle w:val="PlaceholderText"/>
          <w:rFonts w:ascii="Times New Roman" w:hAnsi="Times New Roman"/>
          <w:iCs/>
          <w:color w:val="000000"/>
          <w:lang w:val="sk-SK"/>
        </w:rPr>
        <w:t xml:space="preserve">svoju </w:t>
      </w:r>
      <w:r w:rsidR="007943CA">
        <w:rPr>
          <w:rStyle w:val="PlaceholderText"/>
          <w:rFonts w:ascii="Times New Roman" w:hAnsi="Times New Roman"/>
          <w:iCs/>
          <w:color w:val="000000"/>
          <w:lang w:val="sk-SK"/>
        </w:rPr>
        <w:t>povinnosť v zmysle § 218c ods. 6</w:t>
      </w:r>
      <w:r w:rsidR="00305BDC">
        <w:rPr>
          <w:rStyle w:val="PlaceholderText"/>
          <w:rFonts w:ascii="Times New Roman" w:hAnsi="Times New Roman"/>
          <w:iCs/>
          <w:color w:val="000000"/>
          <w:lang w:val="sk-SK"/>
        </w:rPr>
        <w:t xml:space="preserve"> prvej vety OBZ.</w:t>
      </w:r>
    </w:p>
    <w:p w:rsidR="007943CA" w:rsidRPr="00B2488C" w:rsidP="007943CA">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7943CA"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7</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218c ods. 7</w:t>
      </w:r>
      <w:r w:rsidRPr="00C5375D">
        <w:rPr>
          <w:rStyle w:val="PlaceholderText"/>
          <w:rFonts w:ascii="Times New Roman" w:hAnsi="Times New Roman"/>
          <w:i/>
          <w:iCs/>
          <w:color w:val="000000"/>
          <w:lang w:val="sk-SK"/>
        </w:rPr>
        <w:t>)</w:t>
      </w:r>
    </w:p>
    <w:p w:rsidR="00FE0D5B" w:rsidP="00532566">
      <w:pPr>
        <w:bidi w:val="0"/>
        <w:jc w:val="both"/>
        <w:rPr>
          <w:rFonts w:ascii="Times New Roman" w:hAnsi="Times New Roman"/>
          <w:iCs/>
          <w:color w:val="000000"/>
          <w:lang w:val="sk-SK"/>
        </w:rPr>
      </w:pPr>
      <w:r w:rsidR="00305BDC">
        <w:rPr>
          <w:rStyle w:val="PlaceholderText"/>
          <w:rFonts w:ascii="Times New Roman" w:hAnsi="Times New Roman"/>
          <w:iCs/>
          <w:color w:val="000000"/>
          <w:lang w:val="sk-SK"/>
        </w:rPr>
        <w:t>Novonavrhovaným ustanovením dochádza k transpozícii čl. 2 bod 5. písm. b) smernice (resp. čl. 11 ods. 3 podods. 2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305BDC">
        <w:rPr>
          <w:rStyle w:val="PlaceholderText"/>
          <w:rFonts w:ascii="Times New Roman" w:hAnsi="Times New Roman"/>
          <w:iCs/>
          <w:color w:val="000000"/>
          <w:lang w:val="sk-SK"/>
        </w:rPr>
        <w:t xml:space="preserve"> v platnom znení). Komisia predmetn</w:t>
      </w:r>
      <w:r w:rsidR="001D2DBB">
        <w:rPr>
          <w:rStyle w:val="PlaceholderText"/>
          <w:rFonts w:ascii="Times New Roman" w:hAnsi="Times New Roman"/>
          <w:iCs/>
          <w:color w:val="000000"/>
          <w:lang w:val="sk-SK"/>
        </w:rPr>
        <w:t>é</w:t>
      </w:r>
      <w:r w:rsidR="00305BDC">
        <w:rPr>
          <w:rStyle w:val="PlaceholderText"/>
          <w:rFonts w:ascii="Times New Roman" w:hAnsi="Times New Roman"/>
          <w:iCs/>
          <w:color w:val="000000"/>
          <w:lang w:val="sk-SK"/>
        </w:rPr>
        <w:t xml:space="preserve"> doplnen</w:t>
      </w:r>
      <w:r w:rsidR="001D2DBB">
        <w:rPr>
          <w:rStyle w:val="PlaceholderText"/>
          <w:rFonts w:ascii="Times New Roman" w:hAnsi="Times New Roman"/>
          <w:iCs/>
          <w:color w:val="000000"/>
          <w:lang w:val="sk-SK"/>
        </w:rPr>
        <w:t>ie v odôvodnení</w:t>
      </w:r>
      <w:bookmarkStart w:id="3" w:name="_Ref277253620"/>
      <w:r>
        <w:rPr>
          <w:rStyle w:val="FootnoteReference"/>
          <w:rFonts w:ascii="Times New Roman" w:hAnsi="Times New Roman"/>
          <w:iCs/>
          <w:color w:val="000000"/>
          <w:rtl w:val="0"/>
          <w:lang w:val="sk-SK"/>
        </w:rPr>
        <w:footnoteReference w:id="12"/>
      </w:r>
      <w:bookmarkEnd w:id="3"/>
      <w:r w:rsidR="001D2DBB">
        <w:rPr>
          <w:rStyle w:val="PlaceholderText"/>
          <w:rFonts w:ascii="Times New Roman" w:hAnsi="Times New Roman"/>
          <w:iCs/>
          <w:color w:val="000000"/>
          <w:lang w:val="sk-SK"/>
        </w:rPr>
        <w:t xml:space="preserve"> uviedla nasledovne</w:t>
      </w:r>
      <w:r w:rsidR="00305BDC">
        <w:rPr>
          <w:rStyle w:val="PlaceholderText"/>
          <w:rFonts w:ascii="Times New Roman" w:hAnsi="Times New Roman"/>
          <w:iCs/>
          <w:color w:val="000000"/>
          <w:lang w:val="sk-SK"/>
        </w:rPr>
        <w:t>: „</w:t>
      </w:r>
      <w:r w:rsidRPr="00833EF8" w:rsidR="00833EF8">
        <w:rPr>
          <w:rStyle w:val="PlaceholderText"/>
          <w:rFonts w:ascii="Times New Roman" w:hAnsi="Times New Roman"/>
          <w:i/>
          <w:iCs/>
          <w:color w:val="000000"/>
          <w:lang w:val="sk-SK"/>
        </w:rPr>
        <w:t>Cieľom zmien v čl. 11, ktoré sa navrhujú v bode 5, je zabezpečiť, aby ...</w:t>
      </w:r>
      <w:r w:rsidR="00402498">
        <w:rPr>
          <w:rStyle w:val="PlaceholderText"/>
          <w:rFonts w:ascii="Times New Roman" w:hAnsi="Times New Roman"/>
          <w:i/>
          <w:iCs/>
          <w:color w:val="000000"/>
          <w:lang w:val="sk-SK"/>
        </w:rPr>
        <w:t xml:space="preserve"> </w:t>
      </w:r>
      <w:r w:rsidR="00833EF8">
        <w:rPr>
          <w:rStyle w:val="PlaceholderText"/>
          <w:rFonts w:ascii="Times New Roman" w:hAnsi="Times New Roman"/>
          <w:i/>
          <w:iCs/>
          <w:color w:val="000000"/>
          <w:lang w:val="sk-SK"/>
        </w:rPr>
        <w:t>k</w:t>
      </w:r>
      <w:r w:rsidRPr="00EF4C2F" w:rsidR="00EF4C2F">
        <w:rPr>
          <w:rStyle w:val="PlaceholderText"/>
          <w:rFonts w:ascii="Times New Roman" w:hAnsi="Times New Roman"/>
          <w:i/>
          <w:iCs/>
          <w:color w:val="000000"/>
          <w:lang w:val="sk-SK"/>
        </w:rPr>
        <w:t>ópie dokumentov uvedených v odseku 1 tohto článku bolo možné poslať aj</w:t>
      </w:r>
      <w:r w:rsidR="00EF4C2F">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elektronickou poštou, ak akcionár súhlasí s používaním tohto komunikačného</w:t>
      </w:r>
      <w:r w:rsidR="00833EF8">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prostriedku, napríklad tým, že poskytol spoločnosti svoju e-mailovú adresu.</w:t>
      </w:r>
      <w:r w:rsidR="00EF4C2F">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Existujúci text síce nevylučuje poslanie kópie v elektronickej forme, doteraz však</w:t>
      </w:r>
      <w:r w:rsidR="00EF4C2F">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nie je zrejmé, za akých podmienok môže spoločnosť využiť elektronické</w:t>
      </w:r>
      <w:r w:rsidR="00EF4C2F">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prostriedky. Podľa súčasného stavu môže akcionár vždy nástojiť na tom, že chce</w:t>
      </w:r>
      <w:r w:rsidR="00EF4C2F">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dostať papierovú kópiu. Ak sa toto ustanovenie zmení podľa návrhu, tak to už</w:t>
      </w:r>
      <w:r w:rsidR="00EF4C2F">
        <w:rPr>
          <w:rStyle w:val="PlaceholderText"/>
          <w:rFonts w:ascii="Times New Roman" w:hAnsi="Times New Roman"/>
          <w:i/>
          <w:iCs/>
          <w:color w:val="000000"/>
          <w:lang w:val="sk-SK"/>
        </w:rPr>
        <w:t xml:space="preserve"> </w:t>
      </w:r>
      <w:r w:rsidRPr="00EF4C2F" w:rsidR="00EF4C2F">
        <w:rPr>
          <w:rStyle w:val="PlaceholderText"/>
          <w:rFonts w:ascii="Times New Roman" w:hAnsi="Times New Roman"/>
          <w:i/>
          <w:iCs/>
          <w:color w:val="000000"/>
          <w:lang w:val="sk-SK"/>
        </w:rPr>
        <w:t>nebude možné</w:t>
      </w:r>
      <w:r w:rsidR="00EF4C2F">
        <w:rPr>
          <w:rStyle w:val="PlaceholderText"/>
          <w:rFonts w:ascii="Times New Roman" w:hAnsi="Times New Roman"/>
          <w:i/>
          <w:iCs/>
          <w:color w:val="000000"/>
          <w:lang w:val="sk-SK"/>
        </w:rPr>
        <w:t>,</w:t>
      </w:r>
      <w:r w:rsidR="00341DE2">
        <w:rPr>
          <w:rStyle w:val="PlaceholderText"/>
          <w:rFonts w:ascii="Times New Roman" w:hAnsi="Times New Roman"/>
          <w:i/>
          <w:iCs/>
          <w:color w:val="000000"/>
          <w:lang w:val="sk-SK"/>
        </w:rPr>
        <w:t>...</w:t>
      </w:r>
      <w:r w:rsidR="00EF4C2F">
        <w:rPr>
          <w:rStyle w:val="PlaceholderText"/>
          <w:rFonts w:ascii="Times New Roman" w:hAnsi="Times New Roman"/>
          <w:i/>
          <w:iCs/>
          <w:color w:val="000000"/>
          <w:lang w:val="sk-SK"/>
        </w:rPr>
        <w:t>“.</w:t>
      </w:r>
      <w:r w:rsidRPr="00EF4C2F" w:rsidR="00EF4C2F">
        <w:rPr>
          <w:rStyle w:val="FootnoteReference"/>
          <w:rFonts w:ascii="Times New Roman" w:hAnsi="Times New Roman"/>
          <w:iCs/>
          <w:color w:val="000000"/>
          <w:lang w:val="sk-SK"/>
        </w:rPr>
        <w:t xml:space="preserve"> </w:t>
      </w:r>
      <w:r w:rsidR="00341DE2">
        <w:rPr>
          <w:rStyle w:val="FootnoteReference"/>
          <w:rFonts w:ascii="Times New Roman" w:hAnsi="Times New Roman"/>
          <w:iCs/>
          <w:color w:val="000000"/>
          <w:vertAlign w:val="baseline"/>
          <w:lang w:val="sk-SK"/>
        </w:rPr>
        <w:t>Predkladateľ v</w:t>
      </w:r>
      <w:r w:rsidR="00341DE2">
        <w:rPr>
          <w:rFonts w:ascii="Times New Roman" w:hAnsi="Times New Roman"/>
          <w:iCs/>
          <w:color w:val="000000"/>
          <w:lang w:val="sk-SK"/>
        </w:rPr>
        <w:t xml:space="preserve"> </w:t>
      </w:r>
      <w:r w:rsidR="00341DE2">
        <w:rPr>
          <w:rStyle w:val="FootnoteReference"/>
          <w:rFonts w:ascii="Times New Roman" w:hAnsi="Times New Roman"/>
          <w:iCs/>
          <w:color w:val="000000"/>
          <w:vertAlign w:val="baseline"/>
          <w:lang w:val="sk-SK"/>
        </w:rPr>
        <w:t xml:space="preserve">rámci transpozície však neupravuje podmienky samotnej elektronickej komunikácie medzi akcionárom a </w:t>
      </w:r>
      <w:r w:rsidR="00C8149A">
        <w:rPr>
          <w:rFonts w:ascii="Times New Roman" w:hAnsi="Times New Roman"/>
          <w:iCs/>
          <w:color w:val="000000"/>
          <w:lang w:val="sk-SK"/>
        </w:rPr>
        <w:t>spoločnosťou</w:t>
      </w:r>
      <w:r w:rsidR="00341DE2">
        <w:rPr>
          <w:rStyle w:val="FootnoteReference"/>
          <w:rFonts w:ascii="Times New Roman" w:hAnsi="Times New Roman"/>
          <w:iCs/>
          <w:color w:val="000000"/>
          <w:vertAlign w:val="baseline"/>
          <w:lang w:val="sk-SK"/>
        </w:rPr>
        <w:t>, ktorá sa umožňuje (a ktorá de facto ani v</w:t>
      </w:r>
      <w:r w:rsidR="00341DE2">
        <w:rPr>
          <w:rFonts w:ascii="Times New Roman" w:hAnsi="Times New Roman"/>
          <w:iCs/>
          <w:color w:val="000000"/>
          <w:lang w:val="sk-SK"/>
        </w:rPr>
        <w:t xml:space="preserve"> </w:t>
      </w:r>
      <w:r w:rsidR="00341DE2">
        <w:rPr>
          <w:rStyle w:val="FootnoteReference"/>
          <w:rFonts w:ascii="Times New Roman" w:hAnsi="Times New Roman"/>
          <w:iCs/>
          <w:color w:val="000000"/>
          <w:vertAlign w:val="baseline"/>
          <w:lang w:val="sk-SK"/>
        </w:rPr>
        <w:t xml:space="preserve">minulosti nebola </w:t>
      </w:r>
      <w:r w:rsidR="001D2DBB">
        <w:rPr>
          <w:rFonts w:ascii="Times New Roman" w:hAnsi="Times New Roman"/>
          <w:iCs/>
          <w:color w:val="000000"/>
          <w:lang w:val="sk-SK"/>
        </w:rPr>
        <w:t>vylúčená</w:t>
      </w:r>
      <w:r w:rsidR="00341DE2">
        <w:rPr>
          <w:rStyle w:val="FootnoteReference"/>
          <w:rFonts w:ascii="Times New Roman" w:hAnsi="Times New Roman"/>
          <w:iCs/>
          <w:color w:val="000000"/>
          <w:vertAlign w:val="baseline"/>
          <w:lang w:val="sk-SK"/>
        </w:rPr>
        <w:t>)</w:t>
      </w:r>
      <w:r w:rsidR="00C8149A">
        <w:rPr>
          <w:rStyle w:val="FootnoteReference"/>
          <w:rFonts w:ascii="Times New Roman" w:hAnsi="Times New Roman"/>
          <w:iCs/>
          <w:color w:val="000000"/>
          <w:vertAlign w:val="baseline"/>
          <w:lang w:val="sk-SK"/>
        </w:rPr>
        <w:t>; napr. zabezpečenie komunikácie prostredníctvom šifrovacích aplikácií a pod</w:t>
      </w:r>
      <w:r w:rsidR="00341DE2">
        <w:rPr>
          <w:rStyle w:val="FootnoteReference"/>
          <w:rFonts w:ascii="Times New Roman" w:hAnsi="Times New Roman"/>
          <w:iCs/>
          <w:color w:val="000000"/>
          <w:vertAlign w:val="baseline"/>
          <w:lang w:val="sk-SK"/>
        </w:rPr>
        <w:t>.</w:t>
      </w:r>
      <w:r w:rsidR="00C8149A">
        <w:rPr>
          <w:rFonts w:ascii="Times New Roman" w:hAnsi="Times New Roman"/>
          <w:iCs/>
          <w:color w:val="000000"/>
          <w:lang w:val="sk-SK"/>
        </w:rPr>
        <w:t xml:space="preserve"> Uvedené</w:t>
      </w:r>
      <w:r w:rsidR="006F06E9">
        <w:rPr>
          <w:rFonts w:ascii="Times New Roman" w:hAnsi="Times New Roman"/>
          <w:iCs/>
          <w:color w:val="000000"/>
          <w:lang w:val="sk-SK"/>
        </w:rPr>
        <w:t xml:space="preserve"> predkladateľ</w:t>
      </w:r>
      <w:r w:rsidR="00C8149A">
        <w:rPr>
          <w:rFonts w:ascii="Times New Roman" w:hAnsi="Times New Roman"/>
          <w:iCs/>
          <w:color w:val="000000"/>
          <w:lang w:val="sk-SK"/>
        </w:rPr>
        <w:t xml:space="preserve"> nepovažuje vzhľadom na neustále rozširujúcu sa ponuku služieb predmetného trhu za potrebné ani vhodné. </w:t>
      </w:r>
    </w:p>
    <w:p w:rsidR="00D82FAC" w:rsidRPr="00B2488C" w:rsidP="00D82FAC">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F106A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8</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218c ods. 9 až 12</w:t>
      </w:r>
      <w:r w:rsidRPr="00C5375D">
        <w:rPr>
          <w:rStyle w:val="PlaceholderText"/>
          <w:rFonts w:ascii="Times New Roman" w:hAnsi="Times New Roman"/>
          <w:i/>
          <w:iCs/>
          <w:color w:val="000000"/>
          <w:lang w:val="sk-SK"/>
        </w:rPr>
        <w:t>)</w:t>
      </w:r>
    </w:p>
    <w:p w:rsidR="006B1AAC" w:rsidP="00532566">
      <w:pPr>
        <w:bidi w:val="0"/>
        <w:jc w:val="both"/>
        <w:rPr>
          <w:rStyle w:val="PlaceholderText"/>
          <w:rFonts w:ascii="Times New Roman" w:hAnsi="Times New Roman"/>
          <w:iCs/>
          <w:color w:val="000000"/>
          <w:lang w:val="sk-SK"/>
        </w:rPr>
      </w:pPr>
      <w:r w:rsidR="006F06E9">
        <w:rPr>
          <w:rStyle w:val="PlaceholderText"/>
          <w:rFonts w:ascii="Times New Roman" w:hAnsi="Times New Roman"/>
          <w:iCs/>
          <w:color w:val="000000"/>
          <w:lang w:val="sk-SK"/>
        </w:rPr>
        <w:t xml:space="preserve">Predmetným doplnením ustanovenia § 218c </w:t>
      </w:r>
      <w:r w:rsidR="001D2DBB">
        <w:rPr>
          <w:rStyle w:val="PlaceholderText"/>
          <w:rFonts w:ascii="Times New Roman" w:hAnsi="Times New Roman"/>
          <w:iCs/>
          <w:color w:val="000000"/>
          <w:lang w:val="sk-SK"/>
        </w:rPr>
        <w:t xml:space="preserve">OBZ </w:t>
      </w:r>
      <w:r w:rsidR="006F06E9">
        <w:rPr>
          <w:rStyle w:val="PlaceholderText"/>
          <w:rFonts w:ascii="Times New Roman" w:hAnsi="Times New Roman"/>
          <w:iCs/>
          <w:color w:val="000000"/>
          <w:lang w:val="sk-SK"/>
        </w:rPr>
        <w:t>o nové odseky 9 až 12 dochádza k transpozícii čl. 2 bod 5. písm. c) smernice (resp. čl. 11 ods. 4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6F06E9">
        <w:rPr>
          <w:rStyle w:val="PlaceholderText"/>
          <w:rFonts w:ascii="Times New Roman" w:hAnsi="Times New Roman"/>
          <w:iCs/>
          <w:color w:val="000000"/>
          <w:lang w:val="sk-SK"/>
        </w:rPr>
        <w:t xml:space="preserve"> v platnom znení).</w:t>
      </w:r>
    </w:p>
    <w:p w:rsidR="006F06E9" w:rsidP="00532566">
      <w:pPr>
        <w:bidi w:val="0"/>
        <w:jc w:val="both"/>
        <w:rPr>
          <w:rStyle w:val="PlaceholderText"/>
          <w:rFonts w:ascii="Times New Roman" w:hAnsi="Times New Roman"/>
          <w:iCs/>
          <w:color w:val="000000"/>
          <w:lang w:val="sk-SK"/>
        </w:rPr>
      </w:pPr>
    </w:p>
    <w:p w:rsidR="00F106AD"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Navrhované doplnenie smernice, a teda aj národných právnych poriadkov, Komisia v odôvodnení</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_Ref277253620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11</w:t>
      </w:r>
      <w:r w:rsidR="00205DF6">
        <w:rPr>
          <w:rStyle w:val="PlaceholderText"/>
          <w:rFonts w:ascii="Times New Roman" w:hAnsi="Times New Roman"/>
          <w:iCs/>
          <w:color w:val="000000"/>
          <w:lang w:val="sk-SK"/>
        </w:rPr>
        <w:fldChar w:fldCharType="end"/>
      </w:r>
      <w:r>
        <w:rPr>
          <w:rStyle w:val="PlaceholderText"/>
          <w:rFonts w:ascii="Times New Roman" w:hAnsi="Times New Roman"/>
          <w:iCs/>
          <w:color w:val="000000"/>
          <w:lang w:val="sk-SK"/>
        </w:rPr>
        <w:t xml:space="preserve"> argumentovala z dôvodu záujmu na znížení transakčných nákladov spojených s realizáciou informačných práv akcionárov a tomu zodpovedajúcich povinností spoločnosti podieľajúcej sa na fúzii nasledovne:</w:t>
      </w:r>
      <w:r w:rsidR="00942531">
        <w:rPr>
          <w:rStyle w:val="PlaceholderText"/>
          <w:rFonts w:ascii="Times New Roman" w:hAnsi="Times New Roman"/>
          <w:iCs/>
          <w:color w:val="000000"/>
          <w:lang w:val="sk-SK"/>
        </w:rPr>
        <w:t xml:space="preserve"> </w:t>
      </w:r>
      <w:r w:rsidRPr="00942531" w:rsidR="00942531">
        <w:rPr>
          <w:rStyle w:val="PlaceholderText"/>
          <w:rFonts w:ascii="Times New Roman" w:hAnsi="Times New Roman"/>
          <w:i/>
          <w:iCs/>
          <w:color w:val="000000"/>
          <w:lang w:val="sk-SK"/>
        </w:rPr>
        <w:t>„Namiesto</w:t>
      </w:r>
      <w:r w:rsidR="00942531">
        <w:rPr>
          <w:rStyle w:val="PlaceholderText"/>
          <w:rFonts w:ascii="Times New Roman" w:hAnsi="Times New Roman"/>
          <w:i/>
          <w:iCs/>
          <w:color w:val="000000"/>
          <w:lang w:val="sk-SK"/>
        </w:rPr>
        <w:t xml:space="preserve"> sprístupnenia dokumentov v sídle spoločnosti bude môcť spoločnosť tieto dokumenty zverejniť na svojej internetovej stránke. </w:t>
      </w:r>
      <w:r w:rsidRPr="00942531" w:rsidR="00942531">
        <w:rPr>
          <w:rStyle w:val="PlaceholderText"/>
          <w:rFonts w:ascii="Times New Roman" w:hAnsi="Times New Roman"/>
          <w:i/>
          <w:iCs/>
          <w:color w:val="000000"/>
          <w:lang w:val="sk-SK"/>
        </w:rPr>
        <w:t>Táto možnosť uľahčuje</w:t>
      </w:r>
      <w:r w:rsidR="00942531">
        <w:rPr>
          <w:rStyle w:val="PlaceholderText"/>
          <w:rFonts w:ascii="Times New Roman" w:hAnsi="Times New Roman"/>
          <w:i/>
          <w:iCs/>
          <w:color w:val="000000"/>
          <w:lang w:val="sk-SK"/>
        </w:rPr>
        <w:t xml:space="preserve"> </w:t>
      </w:r>
      <w:r w:rsidRPr="00942531" w:rsidR="00942531">
        <w:rPr>
          <w:rStyle w:val="PlaceholderText"/>
          <w:rFonts w:ascii="Times New Roman" w:hAnsi="Times New Roman"/>
          <w:i/>
          <w:iCs/>
          <w:color w:val="000000"/>
          <w:lang w:val="sk-SK"/>
        </w:rPr>
        <w:t>spoločnosti celý postup a uľahčuje nerezidentným akcionárom a veriteľom (ak im</w:t>
      </w:r>
      <w:r w:rsidR="00942531">
        <w:rPr>
          <w:rStyle w:val="PlaceholderText"/>
          <w:rFonts w:ascii="Times New Roman" w:hAnsi="Times New Roman"/>
          <w:i/>
          <w:iCs/>
          <w:color w:val="000000"/>
          <w:lang w:val="sk-SK"/>
        </w:rPr>
        <w:t xml:space="preserve"> </w:t>
      </w:r>
      <w:r w:rsidRPr="00942531" w:rsidR="00942531">
        <w:rPr>
          <w:rStyle w:val="PlaceholderText"/>
          <w:rFonts w:ascii="Times New Roman" w:hAnsi="Times New Roman"/>
          <w:i/>
          <w:iCs/>
          <w:color w:val="000000"/>
          <w:lang w:val="sk-SK"/>
        </w:rPr>
        <w:t>spoločnosť umožní voľný prístup k tejto internetovej stránke) prístup</w:t>
      </w:r>
      <w:r w:rsidR="00942531">
        <w:rPr>
          <w:rStyle w:val="PlaceholderText"/>
          <w:rFonts w:ascii="Times New Roman" w:hAnsi="Times New Roman"/>
          <w:i/>
          <w:iCs/>
          <w:color w:val="000000"/>
          <w:lang w:val="sk-SK"/>
        </w:rPr>
        <w:t xml:space="preserve"> </w:t>
      </w:r>
      <w:r w:rsidRPr="00942531" w:rsidR="00942531">
        <w:rPr>
          <w:rStyle w:val="PlaceholderText"/>
          <w:rFonts w:ascii="Times New Roman" w:hAnsi="Times New Roman"/>
          <w:i/>
          <w:iCs/>
          <w:color w:val="000000"/>
          <w:lang w:val="sk-SK"/>
        </w:rPr>
        <w:t>k dokumentom. Ak si tieto dokumenty možno zo stránky stiahnuť, nie je potrebné</w:t>
      </w:r>
      <w:r w:rsidR="00942531">
        <w:rPr>
          <w:rStyle w:val="PlaceholderText"/>
          <w:rFonts w:ascii="Times New Roman" w:hAnsi="Times New Roman"/>
          <w:i/>
          <w:iCs/>
          <w:color w:val="000000"/>
          <w:lang w:val="sk-SK"/>
        </w:rPr>
        <w:t xml:space="preserve"> </w:t>
      </w:r>
      <w:r w:rsidRPr="00942531" w:rsidR="00942531">
        <w:rPr>
          <w:rStyle w:val="PlaceholderText"/>
          <w:rFonts w:ascii="Times New Roman" w:hAnsi="Times New Roman"/>
          <w:i/>
          <w:iCs/>
          <w:color w:val="000000"/>
          <w:lang w:val="sk-SK"/>
        </w:rPr>
        <w:t>zabezpečiť akcionárom právo dostať samostatnú kópiu, vzhľadom na skutočnosť,</w:t>
      </w:r>
      <w:r w:rsidR="00942531">
        <w:rPr>
          <w:rStyle w:val="PlaceholderText"/>
          <w:rFonts w:ascii="Times New Roman" w:hAnsi="Times New Roman"/>
          <w:i/>
          <w:iCs/>
          <w:color w:val="000000"/>
          <w:lang w:val="sk-SK"/>
        </w:rPr>
        <w:t xml:space="preserve"> </w:t>
      </w:r>
      <w:r w:rsidRPr="00942531" w:rsidR="00942531">
        <w:rPr>
          <w:rStyle w:val="PlaceholderText"/>
          <w:rFonts w:ascii="Times New Roman" w:hAnsi="Times New Roman"/>
          <w:i/>
          <w:iCs/>
          <w:color w:val="000000"/>
          <w:lang w:val="sk-SK"/>
        </w:rPr>
        <w:t>že proces zasielania (dokonca aj v elektronickej forme) spôsobuje spoločnosti</w:t>
      </w:r>
      <w:r w:rsidR="00942531">
        <w:rPr>
          <w:rStyle w:val="PlaceholderText"/>
          <w:rFonts w:ascii="Times New Roman" w:hAnsi="Times New Roman"/>
          <w:i/>
          <w:iCs/>
          <w:color w:val="000000"/>
          <w:lang w:val="sk-SK"/>
        </w:rPr>
        <w:t xml:space="preserve"> </w:t>
      </w:r>
      <w:r w:rsidRPr="00942531" w:rsidR="00942531">
        <w:rPr>
          <w:rStyle w:val="PlaceholderText"/>
          <w:rFonts w:ascii="Times New Roman" w:hAnsi="Times New Roman"/>
          <w:i/>
          <w:iCs/>
          <w:color w:val="000000"/>
          <w:lang w:val="sk-SK"/>
        </w:rPr>
        <w:t>zbytočné náklady</w:t>
      </w:r>
      <w:r w:rsidR="00942531">
        <w:rPr>
          <w:rStyle w:val="PlaceholderText"/>
          <w:rFonts w:ascii="Times New Roman" w:hAnsi="Times New Roman"/>
          <w:i/>
          <w:iCs/>
          <w:color w:val="000000"/>
          <w:lang w:val="sk-SK"/>
        </w:rPr>
        <w:t>.“.</w:t>
      </w:r>
    </w:p>
    <w:p w:rsidR="00942531" w:rsidP="00532566">
      <w:pPr>
        <w:bidi w:val="0"/>
        <w:jc w:val="both"/>
        <w:rPr>
          <w:rStyle w:val="PlaceholderText"/>
          <w:rFonts w:ascii="Times New Roman" w:hAnsi="Times New Roman"/>
          <w:iCs/>
          <w:color w:val="000000"/>
          <w:u w:val="single"/>
          <w:lang w:val="sk-SK"/>
        </w:rPr>
      </w:pPr>
    </w:p>
    <w:p w:rsidR="006F06E9" w:rsidRPr="00761BB5" w:rsidP="00532566">
      <w:pPr>
        <w:bidi w:val="0"/>
        <w:jc w:val="both"/>
        <w:rPr>
          <w:rStyle w:val="PlaceholderText"/>
          <w:rFonts w:ascii="Times New Roman" w:hAnsi="Times New Roman"/>
          <w:iCs/>
          <w:color w:val="000000"/>
          <w:u w:val="single"/>
          <w:lang w:val="sk-SK"/>
        </w:rPr>
      </w:pPr>
      <w:r w:rsidRPr="00761BB5">
        <w:rPr>
          <w:rStyle w:val="PlaceholderText"/>
          <w:rFonts w:ascii="Times New Roman" w:hAnsi="Times New Roman"/>
          <w:iCs/>
          <w:color w:val="000000"/>
          <w:u w:val="single"/>
          <w:lang w:val="sk-SK"/>
        </w:rPr>
        <w:t>K § 218c ods. 9</w:t>
      </w:r>
    </w:p>
    <w:p w:rsidR="00D82FAC" w:rsidP="00D82FAC">
      <w:pPr>
        <w:bidi w:val="0"/>
        <w:jc w:val="both"/>
        <w:rPr>
          <w:rFonts w:ascii="Times New Roman" w:hAnsi="Times New Roman"/>
          <w:lang w:val="sk-SK"/>
        </w:rPr>
      </w:pPr>
      <w:r w:rsidR="00761BB5">
        <w:rPr>
          <w:rStyle w:val="PlaceholderText"/>
          <w:rFonts w:ascii="Times New Roman" w:hAnsi="Times New Roman"/>
          <w:iCs/>
          <w:color w:val="000000"/>
          <w:lang w:val="sk-SK"/>
        </w:rPr>
        <w:t xml:space="preserve">Predmetným ustanovením sa spoločnosti poskytuje alternatívna možnosť ako si splní povinnosť podľa § 218c ods. 2 (úvodná veta) OBZ, t.j. poskytnúť akcionárom v sídle spoločnosti najmenej počas definovanej lehoty na nahliadnutie dokumenty uvedené v písmenách a) až e) citovaného ustanovenia. </w:t>
      </w:r>
      <w:r w:rsidR="00477975">
        <w:rPr>
          <w:rStyle w:val="PlaceholderText"/>
          <w:rFonts w:ascii="Times New Roman" w:hAnsi="Times New Roman"/>
          <w:iCs/>
          <w:color w:val="000000"/>
          <w:lang w:val="sk-SK"/>
        </w:rPr>
        <w:t>Ide teda o možnosť, nie povinnosť pre spoločnosť, pokiaľ táto má zriaden</w:t>
      </w:r>
      <w:r w:rsidR="00402498">
        <w:rPr>
          <w:rStyle w:val="PlaceholderText"/>
          <w:rFonts w:ascii="Times New Roman" w:hAnsi="Times New Roman"/>
          <w:iCs/>
          <w:color w:val="000000"/>
          <w:lang w:val="sk-SK"/>
        </w:rPr>
        <w:t>é webové sídlo (rozumej</w:t>
      </w:r>
      <w:r w:rsidR="00477975">
        <w:rPr>
          <w:rStyle w:val="PlaceholderText"/>
          <w:rFonts w:ascii="Times New Roman" w:hAnsi="Times New Roman"/>
          <w:iCs/>
          <w:color w:val="000000"/>
          <w:lang w:val="sk-SK"/>
        </w:rPr>
        <w:t xml:space="preserve"> internetovú stránku</w:t>
      </w:r>
      <w:r w:rsidR="00402498">
        <w:rPr>
          <w:rStyle w:val="PlaceholderText"/>
          <w:rFonts w:ascii="Times New Roman" w:hAnsi="Times New Roman"/>
          <w:iCs/>
          <w:color w:val="000000"/>
          <w:lang w:val="sk-SK"/>
        </w:rPr>
        <w:t>)</w:t>
      </w:r>
      <w:r w:rsidR="00477975">
        <w:rPr>
          <w:rStyle w:val="PlaceholderText"/>
          <w:rFonts w:ascii="Times New Roman" w:hAnsi="Times New Roman"/>
          <w:iCs/>
          <w:color w:val="000000"/>
          <w:lang w:val="sk-SK"/>
        </w:rPr>
        <w:t xml:space="preserve">. Ak túto možnosť spoločnosť využije musí dôjsť k uverejneniu dokumentov na jej </w:t>
      </w:r>
      <w:r w:rsidR="00402498">
        <w:rPr>
          <w:rStyle w:val="PlaceholderText"/>
          <w:rFonts w:ascii="Times New Roman" w:hAnsi="Times New Roman"/>
          <w:iCs/>
          <w:color w:val="000000"/>
          <w:lang w:val="sk-SK"/>
        </w:rPr>
        <w:t xml:space="preserve">webovom sídle (rozumej </w:t>
      </w:r>
      <w:r w:rsidR="00477975">
        <w:rPr>
          <w:rStyle w:val="PlaceholderText"/>
          <w:rFonts w:ascii="Times New Roman" w:hAnsi="Times New Roman"/>
          <w:iCs/>
          <w:color w:val="000000"/>
          <w:lang w:val="sk-SK"/>
        </w:rPr>
        <w:t>internetovej stránke</w:t>
      </w:r>
      <w:r w:rsidR="00402498">
        <w:rPr>
          <w:rStyle w:val="PlaceholderText"/>
          <w:rFonts w:ascii="Times New Roman" w:hAnsi="Times New Roman"/>
          <w:iCs/>
          <w:color w:val="000000"/>
          <w:lang w:val="sk-SK"/>
        </w:rPr>
        <w:t>)</w:t>
      </w:r>
      <w:r w:rsidR="00477975">
        <w:rPr>
          <w:rStyle w:val="PlaceholderText"/>
          <w:rFonts w:ascii="Times New Roman" w:hAnsi="Times New Roman"/>
          <w:iCs/>
          <w:color w:val="000000"/>
          <w:lang w:val="sk-SK"/>
        </w:rPr>
        <w:t xml:space="preserve"> v lehote najmenej 30 dní pred dňom konania valného zhromaždenia, ktoré rozhoduje o procese fúzie. Uverejnenie dokumentov musí byť (v skôr definovanej lehote) nepretržité. Smernica síce ponúka členským štátom možnosť výslovne upraviť požiadavky alebo ustanoviť obmedzenia, ktoré sa budú vzťahovať na spoločnosť a upravovať otázku bezpečnosti </w:t>
      </w:r>
      <w:r w:rsidR="00402498">
        <w:rPr>
          <w:rStyle w:val="PlaceholderText"/>
          <w:rFonts w:ascii="Times New Roman" w:hAnsi="Times New Roman"/>
          <w:iCs/>
          <w:color w:val="000000"/>
          <w:lang w:val="sk-SK"/>
        </w:rPr>
        <w:t xml:space="preserve">webového sídla (rozumej </w:t>
      </w:r>
      <w:r w:rsidR="00477975">
        <w:rPr>
          <w:rStyle w:val="PlaceholderText"/>
          <w:rFonts w:ascii="Times New Roman" w:hAnsi="Times New Roman"/>
          <w:iCs/>
          <w:color w:val="000000"/>
          <w:lang w:val="sk-SK"/>
        </w:rPr>
        <w:t>internetovej stránky</w:t>
      </w:r>
      <w:r w:rsidR="00402498">
        <w:rPr>
          <w:rStyle w:val="PlaceholderText"/>
          <w:rFonts w:ascii="Times New Roman" w:hAnsi="Times New Roman"/>
          <w:iCs/>
          <w:color w:val="000000"/>
          <w:lang w:val="sk-SK"/>
        </w:rPr>
        <w:t>)</w:t>
      </w:r>
      <w:r w:rsidR="00477975">
        <w:rPr>
          <w:rStyle w:val="PlaceholderText"/>
          <w:rFonts w:ascii="Times New Roman" w:hAnsi="Times New Roman"/>
          <w:iCs/>
          <w:color w:val="000000"/>
          <w:lang w:val="sk-SK"/>
        </w:rPr>
        <w:t xml:space="preserve"> a pravosti uverejnených dokumentov, a</w:t>
      </w:r>
      <w:r w:rsidR="001D2DBB">
        <w:rPr>
          <w:rStyle w:val="PlaceholderText"/>
          <w:rFonts w:ascii="Times New Roman" w:hAnsi="Times New Roman"/>
          <w:iCs/>
          <w:color w:val="000000"/>
          <w:lang w:val="sk-SK"/>
        </w:rPr>
        <w:t xml:space="preserve"> </w:t>
      </w:r>
      <w:r w:rsidR="00477975">
        <w:rPr>
          <w:rStyle w:val="PlaceholderText"/>
          <w:rFonts w:ascii="Times New Roman" w:hAnsi="Times New Roman"/>
          <w:iCs/>
          <w:color w:val="000000"/>
          <w:lang w:val="sk-SK"/>
        </w:rPr>
        <w:t>to v rozsahu, v</w:t>
      </w:r>
      <w:r w:rsidR="001D2DBB">
        <w:rPr>
          <w:rStyle w:val="PlaceholderText"/>
          <w:rFonts w:ascii="Times New Roman" w:hAnsi="Times New Roman"/>
          <w:iCs/>
          <w:color w:val="000000"/>
          <w:lang w:val="sk-SK"/>
        </w:rPr>
        <w:t xml:space="preserve"> </w:t>
      </w:r>
      <w:r w:rsidR="00477975">
        <w:rPr>
          <w:rStyle w:val="PlaceholderText"/>
          <w:rFonts w:ascii="Times New Roman" w:hAnsi="Times New Roman"/>
          <w:iCs/>
          <w:color w:val="000000"/>
          <w:lang w:val="sk-SK"/>
        </w:rPr>
        <w:t xml:space="preserve">ktorom sú tieto primerané na dosiahnutie sledovaných cieľov, no predkladateľ s výnimkou ustanovenia povinnosti nepretržitého uverejnenia počas definovanej lehoty, nepovažoval za vhodné danú oblasť výslovne regulovať. </w:t>
      </w:r>
      <w:r w:rsidRPr="009E6F38">
        <w:rPr>
          <w:rFonts w:ascii="Times New Roman" w:hAnsi="Times New Roman"/>
          <w:lang w:val="sk-SK"/>
        </w:rPr>
        <w:t xml:space="preserve">Bližšie </w:t>
      </w:r>
      <w:r>
        <w:rPr>
          <w:rFonts w:ascii="Times New Roman" w:hAnsi="Times New Roman"/>
          <w:lang w:val="sk-SK"/>
        </w:rPr>
        <w:t xml:space="preserve">teda </w:t>
      </w:r>
      <w:r w:rsidRPr="009E6F38">
        <w:rPr>
          <w:rFonts w:ascii="Times New Roman" w:hAnsi="Times New Roman"/>
          <w:lang w:val="sk-SK"/>
        </w:rPr>
        <w:t xml:space="preserve">nie sú </w:t>
      </w:r>
      <w:r>
        <w:rPr>
          <w:rFonts w:ascii="Times New Roman" w:hAnsi="Times New Roman"/>
          <w:lang w:val="sk-SK"/>
        </w:rPr>
        <w:t xml:space="preserve">špecifikované konkrétne zabezpečovacie prostriedky (a to aj z dôvodu </w:t>
      </w:r>
      <w:r w:rsidRPr="009E6F38">
        <w:rPr>
          <w:rFonts w:ascii="Times New Roman" w:hAnsi="Times New Roman"/>
          <w:lang w:val="sk-SK"/>
        </w:rPr>
        <w:t>neustáleho pokroku v oblasti informačných technológii</w:t>
      </w:r>
      <w:r>
        <w:rPr>
          <w:rFonts w:ascii="Times New Roman" w:hAnsi="Times New Roman"/>
          <w:lang w:val="sk-SK"/>
        </w:rPr>
        <w:t xml:space="preserve">), ich voľba bude prináležať spoločnosti. Spoločnosť však má v tomto prípade </w:t>
      </w:r>
      <w:r w:rsidRPr="009E6F38">
        <w:rPr>
          <w:rFonts w:ascii="Times New Roman" w:hAnsi="Times New Roman"/>
          <w:lang w:val="sk-SK"/>
        </w:rPr>
        <w:t xml:space="preserve">pri výbere prostriedku </w:t>
      </w:r>
      <w:r>
        <w:rPr>
          <w:rFonts w:ascii="Times New Roman" w:hAnsi="Times New Roman"/>
          <w:lang w:val="sk-SK"/>
        </w:rPr>
        <w:t xml:space="preserve">postupovať tak, aby nedošlo k porušeniu princípov definovaných v </w:t>
      </w:r>
      <w:r w:rsidRPr="009E6F38">
        <w:rPr>
          <w:rFonts w:ascii="Times New Roman" w:hAnsi="Times New Roman"/>
          <w:lang w:val="sk-SK"/>
        </w:rPr>
        <w:t xml:space="preserve">§ 56a a § 176b OBZ, </w:t>
      </w:r>
      <w:r>
        <w:rPr>
          <w:rFonts w:ascii="Times New Roman" w:hAnsi="Times New Roman"/>
          <w:lang w:val="sk-SK"/>
        </w:rPr>
        <w:t xml:space="preserve">t.j. </w:t>
      </w:r>
      <w:r w:rsidRPr="009E6F38">
        <w:rPr>
          <w:rFonts w:ascii="Times New Roman" w:hAnsi="Times New Roman"/>
          <w:lang w:val="sk-SK"/>
        </w:rPr>
        <w:t>zákazu zneužitia práv</w:t>
      </w:r>
      <w:r>
        <w:rPr>
          <w:rFonts w:ascii="Times New Roman" w:hAnsi="Times New Roman"/>
          <w:lang w:val="sk-SK"/>
        </w:rPr>
        <w:t xml:space="preserve">, </w:t>
      </w:r>
      <w:r w:rsidRPr="009E6F38">
        <w:rPr>
          <w:rFonts w:ascii="Times New Roman" w:hAnsi="Times New Roman"/>
          <w:lang w:val="sk-SK"/>
        </w:rPr>
        <w:t>a</w:t>
      </w:r>
      <w:r>
        <w:rPr>
          <w:rFonts w:ascii="Times New Roman" w:hAnsi="Times New Roman"/>
          <w:lang w:val="sk-SK"/>
        </w:rPr>
        <w:t>le najmä</w:t>
      </w:r>
      <w:r w:rsidRPr="009E6F38">
        <w:rPr>
          <w:rFonts w:ascii="Times New Roman" w:hAnsi="Times New Roman"/>
          <w:lang w:val="sk-SK"/>
        </w:rPr>
        <w:t xml:space="preserve"> povinnosti spoločnosti zaobchádzať za rovnakých podmienok so všetkými akcionármi rovnako, ktorú je možné v tomto prípade interpretovať ako podmienku rovnakého prístupu všetkých akcionárov k</w:t>
      </w:r>
      <w:r w:rsidR="001D2DBB">
        <w:rPr>
          <w:rFonts w:ascii="Times New Roman" w:hAnsi="Times New Roman"/>
          <w:lang w:val="sk-SK"/>
        </w:rPr>
        <w:t xml:space="preserve"> </w:t>
      </w:r>
      <w:r w:rsidRPr="009E6F38">
        <w:rPr>
          <w:rFonts w:ascii="Times New Roman" w:hAnsi="Times New Roman"/>
          <w:lang w:val="sk-SK"/>
        </w:rPr>
        <w:t xml:space="preserve">zariadeniu (zariadeniam), </w:t>
      </w:r>
      <w:r>
        <w:rPr>
          <w:rFonts w:ascii="Times New Roman" w:hAnsi="Times New Roman"/>
          <w:lang w:val="sk-SK"/>
        </w:rPr>
        <w:t xml:space="preserve">ktoré sa budú používať </w:t>
      </w:r>
      <w:r w:rsidR="001D2DBB">
        <w:rPr>
          <w:rFonts w:ascii="Times New Roman" w:hAnsi="Times New Roman"/>
          <w:lang w:val="sk-SK"/>
        </w:rPr>
        <w:t xml:space="preserve">napr. </w:t>
      </w:r>
      <w:r>
        <w:rPr>
          <w:rFonts w:ascii="Times New Roman" w:hAnsi="Times New Roman"/>
          <w:lang w:val="sk-SK"/>
        </w:rPr>
        <w:t>pre zabezpečenie dokumentov</w:t>
      </w:r>
      <w:r w:rsidRPr="00D82FAC">
        <w:rPr>
          <w:rFonts w:ascii="Times New Roman" w:hAnsi="Times New Roman"/>
          <w:lang w:val="sk-SK"/>
        </w:rPr>
        <w:t xml:space="preserve"> </w:t>
      </w:r>
      <w:r>
        <w:rPr>
          <w:rFonts w:ascii="Times New Roman" w:hAnsi="Times New Roman"/>
          <w:lang w:val="sk-SK"/>
        </w:rPr>
        <w:t xml:space="preserve">uverejnených na </w:t>
      </w:r>
      <w:r w:rsidR="00402498">
        <w:rPr>
          <w:rFonts w:ascii="Times New Roman" w:hAnsi="Times New Roman"/>
          <w:lang w:val="sk-SK"/>
        </w:rPr>
        <w:t xml:space="preserve">webovom sídle (rozumej </w:t>
      </w:r>
      <w:r>
        <w:rPr>
          <w:rFonts w:ascii="Times New Roman" w:hAnsi="Times New Roman"/>
          <w:lang w:val="sk-SK"/>
        </w:rPr>
        <w:t>internetovej stránke</w:t>
      </w:r>
      <w:r w:rsidR="00402498">
        <w:rPr>
          <w:rFonts w:ascii="Times New Roman" w:hAnsi="Times New Roman"/>
          <w:lang w:val="sk-SK"/>
        </w:rPr>
        <w:t>)</w:t>
      </w:r>
      <w:r>
        <w:rPr>
          <w:rFonts w:ascii="Times New Roman" w:hAnsi="Times New Roman"/>
          <w:lang w:val="sk-SK"/>
        </w:rPr>
        <w:t xml:space="preserve">. V zmysle navrhovanej právnej úpravy totiž nie je vylúčené, nakoľko ustanovenie § 218c prístup k dokumentom zaručuje len akcionárom spoločnosti, aby prístup k elektronickému dokumentu uverejnenému na </w:t>
      </w:r>
      <w:r w:rsidR="00F966DB">
        <w:rPr>
          <w:rFonts w:ascii="Times New Roman" w:hAnsi="Times New Roman"/>
          <w:lang w:val="sk-SK"/>
        </w:rPr>
        <w:t xml:space="preserve">webovom sídle (rozumej </w:t>
      </w:r>
      <w:r>
        <w:rPr>
          <w:rFonts w:ascii="Times New Roman" w:hAnsi="Times New Roman"/>
          <w:lang w:val="sk-SK"/>
        </w:rPr>
        <w:t>internetovej stránke</w:t>
      </w:r>
      <w:r w:rsidR="00F966DB">
        <w:rPr>
          <w:rFonts w:ascii="Times New Roman" w:hAnsi="Times New Roman"/>
          <w:lang w:val="sk-SK"/>
        </w:rPr>
        <w:t>)</w:t>
      </w:r>
      <w:r>
        <w:rPr>
          <w:rFonts w:ascii="Times New Roman" w:hAnsi="Times New Roman"/>
          <w:lang w:val="sk-SK"/>
        </w:rPr>
        <w:t xml:space="preserve"> spoločnosti bol podmienený znalosťou prístupového hesla a pod.</w:t>
      </w:r>
      <w:r w:rsidR="00FD1CE5">
        <w:rPr>
          <w:rFonts w:ascii="Times New Roman" w:hAnsi="Times New Roman"/>
          <w:lang w:val="sk-SK"/>
        </w:rPr>
        <w:t xml:space="preserve"> Akékoľvek pochybnosti </w:t>
      </w:r>
      <w:r w:rsidRPr="006F06E9" w:rsidR="00FD1CE5">
        <w:rPr>
          <w:rStyle w:val="PlaceholderText"/>
          <w:rFonts w:ascii="Times New Roman" w:hAnsi="Times New Roman"/>
          <w:iCs/>
          <w:color w:val="000000"/>
          <w:lang w:val="sk-SK"/>
        </w:rPr>
        <w:t>o</w:t>
      </w:r>
      <w:r w:rsidR="00402498">
        <w:rPr>
          <w:rStyle w:val="PlaceholderText"/>
          <w:rFonts w:ascii="Times New Roman" w:hAnsi="Times New Roman"/>
          <w:iCs/>
          <w:color w:val="000000"/>
          <w:lang w:val="sk-SK"/>
        </w:rPr>
        <w:t> </w:t>
      </w:r>
      <w:r w:rsidRPr="006F06E9" w:rsidR="00FD1CE5">
        <w:rPr>
          <w:rStyle w:val="PlaceholderText"/>
          <w:rFonts w:ascii="Times New Roman" w:hAnsi="Times New Roman"/>
          <w:iCs/>
          <w:color w:val="000000"/>
          <w:lang w:val="sk-SK"/>
        </w:rPr>
        <w:t>bezpečnosti</w:t>
      </w:r>
      <w:r w:rsidR="00402498">
        <w:rPr>
          <w:rStyle w:val="PlaceholderText"/>
          <w:rFonts w:ascii="Times New Roman" w:hAnsi="Times New Roman"/>
          <w:iCs/>
          <w:color w:val="000000"/>
          <w:lang w:val="sk-SK"/>
        </w:rPr>
        <w:t xml:space="preserve"> webového sídla (rozumej </w:t>
      </w:r>
      <w:r w:rsidRPr="006F06E9" w:rsidR="00FD1CE5">
        <w:rPr>
          <w:rStyle w:val="PlaceholderText"/>
          <w:rFonts w:ascii="Times New Roman" w:hAnsi="Times New Roman"/>
          <w:iCs/>
          <w:color w:val="000000"/>
          <w:lang w:val="sk-SK"/>
        </w:rPr>
        <w:t xml:space="preserve"> internetovej stránky</w:t>
      </w:r>
      <w:r w:rsidR="00402498">
        <w:rPr>
          <w:rStyle w:val="PlaceholderText"/>
          <w:rFonts w:ascii="Times New Roman" w:hAnsi="Times New Roman"/>
          <w:iCs/>
          <w:color w:val="000000"/>
          <w:lang w:val="sk-SK"/>
        </w:rPr>
        <w:t>)</w:t>
      </w:r>
      <w:r w:rsidRPr="006F06E9" w:rsidR="00FD1CE5">
        <w:rPr>
          <w:rStyle w:val="PlaceholderText"/>
          <w:rFonts w:ascii="Times New Roman" w:hAnsi="Times New Roman"/>
          <w:iCs/>
          <w:color w:val="000000"/>
          <w:lang w:val="sk-SK"/>
        </w:rPr>
        <w:t xml:space="preserve"> spoločnosti alebo pravosti na </w:t>
      </w:r>
      <w:r w:rsidR="00402498">
        <w:rPr>
          <w:rStyle w:val="PlaceholderText"/>
          <w:rFonts w:ascii="Times New Roman" w:hAnsi="Times New Roman"/>
          <w:iCs/>
          <w:color w:val="000000"/>
          <w:lang w:val="sk-SK"/>
        </w:rPr>
        <w:t>ňom</w:t>
      </w:r>
      <w:r w:rsidRPr="006F06E9" w:rsidR="00FD1CE5">
        <w:rPr>
          <w:rStyle w:val="PlaceholderText"/>
          <w:rFonts w:ascii="Times New Roman" w:hAnsi="Times New Roman"/>
          <w:iCs/>
          <w:color w:val="000000"/>
          <w:lang w:val="sk-SK"/>
        </w:rPr>
        <w:t xml:space="preserve"> uverejnených dokumentov, majú byť predmetom individuálneho skúmania</w:t>
      </w:r>
      <w:r w:rsidR="00FD1CE5">
        <w:rPr>
          <w:rStyle w:val="PlaceholderText"/>
          <w:rFonts w:ascii="Times New Roman" w:hAnsi="Times New Roman"/>
          <w:iCs/>
          <w:color w:val="000000"/>
          <w:lang w:val="sk-SK"/>
        </w:rPr>
        <w:t>.</w:t>
      </w:r>
    </w:p>
    <w:p w:rsidR="00D82FAC" w:rsidP="00D82FAC">
      <w:pPr>
        <w:bidi w:val="0"/>
        <w:jc w:val="both"/>
        <w:rPr>
          <w:rFonts w:ascii="Times New Roman" w:hAnsi="Times New Roman"/>
          <w:lang w:val="sk-SK"/>
        </w:rPr>
      </w:pPr>
      <w:r>
        <w:rPr>
          <w:rFonts w:ascii="Times New Roman" w:hAnsi="Times New Roman"/>
          <w:lang w:val="sk-SK"/>
        </w:rPr>
        <w:t xml:space="preserve">V závere ustanovenia nového § 218c ods. 9 </w:t>
      </w:r>
      <w:r w:rsidR="00FD1CE5">
        <w:rPr>
          <w:rFonts w:ascii="Times New Roman" w:hAnsi="Times New Roman"/>
          <w:lang w:val="sk-SK"/>
        </w:rPr>
        <w:t xml:space="preserve">OBZ </w:t>
      </w:r>
      <w:r>
        <w:rPr>
          <w:rFonts w:ascii="Times New Roman" w:hAnsi="Times New Roman"/>
          <w:lang w:val="sk-SK"/>
        </w:rPr>
        <w:t xml:space="preserve">považoval predkladateľ za potrebné upraviť vzťah </w:t>
      </w:r>
      <w:r w:rsidR="00FD1CE5">
        <w:rPr>
          <w:rFonts w:ascii="Times New Roman" w:hAnsi="Times New Roman"/>
          <w:lang w:val="sk-SK"/>
        </w:rPr>
        <w:t xml:space="preserve">novonavrhovaného </w:t>
      </w:r>
      <w:r>
        <w:rPr>
          <w:rFonts w:ascii="Times New Roman" w:hAnsi="Times New Roman"/>
          <w:lang w:val="sk-SK"/>
        </w:rPr>
        <w:t xml:space="preserve">ustanovenia s ustanovením § 184a ods. 2 OBZ ako </w:t>
      </w:r>
      <w:r w:rsidRPr="00FD1CE5">
        <w:rPr>
          <w:rFonts w:ascii="Times New Roman" w:hAnsi="Times New Roman"/>
          <w:i/>
          <w:lang w:val="sk-SK"/>
        </w:rPr>
        <w:t>lex specialis</w:t>
      </w:r>
      <w:r>
        <w:rPr>
          <w:rFonts w:ascii="Times New Roman" w:hAnsi="Times New Roman"/>
          <w:lang w:val="sk-SK"/>
        </w:rPr>
        <w:t xml:space="preserve"> vo vzťahu k</w:t>
      </w:r>
      <w:r w:rsidR="00FD1CE5">
        <w:rPr>
          <w:rFonts w:ascii="Times New Roman" w:hAnsi="Times New Roman"/>
          <w:lang w:val="sk-SK"/>
        </w:rPr>
        <w:t xml:space="preserve"> </w:t>
      </w:r>
      <w:r>
        <w:rPr>
          <w:rFonts w:ascii="Times New Roman" w:hAnsi="Times New Roman"/>
          <w:lang w:val="sk-SK"/>
        </w:rPr>
        <w:t>verejným akciovým spoločnostiam.</w:t>
      </w:r>
      <w:r w:rsidR="00FD1CE5">
        <w:rPr>
          <w:rFonts w:ascii="Times New Roman" w:hAnsi="Times New Roman"/>
          <w:lang w:val="sk-SK"/>
        </w:rPr>
        <w:t xml:space="preserve"> V zmysle predmetného návrhu nebude možnosťou ustanovenia § 21</w:t>
      </w:r>
      <w:r w:rsidR="00402498">
        <w:rPr>
          <w:rFonts w:ascii="Times New Roman" w:hAnsi="Times New Roman"/>
          <w:lang w:val="sk-SK"/>
        </w:rPr>
        <w:t>8</w:t>
      </w:r>
      <w:r w:rsidR="00FD1CE5">
        <w:rPr>
          <w:rFonts w:ascii="Times New Roman" w:hAnsi="Times New Roman"/>
          <w:lang w:val="sk-SK"/>
        </w:rPr>
        <w:t xml:space="preserve">c ods. 9 OBZ dotknutá povinnosť verejnej akciovej spoločnosti, ktorá sa podieľa na zlúčení alebo splynutí spoločností uverejniť na </w:t>
      </w:r>
      <w:r w:rsidR="00402498">
        <w:rPr>
          <w:rFonts w:ascii="Times New Roman" w:hAnsi="Times New Roman"/>
          <w:lang w:val="sk-SK"/>
        </w:rPr>
        <w:t xml:space="preserve">webovom sídle (rozumej </w:t>
      </w:r>
      <w:r w:rsidR="00FD1CE5">
        <w:rPr>
          <w:rFonts w:ascii="Times New Roman" w:hAnsi="Times New Roman"/>
          <w:lang w:val="sk-SK"/>
        </w:rPr>
        <w:t>internetovej stránke</w:t>
      </w:r>
      <w:r w:rsidR="00402498">
        <w:rPr>
          <w:rFonts w:ascii="Times New Roman" w:hAnsi="Times New Roman"/>
          <w:lang w:val="sk-SK"/>
        </w:rPr>
        <w:t>)</w:t>
      </w:r>
      <w:r w:rsidR="00FD1CE5">
        <w:rPr>
          <w:rFonts w:ascii="Times New Roman" w:hAnsi="Times New Roman"/>
          <w:lang w:val="sk-SK"/>
        </w:rPr>
        <w:t xml:space="preserve"> informácie a dokumenty podľa § 184a ods. 2 OBZ. </w:t>
      </w:r>
    </w:p>
    <w:p w:rsidR="00D82FAC" w:rsidRPr="00B2488C" w:rsidP="00D82FAC">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195979" w:rsidP="006F06E9">
      <w:pPr>
        <w:bidi w:val="0"/>
        <w:jc w:val="both"/>
        <w:rPr>
          <w:rStyle w:val="PlaceholderText"/>
          <w:rFonts w:ascii="Times New Roman" w:hAnsi="Times New Roman"/>
          <w:iCs/>
          <w:color w:val="000000"/>
          <w:u w:val="single"/>
          <w:lang w:val="sk-SK"/>
        </w:rPr>
      </w:pPr>
    </w:p>
    <w:p w:rsidR="006F06E9" w:rsidRPr="00761BB5" w:rsidP="006F06E9">
      <w:pPr>
        <w:bidi w:val="0"/>
        <w:jc w:val="both"/>
        <w:rPr>
          <w:rStyle w:val="PlaceholderText"/>
          <w:rFonts w:ascii="Times New Roman" w:hAnsi="Times New Roman"/>
          <w:iCs/>
          <w:color w:val="000000"/>
          <w:u w:val="single"/>
          <w:lang w:val="sk-SK"/>
        </w:rPr>
      </w:pPr>
      <w:r w:rsidRPr="00761BB5">
        <w:rPr>
          <w:rStyle w:val="PlaceholderText"/>
          <w:rFonts w:ascii="Times New Roman" w:hAnsi="Times New Roman"/>
          <w:iCs/>
          <w:color w:val="000000"/>
          <w:u w:val="single"/>
          <w:lang w:val="sk-SK"/>
        </w:rPr>
        <w:t>K § 218c ods. 10</w:t>
      </w:r>
    </w:p>
    <w:p w:rsidR="00FD1CE5" w:rsidP="00FD1CE5">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Predmetné ustanovenie navrhuje predkladateľ vzhľadom na potrebu úpravy situácie, kedy dôjde k spoločnosťou zavinenému, alebo aj nezavinenému prerušeniu prístupu na </w:t>
      </w:r>
      <w:r w:rsidR="00402498">
        <w:rPr>
          <w:rStyle w:val="PlaceholderText"/>
          <w:rFonts w:ascii="Times New Roman" w:hAnsi="Times New Roman"/>
          <w:iCs/>
          <w:color w:val="000000"/>
          <w:lang w:val="sk-SK"/>
        </w:rPr>
        <w:t xml:space="preserve">webové sídlo (rozumej </w:t>
      </w:r>
      <w:r>
        <w:rPr>
          <w:rStyle w:val="PlaceholderText"/>
          <w:rFonts w:ascii="Times New Roman" w:hAnsi="Times New Roman"/>
          <w:iCs/>
          <w:color w:val="000000"/>
          <w:lang w:val="sk-SK"/>
        </w:rPr>
        <w:t>internetovú stránk</w:t>
      </w:r>
      <w:r w:rsidR="004E0E38">
        <w:rPr>
          <w:rStyle w:val="PlaceholderText"/>
          <w:rFonts w:ascii="Times New Roman" w:hAnsi="Times New Roman"/>
          <w:iCs/>
          <w:color w:val="000000"/>
          <w:lang w:val="sk-SK"/>
        </w:rPr>
        <w:t>u</w:t>
      </w:r>
      <w:r w:rsidR="00402498">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 spoločnosti, kde sú uverejnené dokumenty podľa § 218c ods. 2</w:t>
      </w:r>
      <w:r w:rsidR="004E0E38">
        <w:rPr>
          <w:rStyle w:val="PlaceholderText"/>
          <w:rFonts w:ascii="Times New Roman" w:hAnsi="Times New Roman"/>
          <w:iCs/>
          <w:color w:val="000000"/>
          <w:lang w:val="sk-SK"/>
        </w:rPr>
        <w:t xml:space="preserve"> OBZ </w:t>
      </w:r>
      <w:r w:rsidR="002B6800">
        <w:rPr>
          <w:rStyle w:val="PlaceholderText"/>
          <w:rFonts w:ascii="Times New Roman" w:hAnsi="Times New Roman"/>
          <w:iCs/>
          <w:color w:val="000000"/>
          <w:lang w:val="sk-SK"/>
        </w:rPr>
        <w:t xml:space="preserve">(k uvedenému bližšie pozri aj odôvodnenie </w:t>
      </w:r>
      <w:r w:rsidR="001D2DBB">
        <w:rPr>
          <w:rStyle w:val="PlaceholderText"/>
          <w:rFonts w:ascii="Times New Roman" w:hAnsi="Times New Roman"/>
          <w:iCs/>
          <w:color w:val="000000"/>
          <w:lang w:val="sk-SK"/>
        </w:rPr>
        <w:t xml:space="preserve">k </w:t>
      </w:r>
      <w:r w:rsidR="002B6800">
        <w:rPr>
          <w:rStyle w:val="PlaceholderText"/>
          <w:rFonts w:ascii="Times New Roman" w:hAnsi="Times New Roman"/>
          <w:iCs/>
          <w:color w:val="000000"/>
          <w:lang w:val="sk-SK"/>
        </w:rPr>
        <w:t xml:space="preserve">§ 218c ods. 12 OBZ). </w:t>
      </w:r>
      <w:r w:rsidR="004E0E38">
        <w:rPr>
          <w:rStyle w:val="PlaceholderText"/>
          <w:rFonts w:ascii="Times New Roman" w:hAnsi="Times New Roman"/>
          <w:iCs/>
          <w:color w:val="000000"/>
          <w:lang w:val="sk-SK"/>
        </w:rPr>
        <w:t>Uvedené predkladateľ navrhuje aj vzhľadom na skutočnosť, že ustanovenie § 218c ods. 9 OBZ je formulované tak, že v prípade ak spoločnosť uverejní dokumenty na svoj</w:t>
      </w:r>
      <w:r w:rsidR="00402498">
        <w:rPr>
          <w:rStyle w:val="PlaceholderText"/>
          <w:rFonts w:ascii="Times New Roman" w:hAnsi="Times New Roman"/>
          <w:iCs/>
          <w:color w:val="000000"/>
          <w:lang w:val="sk-SK"/>
        </w:rPr>
        <w:t xml:space="preserve">om webovom sídle (rozumej </w:t>
      </w:r>
      <w:r w:rsidR="004E0E38">
        <w:rPr>
          <w:rStyle w:val="PlaceholderText"/>
          <w:rFonts w:ascii="Times New Roman" w:hAnsi="Times New Roman"/>
          <w:iCs/>
          <w:color w:val="000000"/>
          <w:lang w:val="sk-SK"/>
        </w:rPr>
        <w:t>internetovej stránke</w:t>
      </w:r>
      <w:r w:rsidR="00402498">
        <w:rPr>
          <w:rStyle w:val="PlaceholderText"/>
          <w:rFonts w:ascii="Times New Roman" w:hAnsi="Times New Roman"/>
          <w:iCs/>
          <w:color w:val="000000"/>
          <w:lang w:val="sk-SK"/>
        </w:rPr>
        <w:t>)</w:t>
      </w:r>
      <w:r w:rsidR="004E0E38">
        <w:rPr>
          <w:rStyle w:val="PlaceholderText"/>
          <w:rFonts w:ascii="Times New Roman" w:hAnsi="Times New Roman"/>
          <w:iCs/>
          <w:color w:val="000000"/>
          <w:lang w:val="sk-SK"/>
        </w:rPr>
        <w:t xml:space="preserve">, nie je ďalej povinná tieto poskytnúť akcionárom na nahliadnutie vo svojom sídle. Prerušenie prístupu na </w:t>
      </w:r>
      <w:r w:rsidR="00F966DB">
        <w:rPr>
          <w:rStyle w:val="PlaceholderText"/>
          <w:rFonts w:ascii="Times New Roman" w:hAnsi="Times New Roman"/>
          <w:iCs/>
          <w:color w:val="000000"/>
          <w:lang w:val="sk-SK"/>
        </w:rPr>
        <w:t>webové sídlo (rozumej internetovú stránku)</w:t>
      </w:r>
      <w:r w:rsidR="004E0E38">
        <w:rPr>
          <w:rStyle w:val="PlaceholderText"/>
          <w:rFonts w:ascii="Times New Roman" w:hAnsi="Times New Roman"/>
          <w:iCs/>
          <w:color w:val="000000"/>
          <w:lang w:val="sk-SK"/>
        </w:rPr>
        <w:t xml:space="preserve"> spoločnosti by teda znamenalo, že akcionárom by bol znemožnený výkon ich zákonom zaručených práv. Aby sa tak nestalo</w:t>
      </w:r>
      <w:r w:rsidR="002B6800">
        <w:rPr>
          <w:rStyle w:val="PlaceholderText"/>
          <w:rFonts w:ascii="Times New Roman" w:hAnsi="Times New Roman"/>
          <w:iCs/>
          <w:color w:val="000000"/>
          <w:lang w:val="sk-SK"/>
        </w:rPr>
        <w:t>,</w:t>
      </w:r>
      <w:r w:rsidR="004E0E38">
        <w:rPr>
          <w:rStyle w:val="PlaceholderText"/>
          <w:rFonts w:ascii="Times New Roman" w:hAnsi="Times New Roman"/>
          <w:iCs/>
          <w:color w:val="000000"/>
          <w:lang w:val="sk-SK"/>
        </w:rPr>
        <w:t xml:space="preserve"> navrhuje sa bez ohľadu na dôvod prerušenia prístupu, dĺžku jeho trvania</w:t>
      </w:r>
      <w:r w:rsidRPr="004E0E38" w:rsidR="004E0E38">
        <w:rPr>
          <w:rStyle w:val="PlaceholderText"/>
          <w:rFonts w:ascii="Times New Roman" w:hAnsi="Times New Roman"/>
          <w:iCs/>
          <w:color w:val="000000"/>
          <w:lang w:val="sk-SK"/>
        </w:rPr>
        <w:t xml:space="preserve"> </w:t>
      </w:r>
      <w:r w:rsidR="004E0E38">
        <w:rPr>
          <w:rStyle w:val="PlaceholderText"/>
          <w:rFonts w:ascii="Times New Roman" w:hAnsi="Times New Roman"/>
          <w:iCs/>
          <w:color w:val="000000"/>
          <w:lang w:val="sk-SK"/>
        </w:rPr>
        <w:t>a mieru zavinenia zo strany spoločnosti, právo akcionára požiadať</w:t>
      </w:r>
      <w:r w:rsidR="00942531">
        <w:rPr>
          <w:rStyle w:val="PlaceholderText"/>
          <w:rFonts w:ascii="Times New Roman" w:hAnsi="Times New Roman"/>
          <w:iCs/>
          <w:color w:val="000000"/>
          <w:lang w:val="sk-SK"/>
        </w:rPr>
        <w:t xml:space="preserve"> </w:t>
      </w:r>
      <w:r w:rsidR="004E0E38">
        <w:rPr>
          <w:rStyle w:val="PlaceholderText"/>
          <w:rFonts w:ascii="Times New Roman" w:hAnsi="Times New Roman"/>
          <w:iCs/>
          <w:color w:val="000000"/>
          <w:lang w:val="sk-SK"/>
        </w:rPr>
        <w:t>o</w:t>
      </w:r>
      <w:r w:rsidR="00942531">
        <w:rPr>
          <w:rStyle w:val="PlaceholderText"/>
          <w:rFonts w:ascii="Times New Roman" w:hAnsi="Times New Roman"/>
          <w:iCs/>
          <w:color w:val="000000"/>
          <w:lang w:val="sk-SK"/>
        </w:rPr>
        <w:t xml:space="preserve"> </w:t>
      </w:r>
      <w:r w:rsidR="004E0E38">
        <w:rPr>
          <w:rStyle w:val="PlaceholderText"/>
          <w:rFonts w:ascii="Times New Roman" w:hAnsi="Times New Roman"/>
          <w:iCs/>
          <w:color w:val="000000"/>
          <w:lang w:val="sk-SK"/>
        </w:rPr>
        <w:t>poskytnutie dokumentov v</w:t>
      </w:r>
      <w:r w:rsidR="00942531">
        <w:rPr>
          <w:rStyle w:val="PlaceholderText"/>
          <w:rFonts w:ascii="Times New Roman" w:hAnsi="Times New Roman"/>
          <w:iCs/>
          <w:color w:val="000000"/>
          <w:lang w:val="sk-SK"/>
        </w:rPr>
        <w:t xml:space="preserve"> </w:t>
      </w:r>
      <w:r w:rsidR="004E0E38">
        <w:rPr>
          <w:rStyle w:val="PlaceholderText"/>
          <w:rFonts w:ascii="Times New Roman" w:hAnsi="Times New Roman"/>
          <w:iCs/>
          <w:color w:val="000000"/>
          <w:lang w:val="sk-SK"/>
        </w:rPr>
        <w:t xml:space="preserve">listinnej podobe. Spoločnosť po obdržaní takejto žiadosti (pri ktorej sa výslovne nešpecifikuje, že musí byť vykonaná v písomnej podobe) je povinná bezodkladne a bezplatne tieto dokumenty akcionárovi poskytnúť. Uvedeným spôsobom je podľa názoru predkladateľa dostatočným spôsobom garantované právo akcionára, ktorého prostredníctvom sa zabezpečuje prístup akcionára k dokumentom ekonomickej a právnej povahy dôležitým pre </w:t>
      </w:r>
      <w:r w:rsidR="00594DBF">
        <w:rPr>
          <w:rStyle w:val="PlaceholderText"/>
          <w:rFonts w:ascii="Times New Roman" w:hAnsi="Times New Roman"/>
          <w:iCs/>
          <w:color w:val="000000"/>
          <w:lang w:val="sk-SK"/>
        </w:rPr>
        <w:t>z</w:t>
      </w:r>
      <w:r w:rsidR="004E0E38">
        <w:rPr>
          <w:rStyle w:val="PlaceholderText"/>
          <w:rFonts w:ascii="Times New Roman" w:hAnsi="Times New Roman"/>
          <w:iCs/>
          <w:color w:val="000000"/>
          <w:lang w:val="sk-SK"/>
        </w:rPr>
        <w:t>hodnotenie procesu fúzie</w:t>
      </w:r>
      <w:r w:rsidR="00594DBF">
        <w:rPr>
          <w:rStyle w:val="PlaceholderText"/>
          <w:rFonts w:ascii="Times New Roman" w:hAnsi="Times New Roman"/>
          <w:iCs/>
          <w:color w:val="000000"/>
          <w:lang w:val="sk-SK"/>
        </w:rPr>
        <w:t>, a to najmä s poukazom na dôsledky fúzie pre jeho postavenie v</w:t>
      </w:r>
      <w:r w:rsidR="00942531">
        <w:rPr>
          <w:rStyle w:val="PlaceholderText"/>
          <w:rFonts w:ascii="Times New Roman" w:hAnsi="Times New Roman"/>
          <w:iCs/>
          <w:color w:val="000000"/>
          <w:lang w:val="sk-SK"/>
        </w:rPr>
        <w:t xml:space="preserve"> </w:t>
      </w:r>
      <w:r w:rsidR="00594DBF">
        <w:rPr>
          <w:rStyle w:val="PlaceholderText"/>
          <w:rFonts w:ascii="Times New Roman" w:hAnsi="Times New Roman"/>
          <w:iCs/>
          <w:color w:val="000000"/>
          <w:lang w:val="sk-SK"/>
        </w:rPr>
        <w:t>nástupníckej spoločnosti  a prepočtu jeho majetkového vkladu v/do nástupníckej spoločnosti.</w:t>
      </w:r>
    </w:p>
    <w:p w:rsidR="00594DBF" w:rsidRPr="00B2488C" w:rsidP="00594DBF">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761BB5" w:rsidP="006F06E9">
      <w:pPr>
        <w:bidi w:val="0"/>
        <w:jc w:val="both"/>
        <w:rPr>
          <w:rStyle w:val="PlaceholderText"/>
          <w:rFonts w:ascii="Times New Roman" w:hAnsi="Times New Roman"/>
          <w:iCs/>
          <w:color w:val="000000"/>
          <w:lang w:val="sk-SK"/>
        </w:rPr>
      </w:pPr>
    </w:p>
    <w:p w:rsidR="006F06E9" w:rsidRPr="00761BB5" w:rsidP="006F06E9">
      <w:pPr>
        <w:bidi w:val="0"/>
        <w:jc w:val="both"/>
        <w:rPr>
          <w:rStyle w:val="PlaceholderText"/>
          <w:rFonts w:ascii="Times New Roman" w:hAnsi="Times New Roman"/>
          <w:iCs/>
          <w:color w:val="000000"/>
          <w:u w:val="single"/>
          <w:lang w:val="sk-SK"/>
        </w:rPr>
      </w:pPr>
      <w:r w:rsidRPr="00761BB5">
        <w:rPr>
          <w:rStyle w:val="PlaceholderText"/>
          <w:rFonts w:ascii="Times New Roman" w:hAnsi="Times New Roman"/>
          <w:iCs/>
          <w:color w:val="000000"/>
          <w:u w:val="single"/>
          <w:lang w:val="sk-SK"/>
        </w:rPr>
        <w:t>K § 218c ods. 11</w:t>
      </w:r>
    </w:p>
    <w:p w:rsidR="00942531" w:rsidP="006F06E9">
      <w:pPr>
        <w:bidi w:val="0"/>
        <w:jc w:val="both"/>
        <w:rPr>
          <w:rStyle w:val="PlaceholderText"/>
          <w:rFonts w:ascii="Times New Roman" w:hAnsi="Times New Roman"/>
          <w:iCs/>
          <w:color w:val="000000"/>
          <w:lang w:val="sk-SK"/>
        </w:rPr>
      </w:pPr>
      <w:r w:rsidR="00594DBF">
        <w:rPr>
          <w:rStyle w:val="PlaceholderText"/>
          <w:rFonts w:ascii="Times New Roman" w:hAnsi="Times New Roman"/>
          <w:iCs/>
          <w:color w:val="000000"/>
          <w:lang w:val="sk-SK"/>
        </w:rPr>
        <w:t>Predmetným ustanovením predkladateľ transponuje čl. 11 ods. 4 podods. 2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594DBF">
        <w:rPr>
          <w:rStyle w:val="PlaceholderText"/>
          <w:rFonts w:ascii="Times New Roman" w:hAnsi="Times New Roman"/>
          <w:iCs/>
          <w:color w:val="000000"/>
          <w:lang w:val="sk-SK"/>
        </w:rPr>
        <w:t xml:space="preserve"> v platnom znení. Novonavrhované ustanovenie súvisí s § 218c ods. 6 prvá veta OBZ a § 218c ods. 9 OBZ; u</w:t>
      </w:r>
      <w:r w:rsidR="00CB2F8A">
        <w:rPr>
          <w:rStyle w:val="PlaceholderText"/>
          <w:rFonts w:ascii="Times New Roman" w:hAnsi="Times New Roman"/>
          <w:iCs/>
          <w:color w:val="000000"/>
          <w:lang w:val="sk-SK"/>
        </w:rPr>
        <w:t>stanovuje</w:t>
      </w:r>
      <w:r w:rsidR="00594DBF">
        <w:rPr>
          <w:rStyle w:val="PlaceholderText"/>
          <w:rFonts w:ascii="Times New Roman" w:hAnsi="Times New Roman"/>
          <w:iCs/>
          <w:color w:val="000000"/>
          <w:lang w:val="sk-SK"/>
        </w:rPr>
        <w:t xml:space="preserve"> sa ním</w:t>
      </w:r>
      <w:r w:rsidR="00CB2F8A">
        <w:rPr>
          <w:rStyle w:val="PlaceholderText"/>
          <w:rFonts w:ascii="Times New Roman" w:hAnsi="Times New Roman"/>
          <w:iCs/>
          <w:color w:val="000000"/>
          <w:lang w:val="sk-SK"/>
        </w:rPr>
        <w:t>, že</w:t>
      </w:r>
      <w:r w:rsidR="00594DBF">
        <w:rPr>
          <w:rStyle w:val="PlaceholderText"/>
          <w:rFonts w:ascii="Times New Roman" w:hAnsi="Times New Roman"/>
          <w:iCs/>
          <w:color w:val="000000"/>
          <w:lang w:val="sk-SK"/>
        </w:rPr>
        <w:t xml:space="preserve"> spoločnos</w:t>
      </w:r>
      <w:r w:rsidR="00CB2F8A">
        <w:rPr>
          <w:rStyle w:val="PlaceholderText"/>
          <w:rFonts w:ascii="Times New Roman" w:hAnsi="Times New Roman"/>
          <w:iCs/>
          <w:color w:val="000000"/>
          <w:lang w:val="sk-SK"/>
        </w:rPr>
        <w:t>ť</w:t>
      </w:r>
      <w:r w:rsidR="00594DBF">
        <w:rPr>
          <w:rStyle w:val="PlaceholderText"/>
          <w:rFonts w:ascii="Times New Roman" w:hAnsi="Times New Roman"/>
          <w:iCs/>
          <w:color w:val="000000"/>
          <w:lang w:val="sk-SK"/>
        </w:rPr>
        <w:t>, ktorá využije možnosť v zmysle § 218c ods. 9 OBZ uverejniť dokumenty podľa § 218c ods. 2 na svoj</w:t>
      </w:r>
      <w:r w:rsidR="00402498">
        <w:rPr>
          <w:rStyle w:val="PlaceholderText"/>
          <w:rFonts w:ascii="Times New Roman" w:hAnsi="Times New Roman"/>
          <w:iCs/>
          <w:color w:val="000000"/>
          <w:lang w:val="sk-SK"/>
        </w:rPr>
        <w:t>om webovom sídle (rozumej</w:t>
      </w:r>
      <w:r w:rsidR="00594DBF">
        <w:rPr>
          <w:rStyle w:val="PlaceholderText"/>
          <w:rFonts w:ascii="Times New Roman" w:hAnsi="Times New Roman"/>
          <w:iCs/>
          <w:color w:val="000000"/>
          <w:lang w:val="sk-SK"/>
        </w:rPr>
        <w:t xml:space="preserve"> internetovej stránke</w:t>
      </w:r>
      <w:r w:rsidR="00402498">
        <w:rPr>
          <w:rStyle w:val="PlaceholderText"/>
          <w:rFonts w:ascii="Times New Roman" w:hAnsi="Times New Roman"/>
          <w:iCs/>
          <w:color w:val="000000"/>
          <w:lang w:val="sk-SK"/>
        </w:rPr>
        <w:t>)</w:t>
      </w:r>
      <w:r w:rsidR="00594DBF">
        <w:rPr>
          <w:rStyle w:val="PlaceholderText"/>
          <w:rFonts w:ascii="Times New Roman" w:hAnsi="Times New Roman"/>
          <w:iCs/>
          <w:color w:val="000000"/>
          <w:lang w:val="sk-SK"/>
        </w:rPr>
        <w:t xml:space="preserve"> nepretržite najmenej 30 dní pred dňom konania valného zhromaždenia, ktoré m</w:t>
      </w:r>
      <w:r w:rsidR="00402498">
        <w:rPr>
          <w:rStyle w:val="PlaceholderText"/>
          <w:rFonts w:ascii="Times New Roman" w:hAnsi="Times New Roman"/>
          <w:iCs/>
          <w:color w:val="000000"/>
          <w:lang w:val="sk-SK"/>
        </w:rPr>
        <w:t>á</w:t>
      </w:r>
      <w:r w:rsidR="00594DBF">
        <w:rPr>
          <w:rStyle w:val="PlaceholderText"/>
          <w:rFonts w:ascii="Times New Roman" w:hAnsi="Times New Roman"/>
          <w:iCs/>
          <w:color w:val="000000"/>
          <w:lang w:val="sk-SK"/>
        </w:rPr>
        <w:t xml:space="preserve"> rozhodovať o procese fúzie, </w:t>
      </w:r>
      <w:r w:rsidR="00CB2F8A">
        <w:rPr>
          <w:rStyle w:val="PlaceholderText"/>
          <w:rFonts w:ascii="Times New Roman" w:hAnsi="Times New Roman"/>
          <w:iCs/>
          <w:color w:val="000000"/>
          <w:lang w:val="sk-SK"/>
        </w:rPr>
        <w:t xml:space="preserve">nie je povinná zasielať akcionárom dokumenty alebo ich časti poštovou zásielkou, ak forma a spôsob uverejnenia dokumentov na jej </w:t>
      </w:r>
      <w:r w:rsidR="00FB4B4D">
        <w:rPr>
          <w:rStyle w:val="PlaceholderText"/>
          <w:rFonts w:ascii="Times New Roman" w:hAnsi="Times New Roman"/>
          <w:iCs/>
          <w:color w:val="000000"/>
          <w:lang w:val="sk-SK"/>
        </w:rPr>
        <w:t xml:space="preserve">webovom sídle (rozumej </w:t>
      </w:r>
      <w:r w:rsidR="00CB2F8A">
        <w:rPr>
          <w:rStyle w:val="PlaceholderText"/>
          <w:rFonts w:ascii="Times New Roman" w:hAnsi="Times New Roman"/>
          <w:iCs/>
          <w:color w:val="000000"/>
          <w:lang w:val="sk-SK"/>
        </w:rPr>
        <w:t>internetovej stránke</w:t>
      </w:r>
      <w:r w:rsidR="00FB4B4D">
        <w:rPr>
          <w:rStyle w:val="PlaceholderText"/>
          <w:rFonts w:ascii="Times New Roman" w:hAnsi="Times New Roman"/>
          <w:iCs/>
          <w:color w:val="000000"/>
          <w:lang w:val="sk-SK"/>
        </w:rPr>
        <w:t>)</w:t>
      </w:r>
      <w:r w:rsidR="00CB2F8A">
        <w:rPr>
          <w:rStyle w:val="PlaceholderText"/>
          <w:rFonts w:ascii="Times New Roman" w:hAnsi="Times New Roman"/>
          <w:iCs/>
          <w:color w:val="000000"/>
          <w:lang w:val="sk-SK"/>
        </w:rPr>
        <w:t xml:space="preserve"> umožňuje, aby si tieto akcionár mohol v elektronickej podobe stiahnuť a</w:t>
      </w:r>
      <w:r w:rsidR="00F106AD">
        <w:rPr>
          <w:rStyle w:val="PlaceholderText"/>
          <w:rFonts w:ascii="Times New Roman" w:hAnsi="Times New Roman"/>
          <w:iCs/>
          <w:color w:val="000000"/>
          <w:lang w:val="sk-SK"/>
        </w:rPr>
        <w:t xml:space="preserve"> v</w:t>
      </w:r>
      <w:r w:rsidR="00CB2F8A">
        <w:rPr>
          <w:rStyle w:val="PlaceholderText"/>
          <w:rFonts w:ascii="Times New Roman" w:hAnsi="Times New Roman"/>
          <w:iCs/>
          <w:color w:val="000000"/>
          <w:lang w:val="sk-SK"/>
        </w:rPr>
        <w:t> prípade potreby aj vytlačiť.</w:t>
      </w:r>
      <w:r w:rsidR="002B6800">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 xml:space="preserve"> M</w:t>
      </w:r>
      <w:r w:rsidRPr="00761BB5" w:rsidR="00761BB5">
        <w:rPr>
          <w:rStyle w:val="PlaceholderText"/>
          <w:rFonts w:ascii="Times New Roman" w:hAnsi="Times New Roman"/>
          <w:iCs/>
          <w:color w:val="000000"/>
          <w:lang w:val="sk-SK"/>
        </w:rPr>
        <w:t>ožnos</w:t>
      </w:r>
      <w:r>
        <w:rPr>
          <w:rStyle w:val="PlaceholderText"/>
          <w:rFonts w:ascii="Times New Roman" w:hAnsi="Times New Roman"/>
          <w:iCs/>
          <w:color w:val="000000"/>
          <w:lang w:val="sk-SK"/>
        </w:rPr>
        <w:t>ť</w:t>
      </w:r>
      <w:r w:rsidRPr="00761BB5" w:rsidR="00761BB5">
        <w:rPr>
          <w:rStyle w:val="PlaceholderText"/>
          <w:rFonts w:ascii="Times New Roman" w:hAnsi="Times New Roman"/>
          <w:iCs/>
          <w:color w:val="000000"/>
          <w:lang w:val="sk-SK"/>
        </w:rPr>
        <w:t xml:space="preserve"> poskytnut</w:t>
      </w:r>
      <w:r>
        <w:rPr>
          <w:rStyle w:val="PlaceholderText"/>
          <w:rFonts w:ascii="Times New Roman" w:hAnsi="Times New Roman"/>
          <w:iCs/>
          <w:color w:val="000000"/>
          <w:lang w:val="sk-SK"/>
        </w:rPr>
        <w:t>ú členským štátom v čl. 11 ods. 4 podods. 2 posledná veta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Pr>
          <w:rStyle w:val="PlaceholderText"/>
          <w:rFonts w:ascii="Times New Roman" w:hAnsi="Times New Roman"/>
          <w:iCs/>
          <w:color w:val="000000"/>
          <w:lang w:val="sk-SK"/>
        </w:rPr>
        <w:t xml:space="preserve"> v platnom znení</w:t>
      </w:r>
      <w:r w:rsidR="002B6800">
        <w:rPr>
          <w:rStyle w:val="PlaceholderText"/>
          <w:rFonts w:ascii="Times New Roman" w:hAnsi="Times New Roman"/>
          <w:iCs/>
          <w:color w:val="000000"/>
          <w:lang w:val="sk-SK"/>
        </w:rPr>
        <w:t>,</w:t>
      </w:r>
      <w:r w:rsidRPr="00761BB5" w:rsidR="00761BB5">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 xml:space="preserve">vyžadovať od spoločnosti </w:t>
      </w:r>
      <w:r w:rsidR="001D2DBB">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napriek tomu, že dokumenty uverejnené na jej </w:t>
      </w:r>
      <w:r w:rsidR="00F966DB">
        <w:rPr>
          <w:rStyle w:val="PlaceholderText"/>
          <w:rFonts w:ascii="Times New Roman" w:hAnsi="Times New Roman"/>
          <w:iCs/>
          <w:color w:val="000000"/>
          <w:lang w:val="sk-SK"/>
        </w:rPr>
        <w:t xml:space="preserve">webovom sídle (rozumej </w:t>
      </w:r>
      <w:r>
        <w:rPr>
          <w:rStyle w:val="PlaceholderText"/>
          <w:rFonts w:ascii="Times New Roman" w:hAnsi="Times New Roman"/>
          <w:iCs/>
          <w:color w:val="000000"/>
          <w:lang w:val="sk-SK"/>
        </w:rPr>
        <w:t>internetovej stránke</w:t>
      </w:r>
      <w:r w:rsidR="00F966DB">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 je možné stiahnuť a</w:t>
      </w:r>
      <w:r w:rsidR="001D2DBB">
        <w:rPr>
          <w:rStyle w:val="PlaceholderText"/>
          <w:rFonts w:ascii="Times New Roman" w:hAnsi="Times New Roman"/>
          <w:iCs/>
          <w:color w:val="000000"/>
          <w:lang w:val="sk-SK"/>
        </w:rPr>
        <w:t> </w:t>
      </w:r>
      <w:r>
        <w:rPr>
          <w:rStyle w:val="PlaceholderText"/>
          <w:rFonts w:ascii="Times New Roman" w:hAnsi="Times New Roman"/>
          <w:iCs/>
          <w:color w:val="000000"/>
          <w:lang w:val="sk-SK"/>
        </w:rPr>
        <w:t>vytlačiť</w:t>
      </w:r>
      <w:r w:rsidR="001D2DBB">
        <w:rPr>
          <w:rStyle w:val="PlaceholderText"/>
          <w:rFonts w:ascii="Times New Roman" w:hAnsi="Times New Roman"/>
          <w:iCs/>
          <w:color w:val="000000"/>
          <w:lang w:val="sk-SK"/>
        </w:rPr>
        <w:t>)</w:t>
      </w:r>
      <w:r w:rsidR="002B6800">
        <w:rPr>
          <w:rStyle w:val="PlaceholderText"/>
          <w:rFonts w:ascii="Times New Roman" w:hAnsi="Times New Roman"/>
          <w:iCs/>
          <w:color w:val="000000"/>
          <w:lang w:val="sk-SK"/>
        </w:rPr>
        <w:t xml:space="preserve"> naďalej poskytnutie týchto  akcionárovi na nahliadnutie vo svojom sídle, </w:t>
      </w:r>
      <w:r>
        <w:rPr>
          <w:rStyle w:val="PlaceholderText"/>
          <w:rFonts w:ascii="Times New Roman" w:hAnsi="Times New Roman"/>
          <w:iCs/>
          <w:color w:val="000000"/>
          <w:lang w:val="sk-SK"/>
        </w:rPr>
        <w:t>sa rozhodol predkladateľ nevyužiť, nakoľko by sa tým, podľa jeho názoru znížil až znemožnil pozitívny vplyv na úspory sledovaný návrhom</w:t>
      </w:r>
      <w:r w:rsidR="002B6800">
        <w:rPr>
          <w:rStyle w:val="PlaceholderText"/>
          <w:rFonts w:ascii="Times New Roman" w:hAnsi="Times New Roman"/>
          <w:iCs/>
          <w:color w:val="000000"/>
          <w:lang w:val="sk-SK"/>
        </w:rPr>
        <w:t xml:space="preserve">, pričom išlo </w:t>
      </w:r>
      <w:r w:rsidR="00662DF4">
        <w:rPr>
          <w:rStyle w:val="PlaceholderText"/>
          <w:rFonts w:ascii="Times New Roman" w:hAnsi="Times New Roman"/>
          <w:iCs/>
          <w:color w:val="000000"/>
          <w:lang w:val="sk-SK"/>
        </w:rPr>
        <w:t xml:space="preserve">by </w:t>
      </w:r>
      <w:r w:rsidR="002B6800">
        <w:rPr>
          <w:rStyle w:val="PlaceholderText"/>
          <w:rFonts w:ascii="Times New Roman" w:hAnsi="Times New Roman"/>
          <w:iCs/>
          <w:color w:val="000000"/>
          <w:lang w:val="sk-SK"/>
        </w:rPr>
        <w:t>aj o neželanú duplicitnú povinnosť</w:t>
      </w:r>
      <w:r>
        <w:rPr>
          <w:rStyle w:val="PlaceholderText"/>
          <w:rFonts w:ascii="Times New Roman" w:hAnsi="Times New Roman"/>
          <w:iCs/>
          <w:color w:val="000000"/>
          <w:lang w:val="sk-SK"/>
        </w:rPr>
        <w:t>.</w:t>
      </w:r>
    </w:p>
    <w:p w:rsidR="00BB1C28" w:rsidRPr="00B2488C" w:rsidP="00BB1C28">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Uvedené ustanovenie sa na základe vnútorného odkazu v § 69aa ods. 10 </w:t>
      </w:r>
      <w:r w:rsidR="00074A73">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primerane použije aj na cezhraničné fúzie.</w:t>
      </w:r>
    </w:p>
    <w:p w:rsidR="00BB1C28" w:rsidP="006F06E9">
      <w:pPr>
        <w:bidi w:val="0"/>
        <w:jc w:val="both"/>
        <w:rPr>
          <w:rStyle w:val="PlaceholderText"/>
          <w:rFonts w:ascii="Times New Roman" w:hAnsi="Times New Roman"/>
          <w:iCs/>
          <w:color w:val="000000"/>
          <w:lang w:val="sk-SK"/>
        </w:rPr>
      </w:pPr>
    </w:p>
    <w:p w:rsidR="006F06E9" w:rsidRPr="00761BB5" w:rsidP="006F06E9">
      <w:pPr>
        <w:bidi w:val="0"/>
        <w:jc w:val="both"/>
        <w:rPr>
          <w:rStyle w:val="PlaceholderText"/>
          <w:rFonts w:ascii="Times New Roman" w:hAnsi="Times New Roman"/>
          <w:iCs/>
          <w:color w:val="000000"/>
          <w:u w:val="single"/>
          <w:lang w:val="sk-SK"/>
        </w:rPr>
      </w:pPr>
      <w:r w:rsidRPr="00761BB5">
        <w:rPr>
          <w:rStyle w:val="PlaceholderText"/>
          <w:rFonts w:ascii="Times New Roman" w:hAnsi="Times New Roman"/>
          <w:iCs/>
          <w:color w:val="000000"/>
          <w:u w:val="single"/>
          <w:lang w:val="sk-SK"/>
        </w:rPr>
        <w:t>K § 218c ods. 12</w:t>
      </w:r>
    </w:p>
    <w:p w:rsidR="007C1676" w:rsidP="002B6800">
      <w:pPr>
        <w:bidi w:val="0"/>
        <w:jc w:val="both"/>
        <w:rPr>
          <w:rStyle w:val="PlaceholderText"/>
          <w:rFonts w:ascii="Times New Roman" w:hAnsi="Times New Roman"/>
          <w:iCs/>
          <w:color w:val="000000"/>
          <w:lang w:val="sk-SK"/>
        </w:rPr>
      </w:pPr>
      <w:r w:rsidR="002B6800">
        <w:rPr>
          <w:rStyle w:val="PlaceholderText"/>
          <w:rFonts w:ascii="Times New Roman" w:hAnsi="Times New Roman"/>
          <w:iCs/>
          <w:color w:val="000000"/>
          <w:lang w:val="sk-SK"/>
        </w:rPr>
        <w:t>Predmetným návrhom sa transponuje čl. 11 ods. 4 podods. 3 druhá veta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2B6800">
        <w:rPr>
          <w:rStyle w:val="PlaceholderText"/>
          <w:rFonts w:ascii="Times New Roman" w:hAnsi="Times New Roman"/>
          <w:iCs/>
          <w:color w:val="000000"/>
          <w:lang w:val="sk-SK"/>
        </w:rPr>
        <w:t xml:space="preserve"> v platnom znení. </w:t>
      </w:r>
      <w:r w:rsidRPr="00BB1C28" w:rsidR="002B6800">
        <w:rPr>
          <w:rStyle w:val="PlaceholderText"/>
          <w:rFonts w:ascii="Times New Roman" w:hAnsi="Times New Roman"/>
          <w:iCs/>
          <w:color w:val="000000"/>
          <w:lang w:val="sk-SK"/>
        </w:rPr>
        <w:t xml:space="preserve">Predmetné ustanovenie spolu s § 218c ods. 10 </w:t>
      </w:r>
      <w:r w:rsidRPr="00BB1C28" w:rsidR="00A62F9A">
        <w:rPr>
          <w:rStyle w:val="PlaceholderText"/>
          <w:rFonts w:ascii="Times New Roman" w:hAnsi="Times New Roman"/>
          <w:iCs/>
          <w:color w:val="000000"/>
          <w:lang w:val="sk-SK"/>
        </w:rPr>
        <w:t>OBZ</w:t>
      </w:r>
      <w:r w:rsidR="00BB1C28">
        <w:rPr>
          <w:rStyle w:val="PlaceholderText"/>
          <w:rFonts w:ascii="Times New Roman" w:hAnsi="Times New Roman"/>
          <w:iCs/>
          <w:color w:val="000000"/>
          <w:lang w:val="sk-SK"/>
        </w:rPr>
        <w:t xml:space="preserve"> výslovne</w:t>
      </w:r>
      <w:r w:rsidRPr="00BB1C28" w:rsidR="00A62F9A">
        <w:rPr>
          <w:rStyle w:val="PlaceholderText"/>
          <w:rFonts w:ascii="Times New Roman" w:hAnsi="Times New Roman"/>
          <w:iCs/>
          <w:color w:val="000000"/>
          <w:lang w:val="sk-SK"/>
        </w:rPr>
        <w:t xml:space="preserve"> upravuje </w:t>
      </w:r>
      <w:r w:rsidR="00BB1C28">
        <w:rPr>
          <w:rStyle w:val="PlaceholderText"/>
          <w:rFonts w:ascii="Times New Roman" w:hAnsi="Times New Roman"/>
          <w:iCs/>
          <w:color w:val="000000"/>
          <w:lang w:val="sk-SK"/>
        </w:rPr>
        <w:t xml:space="preserve">niektoré </w:t>
      </w:r>
      <w:r w:rsidRPr="00BB1C28" w:rsidR="00A62F9A">
        <w:rPr>
          <w:rStyle w:val="PlaceholderText"/>
          <w:rFonts w:ascii="Times New Roman" w:hAnsi="Times New Roman"/>
          <w:iCs/>
          <w:color w:val="000000"/>
          <w:lang w:val="sk-SK"/>
        </w:rPr>
        <w:t>dôsled</w:t>
      </w:r>
      <w:r w:rsidRPr="00BB1C28" w:rsidR="002B6800">
        <w:rPr>
          <w:rStyle w:val="PlaceholderText"/>
          <w:rFonts w:ascii="Times New Roman" w:hAnsi="Times New Roman"/>
          <w:iCs/>
          <w:color w:val="000000"/>
          <w:lang w:val="sk-SK"/>
        </w:rPr>
        <w:t>k</w:t>
      </w:r>
      <w:r w:rsidRPr="00BB1C28" w:rsidR="00A62F9A">
        <w:rPr>
          <w:rStyle w:val="PlaceholderText"/>
          <w:rFonts w:ascii="Times New Roman" w:hAnsi="Times New Roman"/>
          <w:iCs/>
          <w:color w:val="000000"/>
          <w:lang w:val="sk-SK"/>
        </w:rPr>
        <w:t>y</w:t>
      </w:r>
      <w:r w:rsidRPr="00BB1C28" w:rsidR="002B6800">
        <w:rPr>
          <w:rStyle w:val="PlaceholderText"/>
          <w:rFonts w:ascii="Times New Roman" w:hAnsi="Times New Roman"/>
          <w:iCs/>
          <w:color w:val="000000"/>
          <w:lang w:val="sk-SK"/>
        </w:rPr>
        <w:t xml:space="preserve"> prerušenia prístupu na </w:t>
      </w:r>
      <w:r w:rsidR="00FB4B4D">
        <w:rPr>
          <w:rStyle w:val="PlaceholderText"/>
          <w:rFonts w:ascii="Times New Roman" w:hAnsi="Times New Roman"/>
          <w:iCs/>
          <w:color w:val="000000"/>
          <w:lang w:val="sk-SK"/>
        </w:rPr>
        <w:t xml:space="preserve">webové sídlo (rozumej </w:t>
      </w:r>
      <w:r w:rsidRPr="00BB1C28" w:rsidR="00A62F9A">
        <w:rPr>
          <w:rStyle w:val="PlaceholderText"/>
          <w:rFonts w:ascii="Times New Roman" w:hAnsi="Times New Roman"/>
          <w:iCs/>
          <w:color w:val="000000"/>
          <w:lang w:val="sk-SK"/>
        </w:rPr>
        <w:t>internetovú stránku</w:t>
      </w:r>
      <w:r w:rsidR="00FB4B4D">
        <w:rPr>
          <w:rStyle w:val="PlaceholderText"/>
          <w:rFonts w:ascii="Times New Roman" w:hAnsi="Times New Roman"/>
          <w:iCs/>
          <w:color w:val="000000"/>
          <w:lang w:val="sk-SK"/>
        </w:rPr>
        <w:t>)</w:t>
      </w:r>
      <w:r w:rsidRPr="00BB1C28" w:rsidR="00A62F9A">
        <w:rPr>
          <w:rStyle w:val="PlaceholderText"/>
          <w:rFonts w:ascii="Times New Roman" w:hAnsi="Times New Roman"/>
          <w:iCs/>
          <w:color w:val="000000"/>
          <w:lang w:val="sk-SK"/>
        </w:rPr>
        <w:t xml:space="preserve"> spoločnosti</w:t>
      </w:r>
      <w:r w:rsidR="00075BC2">
        <w:rPr>
          <w:rStyle w:val="PlaceholderText"/>
          <w:rFonts w:ascii="Times New Roman" w:hAnsi="Times New Roman"/>
          <w:iCs/>
          <w:color w:val="000000"/>
          <w:lang w:val="sk-SK"/>
        </w:rPr>
        <w:t>.</w:t>
      </w:r>
      <w:r w:rsidRPr="00BB1C28" w:rsidR="002B6800">
        <w:rPr>
          <w:rStyle w:val="PlaceholderText"/>
          <w:rFonts w:ascii="Times New Roman" w:hAnsi="Times New Roman"/>
          <w:iCs/>
          <w:color w:val="000000"/>
          <w:lang w:val="sk-SK"/>
        </w:rPr>
        <w:t xml:space="preserve"> </w:t>
      </w:r>
      <w:r w:rsidR="00075BC2">
        <w:rPr>
          <w:rStyle w:val="PlaceholderText"/>
          <w:rFonts w:ascii="Times New Roman" w:hAnsi="Times New Roman"/>
          <w:iCs/>
          <w:color w:val="000000"/>
          <w:lang w:val="sk-SK"/>
        </w:rPr>
        <w:t xml:space="preserve">Priamy dôsledok prerušenia prístupu na </w:t>
      </w:r>
      <w:r w:rsidR="00FB4B4D">
        <w:rPr>
          <w:rStyle w:val="PlaceholderText"/>
          <w:rFonts w:ascii="Times New Roman" w:hAnsi="Times New Roman"/>
          <w:iCs/>
          <w:color w:val="000000"/>
          <w:lang w:val="sk-SK"/>
        </w:rPr>
        <w:t xml:space="preserve">webové sídlo (rozumej </w:t>
      </w:r>
      <w:r w:rsidR="00075BC2">
        <w:rPr>
          <w:rStyle w:val="PlaceholderText"/>
          <w:rFonts w:ascii="Times New Roman" w:hAnsi="Times New Roman"/>
          <w:iCs/>
          <w:color w:val="000000"/>
          <w:lang w:val="sk-SK"/>
        </w:rPr>
        <w:t>internetovú stránku</w:t>
      </w:r>
      <w:r w:rsidR="00FB4B4D">
        <w:rPr>
          <w:rStyle w:val="PlaceholderText"/>
          <w:rFonts w:ascii="Times New Roman" w:hAnsi="Times New Roman"/>
          <w:iCs/>
          <w:color w:val="000000"/>
          <w:lang w:val="sk-SK"/>
        </w:rPr>
        <w:t>)</w:t>
      </w:r>
      <w:r w:rsidR="00075BC2">
        <w:rPr>
          <w:rStyle w:val="PlaceholderText"/>
          <w:rFonts w:ascii="Times New Roman" w:hAnsi="Times New Roman"/>
          <w:iCs/>
          <w:color w:val="000000"/>
          <w:lang w:val="sk-SK"/>
        </w:rPr>
        <w:t xml:space="preserve"> spoločnosti v zmysle § 218c ods. 10 OBZ spočíva v možnosti požadovať zaslanie listinnej podoby dokumentov podľa § 218c ods. 2 akcionárom spoločnosti. Nepriamym dôsledkom prerušenia prístupu však v zmysle § 218c ods. 12 OBZ v spojení s nesplnením si povinnosti podľa § 218c ods. 10 môže byť vyhlásenie uznesenia valného zhromaždenia spoločnosti o fúzii a schválení návrhu zmluvy o fúzie za neplatné (t.j. zvrátenie celého procesu fúzie). </w:t>
      </w:r>
      <w:r w:rsidR="00BB1C28">
        <w:rPr>
          <w:rStyle w:val="PlaceholderText"/>
          <w:rFonts w:ascii="Times New Roman" w:hAnsi="Times New Roman"/>
          <w:iCs/>
          <w:color w:val="000000"/>
          <w:lang w:val="sk-SK"/>
        </w:rPr>
        <w:t xml:space="preserve">Predkladateľ pri </w:t>
      </w:r>
      <w:r w:rsidR="00075BC2">
        <w:rPr>
          <w:rStyle w:val="PlaceholderText"/>
          <w:rFonts w:ascii="Times New Roman" w:hAnsi="Times New Roman"/>
          <w:iCs/>
          <w:color w:val="000000"/>
          <w:lang w:val="sk-SK"/>
        </w:rPr>
        <w:t xml:space="preserve">legislatívno-technickom </w:t>
      </w:r>
      <w:r w:rsidR="00BB1C28">
        <w:rPr>
          <w:rStyle w:val="PlaceholderText"/>
          <w:rFonts w:ascii="Times New Roman" w:hAnsi="Times New Roman"/>
          <w:iCs/>
          <w:color w:val="000000"/>
          <w:lang w:val="sk-SK"/>
        </w:rPr>
        <w:t xml:space="preserve">vymedzení dôsledku prerušenia prístupu na </w:t>
      </w:r>
      <w:r w:rsidR="00FB4B4D">
        <w:rPr>
          <w:rStyle w:val="PlaceholderText"/>
          <w:rFonts w:ascii="Times New Roman" w:hAnsi="Times New Roman"/>
          <w:iCs/>
          <w:color w:val="000000"/>
          <w:lang w:val="sk-SK"/>
        </w:rPr>
        <w:t xml:space="preserve">webové sídlo (rozumej </w:t>
      </w:r>
      <w:r w:rsidR="00BB1C28">
        <w:rPr>
          <w:rStyle w:val="PlaceholderText"/>
          <w:rFonts w:ascii="Times New Roman" w:hAnsi="Times New Roman"/>
          <w:iCs/>
          <w:color w:val="000000"/>
          <w:lang w:val="sk-SK"/>
        </w:rPr>
        <w:t>internetovú stránku</w:t>
      </w:r>
      <w:r w:rsidR="00FB4B4D">
        <w:rPr>
          <w:rStyle w:val="PlaceholderText"/>
          <w:rFonts w:ascii="Times New Roman" w:hAnsi="Times New Roman"/>
          <w:iCs/>
          <w:color w:val="000000"/>
          <w:lang w:val="sk-SK"/>
        </w:rPr>
        <w:t>)</w:t>
      </w:r>
      <w:r w:rsidR="00BB1C28">
        <w:rPr>
          <w:rStyle w:val="PlaceholderText"/>
          <w:rFonts w:ascii="Times New Roman" w:hAnsi="Times New Roman"/>
          <w:iCs/>
          <w:color w:val="000000"/>
          <w:lang w:val="sk-SK"/>
        </w:rPr>
        <w:t xml:space="preserve"> spoločnosti v § 218c ods. 12</w:t>
      </w:r>
      <w:r w:rsidR="00F8284B">
        <w:rPr>
          <w:rStyle w:val="PlaceholderText"/>
          <w:rFonts w:ascii="Times New Roman" w:hAnsi="Times New Roman"/>
          <w:iCs/>
          <w:color w:val="000000"/>
          <w:lang w:val="sk-SK"/>
        </w:rPr>
        <w:t xml:space="preserve"> </w:t>
      </w:r>
      <w:r w:rsidR="00075BC2">
        <w:rPr>
          <w:rStyle w:val="PlaceholderText"/>
          <w:rFonts w:ascii="Times New Roman" w:hAnsi="Times New Roman"/>
          <w:iCs/>
          <w:color w:val="000000"/>
          <w:lang w:val="sk-SK"/>
        </w:rPr>
        <w:t>OBZ zvolil metódu negatívneho vymedzenia</w:t>
      </w:r>
      <w:r>
        <w:rPr>
          <w:rStyle w:val="PlaceholderText"/>
          <w:rFonts w:ascii="Times New Roman" w:hAnsi="Times New Roman"/>
          <w:iCs/>
          <w:color w:val="000000"/>
          <w:lang w:val="sk-SK"/>
        </w:rPr>
        <w:t>; jeho</w:t>
      </w:r>
      <w:r w:rsidR="00075BC2">
        <w:rPr>
          <w:rStyle w:val="PlaceholderText"/>
          <w:rFonts w:ascii="Times New Roman" w:hAnsi="Times New Roman"/>
          <w:iCs/>
          <w:color w:val="000000"/>
          <w:lang w:val="sk-SK"/>
        </w:rPr>
        <w:t xml:space="preserve"> výkladom </w:t>
      </w:r>
      <w:r w:rsidRPr="00075BC2" w:rsidR="00075BC2">
        <w:rPr>
          <w:rStyle w:val="PlaceholderText"/>
          <w:rFonts w:ascii="Times New Roman" w:hAnsi="Times New Roman"/>
          <w:i/>
          <w:iCs/>
          <w:color w:val="000000"/>
          <w:lang w:val="sk-SK"/>
        </w:rPr>
        <w:t>a contrario</w:t>
      </w:r>
      <w:r w:rsidR="00075BC2">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spolu so splnením podmienky podľa § 183 OBZ (a na základe vnútorného odkazu aj § 131 OBZ) sú teda zrejmé podmienky, ktoré musia byť naplnené na to, aby sa oprávnená osoba – akcionár  na súde mohol domáhať vyhlásenia neplatnosti uznesenia valného zhromaždenia. Špecifikom tohto dôvodu pre vyhlásenie neplatnosti uznesenia valného zhromaždenia však je, že aktívne legitimovaným na jeho uplatnenie je len akcionár, vo vzťahu ku ktorému v prípade upravenom § 218c ods. 10</w:t>
      </w:r>
      <w:r w:rsidR="00662DF4">
        <w:rPr>
          <w:rStyle w:val="PlaceholderText"/>
          <w:rFonts w:ascii="Times New Roman" w:hAnsi="Times New Roman"/>
          <w:iCs/>
          <w:color w:val="000000"/>
          <w:lang w:val="sk-SK"/>
        </w:rPr>
        <w:t xml:space="preserve"> OBZ</w:t>
      </w:r>
      <w:r>
        <w:rPr>
          <w:rStyle w:val="PlaceholderText"/>
          <w:rFonts w:ascii="Times New Roman" w:hAnsi="Times New Roman"/>
          <w:iCs/>
          <w:color w:val="000000"/>
          <w:lang w:val="sk-SK"/>
        </w:rPr>
        <w:t xml:space="preserve"> </w:t>
      </w:r>
      <w:r w:rsidR="009C157C">
        <w:rPr>
          <w:rStyle w:val="PlaceholderText"/>
          <w:rFonts w:ascii="Times New Roman" w:hAnsi="Times New Roman"/>
          <w:iCs/>
          <w:color w:val="000000"/>
          <w:lang w:val="sk-SK"/>
        </w:rPr>
        <w:t xml:space="preserve">v spojení s § 218c ods. 9 </w:t>
      </w:r>
      <w:r w:rsidR="00662DF4">
        <w:rPr>
          <w:rStyle w:val="PlaceholderText"/>
          <w:rFonts w:ascii="Times New Roman" w:hAnsi="Times New Roman"/>
          <w:iCs/>
          <w:color w:val="000000"/>
          <w:lang w:val="sk-SK"/>
        </w:rPr>
        <w:t xml:space="preserve">OBZ </w:t>
      </w:r>
      <w:r>
        <w:rPr>
          <w:rStyle w:val="PlaceholderText"/>
          <w:rFonts w:ascii="Times New Roman" w:hAnsi="Times New Roman"/>
          <w:iCs/>
          <w:color w:val="000000"/>
          <w:lang w:val="sk-SK"/>
        </w:rPr>
        <w:t>spoločnosť nesplnila svoju povinnosť bezodkladne a bezplatne mu poskytnúť dokumenty podľa § 218c ods. 2</w:t>
      </w:r>
      <w:r w:rsidR="00662DF4">
        <w:rPr>
          <w:rStyle w:val="PlaceholderText"/>
          <w:rFonts w:ascii="Times New Roman" w:hAnsi="Times New Roman"/>
          <w:iCs/>
          <w:color w:val="000000"/>
          <w:lang w:val="sk-SK"/>
        </w:rPr>
        <w:t xml:space="preserve"> OBZ</w:t>
      </w:r>
      <w:r>
        <w:rPr>
          <w:rStyle w:val="PlaceholderText"/>
          <w:rFonts w:ascii="Times New Roman" w:hAnsi="Times New Roman"/>
          <w:iCs/>
          <w:color w:val="000000"/>
          <w:lang w:val="sk-SK"/>
        </w:rPr>
        <w:t xml:space="preserve"> v listinnej podobe.</w:t>
      </w:r>
    </w:p>
    <w:p w:rsidR="00F8284B" w:rsidP="002B6800">
      <w:pPr>
        <w:bidi w:val="0"/>
        <w:jc w:val="both"/>
        <w:rPr>
          <w:rStyle w:val="PlaceholderText"/>
          <w:rFonts w:ascii="Times New Roman" w:hAnsi="Times New Roman"/>
          <w:iCs/>
          <w:color w:val="000000"/>
          <w:lang w:val="sk-SK"/>
        </w:rPr>
      </w:pPr>
      <w:r w:rsidR="009C157C">
        <w:rPr>
          <w:rStyle w:val="PlaceholderText"/>
          <w:rFonts w:ascii="Times New Roman" w:hAnsi="Times New Roman"/>
          <w:iCs/>
          <w:color w:val="000000"/>
          <w:lang w:val="sk-SK"/>
        </w:rPr>
        <w:t>Naviac, v</w:t>
      </w:r>
      <w:r w:rsidR="00BB1C28">
        <w:rPr>
          <w:rStyle w:val="PlaceholderText"/>
          <w:rFonts w:ascii="Times New Roman" w:hAnsi="Times New Roman"/>
          <w:iCs/>
          <w:color w:val="000000"/>
          <w:lang w:val="sk-SK"/>
        </w:rPr>
        <w:t>o vzťahu k namietaniu neplatnosti uznesenia valného zhromaždenia z dôvodu porušenia povinností podľa § 218c ods. 9 OBZ v spojení s § 218c ods. 10 OBZ</w:t>
      </w:r>
      <w:r w:rsidR="009C157C">
        <w:rPr>
          <w:rStyle w:val="PlaceholderText"/>
          <w:rFonts w:ascii="Times New Roman" w:hAnsi="Times New Roman"/>
          <w:iCs/>
          <w:color w:val="000000"/>
          <w:lang w:val="sk-SK"/>
        </w:rPr>
        <w:t>,</w:t>
      </w:r>
      <w:r w:rsidR="00BB1C28">
        <w:rPr>
          <w:rStyle w:val="PlaceholderText"/>
          <w:rFonts w:ascii="Times New Roman" w:hAnsi="Times New Roman"/>
          <w:iCs/>
          <w:color w:val="000000"/>
          <w:lang w:val="sk-SK"/>
        </w:rPr>
        <w:t xml:space="preserve"> považuje predkladateľ </w:t>
      </w:r>
      <w:r w:rsidR="009C157C">
        <w:rPr>
          <w:rStyle w:val="PlaceholderText"/>
          <w:rFonts w:ascii="Times New Roman" w:hAnsi="Times New Roman"/>
          <w:iCs/>
          <w:color w:val="000000"/>
          <w:lang w:val="sk-SK"/>
        </w:rPr>
        <w:t xml:space="preserve">v súvislosti s </w:t>
      </w:r>
      <w:r w:rsidR="00BB1C28">
        <w:rPr>
          <w:rStyle w:val="PlaceholderText"/>
          <w:rFonts w:ascii="Times New Roman" w:hAnsi="Times New Roman"/>
          <w:iCs/>
          <w:color w:val="000000"/>
          <w:lang w:val="sk-SK"/>
        </w:rPr>
        <w:t>ustanoven</w:t>
      </w:r>
      <w:r w:rsidR="009C157C">
        <w:rPr>
          <w:rStyle w:val="PlaceholderText"/>
          <w:rFonts w:ascii="Times New Roman" w:hAnsi="Times New Roman"/>
          <w:iCs/>
          <w:color w:val="000000"/>
          <w:lang w:val="sk-SK"/>
        </w:rPr>
        <w:t>ím o</w:t>
      </w:r>
      <w:r w:rsidR="00BB1C28">
        <w:rPr>
          <w:rStyle w:val="PlaceholderText"/>
          <w:rFonts w:ascii="Times New Roman" w:hAnsi="Times New Roman"/>
          <w:iCs/>
          <w:color w:val="000000"/>
          <w:lang w:val="sk-SK"/>
        </w:rPr>
        <w:t xml:space="preserve"> špeciálnej prekluzívnej lehot</w:t>
      </w:r>
      <w:r w:rsidR="009C157C">
        <w:rPr>
          <w:rStyle w:val="PlaceholderText"/>
          <w:rFonts w:ascii="Times New Roman" w:hAnsi="Times New Roman"/>
          <w:iCs/>
          <w:color w:val="000000"/>
          <w:lang w:val="sk-SK"/>
        </w:rPr>
        <w:t>e</w:t>
      </w:r>
      <w:r w:rsidR="00BB1C28">
        <w:rPr>
          <w:rStyle w:val="PlaceholderText"/>
          <w:rFonts w:ascii="Times New Roman" w:hAnsi="Times New Roman"/>
          <w:iCs/>
          <w:color w:val="000000"/>
          <w:lang w:val="sk-SK"/>
        </w:rPr>
        <w:t xml:space="preserve"> v § 218h ods. 1 posledná veta OBZ za potrebné upozorniť, že táto sa samozrejme bude aplikovať aj na namietanie neplatnosti uznesenia valného zhromaždenia podľa § 218c ods. 12 </w:t>
      </w:r>
      <w:r w:rsidR="00662DF4">
        <w:rPr>
          <w:rStyle w:val="PlaceholderText"/>
          <w:rFonts w:ascii="Times New Roman" w:hAnsi="Times New Roman"/>
          <w:iCs/>
          <w:color w:val="000000"/>
          <w:lang w:val="sk-SK"/>
        </w:rPr>
        <w:t xml:space="preserve">OBZ </w:t>
      </w:r>
      <w:r w:rsidR="00BB1C28">
        <w:rPr>
          <w:rStyle w:val="PlaceholderText"/>
          <w:rFonts w:ascii="Times New Roman" w:hAnsi="Times New Roman"/>
          <w:iCs/>
          <w:color w:val="000000"/>
          <w:lang w:val="sk-SK"/>
        </w:rPr>
        <w:t xml:space="preserve">v spojení s § 218c ods. 9 a 10 OBZ. </w:t>
      </w:r>
    </w:p>
    <w:p w:rsidR="00F8284B" w:rsidP="002B6800">
      <w:pPr>
        <w:bidi w:val="0"/>
        <w:jc w:val="both"/>
        <w:rPr>
          <w:rStyle w:val="PlaceholderText"/>
          <w:rFonts w:ascii="Times New Roman" w:hAnsi="Times New Roman"/>
          <w:iCs/>
          <w:color w:val="000000"/>
          <w:lang w:val="sk-SK"/>
        </w:rPr>
      </w:pPr>
    </w:p>
    <w:p w:rsidR="00C8149A" w:rsidRPr="00C5375D" w:rsidP="00532566">
      <w:pPr>
        <w:bidi w:val="0"/>
        <w:jc w:val="both"/>
        <w:rPr>
          <w:rStyle w:val="PlaceholderText"/>
          <w:rFonts w:ascii="Times New Roman" w:hAnsi="Times New Roman"/>
          <w:i/>
          <w:iCs/>
          <w:color w:val="000000"/>
          <w:lang w:val="sk-SK"/>
        </w:rPr>
      </w:pPr>
      <w:r w:rsidR="00721C98">
        <w:rPr>
          <w:rStyle w:val="PlaceholderText"/>
          <w:rFonts w:ascii="Times New Roman" w:hAnsi="Times New Roman"/>
          <w:iCs/>
          <w:color w:val="000000"/>
          <w:lang w:val="sk-SK"/>
        </w:rPr>
        <w:t>V závere považuje predkladateľ za potrebné sa vysporiadať so</w:t>
      </w:r>
      <w:r w:rsidR="00075BC2">
        <w:rPr>
          <w:rStyle w:val="PlaceholderText"/>
          <w:rFonts w:ascii="Times New Roman" w:hAnsi="Times New Roman"/>
          <w:iCs/>
          <w:color w:val="000000"/>
          <w:lang w:val="sk-SK"/>
        </w:rPr>
        <w:t xml:space="preserve"> vzťah</w:t>
      </w:r>
      <w:r w:rsidR="00721C98">
        <w:rPr>
          <w:rStyle w:val="PlaceholderText"/>
          <w:rFonts w:ascii="Times New Roman" w:hAnsi="Times New Roman"/>
          <w:iCs/>
          <w:color w:val="000000"/>
          <w:lang w:val="sk-SK"/>
        </w:rPr>
        <w:t>om</w:t>
      </w:r>
      <w:r w:rsidR="00075BC2">
        <w:rPr>
          <w:rStyle w:val="PlaceholderText"/>
          <w:rFonts w:ascii="Times New Roman" w:hAnsi="Times New Roman"/>
          <w:iCs/>
          <w:color w:val="000000"/>
          <w:lang w:val="sk-SK"/>
        </w:rPr>
        <w:t xml:space="preserve"> novonavrhované</w:t>
      </w:r>
      <w:r w:rsidR="00662DF4">
        <w:rPr>
          <w:rStyle w:val="PlaceholderText"/>
          <w:rFonts w:ascii="Times New Roman" w:hAnsi="Times New Roman"/>
          <w:iCs/>
          <w:color w:val="000000"/>
          <w:lang w:val="sk-SK"/>
        </w:rPr>
        <w:t>ho</w:t>
      </w:r>
      <w:r w:rsidR="00075BC2">
        <w:rPr>
          <w:rStyle w:val="PlaceholderText"/>
          <w:rFonts w:ascii="Times New Roman" w:hAnsi="Times New Roman"/>
          <w:iCs/>
          <w:color w:val="000000"/>
          <w:lang w:val="sk-SK"/>
        </w:rPr>
        <w:t xml:space="preserve"> ustanoveni</w:t>
      </w:r>
      <w:r w:rsidR="00662DF4">
        <w:rPr>
          <w:rStyle w:val="PlaceholderText"/>
          <w:rFonts w:ascii="Times New Roman" w:hAnsi="Times New Roman"/>
          <w:iCs/>
          <w:color w:val="000000"/>
          <w:lang w:val="sk-SK"/>
        </w:rPr>
        <w:t>a</w:t>
      </w:r>
      <w:r w:rsidR="00075BC2">
        <w:rPr>
          <w:rStyle w:val="PlaceholderText"/>
          <w:rFonts w:ascii="Times New Roman" w:hAnsi="Times New Roman"/>
          <w:iCs/>
          <w:color w:val="000000"/>
          <w:lang w:val="sk-SK"/>
        </w:rPr>
        <w:t xml:space="preserve"> § 218c ods. 12 OBZ k</w:t>
      </w:r>
      <w:r w:rsidR="00CE1700">
        <w:rPr>
          <w:rStyle w:val="PlaceholderText"/>
          <w:rFonts w:ascii="Times New Roman" w:hAnsi="Times New Roman"/>
          <w:iCs/>
          <w:color w:val="000000"/>
          <w:lang w:val="sk-SK"/>
        </w:rPr>
        <w:t xml:space="preserve"> ustanoveniam o </w:t>
      </w:r>
      <w:r w:rsidR="00075BC2">
        <w:rPr>
          <w:rStyle w:val="PlaceholderText"/>
          <w:rFonts w:ascii="Times New Roman" w:hAnsi="Times New Roman"/>
          <w:iCs/>
          <w:color w:val="000000"/>
          <w:lang w:val="sk-SK"/>
        </w:rPr>
        <w:t>cezhraničnej fúzii</w:t>
      </w:r>
      <w:r w:rsidR="00721C98">
        <w:rPr>
          <w:rStyle w:val="PlaceholderText"/>
          <w:rFonts w:ascii="Times New Roman" w:hAnsi="Times New Roman"/>
          <w:iCs/>
          <w:color w:val="000000"/>
          <w:lang w:val="sk-SK"/>
        </w:rPr>
        <w:t>, najmä § 69aa ods. 9 OBZ</w:t>
      </w:r>
      <w:r w:rsidR="00075BC2">
        <w:rPr>
          <w:rStyle w:val="PlaceholderText"/>
          <w:rFonts w:ascii="Times New Roman" w:hAnsi="Times New Roman"/>
          <w:iCs/>
          <w:color w:val="000000"/>
          <w:lang w:val="sk-SK"/>
        </w:rPr>
        <w:t xml:space="preserve">. Nakoľko ustanovenie § 69aa ods. 9 OBZ, ktoré predstavuje </w:t>
      </w:r>
      <w:r w:rsidRPr="00075BC2" w:rsidR="00075BC2">
        <w:rPr>
          <w:rStyle w:val="PlaceholderText"/>
          <w:rFonts w:ascii="Times New Roman" w:hAnsi="Times New Roman"/>
          <w:i/>
          <w:iCs/>
          <w:color w:val="000000"/>
          <w:lang w:val="sk-SK"/>
        </w:rPr>
        <w:t>lex generalis</w:t>
      </w:r>
      <w:r w:rsidR="00075BC2">
        <w:rPr>
          <w:rStyle w:val="PlaceholderText"/>
          <w:rFonts w:ascii="Times New Roman" w:hAnsi="Times New Roman"/>
          <w:iCs/>
          <w:color w:val="000000"/>
          <w:lang w:val="sk-SK"/>
        </w:rPr>
        <w:t xml:space="preserve"> právnej úpravy cezhraničných fúzií v Slovenskej republike, ustanovuje, že po tom, čo cezhraničná fúzia nadobudla účinnosť (t.j. došlo k zápisu fúzie v obchodnom registri </w:t>
      </w:r>
      <w:r w:rsidR="00CE1700">
        <w:rPr>
          <w:rStyle w:val="PlaceholderText"/>
          <w:rFonts w:ascii="Times New Roman" w:hAnsi="Times New Roman"/>
          <w:iCs/>
          <w:color w:val="000000"/>
          <w:lang w:val="sk-SK"/>
        </w:rPr>
        <w:t xml:space="preserve">Slovenskej republiky </w:t>
      </w:r>
      <w:r w:rsidR="00075BC2">
        <w:rPr>
          <w:rStyle w:val="PlaceholderText"/>
          <w:rFonts w:ascii="Times New Roman" w:hAnsi="Times New Roman"/>
          <w:iCs/>
          <w:color w:val="000000"/>
          <w:lang w:val="sk-SK"/>
        </w:rPr>
        <w:t>alebo</w:t>
      </w:r>
      <w:r w:rsidR="00CE1700">
        <w:rPr>
          <w:rStyle w:val="PlaceholderText"/>
          <w:rFonts w:ascii="Times New Roman" w:hAnsi="Times New Roman"/>
          <w:iCs/>
          <w:color w:val="000000"/>
          <w:lang w:val="sk-SK"/>
        </w:rPr>
        <w:t xml:space="preserve"> v</w:t>
      </w:r>
      <w:r w:rsidR="00075BC2">
        <w:rPr>
          <w:rStyle w:val="PlaceholderText"/>
          <w:rFonts w:ascii="Times New Roman" w:hAnsi="Times New Roman"/>
          <w:iCs/>
          <w:color w:val="000000"/>
          <w:lang w:val="sk-SK"/>
        </w:rPr>
        <w:t xml:space="preserve"> </w:t>
      </w:r>
      <w:r w:rsidRPr="00CE1700" w:rsidR="00CE1700">
        <w:rPr>
          <w:rStyle w:val="PlaceholderText"/>
          <w:rFonts w:ascii="Times New Roman" w:hAnsi="Times New Roman"/>
          <w:iCs/>
          <w:color w:val="000000"/>
          <w:lang w:val="sk-SK"/>
        </w:rPr>
        <w:t>zahraničn</w:t>
      </w:r>
      <w:r w:rsidR="00CE1700">
        <w:rPr>
          <w:rStyle w:val="PlaceholderText"/>
          <w:rFonts w:ascii="Times New Roman" w:hAnsi="Times New Roman"/>
          <w:iCs/>
          <w:color w:val="000000"/>
          <w:lang w:val="sk-SK"/>
        </w:rPr>
        <w:t>om</w:t>
      </w:r>
      <w:r w:rsidRPr="00CE1700" w:rsidR="00CE1700">
        <w:rPr>
          <w:rStyle w:val="PlaceholderText"/>
          <w:rFonts w:ascii="Times New Roman" w:hAnsi="Times New Roman"/>
          <w:iCs/>
          <w:color w:val="000000"/>
          <w:lang w:val="sk-SK"/>
        </w:rPr>
        <w:t xml:space="preserve"> registr</w:t>
      </w:r>
      <w:r w:rsidR="00CE1700">
        <w:rPr>
          <w:rStyle w:val="PlaceholderText"/>
          <w:rFonts w:ascii="Times New Roman" w:hAnsi="Times New Roman"/>
          <w:iCs/>
          <w:color w:val="000000"/>
          <w:lang w:val="sk-SK"/>
        </w:rPr>
        <w:t>i</w:t>
      </w:r>
      <w:r w:rsidRPr="00CE1700" w:rsidR="00CE1700">
        <w:rPr>
          <w:rStyle w:val="PlaceholderText"/>
          <w:rFonts w:ascii="Times New Roman" w:hAnsi="Times New Roman"/>
          <w:iCs/>
          <w:color w:val="000000"/>
          <w:lang w:val="sk-SK"/>
        </w:rPr>
        <w:t xml:space="preserve"> alebo inej evidenci</w:t>
      </w:r>
      <w:r w:rsidR="00CE1700">
        <w:rPr>
          <w:rStyle w:val="PlaceholderText"/>
          <w:rFonts w:ascii="Times New Roman" w:hAnsi="Times New Roman"/>
          <w:iCs/>
          <w:color w:val="000000"/>
          <w:lang w:val="sk-SK"/>
        </w:rPr>
        <w:t>i</w:t>
      </w:r>
      <w:r w:rsidRPr="00CE1700" w:rsidR="00CE1700">
        <w:rPr>
          <w:rStyle w:val="PlaceholderText"/>
          <w:rFonts w:ascii="Times New Roman" w:hAnsi="Times New Roman"/>
          <w:iCs/>
          <w:color w:val="000000"/>
          <w:lang w:val="sk-SK"/>
        </w:rPr>
        <w:t>, do ktorej sa zapisuje nástupnícka spoločnosť</w:t>
      </w:r>
      <w:r w:rsidR="00CE1700">
        <w:rPr>
          <w:rStyle w:val="PlaceholderText"/>
          <w:rFonts w:ascii="Times New Roman" w:hAnsi="Times New Roman"/>
          <w:iCs/>
          <w:color w:val="000000"/>
          <w:lang w:val="sk-SK"/>
        </w:rPr>
        <w:t xml:space="preserve"> so sídlom v zahraničí</w:t>
      </w:r>
      <w:r w:rsidR="00075BC2">
        <w:rPr>
          <w:rStyle w:val="PlaceholderText"/>
          <w:rFonts w:ascii="Times New Roman" w:hAnsi="Times New Roman"/>
          <w:iCs/>
          <w:color w:val="000000"/>
          <w:lang w:val="sk-SK"/>
        </w:rPr>
        <w:t>)</w:t>
      </w:r>
      <w:r w:rsidR="00CE1700">
        <w:rPr>
          <w:rStyle w:val="PlaceholderText"/>
          <w:rFonts w:ascii="Times New Roman" w:hAnsi="Times New Roman"/>
          <w:iCs/>
          <w:color w:val="000000"/>
          <w:lang w:val="sk-SK"/>
        </w:rPr>
        <w:t xml:space="preserve">, nemôže byť vyhlásená za neplatnú, je aplikácia predmetného </w:t>
      </w:r>
      <w:r w:rsidR="00721C98">
        <w:rPr>
          <w:rStyle w:val="PlaceholderText"/>
          <w:rFonts w:ascii="Times New Roman" w:hAnsi="Times New Roman"/>
          <w:iCs/>
          <w:color w:val="000000"/>
          <w:lang w:val="sk-SK"/>
        </w:rPr>
        <w:t xml:space="preserve">nepriameho </w:t>
      </w:r>
      <w:r w:rsidR="00CE1700">
        <w:rPr>
          <w:rStyle w:val="PlaceholderText"/>
          <w:rFonts w:ascii="Times New Roman" w:hAnsi="Times New Roman"/>
          <w:iCs/>
          <w:color w:val="000000"/>
          <w:lang w:val="sk-SK"/>
        </w:rPr>
        <w:t xml:space="preserve">dôsledku prerušenia prístupu </w:t>
      </w:r>
      <w:r w:rsidR="00721C98">
        <w:rPr>
          <w:rStyle w:val="PlaceholderText"/>
          <w:rFonts w:ascii="Times New Roman" w:hAnsi="Times New Roman"/>
          <w:iCs/>
          <w:color w:val="000000"/>
          <w:lang w:val="sk-SK"/>
        </w:rPr>
        <w:t xml:space="preserve">(podľa § 218c ods. 12 </w:t>
      </w:r>
      <w:r w:rsidR="00662DF4">
        <w:rPr>
          <w:rStyle w:val="PlaceholderText"/>
          <w:rFonts w:ascii="Times New Roman" w:hAnsi="Times New Roman"/>
          <w:iCs/>
          <w:color w:val="000000"/>
          <w:lang w:val="sk-SK"/>
        </w:rPr>
        <w:t xml:space="preserve">OBZ </w:t>
      </w:r>
      <w:r w:rsidR="00721C98">
        <w:rPr>
          <w:rStyle w:val="PlaceholderText"/>
          <w:rFonts w:ascii="Times New Roman" w:hAnsi="Times New Roman"/>
          <w:iCs/>
          <w:color w:val="000000"/>
          <w:lang w:val="sk-SK"/>
        </w:rPr>
        <w:t xml:space="preserve">v spojení s § 218c ods. 9 a 10 OBZ ) </w:t>
      </w:r>
      <w:r w:rsidR="00CE1700">
        <w:rPr>
          <w:rStyle w:val="PlaceholderText"/>
          <w:rFonts w:ascii="Times New Roman" w:hAnsi="Times New Roman"/>
          <w:iCs/>
          <w:color w:val="000000"/>
          <w:lang w:val="sk-SK"/>
        </w:rPr>
        <w:t xml:space="preserve">na </w:t>
      </w:r>
      <w:r w:rsidR="00FB4B4D">
        <w:rPr>
          <w:rStyle w:val="PlaceholderText"/>
          <w:rFonts w:ascii="Times New Roman" w:hAnsi="Times New Roman"/>
          <w:iCs/>
          <w:color w:val="000000"/>
          <w:lang w:val="sk-SK"/>
        </w:rPr>
        <w:t xml:space="preserve">webové sídlo (rozumej </w:t>
      </w:r>
      <w:r w:rsidR="00CE1700">
        <w:rPr>
          <w:rStyle w:val="PlaceholderText"/>
          <w:rFonts w:ascii="Times New Roman" w:hAnsi="Times New Roman"/>
          <w:iCs/>
          <w:color w:val="000000"/>
          <w:lang w:val="sk-SK"/>
        </w:rPr>
        <w:t>internetovú stránku</w:t>
      </w:r>
      <w:r w:rsidR="00FB4B4D">
        <w:rPr>
          <w:rStyle w:val="PlaceholderText"/>
          <w:rFonts w:ascii="Times New Roman" w:hAnsi="Times New Roman"/>
          <w:iCs/>
          <w:color w:val="000000"/>
          <w:lang w:val="sk-SK"/>
        </w:rPr>
        <w:t>)</w:t>
      </w:r>
      <w:r w:rsidR="00CE1700">
        <w:rPr>
          <w:rStyle w:val="PlaceholderText"/>
          <w:rFonts w:ascii="Times New Roman" w:hAnsi="Times New Roman"/>
          <w:iCs/>
          <w:color w:val="000000"/>
          <w:lang w:val="sk-SK"/>
        </w:rPr>
        <w:t xml:space="preserve"> spoločnosti pri cezhraničnej fúzii z povahy tohto procesu s cezhraničným prvkom ne</w:t>
      </w:r>
      <w:r w:rsidR="00721C98">
        <w:rPr>
          <w:rStyle w:val="PlaceholderText"/>
          <w:rFonts w:ascii="Times New Roman" w:hAnsi="Times New Roman"/>
          <w:iCs/>
          <w:color w:val="000000"/>
          <w:lang w:val="sk-SK"/>
        </w:rPr>
        <w:t>možná</w:t>
      </w:r>
      <w:r w:rsidR="00CE1700">
        <w:rPr>
          <w:rStyle w:val="PlaceholderText"/>
          <w:rFonts w:ascii="Times New Roman" w:hAnsi="Times New Roman"/>
          <w:iCs/>
          <w:color w:val="000000"/>
          <w:lang w:val="sk-SK"/>
        </w:rPr>
        <w:t xml:space="preserve">. </w:t>
      </w:r>
      <w:r w:rsidR="00721C98">
        <w:rPr>
          <w:rStyle w:val="PlaceholderText"/>
          <w:rFonts w:ascii="Times New Roman" w:hAnsi="Times New Roman"/>
          <w:iCs/>
          <w:color w:val="000000"/>
          <w:lang w:val="sk-SK"/>
        </w:rPr>
        <w:t>Uvedené nepokladal predkladateľ za potrebné výslovne upraviť, nakoľko tento záver je potrebné dovodiť z</w:t>
      </w:r>
      <w:r w:rsidR="00F751F5">
        <w:rPr>
          <w:rStyle w:val="PlaceholderText"/>
          <w:rFonts w:ascii="Times New Roman" w:hAnsi="Times New Roman"/>
          <w:iCs/>
          <w:color w:val="000000"/>
          <w:lang w:val="sk-SK"/>
        </w:rPr>
        <w:t xml:space="preserve"> logického a systematického </w:t>
      </w:r>
      <w:r w:rsidR="00721C98">
        <w:rPr>
          <w:rStyle w:val="PlaceholderText"/>
          <w:rFonts w:ascii="Times New Roman" w:hAnsi="Times New Roman"/>
          <w:iCs/>
          <w:color w:val="000000"/>
          <w:lang w:val="sk-SK"/>
        </w:rPr>
        <w:t xml:space="preserve">výkladu </w:t>
      </w:r>
      <w:r w:rsidR="00F751F5">
        <w:rPr>
          <w:rStyle w:val="PlaceholderText"/>
          <w:rFonts w:ascii="Times New Roman" w:hAnsi="Times New Roman"/>
          <w:iCs/>
          <w:color w:val="000000"/>
          <w:lang w:val="sk-SK"/>
        </w:rPr>
        <w:t>predmetných</w:t>
      </w:r>
      <w:r w:rsidR="00721C98">
        <w:rPr>
          <w:rStyle w:val="PlaceholderText"/>
          <w:rFonts w:ascii="Times New Roman" w:hAnsi="Times New Roman"/>
          <w:iCs/>
          <w:color w:val="000000"/>
          <w:lang w:val="sk-SK"/>
        </w:rPr>
        <w:t xml:space="preserve"> noriem</w:t>
      </w:r>
      <w:r w:rsidR="00F751F5">
        <w:rPr>
          <w:rStyle w:val="PlaceholderText"/>
          <w:rFonts w:ascii="Times New Roman" w:hAnsi="Times New Roman"/>
          <w:iCs/>
          <w:color w:val="000000"/>
          <w:lang w:val="sk-SK"/>
        </w:rPr>
        <w:t xml:space="preserve">. </w:t>
      </w:r>
    </w:p>
    <w:p w:rsidR="00F751F5"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2</w:t>
      </w:r>
      <w:r w:rsidR="00BF7F11">
        <w:rPr>
          <w:rStyle w:val="PlaceholderText"/>
          <w:rFonts w:ascii="Times New Roman" w:hAnsi="Times New Roman"/>
          <w:i/>
          <w:iCs/>
          <w:color w:val="000000"/>
          <w:lang w:val="sk-SK"/>
        </w:rPr>
        <w:t>9</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218d ods. </w:t>
      </w:r>
      <w:r w:rsidR="008C2911">
        <w:rPr>
          <w:rStyle w:val="PlaceholderText"/>
          <w:rFonts w:ascii="Times New Roman" w:hAnsi="Times New Roman"/>
          <w:i/>
          <w:iCs/>
          <w:color w:val="000000"/>
          <w:lang w:val="sk-SK"/>
        </w:rPr>
        <w:t>1</w:t>
      </w:r>
      <w:r w:rsidRPr="00C5375D">
        <w:rPr>
          <w:rStyle w:val="PlaceholderText"/>
          <w:rFonts w:ascii="Times New Roman" w:hAnsi="Times New Roman"/>
          <w:i/>
          <w:iCs/>
          <w:color w:val="000000"/>
          <w:lang w:val="sk-SK"/>
        </w:rPr>
        <w:t>)</w:t>
      </w:r>
      <w:r w:rsidR="008C2911">
        <w:rPr>
          <w:rStyle w:val="PlaceholderText"/>
          <w:rFonts w:ascii="Times New Roman" w:hAnsi="Times New Roman"/>
          <w:i/>
          <w:iCs/>
          <w:color w:val="000000"/>
          <w:lang w:val="sk-SK"/>
        </w:rPr>
        <w:t xml:space="preserve"> a </w:t>
      </w:r>
      <w:r w:rsidR="00BF7F11">
        <w:rPr>
          <w:rStyle w:val="PlaceholderText"/>
          <w:rFonts w:ascii="Times New Roman" w:hAnsi="Times New Roman"/>
          <w:i/>
          <w:iCs/>
          <w:color w:val="000000"/>
          <w:lang w:val="sk-SK"/>
        </w:rPr>
        <w:t>30</w:t>
      </w:r>
      <w:r w:rsidR="008C2911">
        <w:rPr>
          <w:rStyle w:val="PlaceholderText"/>
          <w:rFonts w:ascii="Times New Roman" w:hAnsi="Times New Roman"/>
          <w:i/>
          <w:iCs/>
          <w:color w:val="000000"/>
          <w:lang w:val="sk-SK"/>
        </w:rPr>
        <w:t xml:space="preserve"> (§ 218d ods. 2)</w:t>
      </w:r>
    </w:p>
    <w:p w:rsidR="006B1AAC" w:rsidP="00532566">
      <w:pPr>
        <w:bidi w:val="0"/>
        <w:jc w:val="both"/>
        <w:rPr>
          <w:rStyle w:val="PlaceholderText"/>
          <w:rFonts w:ascii="Times New Roman" w:hAnsi="Times New Roman"/>
          <w:iCs/>
          <w:color w:val="000000"/>
          <w:lang w:val="sk-SK"/>
        </w:rPr>
      </w:pPr>
      <w:r w:rsidR="00F751F5">
        <w:rPr>
          <w:rStyle w:val="PlaceholderText"/>
          <w:rFonts w:ascii="Times New Roman" w:hAnsi="Times New Roman"/>
          <w:iCs/>
          <w:color w:val="000000"/>
          <w:lang w:val="sk-SK"/>
        </w:rPr>
        <w:t>Predmetným</w:t>
      </w:r>
      <w:r w:rsidR="008C2911">
        <w:rPr>
          <w:rStyle w:val="PlaceholderText"/>
          <w:rFonts w:ascii="Times New Roman" w:hAnsi="Times New Roman"/>
          <w:iCs/>
          <w:color w:val="000000"/>
          <w:lang w:val="sk-SK"/>
        </w:rPr>
        <w:t>i</w:t>
      </w:r>
      <w:r w:rsidR="00F751F5">
        <w:rPr>
          <w:rStyle w:val="PlaceholderText"/>
          <w:rFonts w:ascii="Times New Roman" w:hAnsi="Times New Roman"/>
          <w:iCs/>
          <w:color w:val="000000"/>
          <w:lang w:val="sk-SK"/>
        </w:rPr>
        <w:t xml:space="preserve"> ustanoven</w:t>
      </w:r>
      <w:r w:rsidR="008C2911">
        <w:rPr>
          <w:rStyle w:val="PlaceholderText"/>
          <w:rFonts w:ascii="Times New Roman" w:hAnsi="Times New Roman"/>
          <w:iCs/>
          <w:color w:val="000000"/>
          <w:lang w:val="sk-SK"/>
        </w:rPr>
        <w:t>ia</w:t>
      </w:r>
      <w:r w:rsidR="00F751F5">
        <w:rPr>
          <w:rStyle w:val="PlaceholderText"/>
          <w:rFonts w:ascii="Times New Roman" w:hAnsi="Times New Roman"/>
          <w:iCs/>
          <w:color w:val="000000"/>
          <w:lang w:val="sk-SK"/>
        </w:rPr>
        <w:t>m</w:t>
      </w:r>
      <w:r w:rsidR="008C2911">
        <w:rPr>
          <w:rStyle w:val="PlaceholderText"/>
          <w:rFonts w:ascii="Times New Roman" w:hAnsi="Times New Roman"/>
          <w:iCs/>
          <w:color w:val="000000"/>
          <w:lang w:val="sk-SK"/>
        </w:rPr>
        <w:t>i</w:t>
      </w:r>
      <w:r w:rsidR="00F751F5">
        <w:rPr>
          <w:rStyle w:val="PlaceholderText"/>
          <w:rFonts w:ascii="Times New Roman" w:hAnsi="Times New Roman"/>
          <w:iCs/>
          <w:color w:val="000000"/>
          <w:lang w:val="sk-SK"/>
        </w:rPr>
        <w:t xml:space="preserve"> sa transponuje čl.</w:t>
      </w:r>
      <w:r w:rsidR="004408B1">
        <w:rPr>
          <w:rStyle w:val="PlaceholderText"/>
          <w:rFonts w:ascii="Times New Roman" w:hAnsi="Times New Roman"/>
          <w:iCs/>
          <w:color w:val="000000"/>
          <w:lang w:val="sk-SK"/>
        </w:rPr>
        <w:t xml:space="preserve"> 1 bod 2. a čl. 1 bod 3. smernice </w:t>
      </w:r>
      <w:r w:rsidR="00F751F5">
        <w:rPr>
          <w:rStyle w:val="PlaceholderText"/>
          <w:rFonts w:ascii="Times New Roman" w:hAnsi="Times New Roman"/>
          <w:iCs/>
          <w:color w:val="000000"/>
          <w:lang w:val="sk-SK"/>
        </w:rPr>
        <w:t xml:space="preserve"> (resp. čl. </w:t>
      </w:r>
      <w:r w:rsidR="004408B1">
        <w:rPr>
          <w:rStyle w:val="PlaceholderText"/>
          <w:rFonts w:ascii="Times New Roman" w:hAnsi="Times New Roman"/>
          <w:iCs/>
          <w:color w:val="000000"/>
          <w:lang w:val="sk-SK"/>
        </w:rPr>
        <w:t xml:space="preserve">10 ods. 5 podods. 1 a čl. 27 ods. 3 </w:t>
      </w:r>
      <w:r w:rsidR="00F751F5">
        <w:rPr>
          <w:rStyle w:val="PlaceholderText"/>
          <w:rFonts w:ascii="Times New Roman" w:hAnsi="Times New Roman"/>
          <w:iCs/>
          <w:color w:val="000000"/>
          <w:lang w:val="sk-SK"/>
        </w:rPr>
        <w:t>druhej obchodnej smernice</w:t>
      </w:r>
      <w:bookmarkStart w:id="4" w:name="_Ref277169776"/>
      <w:r>
        <w:rPr>
          <w:rStyle w:val="FootnoteReference"/>
          <w:rFonts w:ascii="Times New Roman" w:hAnsi="Times New Roman"/>
          <w:iCs/>
          <w:color w:val="000000"/>
          <w:rtl w:val="0"/>
          <w:lang w:val="sk-SK"/>
        </w:rPr>
        <w:footnoteReference w:id="13"/>
      </w:r>
      <w:bookmarkEnd w:id="4"/>
      <w:r w:rsidR="00F751F5">
        <w:rPr>
          <w:rStyle w:val="PlaceholderText"/>
          <w:rFonts w:ascii="Times New Roman" w:hAnsi="Times New Roman"/>
          <w:iCs/>
          <w:color w:val="000000"/>
          <w:lang w:val="sk-SK"/>
        </w:rPr>
        <w:t xml:space="preserve"> v platnom znení).</w:t>
      </w:r>
      <w:r w:rsidR="004408B1">
        <w:rPr>
          <w:rStyle w:val="PlaceholderText"/>
          <w:rFonts w:ascii="Times New Roman" w:hAnsi="Times New Roman"/>
          <w:iCs/>
          <w:color w:val="000000"/>
          <w:lang w:val="sk-SK"/>
        </w:rPr>
        <w:t xml:space="preserve"> </w:t>
      </w:r>
    </w:p>
    <w:p w:rsidR="008D0870" w:rsidP="00532566">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Vo vzťahu k ustanoveniu čl. </w:t>
      </w:r>
      <w:r w:rsidR="0054106B">
        <w:rPr>
          <w:rStyle w:val="PlaceholderText"/>
          <w:rFonts w:ascii="Times New Roman" w:hAnsi="Times New Roman"/>
          <w:iCs/>
          <w:color w:val="000000"/>
          <w:lang w:val="sk-SK"/>
        </w:rPr>
        <w:t>10 ods. 5 druhej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_Ref277169776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12</w:t>
      </w:r>
      <w:r w:rsidR="00205DF6">
        <w:rPr>
          <w:rStyle w:val="PlaceholderText"/>
          <w:rFonts w:ascii="Times New Roman" w:hAnsi="Times New Roman"/>
          <w:iCs/>
          <w:color w:val="000000"/>
          <w:lang w:val="sk-SK"/>
        </w:rPr>
        <w:fldChar w:fldCharType="end"/>
      </w:r>
      <w:r w:rsidR="0054106B">
        <w:rPr>
          <w:rStyle w:val="PlaceholderText"/>
          <w:rFonts w:ascii="Times New Roman" w:hAnsi="Times New Roman"/>
          <w:iCs/>
          <w:color w:val="000000"/>
          <w:lang w:val="sk-SK"/>
        </w:rPr>
        <w:t xml:space="preserve"> v platnom znení </w:t>
      </w:r>
      <w:r w:rsidR="008C2911">
        <w:rPr>
          <w:rStyle w:val="PlaceholderText"/>
          <w:rFonts w:ascii="Times New Roman" w:hAnsi="Times New Roman"/>
          <w:iCs/>
          <w:color w:val="000000"/>
          <w:lang w:val="sk-SK"/>
        </w:rPr>
        <w:t xml:space="preserve">(ktoré upravuje situáciu ohodnotenia nepeňažných vkladov do základného imania spoločnosti) </w:t>
      </w:r>
      <w:r w:rsidR="0054106B">
        <w:rPr>
          <w:rStyle w:val="PlaceholderText"/>
          <w:rFonts w:ascii="Times New Roman" w:hAnsi="Times New Roman"/>
          <w:iCs/>
          <w:color w:val="000000"/>
          <w:lang w:val="sk-SK"/>
        </w:rPr>
        <w:t>využil predkladateľ dobrovoľnú transpozíciu vo vzťahu k</w:t>
      </w:r>
      <w:r w:rsidR="008C2911">
        <w:rPr>
          <w:rStyle w:val="PlaceholderText"/>
          <w:rFonts w:ascii="Times New Roman" w:hAnsi="Times New Roman"/>
          <w:iCs/>
          <w:color w:val="000000"/>
          <w:lang w:val="sk-SK"/>
        </w:rPr>
        <w:t> procesu zlúčenia (§ 218d ods. 2 OBZ), splynutia (§ 218d ods. 1 OBZ) a rozdelenia (§ 218n ods. 1 OBZ).</w:t>
      </w:r>
      <w:r w:rsidR="0054106B">
        <w:rPr>
          <w:rStyle w:val="PlaceholderText"/>
          <w:rFonts w:ascii="Times New Roman" w:hAnsi="Times New Roman"/>
          <w:iCs/>
          <w:color w:val="000000"/>
          <w:lang w:val="sk-SK"/>
        </w:rPr>
        <w:t xml:space="preserve"> </w:t>
      </w:r>
    </w:p>
    <w:p w:rsidR="007E174C" w:rsidRPr="007E174C" w:rsidP="005E4935">
      <w:pPr>
        <w:bidi w:val="0"/>
        <w:jc w:val="both"/>
        <w:rPr>
          <w:rStyle w:val="PlaceholderText"/>
          <w:rFonts w:ascii="Times New Roman" w:hAnsi="Times New Roman"/>
          <w:iCs/>
          <w:color w:val="000000"/>
          <w:lang w:val="sk-SK"/>
        </w:rPr>
      </w:pPr>
      <w:r w:rsidR="008C2911">
        <w:rPr>
          <w:rStyle w:val="PlaceholderText"/>
          <w:rFonts w:ascii="Times New Roman" w:hAnsi="Times New Roman"/>
          <w:iCs/>
          <w:color w:val="000000"/>
          <w:lang w:val="sk-SK"/>
        </w:rPr>
        <w:t>Vo vzťahu k ustanoveniu čl. 27 ods. 3 druhej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_Ref277169776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12</w:t>
      </w:r>
      <w:r w:rsidR="00205DF6">
        <w:rPr>
          <w:rStyle w:val="PlaceholderText"/>
          <w:rFonts w:ascii="Times New Roman" w:hAnsi="Times New Roman"/>
          <w:iCs/>
          <w:color w:val="000000"/>
          <w:lang w:val="sk-SK"/>
        </w:rPr>
        <w:fldChar w:fldCharType="end"/>
      </w:r>
      <w:r w:rsidR="008C2911">
        <w:rPr>
          <w:rStyle w:val="PlaceholderText"/>
          <w:rFonts w:ascii="Times New Roman" w:hAnsi="Times New Roman"/>
          <w:iCs/>
          <w:color w:val="000000"/>
          <w:lang w:val="sk-SK"/>
        </w:rPr>
        <w:t xml:space="preserve"> v platnom znení (ktoré upravuje situáciu zvýšenia základného imania spoločnosti nepeňažným vkladom) rovnako využil predkladateľ dobrovoľnú transpozíciu vo vzťahu k procesu zlúčenia (§ 218d ods. 2 OBZ), splynutia (§ 218d ods. 1 OBZ) a rozdelenia (§ 218n ods. 1 OBZ) napriek tomu, že slovenská jazyková verzia smernice používa anglický pojem </w:t>
      </w:r>
      <w:r w:rsidRPr="008C2911" w:rsidR="008C2911">
        <w:rPr>
          <w:rStyle w:val="PlaceholderText"/>
          <w:rFonts w:ascii="Times New Roman" w:hAnsi="Times New Roman"/>
          <w:i/>
          <w:iCs/>
          <w:color w:val="000000"/>
          <w:lang w:val="sk-SK"/>
        </w:rPr>
        <w:t>„merger“</w:t>
      </w:r>
      <w:r w:rsidRPr="008C2911" w:rsidR="008C2911">
        <w:rPr>
          <w:rStyle w:val="PlaceholderText"/>
          <w:rFonts w:ascii="Times New Roman" w:hAnsi="Times New Roman"/>
          <w:iCs/>
          <w:color w:val="000000"/>
          <w:lang w:val="sk-SK"/>
        </w:rPr>
        <w:t xml:space="preserve"> </w:t>
      </w:r>
      <w:r w:rsidR="008C2911">
        <w:rPr>
          <w:rStyle w:val="PlaceholderText"/>
          <w:rFonts w:ascii="Times New Roman" w:hAnsi="Times New Roman"/>
          <w:iCs/>
          <w:color w:val="000000"/>
          <w:lang w:val="sk-SK"/>
        </w:rPr>
        <w:t xml:space="preserve">len vo vzťahu k procesu zlúčenia, čo predkladateľ hodnotí ako nesprávny preklad, nakoľko anglický pojem </w:t>
      </w:r>
      <w:r w:rsidRPr="008C2911" w:rsidR="008C2911">
        <w:rPr>
          <w:rStyle w:val="PlaceholderText"/>
          <w:rFonts w:ascii="Times New Roman" w:hAnsi="Times New Roman"/>
          <w:i/>
          <w:iCs/>
          <w:color w:val="000000"/>
          <w:lang w:val="sk-SK"/>
        </w:rPr>
        <w:t>„merger“</w:t>
      </w:r>
      <w:r w:rsidR="008C2911">
        <w:rPr>
          <w:rStyle w:val="PlaceholderText"/>
          <w:rFonts w:ascii="Times New Roman" w:hAnsi="Times New Roman"/>
          <w:iCs/>
          <w:color w:val="000000"/>
          <w:lang w:val="sk-SK"/>
        </w:rPr>
        <w:t xml:space="preserve"> treba vykladať širšie</w:t>
      </w:r>
      <w:r w:rsidR="00662DF4">
        <w:rPr>
          <w:rStyle w:val="PlaceholderText"/>
          <w:rFonts w:ascii="Times New Roman" w:hAnsi="Times New Roman"/>
          <w:iCs/>
          <w:color w:val="000000"/>
          <w:lang w:val="sk-SK"/>
        </w:rPr>
        <w:t>, t.j.</w:t>
      </w:r>
      <w:r w:rsidR="008C2911">
        <w:rPr>
          <w:rStyle w:val="PlaceholderText"/>
          <w:rFonts w:ascii="Times New Roman" w:hAnsi="Times New Roman"/>
          <w:iCs/>
          <w:color w:val="000000"/>
          <w:lang w:val="sk-SK"/>
        </w:rPr>
        <w:t xml:space="preserve"> ako pojem zastrešujúci tak proces zlúčenia, ako aj proces splynutia, pre ktoré slovenská obchodnoprávna teória často používa spoločné označenie </w:t>
      </w:r>
      <w:r w:rsidRPr="008C2911" w:rsidR="008C2911">
        <w:rPr>
          <w:rStyle w:val="PlaceholderText"/>
          <w:rFonts w:ascii="Times New Roman" w:hAnsi="Times New Roman"/>
          <w:i/>
          <w:iCs/>
          <w:color w:val="000000"/>
          <w:lang w:val="sk-SK"/>
        </w:rPr>
        <w:t>„fúzia“</w:t>
      </w:r>
      <w:r w:rsidR="008C2911">
        <w:rPr>
          <w:rStyle w:val="PlaceholderText"/>
          <w:rFonts w:ascii="Times New Roman" w:hAnsi="Times New Roman"/>
          <w:iCs/>
          <w:color w:val="000000"/>
          <w:lang w:val="sk-SK"/>
        </w:rPr>
        <w:t xml:space="preserve">. </w:t>
      </w:r>
      <w:r w:rsidR="007E739F">
        <w:rPr>
          <w:rStyle w:val="PlaceholderText"/>
          <w:rFonts w:ascii="Times New Roman" w:hAnsi="Times New Roman"/>
          <w:iCs/>
          <w:color w:val="000000"/>
          <w:lang w:val="sk-SK"/>
        </w:rPr>
        <w:t xml:space="preserve">Na základe uvedeného </w:t>
      </w:r>
      <w:r>
        <w:rPr>
          <w:rStyle w:val="PlaceholderText"/>
          <w:rFonts w:ascii="Times New Roman" w:hAnsi="Times New Roman"/>
          <w:iCs/>
          <w:color w:val="000000"/>
          <w:lang w:val="sk-SK"/>
        </w:rPr>
        <w:t>považuje predkladateľ za potrebné uviesť, že oproti súčasnej právnej úprave ustanovenia § 218d OBZ v spojení s § 218a ods. 5 OBZ (ktorá de facto umožňuje, aby v procese fúzie nedošlo k vypracovaniu ani jednej zo správ), pri ktorom zákonodarca v minulosti prekročil rozsah nevyhnutnej povinnej transpozície, sa sleduje  doplnením ustanovenia § 218d ods. 1 a 2 OBZ dosiahnutie zámeru prezentovaného Komisiou v odôvodnení</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_Ref277253620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11</w:t>
      </w:r>
      <w:r w:rsidR="00205DF6">
        <w:rPr>
          <w:rStyle w:val="PlaceholderText"/>
          <w:rFonts w:ascii="Times New Roman" w:hAnsi="Times New Roman"/>
          <w:iCs/>
          <w:color w:val="000000"/>
          <w:lang w:val="sk-SK"/>
        </w:rPr>
        <w:fldChar w:fldCharType="end"/>
      </w:r>
      <w:r>
        <w:rPr>
          <w:rStyle w:val="PlaceholderText"/>
          <w:rFonts w:ascii="Times New Roman" w:hAnsi="Times New Roman"/>
          <w:iCs/>
          <w:color w:val="000000"/>
          <w:lang w:val="sk-SK"/>
        </w:rPr>
        <w:t xml:space="preserve"> k návrhu smernice nasledovne:</w:t>
      </w:r>
      <w:r w:rsidRPr="007E174C">
        <w:rPr>
          <w:rStyle w:val="PlaceholderText"/>
          <w:rFonts w:ascii="Times New Roman" w:hAnsi="Times New Roman"/>
          <w:i/>
          <w:iCs/>
          <w:color w:val="000000"/>
          <w:lang w:val="sk-SK"/>
        </w:rPr>
        <w:t xml:space="preserve"> „</w:t>
      </w:r>
      <w:r w:rsidRPr="005E4935">
        <w:rPr>
          <w:rStyle w:val="PlaceholderText"/>
          <w:rFonts w:ascii="Times New Roman" w:hAnsi="Times New Roman"/>
          <w:i/>
          <w:iCs/>
          <w:color w:val="000000"/>
          <w:lang w:val="sk-SK"/>
        </w:rPr>
        <w:t xml:space="preserve">Cieľom bodov 2 a 3 je centralizovať možnosť členských štátov udeliť výnimku od požiadavky na odborný posudok týkajúci sa príspevkov v naturáliách v druhej smernici. Zároveň sa navrhuje aj možnosť udeliť výnimku v prípade rozdelenia, s cieľom zosúladiť tieto ustanovenia s ustanoveniami o zlúčení a splynutí. V smerniciach o zlúčení, splynutí alebo rozdelení nie je síce uvedená povinnosť sprístupňovať správy odborníka požadované týmito smernicami veriteľom (na rozdiel od správy uvedenej v článku 10 druhej smernice), veritelia k správe budú mať v praxi prístup, najmä ak je zverejnená na internete. </w:t>
      </w:r>
      <w:r w:rsidRPr="007E174C">
        <w:rPr>
          <w:rStyle w:val="PlaceholderText"/>
          <w:rFonts w:ascii="Times New Roman" w:hAnsi="Times New Roman"/>
          <w:i/>
          <w:iCs/>
          <w:color w:val="000000"/>
          <w:u w:val="single"/>
          <w:lang w:val="sk-SK"/>
        </w:rPr>
        <w:t>Ak však akcionári využijú možnosť vzdať sa správy odborníka, ktorá je uvedená v tretej smernici, v šiestej smernici a v smernici o cezhraničných zlúčeniach alebo splynutiach, bude naďalej platiť povinnosť vypracovať správu o príspevkoch a naturáliách, aby sa tak zabezpečil dostatočný stupeň ochrany veriteľov</w:t>
      </w:r>
      <w:r w:rsidRPr="007E174C">
        <w:rPr>
          <w:rStyle w:val="PlaceholderText"/>
          <w:rFonts w:ascii="Times New Roman" w:hAnsi="Times New Roman"/>
          <w:i/>
          <w:iCs/>
          <w:color w:val="000000"/>
          <w:lang w:val="sk-SK"/>
        </w:rPr>
        <w:t>.</w:t>
      </w:r>
      <w:r w:rsidRPr="005E4935">
        <w:rPr>
          <w:rStyle w:val="PlaceholderText"/>
          <w:rFonts w:ascii="Times New Roman" w:hAnsi="Times New Roman"/>
          <w:i/>
          <w:iCs/>
          <w:color w:val="000000"/>
          <w:lang w:val="sk-SK"/>
        </w:rPr>
        <w:t>“.</w:t>
      </w:r>
      <w:r>
        <w:rPr>
          <w:rStyle w:val="PlaceholderText"/>
          <w:rFonts w:ascii="Times New Roman" w:hAnsi="Times New Roman"/>
          <w:i/>
          <w:iCs/>
          <w:color w:val="000000"/>
          <w:lang w:val="sk-SK"/>
        </w:rPr>
        <w:t xml:space="preserve"> </w:t>
      </w:r>
      <w:r>
        <w:rPr>
          <w:rStyle w:val="PlaceholderText"/>
          <w:rFonts w:ascii="Times New Roman" w:hAnsi="Times New Roman"/>
          <w:iCs/>
          <w:color w:val="000000"/>
          <w:lang w:val="sk-SK"/>
        </w:rPr>
        <w:t xml:space="preserve">Z uvedeného vyplýva, že cieľom sledovaným Komisiou bolo zjednodušenie avšak nie na úrok ochrany </w:t>
      </w:r>
      <w:r w:rsidR="00AD6529">
        <w:rPr>
          <w:rStyle w:val="PlaceholderText"/>
          <w:rFonts w:ascii="Times New Roman" w:hAnsi="Times New Roman"/>
          <w:iCs/>
          <w:color w:val="000000"/>
          <w:lang w:val="sk-SK"/>
        </w:rPr>
        <w:t>práv a oprávnených záujmov</w:t>
      </w:r>
      <w:r>
        <w:rPr>
          <w:rStyle w:val="PlaceholderText"/>
          <w:rFonts w:ascii="Times New Roman" w:hAnsi="Times New Roman"/>
          <w:iCs/>
          <w:color w:val="000000"/>
          <w:lang w:val="sk-SK"/>
        </w:rPr>
        <w:t xml:space="preserve"> tretích </w:t>
      </w:r>
      <w:r w:rsidR="00AD6529">
        <w:rPr>
          <w:rStyle w:val="PlaceholderText"/>
          <w:rFonts w:ascii="Times New Roman" w:hAnsi="Times New Roman"/>
          <w:iCs/>
          <w:color w:val="000000"/>
          <w:lang w:val="sk-SK"/>
        </w:rPr>
        <w:t>osôb (veriteľov)</w:t>
      </w:r>
      <w:r>
        <w:rPr>
          <w:rStyle w:val="PlaceholderText"/>
          <w:rFonts w:ascii="Times New Roman" w:hAnsi="Times New Roman"/>
          <w:iCs/>
          <w:color w:val="000000"/>
          <w:lang w:val="sk-SK"/>
        </w:rPr>
        <w:t>, z čoho vyplýva požiadavka vyžadovať od spoločnosti vypracovanie aspoň jednej z</w:t>
      </w:r>
      <w:r w:rsidR="00AD6529">
        <w:rPr>
          <w:rStyle w:val="PlaceholderText"/>
          <w:rFonts w:ascii="Times New Roman" w:hAnsi="Times New Roman"/>
          <w:iCs/>
          <w:color w:val="000000"/>
          <w:lang w:val="sk-SK"/>
        </w:rPr>
        <w:t xml:space="preserve"> predmetných </w:t>
      </w:r>
      <w:r>
        <w:rPr>
          <w:rStyle w:val="PlaceholderText"/>
          <w:rFonts w:ascii="Times New Roman" w:hAnsi="Times New Roman"/>
          <w:iCs/>
          <w:color w:val="000000"/>
          <w:lang w:val="sk-SK"/>
        </w:rPr>
        <w:t xml:space="preserve">správ. Znalecký posudok na </w:t>
      </w:r>
      <w:r w:rsidR="00AD6529">
        <w:rPr>
          <w:rStyle w:val="PlaceholderText"/>
          <w:rFonts w:ascii="Times New Roman" w:hAnsi="Times New Roman"/>
          <w:iCs/>
          <w:color w:val="000000"/>
          <w:lang w:val="sk-SK"/>
        </w:rPr>
        <w:t>nepeňažný vklad (tak pri prvozápise – proces splynutia a rozdelenia, ako aj pri zmene zápisu – proces zlúčenia a rozdelenia zlúčením) sa teda v zmysle návrhu bude vyžadovať, ak došlo zo strany všetkých akcionárov všetkých spoločností k udeleniu súhlasu s nevypracovaním písomnej správy nezávislého experta v zmysle § 218a ods. 5 OBZ (vo vzťahu k procesu zlúčenia a splynutia) a § 218n ods. 4 OBZ (vo vzťahu k procesu rozdelenia).</w:t>
      </w:r>
    </w:p>
    <w:p w:rsidR="00F751F5"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BF7F11">
        <w:rPr>
          <w:rStyle w:val="PlaceholderText"/>
          <w:rFonts w:ascii="Times New Roman" w:hAnsi="Times New Roman"/>
          <w:i/>
          <w:iCs/>
          <w:color w:val="000000"/>
          <w:lang w:val="sk-SK"/>
        </w:rPr>
        <w:t>31</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218k ods. 1 písm. b)</w:t>
      </w:r>
      <w:r w:rsidRPr="00C5375D">
        <w:rPr>
          <w:rStyle w:val="PlaceholderText"/>
          <w:rFonts w:ascii="Times New Roman" w:hAnsi="Times New Roman"/>
          <w:i/>
          <w:iCs/>
          <w:color w:val="000000"/>
          <w:lang w:val="sk-SK"/>
        </w:rPr>
        <w:t>)</w:t>
      </w:r>
      <w:r w:rsidR="00604705">
        <w:rPr>
          <w:rStyle w:val="PlaceholderText"/>
          <w:rFonts w:ascii="Times New Roman" w:hAnsi="Times New Roman"/>
          <w:i/>
          <w:iCs/>
          <w:color w:val="000000"/>
          <w:lang w:val="sk-SK"/>
        </w:rPr>
        <w:t xml:space="preserve"> </w:t>
      </w:r>
    </w:p>
    <w:p w:rsidR="00604705" w:rsidP="00532566">
      <w:pPr>
        <w:bidi w:val="0"/>
        <w:jc w:val="both"/>
        <w:rPr>
          <w:rStyle w:val="PlaceholderText"/>
          <w:rFonts w:ascii="Times New Roman" w:hAnsi="Times New Roman"/>
          <w:iCs/>
          <w:color w:val="000000"/>
          <w:lang w:val="sk-SK"/>
        </w:rPr>
      </w:pPr>
      <w:r w:rsidR="003D7D63">
        <w:rPr>
          <w:rStyle w:val="PlaceholderText"/>
          <w:rFonts w:ascii="Times New Roman" w:hAnsi="Times New Roman"/>
          <w:iCs/>
          <w:color w:val="000000"/>
          <w:lang w:val="sk-SK"/>
        </w:rPr>
        <w:t xml:space="preserve">Ustanovenia § 218k OBZ predstavujú úpravu tzv. zjednodušených zlúčení, resp. up-stream zlúčení, kde medzi zanikajúcou spoločnosťou alebo zanikajúcimi spoločnosťami a nástupníckou spoločnosťou existuje zákonom kvalifikovaný rozsah majetkového prepojenia (teda v danom prípade ide o zlúčenie materskej spoločnosti s jej dcérou alebo dcérami). Predmetným doplnením ustanovenia § 218k ods. 1 písm. b) OBZ predkladateľ transponuje ustanovenie čl. 2 bod 10 písm. </w:t>
      </w:r>
      <w:r w:rsidR="004845D3">
        <w:rPr>
          <w:rStyle w:val="PlaceholderText"/>
          <w:rFonts w:ascii="Times New Roman" w:hAnsi="Times New Roman"/>
          <w:iCs/>
          <w:color w:val="000000"/>
          <w:lang w:val="sk-SK"/>
        </w:rPr>
        <w:t>a)</w:t>
      </w:r>
      <w:r w:rsidR="003D7D63">
        <w:rPr>
          <w:rStyle w:val="PlaceholderText"/>
          <w:rFonts w:ascii="Times New Roman" w:hAnsi="Times New Roman"/>
          <w:iCs/>
          <w:color w:val="000000"/>
          <w:lang w:val="sk-SK"/>
        </w:rPr>
        <w:t xml:space="preserve"> a</w:t>
      </w:r>
      <w:r w:rsidR="004845D3">
        <w:rPr>
          <w:rStyle w:val="PlaceholderText"/>
          <w:rFonts w:ascii="Times New Roman" w:hAnsi="Times New Roman"/>
          <w:iCs/>
          <w:color w:val="000000"/>
          <w:lang w:val="sk-SK"/>
        </w:rPr>
        <w:t>ž</w:t>
      </w:r>
      <w:r w:rsidR="003D7D63">
        <w:rPr>
          <w:rStyle w:val="PlaceholderText"/>
          <w:rFonts w:ascii="Times New Roman" w:hAnsi="Times New Roman"/>
          <w:iCs/>
          <w:color w:val="000000"/>
          <w:lang w:val="sk-SK"/>
        </w:rPr>
        <w:t xml:space="preserve"> c) smernice (resp. čl. 27</w:t>
      </w:r>
      <w:r w:rsidR="0095514B">
        <w:rPr>
          <w:rStyle w:val="PlaceholderText"/>
          <w:rFonts w:ascii="Times New Roman" w:hAnsi="Times New Roman"/>
          <w:iCs/>
          <w:color w:val="000000"/>
          <w:lang w:val="sk-SK"/>
        </w:rPr>
        <w:t xml:space="preserve"> písm. </w:t>
      </w:r>
      <w:r w:rsidR="004845D3">
        <w:rPr>
          <w:rStyle w:val="PlaceholderText"/>
          <w:rFonts w:ascii="Times New Roman" w:hAnsi="Times New Roman"/>
          <w:iCs/>
          <w:color w:val="000000"/>
          <w:lang w:val="sk-SK"/>
        </w:rPr>
        <w:t>a</w:t>
      </w:r>
      <w:r w:rsidR="0095514B">
        <w:rPr>
          <w:rStyle w:val="PlaceholderText"/>
          <w:rFonts w:ascii="Times New Roman" w:hAnsi="Times New Roman"/>
          <w:iCs/>
          <w:color w:val="000000"/>
          <w:lang w:val="sk-SK"/>
        </w:rPr>
        <w:t xml:space="preserve"> a</w:t>
      </w:r>
      <w:r w:rsidR="004845D3">
        <w:rPr>
          <w:rStyle w:val="PlaceholderText"/>
          <w:rFonts w:ascii="Times New Roman" w:hAnsi="Times New Roman"/>
          <w:iCs/>
          <w:color w:val="000000"/>
          <w:lang w:val="sk-SK"/>
        </w:rPr>
        <w:t>ž</w:t>
      </w:r>
      <w:r w:rsidR="0095514B">
        <w:rPr>
          <w:rStyle w:val="PlaceholderText"/>
          <w:rFonts w:ascii="Times New Roman" w:hAnsi="Times New Roman"/>
          <w:iCs/>
          <w:color w:val="000000"/>
          <w:lang w:val="sk-SK"/>
        </w:rPr>
        <w:t> c)</w:t>
      </w:r>
      <w:r w:rsidR="003D7D63">
        <w:rPr>
          <w:rStyle w:val="PlaceholderText"/>
          <w:rFonts w:ascii="Times New Roman" w:hAnsi="Times New Roman"/>
          <w:iCs/>
          <w:color w:val="000000"/>
          <w:lang w:val="sk-SK"/>
        </w:rPr>
        <w:t xml:space="preserve"> tretej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_Ref277000240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Cs/>
          <w:color w:val="000000"/>
          <w:lang w:val="sk-SK"/>
        </w:rPr>
        <w:fldChar w:fldCharType="end"/>
      </w:r>
      <w:r w:rsidR="003D7D63">
        <w:rPr>
          <w:rStyle w:val="PlaceholderText"/>
          <w:rFonts w:ascii="Times New Roman" w:hAnsi="Times New Roman"/>
          <w:iCs/>
          <w:color w:val="000000"/>
          <w:lang w:val="sk-SK"/>
        </w:rPr>
        <w:t xml:space="preserve"> v platnom znení).</w:t>
      </w:r>
      <w:r w:rsidR="0095514B">
        <w:rPr>
          <w:rStyle w:val="PlaceholderText"/>
          <w:rFonts w:ascii="Times New Roman" w:hAnsi="Times New Roman"/>
          <w:iCs/>
          <w:color w:val="000000"/>
          <w:lang w:val="sk-SK"/>
        </w:rPr>
        <w:t xml:space="preserve"> Úmyslom Komisie pri zmene a doplnení predmetných ustanovení bolo, ako sa uvádza v odôvodnení</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_Ref277253620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11</w:t>
      </w:r>
      <w:r w:rsidR="00205DF6">
        <w:rPr>
          <w:rStyle w:val="PlaceholderText"/>
          <w:rFonts w:ascii="Times New Roman" w:hAnsi="Times New Roman"/>
          <w:iCs/>
          <w:color w:val="000000"/>
          <w:lang w:val="sk-SK"/>
        </w:rPr>
        <w:fldChar w:fldCharType="end"/>
      </w:r>
      <w:r w:rsidR="0095514B">
        <w:rPr>
          <w:rStyle w:val="PlaceholderText"/>
          <w:rFonts w:ascii="Times New Roman" w:hAnsi="Times New Roman"/>
          <w:iCs/>
          <w:color w:val="000000"/>
          <w:lang w:val="sk-SK"/>
        </w:rPr>
        <w:t xml:space="preserve"> k návrhu smernice, </w:t>
      </w:r>
      <w:r w:rsidRPr="0095514B" w:rsidR="0095514B">
        <w:rPr>
          <w:rStyle w:val="PlaceholderText"/>
          <w:rFonts w:ascii="Times New Roman" w:hAnsi="Times New Roman"/>
          <w:i/>
          <w:iCs/>
          <w:color w:val="000000"/>
          <w:lang w:val="sk-SK"/>
        </w:rPr>
        <w:t>„urobiť</w:t>
      </w:r>
      <w:r w:rsidR="0095514B">
        <w:rPr>
          <w:rStyle w:val="PlaceholderText"/>
          <w:rFonts w:ascii="Times New Roman" w:hAnsi="Times New Roman"/>
          <w:i/>
          <w:iCs/>
          <w:color w:val="000000"/>
          <w:lang w:val="sk-SK"/>
        </w:rPr>
        <w:t xml:space="preserve"> z nepovinných ustanovení článkov 24 až 29 tretej smernice články povinné, ktoré by umožnili zjednodušený postup pri zlúčení a splynutí</w:t>
      </w:r>
      <w:r>
        <w:rPr>
          <w:rStyle w:val="FootnoteReference"/>
          <w:rFonts w:ascii="Times New Roman" w:hAnsi="Times New Roman"/>
          <w:i/>
          <w:iCs/>
          <w:color w:val="000000"/>
          <w:rtl w:val="0"/>
          <w:lang w:val="sk-SK"/>
        </w:rPr>
        <w:footnoteReference w:id="14"/>
      </w:r>
      <w:r w:rsidR="0095514B">
        <w:rPr>
          <w:rStyle w:val="PlaceholderText"/>
          <w:rFonts w:ascii="Times New Roman" w:hAnsi="Times New Roman"/>
          <w:i/>
          <w:iCs/>
          <w:color w:val="000000"/>
          <w:lang w:val="sk-SK"/>
        </w:rPr>
        <w:t>“.</w:t>
      </w:r>
      <w:r w:rsidR="009E282C">
        <w:rPr>
          <w:rStyle w:val="PlaceholderText"/>
          <w:rFonts w:ascii="Times New Roman" w:hAnsi="Times New Roman"/>
          <w:i/>
          <w:iCs/>
          <w:color w:val="000000"/>
          <w:lang w:val="sk-SK"/>
        </w:rPr>
        <w:t xml:space="preserve"> </w:t>
      </w:r>
    </w:p>
    <w:p w:rsidR="00B36F13" w:rsidP="00532566">
      <w:pPr>
        <w:bidi w:val="0"/>
        <w:jc w:val="both"/>
        <w:rPr>
          <w:rStyle w:val="PlaceholderText"/>
          <w:rFonts w:ascii="Times New Roman" w:hAnsi="Times New Roman"/>
          <w:i/>
          <w:iCs/>
          <w:color w:val="000000"/>
          <w:lang w:val="sk-SK"/>
        </w:rPr>
      </w:pPr>
      <w:r w:rsidR="009E282C">
        <w:rPr>
          <w:rStyle w:val="PlaceholderText"/>
          <w:rFonts w:ascii="Times New Roman" w:hAnsi="Times New Roman"/>
          <w:iCs/>
          <w:color w:val="000000"/>
          <w:lang w:val="sk-SK"/>
        </w:rPr>
        <w:t>Navrhovaným doplnením predkladateľ sleduje záujem na zohľadnení zjednodušení vykonaných v § 218c ods. 2 písm. c) a d) OBZ v spojení s § 218b ods. 4 OBZ a § 218c ods. 4 a 5 OBZ a zjednodušenia v § 218a ods. 5 OBZ.</w:t>
      </w:r>
    </w:p>
    <w:p w:rsidR="00B36F13" w:rsidRPr="00C5375D"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195979">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2</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218k ods. 3</w:t>
      </w:r>
      <w:r w:rsidRPr="00C5375D">
        <w:rPr>
          <w:rStyle w:val="PlaceholderText"/>
          <w:rFonts w:ascii="Times New Roman" w:hAnsi="Times New Roman"/>
          <w:i/>
          <w:iCs/>
          <w:color w:val="000000"/>
          <w:lang w:val="sk-SK"/>
        </w:rPr>
        <w:t>)</w:t>
      </w:r>
      <w:r w:rsidR="00604705">
        <w:rPr>
          <w:rStyle w:val="PlaceholderText"/>
          <w:rFonts w:ascii="Times New Roman" w:hAnsi="Times New Roman"/>
          <w:i/>
          <w:iCs/>
          <w:color w:val="000000"/>
          <w:lang w:val="sk-SK"/>
        </w:rPr>
        <w:t xml:space="preserve"> a</w:t>
      </w:r>
      <w:r w:rsidR="009E282C">
        <w:rPr>
          <w:rStyle w:val="PlaceholderText"/>
          <w:rFonts w:ascii="Times New Roman" w:hAnsi="Times New Roman"/>
          <w:i/>
          <w:iCs/>
          <w:color w:val="000000"/>
          <w:lang w:val="sk-SK"/>
        </w:rPr>
        <w:t> </w:t>
      </w:r>
      <w:r w:rsidR="00195979">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3</w:t>
      </w:r>
      <w:r w:rsidR="009E282C">
        <w:rPr>
          <w:rStyle w:val="PlaceholderText"/>
          <w:rFonts w:ascii="Times New Roman" w:hAnsi="Times New Roman"/>
          <w:i/>
          <w:iCs/>
          <w:color w:val="000000"/>
          <w:lang w:val="sk-SK"/>
        </w:rPr>
        <w:t xml:space="preserve"> </w:t>
      </w:r>
      <w:r w:rsidRPr="00C5375D" w:rsidR="00604705">
        <w:rPr>
          <w:rStyle w:val="PlaceholderText"/>
          <w:rFonts w:ascii="Times New Roman" w:hAnsi="Times New Roman"/>
          <w:i/>
          <w:iCs/>
          <w:color w:val="000000"/>
          <w:lang w:val="sk-SK"/>
        </w:rPr>
        <w:t>(§</w:t>
      </w:r>
      <w:r w:rsidR="00604705">
        <w:rPr>
          <w:rStyle w:val="PlaceholderText"/>
          <w:rFonts w:ascii="Times New Roman" w:hAnsi="Times New Roman"/>
          <w:i/>
          <w:iCs/>
          <w:color w:val="000000"/>
          <w:lang w:val="sk-SK"/>
        </w:rPr>
        <w:t xml:space="preserve"> 218k ods. 4</w:t>
      </w:r>
      <w:r w:rsidRPr="00C5375D" w:rsidR="00604705">
        <w:rPr>
          <w:rStyle w:val="PlaceholderText"/>
          <w:rFonts w:ascii="Times New Roman" w:hAnsi="Times New Roman"/>
          <w:i/>
          <w:iCs/>
          <w:color w:val="000000"/>
          <w:lang w:val="sk-SK"/>
        </w:rPr>
        <w:t>)</w:t>
      </w:r>
    </w:p>
    <w:p w:rsidR="00604705" w:rsidP="00604705">
      <w:pPr>
        <w:bidi w:val="0"/>
        <w:jc w:val="both"/>
        <w:rPr>
          <w:rStyle w:val="PlaceholderText"/>
          <w:rFonts w:ascii="Times New Roman" w:hAnsi="Times New Roman"/>
          <w:color w:val="000000"/>
          <w:lang w:val="sk-SK"/>
        </w:rPr>
      </w:pPr>
      <w:r>
        <w:rPr>
          <w:rStyle w:val="PlaceholderText"/>
          <w:rFonts w:ascii="Times New Roman" w:hAnsi="Times New Roman"/>
          <w:color w:val="000000"/>
          <w:lang w:val="sk-SK"/>
        </w:rPr>
        <w:t>Predmetné novelizačné body predstavujú nevyhnutnú legislatívno-technickú úpravu, ktorou predkladateľ vykonáva prečíslovanie vnútorn</w:t>
      </w:r>
      <w:r w:rsidR="00601923">
        <w:rPr>
          <w:rStyle w:val="PlaceholderText"/>
          <w:rFonts w:ascii="Times New Roman" w:hAnsi="Times New Roman"/>
          <w:color w:val="000000"/>
          <w:lang w:val="sk-SK"/>
        </w:rPr>
        <w:t>ých</w:t>
      </w:r>
      <w:r>
        <w:rPr>
          <w:rStyle w:val="PlaceholderText"/>
          <w:rFonts w:ascii="Times New Roman" w:hAnsi="Times New Roman"/>
          <w:color w:val="000000"/>
          <w:lang w:val="sk-SK"/>
        </w:rPr>
        <w:t xml:space="preserve"> odkaz</w:t>
      </w:r>
      <w:r w:rsidR="00601923">
        <w:rPr>
          <w:rStyle w:val="PlaceholderText"/>
          <w:rFonts w:ascii="Times New Roman" w:hAnsi="Times New Roman"/>
          <w:color w:val="000000"/>
          <w:lang w:val="sk-SK"/>
        </w:rPr>
        <w:t>ov</w:t>
      </w:r>
      <w:r>
        <w:rPr>
          <w:rStyle w:val="PlaceholderText"/>
          <w:rFonts w:ascii="Times New Roman" w:hAnsi="Times New Roman"/>
          <w:color w:val="000000"/>
          <w:lang w:val="sk-SK"/>
        </w:rPr>
        <w:t xml:space="preserve">, a to vzhľadom na doplnenie ustanovenia § 218c o nové odseky 4 a 5 OBZ a následné prečíslovanie tých existujúcich (pozri novelizačný bod </w:t>
      </w:r>
      <w:r w:rsidR="00195979">
        <w:rPr>
          <w:rStyle w:val="PlaceholderText"/>
          <w:rFonts w:ascii="Times New Roman" w:hAnsi="Times New Roman"/>
          <w:color w:val="000000"/>
          <w:lang w:val="sk-SK"/>
        </w:rPr>
        <w:t>2</w:t>
      </w:r>
      <w:r w:rsidR="00BF7F11">
        <w:rPr>
          <w:rStyle w:val="PlaceholderText"/>
          <w:rFonts w:ascii="Times New Roman" w:hAnsi="Times New Roman"/>
          <w:color w:val="000000"/>
          <w:lang w:val="sk-SK"/>
        </w:rPr>
        <w:t>5</w:t>
      </w:r>
      <w:r>
        <w:rPr>
          <w:rStyle w:val="PlaceholderText"/>
          <w:rFonts w:ascii="Times New Roman" w:hAnsi="Times New Roman"/>
          <w:color w:val="000000"/>
          <w:lang w:val="sk-SK"/>
        </w:rPr>
        <w:t>.)</w:t>
      </w:r>
      <w:r w:rsidR="005F018C">
        <w:rPr>
          <w:rStyle w:val="PlaceholderText"/>
          <w:rFonts w:ascii="Times New Roman" w:hAnsi="Times New Roman"/>
          <w:color w:val="000000"/>
          <w:lang w:val="sk-SK"/>
        </w:rPr>
        <w:t>.</w:t>
      </w:r>
    </w:p>
    <w:p w:rsidR="008505C0" w:rsidP="00532566">
      <w:pPr>
        <w:bidi w:val="0"/>
        <w:jc w:val="both"/>
        <w:rPr>
          <w:rStyle w:val="PlaceholderText"/>
          <w:rFonts w:ascii="Times New Roman" w:hAnsi="Times New Roman"/>
          <w:i/>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4</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218n ods. 1</w:t>
      </w:r>
      <w:r w:rsidRPr="00C5375D">
        <w:rPr>
          <w:rStyle w:val="PlaceholderText"/>
          <w:rFonts w:ascii="Times New Roman" w:hAnsi="Times New Roman"/>
          <w:i/>
          <w:iCs/>
          <w:color w:val="000000"/>
          <w:lang w:val="sk-SK"/>
        </w:rPr>
        <w:t>)</w:t>
      </w:r>
    </w:p>
    <w:p w:rsidR="006B1AAC" w:rsidP="00532566">
      <w:pPr>
        <w:bidi w:val="0"/>
        <w:jc w:val="both"/>
        <w:rPr>
          <w:rStyle w:val="PlaceholderText"/>
          <w:rFonts w:ascii="Times New Roman" w:hAnsi="Times New Roman"/>
          <w:iCs/>
          <w:color w:val="000000"/>
          <w:lang w:val="sk-SK"/>
        </w:rPr>
      </w:pPr>
      <w:r w:rsidR="002C16A2">
        <w:rPr>
          <w:rStyle w:val="PlaceholderText"/>
          <w:rFonts w:ascii="Times New Roman" w:hAnsi="Times New Roman"/>
          <w:iCs/>
          <w:color w:val="000000"/>
          <w:lang w:val="sk-SK"/>
        </w:rPr>
        <w:t xml:space="preserve">Pozri odôvodnenie k novelizačnému bodu </w:t>
      </w:r>
      <w:r w:rsidR="00811027">
        <w:rPr>
          <w:rStyle w:val="PlaceholderText"/>
          <w:rFonts w:ascii="Times New Roman" w:hAnsi="Times New Roman"/>
          <w:iCs/>
          <w:color w:val="000000"/>
          <w:lang w:val="sk-SK"/>
        </w:rPr>
        <w:t>2</w:t>
      </w:r>
      <w:r w:rsidR="00BF7F11">
        <w:rPr>
          <w:rStyle w:val="PlaceholderText"/>
          <w:rFonts w:ascii="Times New Roman" w:hAnsi="Times New Roman"/>
          <w:iCs/>
          <w:color w:val="000000"/>
          <w:lang w:val="sk-SK"/>
        </w:rPr>
        <w:t>9</w:t>
      </w:r>
      <w:r w:rsidR="00A84F8E">
        <w:rPr>
          <w:rStyle w:val="PlaceholderText"/>
          <w:rFonts w:ascii="Times New Roman" w:hAnsi="Times New Roman"/>
          <w:iCs/>
          <w:color w:val="000000"/>
          <w:lang w:val="sk-SK"/>
        </w:rPr>
        <w:t>.</w:t>
      </w:r>
      <w:r w:rsidR="002C16A2">
        <w:rPr>
          <w:rStyle w:val="PlaceholderText"/>
          <w:rFonts w:ascii="Times New Roman" w:hAnsi="Times New Roman"/>
          <w:iCs/>
          <w:color w:val="000000"/>
          <w:lang w:val="sk-SK"/>
        </w:rPr>
        <w:t xml:space="preserve"> (§ 218d ods. 1</w:t>
      </w:r>
      <w:r w:rsidR="00601923">
        <w:rPr>
          <w:rStyle w:val="PlaceholderText"/>
          <w:rFonts w:ascii="Times New Roman" w:hAnsi="Times New Roman"/>
          <w:iCs/>
          <w:color w:val="000000"/>
          <w:lang w:val="sk-SK"/>
        </w:rPr>
        <w:t xml:space="preserve"> OBZ</w:t>
      </w:r>
      <w:r w:rsidR="002C16A2">
        <w:rPr>
          <w:rStyle w:val="PlaceholderText"/>
          <w:rFonts w:ascii="Times New Roman" w:hAnsi="Times New Roman"/>
          <w:iCs/>
          <w:color w:val="000000"/>
          <w:lang w:val="sk-SK"/>
        </w:rPr>
        <w:t>) a</w:t>
      </w:r>
      <w:r w:rsidR="00A84F8E">
        <w:rPr>
          <w:rStyle w:val="PlaceholderText"/>
          <w:rFonts w:ascii="Times New Roman" w:hAnsi="Times New Roman"/>
          <w:iCs/>
          <w:color w:val="000000"/>
          <w:lang w:val="sk-SK"/>
        </w:rPr>
        <w:t> </w:t>
      </w:r>
      <w:r w:rsidR="00BF7F11">
        <w:rPr>
          <w:rStyle w:val="PlaceholderText"/>
          <w:rFonts w:ascii="Times New Roman" w:hAnsi="Times New Roman"/>
          <w:iCs/>
          <w:color w:val="000000"/>
          <w:lang w:val="sk-SK"/>
        </w:rPr>
        <w:t>30</w:t>
      </w:r>
      <w:r w:rsidR="00A84F8E">
        <w:rPr>
          <w:rStyle w:val="PlaceholderText"/>
          <w:rFonts w:ascii="Times New Roman" w:hAnsi="Times New Roman"/>
          <w:iCs/>
          <w:color w:val="000000"/>
          <w:lang w:val="sk-SK"/>
        </w:rPr>
        <w:t>.</w:t>
      </w:r>
      <w:r w:rsidR="002C16A2">
        <w:rPr>
          <w:rStyle w:val="PlaceholderText"/>
          <w:rFonts w:ascii="Times New Roman" w:hAnsi="Times New Roman"/>
          <w:iCs/>
          <w:color w:val="000000"/>
          <w:lang w:val="sk-SK"/>
        </w:rPr>
        <w:t xml:space="preserve"> (§ 218d ods. 2</w:t>
      </w:r>
      <w:r w:rsidR="00601923">
        <w:rPr>
          <w:rStyle w:val="PlaceholderText"/>
          <w:rFonts w:ascii="Times New Roman" w:hAnsi="Times New Roman"/>
          <w:iCs/>
          <w:color w:val="000000"/>
          <w:lang w:val="sk-SK"/>
        </w:rPr>
        <w:t xml:space="preserve"> OBZ</w:t>
      </w:r>
      <w:r w:rsidR="002C16A2">
        <w:rPr>
          <w:rStyle w:val="PlaceholderText"/>
          <w:rFonts w:ascii="Times New Roman" w:hAnsi="Times New Roman"/>
          <w:iCs/>
          <w:color w:val="000000"/>
          <w:lang w:val="sk-SK"/>
        </w:rPr>
        <w:t xml:space="preserve">) tohto materiálu. </w:t>
      </w:r>
      <w:r w:rsidR="00CB4C67">
        <w:rPr>
          <w:rStyle w:val="PlaceholderText"/>
          <w:rFonts w:ascii="Times New Roman" w:hAnsi="Times New Roman"/>
          <w:iCs/>
          <w:color w:val="000000"/>
          <w:lang w:val="sk-SK"/>
        </w:rPr>
        <w:t>Zmenou § 218d ods. 1</w:t>
      </w:r>
      <w:r w:rsidRPr="00074A73" w:rsidR="00074A73">
        <w:rPr>
          <w:rStyle w:val="PlaceholderText"/>
          <w:rFonts w:ascii="Times New Roman" w:hAnsi="Times New Roman"/>
          <w:iCs/>
          <w:color w:val="000000"/>
          <w:lang w:val="sk-SK"/>
        </w:rPr>
        <w:t xml:space="preserve"> </w:t>
      </w:r>
      <w:r w:rsidR="00074A73">
        <w:rPr>
          <w:rStyle w:val="PlaceholderText"/>
          <w:rFonts w:ascii="Times New Roman" w:hAnsi="Times New Roman"/>
          <w:iCs/>
          <w:color w:val="000000"/>
          <w:lang w:val="sk-SK"/>
        </w:rPr>
        <w:t>OBZ</w:t>
      </w:r>
      <w:r w:rsidR="00CB4C67">
        <w:rPr>
          <w:rStyle w:val="PlaceholderText"/>
          <w:rFonts w:ascii="Times New Roman" w:hAnsi="Times New Roman"/>
          <w:iCs/>
          <w:color w:val="000000"/>
          <w:lang w:val="sk-SK"/>
        </w:rPr>
        <w:t xml:space="preserve"> </w:t>
      </w:r>
      <w:r w:rsidR="002C16A2">
        <w:rPr>
          <w:rStyle w:val="PlaceholderText"/>
          <w:rFonts w:ascii="Times New Roman" w:hAnsi="Times New Roman"/>
          <w:iCs/>
          <w:color w:val="000000"/>
          <w:lang w:val="sk-SK"/>
        </w:rPr>
        <w:t xml:space="preserve">predkladateľ sleduje </w:t>
      </w:r>
      <w:r w:rsidR="00CB4C67">
        <w:rPr>
          <w:rStyle w:val="PlaceholderText"/>
          <w:rFonts w:ascii="Times New Roman" w:hAnsi="Times New Roman"/>
          <w:iCs/>
          <w:color w:val="000000"/>
          <w:lang w:val="sk-SK"/>
        </w:rPr>
        <w:t xml:space="preserve">zosúladenie právnej úpravy procesu rozdelenia s úpravou procesu zlúčenia a splynutia. </w:t>
      </w:r>
    </w:p>
    <w:p w:rsidR="002C16A2" w:rsidP="00532566">
      <w:pPr>
        <w:bidi w:val="0"/>
        <w:jc w:val="both"/>
        <w:rPr>
          <w:rStyle w:val="PlaceholderText"/>
          <w:rFonts w:ascii="Times New Roman" w:hAnsi="Times New Roman"/>
          <w:iCs/>
          <w:color w:val="000000"/>
          <w:lang w:val="sk-SK"/>
        </w:rPr>
      </w:pPr>
    </w:p>
    <w:p w:rsidR="00C13DBA" w:rsidP="00532566">
      <w:pPr>
        <w:bidi w:val="0"/>
        <w:jc w:val="both"/>
        <w:rPr>
          <w:rStyle w:val="PlaceholderText"/>
          <w:rFonts w:ascii="Times New Roman" w:hAnsi="Times New Roman"/>
          <w:iCs/>
          <w:color w:val="000000"/>
          <w:lang w:val="sk-SK"/>
        </w:rPr>
      </w:pPr>
    </w:p>
    <w:p w:rsidR="00532566" w:rsidP="00532566">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5</w:t>
      </w:r>
      <w:r w:rsidRPr="00C5375D">
        <w:rPr>
          <w:rStyle w:val="PlaceholderText"/>
          <w:rFonts w:ascii="Times New Roman" w:hAnsi="Times New Roman"/>
          <w:i/>
          <w:iCs/>
          <w:color w:val="000000"/>
          <w:lang w:val="sk-SK"/>
        </w:rPr>
        <w:t xml:space="preserve"> (§</w:t>
      </w:r>
      <w:r w:rsidR="006B1AAC">
        <w:rPr>
          <w:rStyle w:val="PlaceholderText"/>
          <w:rFonts w:ascii="Times New Roman" w:hAnsi="Times New Roman"/>
          <w:i/>
          <w:iCs/>
          <w:color w:val="000000"/>
          <w:lang w:val="sk-SK"/>
        </w:rPr>
        <w:t xml:space="preserve"> 218n ods. 2</w:t>
      </w:r>
      <w:r w:rsidRPr="00C5375D">
        <w:rPr>
          <w:rStyle w:val="PlaceholderText"/>
          <w:rFonts w:ascii="Times New Roman" w:hAnsi="Times New Roman"/>
          <w:i/>
          <w:iCs/>
          <w:color w:val="000000"/>
          <w:lang w:val="sk-SK"/>
        </w:rPr>
        <w:t>)</w:t>
      </w:r>
    </w:p>
    <w:p w:rsidR="006B1AAC" w:rsidRPr="006F4E1F" w:rsidP="00532566">
      <w:pPr>
        <w:bidi w:val="0"/>
        <w:jc w:val="both"/>
        <w:rPr>
          <w:rStyle w:val="PlaceholderText"/>
          <w:rFonts w:ascii="Times New Roman" w:hAnsi="Times New Roman"/>
          <w:iCs/>
          <w:color w:val="000000"/>
          <w:lang w:val="sk-SK"/>
        </w:rPr>
      </w:pPr>
      <w:r w:rsidR="006F4E1F">
        <w:rPr>
          <w:rStyle w:val="PlaceholderText"/>
          <w:rFonts w:ascii="Times New Roman" w:hAnsi="Times New Roman"/>
          <w:iCs/>
          <w:color w:val="000000"/>
          <w:lang w:val="sk-SK"/>
        </w:rPr>
        <w:t>Predmetným doplnení</w:t>
      </w:r>
      <w:r w:rsidR="005F018C">
        <w:rPr>
          <w:rStyle w:val="PlaceholderText"/>
          <w:rFonts w:ascii="Times New Roman" w:hAnsi="Times New Roman"/>
          <w:iCs/>
          <w:color w:val="000000"/>
          <w:lang w:val="sk-SK"/>
        </w:rPr>
        <w:t>m</w:t>
      </w:r>
      <w:r w:rsidR="006F4E1F">
        <w:rPr>
          <w:rStyle w:val="PlaceholderText"/>
          <w:rFonts w:ascii="Times New Roman" w:hAnsi="Times New Roman"/>
          <w:iCs/>
          <w:color w:val="000000"/>
          <w:lang w:val="sk-SK"/>
        </w:rPr>
        <w:t xml:space="preserve"> transponuje predkladateľ ustanovenie čl. 3 bod. 3 smernice (resp. čl. 7 ods. 2 podods. 2 šiestej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_Ref277234587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205DF6">
        <w:rPr>
          <w:rStyle w:val="PlaceholderText"/>
          <w:rFonts w:ascii="Times New Roman" w:hAnsi="Times New Roman"/>
          <w:iCs/>
          <w:color w:val="000000"/>
          <w:lang w:val="sk-SK"/>
        </w:rPr>
        <w:fldChar w:fldCharType="end"/>
      </w:r>
      <w:r w:rsidR="006F4E1F">
        <w:rPr>
          <w:rStyle w:val="PlaceholderText"/>
          <w:rFonts w:ascii="Times New Roman" w:hAnsi="Times New Roman"/>
          <w:iCs/>
          <w:color w:val="000000"/>
          <w:lang w:val="sk-SK"/>
        </w:rPr>
        <w:t xml:space="preserve"> v platnom znení). V danom prípade uvedenú informáciu bude správa predstavenstva obsahovať pokiaľ dôjde k využitiu zjednodušeného postupu, ktorý umožňuje § 218d ods. 1</w:t>
      </w:r>
      <w:r w:rsidR="00A84F8E">
        <w:rPr>
          <w:rStyle w:val="PlaceholderText"/>
          <w:rFonts w:ascii="Times New Roman" w:hAnsi="Times New Roman"/>
          <w:iCs/>
          <w:color w:val="000000"/>
          <w:lang w:val="sk-SK"/>
        </w:rPr>
        <w:t xml:space="preserve"> a 2</w:t>
      </w:r>
      <w:r w:rsidR="006F4E1F">
        <w:rPr>
          <w:rStyle w:val="PlaceholderText"/>
          <w:rFonts w:ascii="Times New Roman" w:hAnsi="Times New Roman"/>
          <w:iCs/>
          <w:color w:val="000000"/>
          <w:lang w:val="sk-SK"/>
        </w:rPr>
        <w:t xml:space="preserve"> OBZ</w:t>
      </w:r>
      <w:r w:rsidR="00A84F8E">
        <w:rPr>
          <w:rStyle w:val="PlaceholderText"/>
          <w:rFonts w:ascii="Times New Roman" w:hAnsi="Times New Roman"/>
          <w:iCs/>
          <w:color w:val="000000"/>
          <w:lang w:val="sk-SK"/>
        </w:rPr>
        <w:t>; uvedené sa neaplikuje pokiaľ sa využije výnimka podľa § 218n ods. 4 OBZ.</w:t>
      </w:r>
    </w:p>
    <w:p w:rsidR="006F4E1F" w:rsidP="00532566">
      <w:pPr>
        <w:bidi w:val="0"/>
        <w:jc w:val="both"/>
        <w:rPr>
          <w:rStyle w:val="PlaceholderText"/>
          <w:rFonts w:ascii="Times New Roman" w:hAnsi="Times New Roman"/>
          <w:i/>
          <w:iCs/>
          <w:color w:val="000000"/>
          <w:lang w:val="sk-SK"/>
        </w:rPr>
      </w:pPr>
    </w:p>
    <w:p w:rsidR="006B1AAC" w:rsidP="006B1AAC">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6</w:t>
      </w:r>
      <w:r w:rsidRPr="00C5375D">
        <w:rPr>
          <w:rStyle w:val="PlaceholderText"/>
          <w:rFonts w:ascii="Times New Roman" w:hAnsi="Times New Roman"/>
          <w:i/>
          <w:iCs/>
          <w:color w:val="000000"/>
          <w:lang w:val="sk-SK"/>
        </w:rPr>
        <w:t xml:space="preserve"> (§</w:t>
      </w:r>
      <w:r>
        <w:rPr>
          <w:rStyle w:val="PlaceholderText"/>
          <w:rFonts w:ascii="Times New Roman" w:hAnsi="Times New Roman"/>
          <w:i/>
          <w:iCs/>
          <w:color w:val="000000"/>
          <w:lang w:val="sk-SK"/>
        </w:rPr>
        <w:t xml:space="preserve"> 218n ods. 4</w:t>
      </w:r>
      <w:r w:rsidRPr="00C5375D">
        <w:rPr>
          <w:rStyle w:val="PlaceholderText"/>
          <w:rFonts w:ascii="Times New Roman" w:hAnsi="Times New Roman"/>
          <w:i/>
          <w:iCs/>
          <w:color w:val="000000"/>
          <w:lang w:val="sk-SK"/>
        </w:rPr>
        <w:t>)</w:t>
      </w:r>
    </w:p>
    <w:p w:rsidR="00A84F8E" w:rsidP="00A84F8E">
      <w:pPr>
        <w:bidi w:val="0"/>
        <w:jc w:val="both"/>
        <w:rPr>
          <w:rStyle w:val="PlaceholderText"/>
          <w:rFonts w:ascii="Times New Roman" w:hAnsi="Times New Roman"/>
          <w:color w:val="000000"/>
          <w:lang w:val="sk-SK"/>
        </w:rPr>
      </w:pPr>
      <w:r>
        <w:rPr>
          <w:rStyle w:val="PlaceholderText"/>
          <w:rFonts w:ascii="Times New Roman" w:hAnsi="Times New Roman"/>
          <w:color w:val="000000"/>
          <w:lang w:val="sk-SK"/>
        </w:rPr>
        <w:t xml:space="preserve">Predmetný novelizačný bod predstavuje nevyhnutnú legislatívno-technickú úpravu, ktorou predkladateľ vykonáva prečíslovanie vnútorného odkazu, a to vzhľadom na doplnenie ustanovenia § 218c o nové odseky 4 a 5 OBZ a následné prečíslovanie tých existujúcich (pozri novelizačný bod </w:t>
      </w:r>
      <w:r w:rsidR="008505C0">
        <w:rPr>
          <w:rStyle w:val="PlaceholderText"/>
          <w:rFonts w:ascii="Times New Roman" w:hAnsi="Times New Roman"/>
          <w:color w:val="000000"/>
          <w:lang w:val="sk-SK"/>
        </w:rPr>
        <w:t>2</w:t>
      </w:r>
      <w:r w:rsidR="00BF7F11">
        <w:rPr>
          <w:rStyle w:val="PlaceholderText"/>
          <w:rFonts w:ascii="Times New Roman" w:hAnsi="Times New Roman"/>
          <w:color w:val="000000"/>
          <w:lang w:val="sk-SK"/>
        </w:rPr>
        <w:t>5</w:t>
      </w:r>
      <w:r>
        <w:rPr>
          <w:rStyle w:val="PlaceholderText"/>
          <w:rFonts w:ascii="Times New Roman" w:hAnsi="Times New Roman"/>
          <w:color w:val="000000"/>
          <w:lang w:val="sk-SK"/>
        </w:rPr>
        <w:t>.)</w:t>
      </w:r>
      <w:r w:rsidR="005F018C">
        <w:rPr>
          <w:rStyle w:val="PlaceholderText"/>
          <w:rFonts w:ascii="Times New Roman" w:hAnsi="Times New Roman"/>
          <w:color w:val="000000"/>
          <w:lang w:val="sk-SK"/>
        </w:rPr>
        <w:t>.</w:t>
      </w:r>
    </w:p>
    <w:p w:rsidR="006B1AAC" w:rsidRPr="00A84F8E" w:rsidP="006B1AAC">
      <w:pPr>
        <w:bidi w:val="0"/>
        <w:jc w:val="both"/>
        <w:rPr>
          <w:rStyle w:val="PlaceholderText"/>
          <w:rFonts w:ascii="Times New Roman" w:hAnsi="Times New Roman"/>
          <w:iCs/>
          <w:color w:val="000000"/>
          <w:lang w:val="sk-SK"/>
        </w:rPr>
      </w:pPr>
    </w:p>
    <w:p w:rsidR="006B1AAC" w:rsidP="006B1AAC">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7</w:t>
      </w:r>
      <w:r w:rsidRPr="00C5375D">
        <w:rPr>
          <w:rStyle w:val="PlaceholderText"/>
          <w:rFonts w:ascii="Times New Roman" w:hAnsi="Times New Roman"/>
          <w:i/>
          <w:iCs/>
          <w:color w:val="000000"/>
          <w:lang w:val="sk-SK"/>
        </w:rPr>
        <w:t xml:space="preserve"> (§</w:t>
      </w:r>
      <w:r>
        <w:rPr>
          <w:rStyle w:val="PlaceholderText"/>
          <w:rFonts w:ascii="Times New Roman" w:hAnsi="Times New Roman"/>
          <w:i/>
          <w:iCs/>
          <w:color w:val="000000"/>
          <w:lang w:val="sk-SK"/>
        </w:rPr>
        <w:t xml:space="preserve"> 218n ods. 5</w:t>
      </w:r>
      <w:r w:rsidRPr="00C5375D">
        <w:rPr>
          <w:rStyle w:val="PlaceholderText"/>
          <w:rFonts w:ascii="Times New Roman" w:hAnsi="Times New Roman"/>
          <w:i/>
          <w:iCs/>
          <w:color w:val="000000"/>
          <w:lang w:val="sk-SK"/>
        </w:rPr>
        <w:t>)</w:t>
      </w:r>
    </w:p>
    <w:p w:rsidR="00A84F8E" w:rsidP="006B1AAC">
      <w:pPr>
        <w:bidi w:val="0"/>
        <w:jc w:val="both"/>
        <w:rPr>
          <w:rStyle w:val="PlaceholderText"/>
          <w:rFonts w:ascii="Times New Roman" w:hAnsi="Times New Roman"/>
          <w:i/>
          <w:iCs/>
          <w:color w:val="000000"/>
          <w:lang w:val="sk-SK"/>
        </w:rPr>
      </w:pPr>
      <w:r>
        <w:rPr>
          <w:rStyle w:val="PlaceholderText"/>
          <w:rFonts w:ascii="Times New Roman" w:hAnsi="Times New Roman"/>
          <w:iCs/>
          <w:color w:val="000000"/>
          <w:lang w:val="sk-SK"/>
        </w:rPr>
        <w:t xml:space="preserve">Predmetným doplnením predkladateľ sleduje záujem na transpozícii ustanovenia </w:t>
      </w:r>
      <w:r w:rsidR="00677FD4">
        <w:rPr>
          <w:rStyle w:val="PlaceholderText"/>
          <w:rFonts w:ascii="Times New Roman" w:hAnsi="Times New Roman"/>
          <w:iCs/>
          <w:color w:val="000000"/>
          <w:lang w:val="sk-SK"/>
        </w:rPr>
        <w:t>čl. 3 bod. 8 písm. b) smernice (resp. čl. 22 ods. 5 šiestej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_Ref277234587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205DF6">
        <w:rPr>
          <w:rStyle w:val="PlaceholderText"/>
          <w:rFonts w:ascii="Times New Roman" w:hAnsi="Times New Roman"/>
          <w:iCs/>
          <w:color w:val="000000"/>
          <w:lang w:val="sk-SK"/>
        </w:rPr>
        <w:fldChar w:fldCharType="end"/>
      </w:r>
      <w:r w:rsidR="00677FD4">
        <w:rPr>
          <w:rStyle w:val="PlaceholderText"/>
          <w:rFonts w:ascii="Times New Roman" w:hAnsi="Times New Roman"/>
          <w:iCs/>
          <w:color w:val="000000"/>
          <w:lang w:val="sk-SK"/>
        </w:rPr>
        <w:t xml:space="preserve"> v platnom znení). Predmetné ustanovenie šiestej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_Ref277234587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205DF6">
        <w:rPr>
          <w:rStyle w:val="PlaceholderText"/>
          <w:rFonts w:ascii="Times New Roman" w:hAnsi="Times New Roman"/>
          <w:iCs/>
          <w:color w:val="000000"/>
          <w:lang w:val="sk-SK"/>
        </w:rPr>
        <w:fldChar w:fldCharType="end"/>
      </w:r>
      <w:r w:rsidR="00677FD4">
        <w:rPr>
          <w:rStyle w:val="PlaceholderText"/>
          <w:rFonts w:ascii="Times New Roman" w:hAnsi="Times New Roman"/>
          <w:iCs/>
          <w:color w:val="000000"/>
          <w:lang w:val="sk-SK"/>
        </w:rPr>
        <w:t xml:space="preserve"> bolo do zmeny vykonanej smernicou dobrovoľným ustanovením, členské štáty teda nemuseli využiť opciu. V súčasnosti však predstavuje povinnú transpozíciu, s ktorou sa musia adresáti smernice kvalifikovaným spôsobom vysporiadať. Súčasné ustanovenie § 218n ods. 4 OBZ, ktoré je vymedzením vnútorných odkazov na ustanovenia OBZ, ktoré sa nebudú v danom prípade aplikovať</w:t>
      </w:r>
      <w:r w:rsidR="00601923">
        <w:rPr>
          <w:rStyle w:val="PlaceholderText"/>
          <w:rFonts w:ascii="Times New Roman" w:hAnsi="Times New Roman"/>
          <w:iCs/>
          <w:color w:val="000000"/>
          <w:lang w:val="sk-SK"/>
        </w:rPr>
        <w:t>,</w:t>
      </w:r>
      <w:r w:rsidR="00677FD4">
        <w:rPr>
          <w:rStyle w:val="PlaceholderText"/>
          <w:rFonts w:ascii="Times New Roman" w:hAnsi="Times New Roman"/>
          <w:iCs/>
          <w:color w:val="000000"/>
          <w:lang w:val="sk-SK"/>
        </w:rPr>
        <w:t xml:space="preserve"> zhodné s novonavrhovaným odsekom 5, </w:t>
      </w:r>
      <w:r w:rsidR="00601923">
        <w:rPr>
          <w:rStyle w:val="PlaceholderText"/>
          <w:rFonts w:ascii="Times New Roman" w:hAnsi="Times New Roman"/>
          <w:iCs/>
          <w:color w:val="000000"/>
          <w:lang w:val="sk-SK"/>
        </w:rPr>
        <w:t xml:space="preserve">toto (§ 218n ods. 4 OBZ) však </w:t>
      </w:r>
      <w:r w:rsidR="00677FD4">
        <w:rPr>
          <w:rStyle w:val="PlaceholderText"/>
          <w:rFonts w:ascii="Times New Roman" w:hAnsi="Times New Roman"/>
          <w:iCs/>
          <w:color w:val="000000"/>
          <w:lang w:val="sk-SK"/>
        </w:rPr>
        <w:t>vychádza z iných znakov skutkovej situácie ako popisuje čl. 22 ods. 5 šiestej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_Ref277234587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205DF6">
        <w:rPr>
          <w:rStyle w:val="PlaceholderText"/>
          <w:rFonts w:ascii="Times New Roman" w:hAnsi="Times New Roman"/>
          <w:iCs/>
          <w:color w:val="000000"/>
          <w:lang w:val="sk-SK"/>
        </w:rPr>
        <w:fldChar w:fldCharType="end"/>
      </w:r>
      <w:r w:rsidR="00677FD4">
        <w:rPr>
          <w:rStyle w:val="PlaceholderText"/>
          <w:rFonts w:ascii="Times New Roman" w:hAnsi="Times New Roman"/>
          <w:iCs/>
          <w:color w:val="000000"/>
          <w:lang w:val="sk-SK"/>
        </w:rPr>
        <w:t xml:space="preserve"> v platnom znení, preto je pre transpozíciu smernice v danom prípade nepoužiteľné.</w:t>
      </w:r>
    </w:p>
    <w:p w:rsidR="00FB4B4D" w:rsidRPr="00C5375D" w:rsidP="006B1AAC">
      <w:pPr>
        <w:bidi w:val="0"/>
        <w:jc w:val="both"/>
        <w:rPr>
          <w:rStyle w:val="PlaceholderText"/>
          <w:rFonts w:ascii="Times New Roman" w:hAnsi="Times New Roman"/>
          <w:i/>
          <w:iCs/>
          <w:color w:val="000000"/>
          <w:lang w:val="sk-SK"/>
        </w:rPr>
      </w:pPr>
    </w:p>
    <w:p w:rsidR="006B1AAC" w:rsidP="006B1AAC">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8</w:t>
      </w:r>
      <w:r w:rsidRPr="00C5375D">
        <w:rPr>
          <w:rStyle w:val="PlaceholderText"/>
          <w:rFonts w:ascii="Times New Roman" w:hAnsi="Times New Roman"/>
          <w:i/>
          <w:iCs/>
          <w:color w:val="000000"/>
          <w:lang w:val="sk-SK"/>
        </w:rPr>
        <w:t xml:space="preserve"> (§</w:t>
      </w:r>
      <w:r>
        <w:rPr>
          <w:rStyle w:val="PlaceholderText"/>
          <w:rFonts w:ascii="Times New Roman" w:hAnsi="Times New Roman"/>
          <w:i/>
          <w:iCs/>
          <w:color w:val="000000"/>
          <w:lang w:val="sk-SK"/>
        </w:rPr>
        <w:t xml:space="preserve"> 218o ods. 1 písm. b)</w:t>
      </w:r>
      <w:r w:rsidRPr="00C5375D">
        <w:rPr>
          <w:rStyle w:val="PlaceholderText"/>
          <w:rFonts w:ascii="Times New Roman" w:hAnsi="Times New Roman"/>
          <w:i/>
          <w:iCs/>
          <w:color w:val="000000"/>
          <w:lang w:val="sk-SK"/>
        </w:rPr>
        <w:t>)</w:t>
      </w:r>
    </w:p>
    <w:p w:rsidR="000D3900" w:rsidP="006B1AAC">
      <w:pPr>
        <w:bidi w:val="0"/>
        <w:jc w:val="both"/>
        <w:rPr>
          <w:rStyle w:val="PlaceholderText"/>
          <w:rFonts w:ascii="Times New Roman" w:hAnsi="Times New Roman"/>
          <w:iCs/>
          <w:color w:val="000000"/>
          <w:lang w:val="sk-SK"/>
        </w:rPr>
      </w:pPr>
      <w:r w:rsidR="00677FD4">
        <w:rPr>
          <w:rStyle w:val="PlaceholderText"/>
          <w:rFonts w:ascii="Times New Roman" w:hAnsi="Times New Roman"/>
          <w:iCs/>
          <w:color w:val="000000"/>
          <w:lang w:val="sk-SK"/>
        </w:rPr>
        <w:t xml:space="preserve">Ustanovenie § 218o OBZ predstavuje samostatnú právnu úpravu pre zjednodušený proces rozdelenia zlúčením. </w:t>
      </w:r>
      <w:r w:rsidR="004304E4">
        <w:rPr>
          <w:rStyle w:val="PlaceholderText"/>
          <w:rFonts w:ascii="Times New Roman" w:hAnsi="Times New Roman"/>
          <w:iCs/>
          <w:color w:val="000000"/>
          <w:lang w:val="sk-SK"/>
        </w:rPr>
        <w:t>V tejto súvislosti nakoľko aj únijné právo predmetnú úpravu sústreďuje pre proces rozdelenia do šiestej obchodnej smernice</w:t>
      </w:r>
      <w:r w:rsidR="004304E4">
        <w:rPr>
          <w:rStyle w:val="PlaceholderText"/>
          <w:rFonts w:ascii="Times New Roman" w:hAnsi="Times New Roman"/>
          <w:iCs/>
          <w:color w:val="000000"/>
          <w:lang w:val="sk-SK"/>
        </w:rPr>
        <w:fldChar w:fldCharType="begin"/>
      </w:r>
      <w:r w:rsidR="004304E4">
        <w:rPr>
          <w:rStyle w:val="PlaceholderText"/>
          <w:rFonts w:ascii="Times New Roman" w:hAnsi="Times New Roman"/>
          <w:iCs/>
          <w:color w:val="000000"/>
          <w:lang w:val="sk-SK"/>
        </w:rPr>
        <w:instrText xml:space="preserve"> NOTEREF _Ref277234587 \f \h </w:instrText>
      </w:r>
      <w:r w:rsidR="004304E4">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4304E4">
        <w:rPr>
          <w:rStyle w:val="PlaceholderText"/>
          <w:rFonts w:ascii="Times New Roman" w:hAnsi="Times New Roman"/>
          <w:iCs/>
          <w:color w:val="000000"/>
          <w:lang w:val="sk-SK"/>
        </w:rPr>
        <w:fldChar w:fldCharType="end"/>
      </w:r>
      <w:r w:rsidR="004304E4">
        <w:rPr>
          <w:rStyle w:val="PlaceholderText"/>
          <w:rFonts w:ascii="Times New Roman" w:hAnsi="Times New Roman"/>
          <w:iCs/>
          <w:color w:val="000000"/>
          <w:lang w:val="sk-SK"/>
        </w:rPr>
        <w:t>, pristúpila Komisia k novelizovaniu jej príslušných ustanovení tak, aby bol zjednotená úprava výnimiek pre proces zlúčenia, ako aj proces rozdelenia zlúčením (tento zámer uviedla Komisia v odôvodnení</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_Ref277253620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11</w:t>
      </w:r>
      <w:r w:rsidR="00205DF6">
        <w:rPr>
          <w:rStyle w:val="PlaceholderText"/>
          <w:rFonts w:ascii="Times New Roman" w:hAnsi="Times New Roman"/>
          <w:iCs/>
          <w:color w:val="000000"/>
          <w:lang w:val="sk-SK"/>
        </w:rPr>
        <w:fldChar w:fldCharType="end"/>
      </w:r>
      <w:r w:rsidR="004304E4">
        <w:rPr>
          <w:rStyle w:val="PlaceholderText"/>
          <w:rFonts w:ascii="Times New Roman" w:hAnsi="Times New Roman"/>
          <w:iCs/>
          <w:color w:val="000000"/>
          <w:lang w:val="sk-SK"/>
        </w:rPr>
        <w:t xml:space="preserve"> návrhu smernice nasledujúco: </w:t>
      </w:r>
      <w:r w:rsidRPr="004304E4" w:rsidR="004304E4">
        <w:rPr>
          <w:rStyle w:val="PlaceholderText"/>
          <w:rFonts w:ascii="Times New Roman" w:hAnsi="Times New Roman"/>
          <w:i/>
          <w:iCs/>
          <w:color w:val="000000"/>
          <w:lang w:val="sk-SK"/>
        </w:rPr>
        <w:t>vo vzťahu k väčšine zmien navrhnutých v tomto článku</w:t>
      </w:r>
      <w:r w:rsidR="004304E4">
        <w:rPr>
          <w:rStyle w:val="PlaceholderText"/>
          <w:rFonts w:ascii="Times New Roman" w:hAnsi="Times New Roman"/>
          <w:iCs/>
          <w:color w:val="000000"/>
          <w:lang w:val="sk-SK"/>
        </w:rPr>
        <w:t xml:space="preserve"> (myslí sa článok 3 smernice) </w:t>
      </w:r>
      <w:r w:rsidRPr="004304E4" w:rsidR="004304E4">
        <w:rPr>
          <w:rStyle w:val="PlaceholderText"/>
          <w:rFonts w:ascii="Times New Roman" w:hAnsi="Times New Roman"/>
          <w:i/>
          <w:iCs/>
          <w:color w:val="000000"/>
          <w:lang w:val="sk-SK"/>
        </w:rPr>
        <w:t>odzrkadľuje zmeny navrhnuté v tretej obchodnej smernici</w:t>
      </w:r>
      <w:r w:rsidR="00205DF6">
        <w:rPr>
          <w:rStyle w:val="PlaceholderText"/>
          <w:rFonts w:ascii="Times New Roman" w:hAnsi="Times New Roman"/>
          <w:i/>
          <w:iCs/>
          <w:color w:val="000000"/>
          <w:lang w:val="sk-SK"/>
        </w:rPr>
        <w:fldChar w:fldCharType="begin"/>
      </w:r>
      <w:r w:rsidR="00205DF6">
        <w:rPr>
          <w:rStyle w:val="PlaceholderText"/>
          <w:rFonts w:ascii="Times New Roman" w:hAnsi="Times New Roman"/>
          <w:i/>
          <w:iCs/>
          <w:color w:val="000000"/>
          <w:lang w:val="sk-SK"/>
        </w:rPr>
        <w:instrText xml:space="preserve"> NOTEREF _Ref277000240 \f \h </w:instrText>
      </w:r>
      <w:r w:rsidR="00205DF6">
        <w:rPr>
          <w:rStyle w:val="PlaceholderText"/>
          <w:rFonts w:ascii="Times New Roman" w:hAnsi="Times New Roman"/>
          <w:i/>
          <w:iCs/>
          <w:color w:val="000000"/>
          <w:lang w:val="sk-SK"/>
        </w:rPr>
        <w:fldChar w:fldCharType="separate"/>
      </w:r>
      <w:r w:rsidRPr="003B5394" w:rsidR="003B5394">
        <w:rPr>
          <w:rStyle w:val="FootnoteReference"/>
          <w:rFonts w:ascii="Times New Roman" w:hAnsi="Times New Roman"/>
        </w:rPr>
        <w:t>2</w:t>
      </w:r>
      <w:r w:rsidR="00205DF6">
        <w:rPr>
          <w:rStyle w:val="PlaceholderText"/>
          <w:rFonts w:ascii="Times New Roman" w:hAnsi="Times New Roman"/>
          <w:i/>
          <w:iCs/>
          <w:color w:val="000000"/>
          <w:lang w:val="sk-SK"/>
        </w:rPr>
        <w:fldChar w:fldCharType="end"/>
      </w:r>
      <w:r w:rsidR="004304E4">
        <w:rPr>
          <w:rStyle w:val="PlaceholderText"/>
          <w:rFonts w:ascii="Times New Roman" w:hAnsi="Times New Roman"/>
          <w:iCs/>
          <w:color w:val="000000"/>
          <w:lang w:val="sk-SK"/>
        </w:rPr>
        <w:t xml:space="preserve">). Predmetným doplnením teda dochádza k transpozícii ustanovenia čl. 3 bod 7. písm. </w:t>
      </w:r>
      <w:r>
        <w:rPr>
          <w:rStyle w:val="PlaceholderText"/>
          <w:rFonts w:ascii="Times New Roman" w:hAnsi="Times New Roman"/>
          <w:iCs/>
          <w:color w:val="000000"/>
          <w:lang w:val="sk-SK"/>
        </w:rPr>
        <w:t xml:space="preserve">a) a </w:t>
      </w:r>
      <w:r w:rsidR="004304E4">
        <w:rPr>
          <w:rStyle w:val="PlaceholderText"/>
          <w:rFonts w:ascii="Times New Roman" w:hAnsi="Times New Roman"/>
          <w:iCs/>
          <w:color w:val="000000"/>
          <w:lang w:val="sk-SK"/>
        </w:rPr>
        <w:t>d) smernice (resp. čl. 20 podods. 2 šiestej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_Ref277234587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205DF6">
        <w:rPr>
          <w:rStyle w:val="PlaceholderText"/>
          <w:rFonts w:ascii="Times New Roman" w:hAnsi="Times New Roman"/>
          <w:iCs/>
          <w:color w:val="000000"/>
          <w:lang w:val="sk-SK"/>
        </w:rPr>
        <w:fldChar w:fldCharType="end"/>
      </w:r>
      <w:r w:rsidR="004304E4">
        <w:rPr>
          <w:rStyle w:val="PlaceholderText"/>
          <w:rFonts w:ascii="Times New Roman" w:hAnsi="Times New Roman"/>
          <w:iCs/>
          <w:color w:val="000000"/>
          <w:lang w:val="sk-SK"/>
        </w:rPr>
        <w:t xml:space="preserve"> v platnom znení). </w:t>
      </w:r>
    </w:p>
    <w:p w:rsidR="000D3900" w:rsidP="006B1AAC">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Vo vzťahu k transpozícii čl. 3 bod 7. písm. a) smernice považuje predkladateľ za potrebné uviesť, že podľa jeho názoru nie je potrebné výslovne zohľadniť zmenu v slovom spojení „nevyžaduje sa“ vo vzťahu k súčasnému zneniu čl. 20 podods. 1 šiestej obchodnej smernice</w:t>
      </w:r>
      <w:r w:rsidR="00205DF6">
        <w:rPr>
          <w:rStyle w:val="PlaceholderText"/>
          <w:rFonts w:ascii="Times New Roman" w:hAnsi="Times New Roman"/>
          <w:iCs/>
          <w:color w:val="000000"/>
          <w:lang w:val="sk-SK"/>
        </w:rPr>
        <w:fldChar w:fldCharType="begin"/>
      </w:r>
      <w:r w:rsidR="00205DF6">
        <w:rPr>
          <w:rStyle w:val="PlaceholderText"/>
          <w:rFonts w:ascii="Times New Roman" w:hAnsi="Times New Roman"/>
          <w:iCs/>
          <w:color w:val="000000"/>
          <w:lang w:val="sk-SK"/>
        </w:rPr>
        <w:instrText xml:space="preserve"> NOTEREF _Ref277234587 \f \h </w:instrText>
      </w:r>
      <w:r w:rsidR="00205DF6">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205DF6">
        <w:rPr>
          <w:rStyle w:val="PlaceholderText"/>
          <w:rFonts w:ascii="Times New Roman" w:hAnsi="Times New Roman"/>
          <w:iCs/>
          <w:color w:val="000000"/>
          <w:lang w:val="sk-SK"/>
        </w:rPr>
        <w:fldChar w:fldCharType="end"/>
      </w:r>
      <w:r>
        <w:rPr>
          <w:rStyle w:val="PlaceholderText"/>
          <w:rFonts w:ascii="Times New Roman" w:hAnsi="Times New Roman"/>
          <w:iCs/>
          <w:color w:val="000000"/>
          <w:lang w:val="sk-SK"/>
        </w:rPr>
        <w:t xml:space="preserve"> v platnom znení. Súčasné  znenie § 218o ods. 1 úvodná veta OBZ totiž svojou formuláciou ponecháva konečné rozhodnutie o tom, či sa predmetné ustanovenia ne/uplatnia na spoločnosť samú (pod podmienkou</w:t>
      </w:r>
      <w:r w:rsidR="00601923">
        <w:rPr>
          <w:rStyle w:val="PlaceholderText"/>
          <w:rFonts w:ascii="Times New Roman" w:hAnsi="Times New Roman"/>
          <w:iCs/>
          <w:color w:val="000000"/>
          <w:lang w:val="sk-SK"/>
        </w:rPr>
        <w:t>,</w:t>
      </w:r>
      <w:r>
        <w:rPr>
          <w:rStyle w:val="PlaceholderText"/>
          <w:rFonts w:ascii="Times New Roman" w:hAnsi="Times New Roman"/>
          <w:iCs/>
          <w:color w:val="000000"/>
          <w:lang w:val="sk-SK"/>
        </w:rPr>
        <w:t xml:space="preserve"> že sú splnené aj ostatné znaky skutkovej podstaty ustanovenia). Cieľ sledovaný smernicou </w:t>
      </w:r>
      <w:r w:rsidR="00601923">
        <w:rPr>
          <w:rStyle w:val="PlaceholderText"/>
          <w:rFonts w:ascii="Times New Roman" w:hAnsi="Times New Roman"/>
          <w:iCs/>
          <w:color w:val="000000"/>
          <w:lang w:val="sk-SK"/>
        </w:rPr>
        <w:t xml:space="preserve">je </w:t>
      </w:r>
      <w:r>
        <w:rPr>
          <w:rStyle w:val="PlaceholderText"/>
          <w:rFonts w:ascii="Times New Roman" w:hAnsi="Times New Roman"/>
          <w:iCs/>
          <w:color w:val="000000"/>
          <w:lang w:val="sk-SK"/>
        </w:rPr>
        <w:t xml:space="preserve">teda dosiahnutý. </w:t>
      </w:r>
    </w:p>
    <w:p w:rsidR="00677FD4" w:rsidRPr="00C5375D" w:rsidP="006B1AAC">
      <w:pPr>
        <w:bidi w:val="0"/>
        <w:jc w:val="both"/>
        <w:rPr>
          <w:rStyle w:val="PlaceholderText"/>
          <w:rFonts w:ascii="Times New Roman" w:hAnsi="Times New Roman"/>
          <w:i/>
          <w:iCs/>
          <w:color w:val="000000"/>
          <w:lang w:val="sk-SK"/>
        </w:rPr>
      </w:pPr>
      <w:r w:rsidR="00601923">
        <w:rPr>
          <w:rStyle w:val="PlaceholderText"/>
          <w:rFonts w:ascii="Times New Roman" w:hAnsi="Times New Roman"/>
          <w:iCs/>
          <w:color w:val="000000"/>
          <w:lang w:val="sk-SK"/>
        </w:rPr>
        <w:t>K predmetnému novelizačnému bodu b</w:t>
      </w:r>
      <w:r w:rsidR="00A54B29">
        <w:rPr>
          <w:rStyle w:val="PlaceholderText"/>
          <w:rFonts w:ascii="Times New Roman" w:hAnsi="Times New Roman"/>
          <w:iCs/>
          <w:color w:val="000000"/>
          <w:lang w:val="sk-SK"/>
        </w:rPr>
        <w:t xml:space="preserve">ližšie pozri aj odôvodnenie k novelizačnému bodu </w:t>
      </w:r>
      <w:r w:rsidR="00BF7F11">
        <w:rPr>
          <w:rStyle w:val="PlaceholderText"/>
          <w:rFonts w:ascii="Times New Roman" w:hAnsi="Times New Roman"/>
          <w:iCs/>
          <w:color w:val="000000"/>
          <w:lang w:val="sk-SK"/>
        </w:rPr>
        <w:t>31</w:t>
      </w:r>
      <w:r w:rsidRPr="00601923" w:rsidR="00A54B29">
        <w:rPr>
          <w:rStyle w:val="PlaceholderText"/>
          <w:rFonts w:ascii="Times New Roman" w:hAnsi="Times New Roman"/>
          <w:iCs/>
          <w:color w:val="000000"/>
          <w:lang w:val="sk-SK"/>
        </w:rPr>
        <w:t>.</w:t>
      </w:r>
      <w:r w:rsidR="00A54B29">
        <w:rPr>
          <w:rStyle w:val="PlaceholderText"/>
          <w:rFonts w:ascii="Times New Roman" w:hAnsi="Times New Roman"/>
          <w:iCs/>
          <w:color w:val="000000"/>
          <w:lang w:val="sk-SK"/>
        </w:rPr>
        <w:t xml:space="preserve"> (§ 218k ods. 1 písm. b</w:t>
      </w:r>
      <w:r w:rsidR="00601923">
        <w:rPr>
          <w:rStyle w:val="PlaceholderText"/>
          <w:rFonts w:ascii="Times New Roman" w:hAnsi="Times New Roman"/>
          <w:iCs/>
          <w:color w:val="000000"/>
          <w:lang w:val="sk-SK"/>
        </w:rPr>
        <w:t>)</w:t>
      </w:r>
      <w:r w:rsidR="00A54B29">
        <w:rPr>
          <w:rStyle w:val="PlaceholderText"/>
          <w:rFonts w:ascii="Times New Roman" w:hAnsi="Times New Roman"/>
          <w:iCs/>
          <w:color w:val="000000"/>
          <w:lang w:val="sk-SK"/>
        </w:rPr>
        <w:t xml:space="preserve"> OBZ).</w:t>
      </w:r>
    </w:p>
    <w:p w:rsidR="008F7C08" w:rsidP="006B1AAC">
      <w:pPr>
        <w:bidi w:val="0"/>
        <w:jc w:val="both"/>
        <w:rPr>
          <w:rStyle w:val="PlaceholderText"/>
          <w:rFonts w:ascii="Times New Roman" w:hAnsi="Times New Roman"/>
          <w:i/>
          <w:iCs/>
          <w:color w:val="000000"/>
          <w:lang w:val="sk-SK"/>
        </w:rPr>
      </w:pPr>
    </w:p>
    <w:p w:rsidR="006B1AAC" w:rsidP="006B1AAC">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3</w:t>
      </w:r>
      <w:r w:rsidR="00BF7F11">
        <w:rPr>
          <w:rStyle w:val="PlaceholderText"/>
          <w:rFonts w:ascii="Times New Roman" w:hAnsi="Times New Roman"/>
          <w:i/>
          <w:iCs/>
          <w:color w:val="000000"/>
          <w:lang w:val="sk-SK"/>
        </w:rPr>
        <w:t>9</w:t>
      </w:r>
      <w:r w:rsidRPr="00C5375D">
        <w:rPr>
          <w:rStyle w:val="PlaceholderText"/>
          <w:rFonts w:ascii="Times New Roman" w:hAnsi="Times New Roman"/>
          <w:i/>
          <w:iCs/>
          <w:color w:val="000000"/>
          <w:lang w:val="sk-SK"/>
        </w:rPr>
        <w:t xml:space="preserve"> (§ </w:t>
      </w:r>
      <w:r>
        <w:rPr>
          <w:rStyle w:val="PlaceholderText"/>
          <w:rFonts w:ascii="Times New Roman" w:hAnsi="Times New Roman"/>
          <w:i/>
          <w:iCs/>
          <w:color w:val="000000"/>
          <w:lang w:val="sk-SK"/>
        </w:rPr>
        <w:t>218p písm. b)</w:t>
      </w:r>
      <w:r w:rsidRPr="00C5375D">
        <w:rPr>
          <w:rStyle w:val="PlaceholderText"/>
          <w:rFonts w:ascii="Times New Roman" w:hAnsi="Times New Roman"/>
          <w:i/>
          <w:iCs/>
          <w:color w:val="000000"/>
          <w:lang w:val="sk-SK"/>
        </w:rPr>
        <w:t>)</w:t>
      </w:r>
    </w:p>
    <w:p w:rsidR="006B1AAC" w:rsidRPr="004304E4" w:rsidP="006B1AAC">
      <w:pPr>
        <w:bidi w:val="0"/>
        <w:jc w:val="both"/>
        <w:rPr>
          <w:rStyle w:val="PlaceholderText"/>
          <w:rFonts w:ascii="Times New Roman" w:hAnsi="Times New Roman"/>
          <w:iCs/>
          <w:color w:val="000000"/>
          <w:lang w:val="sk-SK"/>
        </w:rPr>
      </w:pPr>
      <w:r w:rsidR="00A54B29">
        <w:rPr>
          <w:rStyle w:val="PlaceholderText"/>
          <w:rFonts w:ascii="Times New Roman" w:hAnsi="Times New Roman"/>
          <w:iCs/>
          <w:color w:val="000000"/>
          <w:lang w:val="sk-SK"/>
        </w:rPr>
        <w:t>Predmetnou zmenou a doplnením dochádza k transpozícii ustanovenia čl.</w:t>
      </w:r>
      <w:r w:rsidR="000D3900">
        <w:rPr>
          <w:rStyle w:val="PlaceholderText"/>
          <w:rFonts w:ascii="Times New Roman" w:hAnsi="Times New Roman"/>
          <w:iCs/>
          <w:color w:val="000000"/>
          <w:lang w:val="sk-SK"/>
        </w:rPr>
        <w:t xml:space="preserve"> 3 bod 2.</w:t>
      </w:r>
      <w:r w:rsidR="00A54B29">
        <w:rPr>
          <w:rStyle w:val="PlaceholderText"/>
          <w:rFonts w:ascii="Times New Roman" w:hAnsi="Times New Roman"/>
          <w:iCs/>
          <w:color w:val="000000"/>
          <w:lang w:val="sk-SK"/>
        </w:rPr>
        <w:t xml:space="preserve"> smernice (resp. čl.</w:t>
      </w:r>
      <w:r w:rsidR="000D3900">
        <w:rPr>
          <w:rStyle w:val="PlaceholderText"/>
          <w:rFonts w:ascii="Times New Roman" w:hAnsi="Times New Roman"/>
          <w:iCs/>
          <w:color w:val="000000"/>
          <w:lang w:val="sk-SK"/>
        </w:rPr>
        <w:t xml:space="preserve"> 6 podods. 2</w:t>
      </w:r>
      <w:r w:rsidR="00A54B29">
        <w:rPr>
          <w:rStyle w:val="PlaceholderText"/>
          <w:rFonts w:ascii="Times New Roman" w:hAnsi="Times New Roman"/>
          <w:iCs/>
          <w:color w:val="000000"/>
          <w:lang w:val="sk-SK"/>
        </w:rPr>
        <w:t xml:space="preserve"> šiestej obchodnej smernice</w:t>
      </w:r>
      <w:r w:rsidR="00A54B29">
        <w:rPr>
          <w:rStyle w:val="PlaceholderText"/>
          <w:rFonts w:ascii="Times New Roman" w:hAnsi="Times New Roman"/>
          <w:iCs/>
          <w:color w:val="000000"/>
          <w:lang w:val="sk-SK"/>
        </w:rPr>
        <w:fldChar w:fldCharType="begin"/>
      </w:r>
      <w:r w:rsidR="00A54B29">
        <w:rPr>
          <w:rStyle w:val="PlaceholderText"/>
          <w:rFonts w:ascii="Times New Roman" w:hAnsi="Times New Roman"/>
          <w:iCs/>
          <w:color w:val="000000"/>
          <w:lang w:val="sk-SK"/>
        </w:rPr>
        <w:instrText xml:space="preserve"> NOTEREF _Ref277234587 \f \h </w:instrText>
      </w:r>
      <w:r w:rsidR="00A54B29">
        <w:rPr>
          <w:rStyle w:val="PlaceholderText"/>
          <w:rFonts w:ascii="Times New Roman" w:hAnsi="Times New Roman"/>
          <w:iCs/>
          <w:color w:val="000000"/>
          <w:lang w:val="sk-SK"/>
        </w:rPr>
        <w:fldChar w:fldCharType="separate"/>
      </w:r>
      <w:r w:rsidRPr="003B5394" w:rsidR="003B5394">
        <w:rPr>
          <w:rStyle w:val="FootnoteReference"/>
          <w:rFonts w:ascii="Times New Roman" w:hAnsi="Times New Roman"/>
        </w:rPr>
        <w:t>6</w:t>
      </w:r>
      <w:r w:rsidR="00A54B29">
        <w:rPr>
          <w:rStyle w:val="PlaceholderText"/>
          <w:rFonts w:ascii="Times New Roman" w:hAnsi="Times New Roman"/>
          <w:iCs/>
          <w:color w:val="000000"/>
          <w:lang w:val="sk-SK"/>
        </w:rPr>
        <w:fldChar w:fldCharType="end"/>
      </w:r>
      <w:r w:rsidR="00A54B29">
        <w:rPr>
          <w:rStyle w:val="PlaceholderText"/>
          <w:rFonts w:ascii="Times New Roman" w:hAnsi="Times New Roman"/>
          <w:iCs/>
          <w:color w:val="000000"/>
          <w:lang w:val="sk-SK"/>
        </w:rPr>
        <w:t xml:space="preserve"> v platnom znení).</w:t>
      </w:r>
    </w:p>
    <w:p w:rsidR="004304E4" w:rsidP="006B1AAC">
      <w:pPr>
        <w:bidi w:val="0"/>
        <w:jc w:val="both"/>
        <w:rPr>
          <w:rStyle w:val="PlaceholderText"/>
          <w:rFonts w:ascii="Times New Roman" w:hAnsi="Times New Roman"/>
          <w:i/>
          <w:iCs/>
          <w:color w:val="000000"/>
          <w:lang w:val="sk-SK"/>
        </w:rPr>
      </w:pPr>
    </w:p>
    <w:p w:rsidR="00811027" w:rsidP="006B1AAC">
      <w:pPr>
        <w:bidi w:val="0"/>
        <w:jc w:val="both"/>
        <w:rPr>
          <w:rStyle w:val="PlaceholderText"/>
          <w:rFonts w:ascii="Times New Roman" w:hAnsi="Times New Roman"/>
          <w:i/>
          <w:iCs/>
          <w:color w:val="000000"/>
          <w:lang w:val="sk-SK"/>
        </w:rPr>
      </w:pPr>
    </w:p>
    <w:p w:rsidR="009C157C" w:rsidP="006B1AAC">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 xml:space="preserve">K bodu </w:t>
      </w:r>
      <w:r w:rsidR="00BF7F11">
        <w:rPr>
          <w:rStyle w:val="PlaceholderText"/>
          <w:rFonts w:ascii="Times New Roman" w:hAnsi="Times New Roman"/>
          <w:i/>
          <w:iCs/>
          <w:color w:val="000000"/>
          <w:lang w:val="sk-SK"/>
        </w:rPr>
        <w:t>40</w:t>
      </w:r>
      <w:r>
        <w:rPr>
          <w:rStyle w:val="PlaceholderText"/>
          <w:rFonts w:ascii="Times New Roman" w:hAnsi="Times New Roman"/>
          <w:i/>
          <w:iCs/>
          <w:color w:val="000000"/>
          <w:lang w:val="sk-SK"/>
        </w:rPr>
        <w:t xml:space="preserve"> (§ 232 ods. 5)</w:t>
      </w:r>
    </w:p>
    <w:p w:rsidR="001255B3" w:rsidP="006B1AAC">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Predmetným ustanovením predkladateľ sleduje záujem na poskytnutí dostatočnej miery ochrany záujmo</w:t>
      </w:r>
      <w:r w:rsidR="00601923">
        <w:rPr>
          <w:rStyle w:val="PlaceholderText"/>
          <w:rFonts w:ascii="Times New Roman" w:hAnsi="Times New Roman"/>
          <w:iCs/>
          <w:color w:val="000000"/>
          <w:lang w:val="sk-SK"/>
        </w:rPr>
        <w:t>m</w:t>
      </w:r>
      <w:r>
        <w:rPr>
          <w:rStyle w:val="PlaceholderText"/>
          <w:rFonts w:ascii="Times New Roman" w:hAnsi="Times New Roman"/>
          <w:iCs/>
          <w:color w:val="000000"/>
          <w:lang w:val="sk-SK"/>
        </w:rPr>
        <w:t xml:space="preserve"> členov družstva - právnických osôb v prípadoch, kedy dôjde k</w:t>
      </w:r>
      <w:r w:rsidR="008F7C08">
        <w:rPr>
          <w:rStyle w:val="PlaceholderText"/>
          <w:rFonts w:ascii="Times New Roman" w:hAnsi="Times New Roman"/>
          <w:iCs/>
          <w:color w:val="000000"/>
          <w:lang w:val="sk-SK"/>
        </w:rPr>
        <w:t> zániku ich členstva v</w:t>
      </w:r>
      <w:r w:rsidR="00601923">
        <w:rPr>
          <w:rStyle w:val="PlaceholderText"/>
          <w:rFonts w:ascii="Times New Roman" w:hAnsi="Times New Roman"/>
          <w:iCs/>
          <w:color w:val="000000"/>
          <w:lang w:val="sk-SK"/>
        </w:rPr>
        <w:t xml:space="preserve"> </w:t>
      </w:r>
      <w:r w:rsidR="008F7C08">
        <w:rPr>
          <w:rStyle w:val="PlaceholderText"/>
          <w:rFonts w:ascii="Times New Roman" w:hAnsi="Times New Roman"/>
          <w:iCs/>
          <w:color w:val="000000"/>
          <w:lang w:val="sk-SK"/>
        </w:rPr>
        <w:t>družstve z</w:t>
      </w:r>
      <w:r w:rsidR="00601923">
        <w:rPr>
          <w:rStyle w:val="PlaceholderText"/>
          <w:rFonts w:ascii="Times New Roman" w:hAnsi="Times New Roman"/>
          <w:iCs/>
          <w:color w:val="000000"/>
          <w:lang w:val="sk-SK"/>
        </w:rPr>
        <w:t xml:space="preserve"> </w:t>
      </w:r>
      <w:r w:rsidR="008F7C08">
        <w:rPr>
          <w:rStyle w:val="PlaceholderText"/>
          <w:rFonts w:ascii="Times New Roman" w:hAnsi="Times New Roman"/>
          <w:iCs/>
          <w:color w:val="000000"/>
          <w:lang w:val="sk-SK"/>
        </w:rPr>
        <w:t>dôvodu podľa § 232 ods. 4 OBZ (vyhlásením konkurzu), no v odvolacom konaní súd konkurz</w:t>
      </w:r>
      <w:r>
        <w:rPr>
          <w:rStyle w:val="PlaceholderText"/>
          <w:rFonts w:ascii="Times New Roman" w:hAnsi="Times New Roman"/>
          <w:iCs/>
          <w:color w:val="000000"/>
          <w:lang w:val="sk-SK"/>
        </w:rPr>
        <w:t> zruš</w:t>
      </w:r>
      <w:r w:rsidR="008F7C08">
        <w:rPr>
          <w:rStyle w:val="PlaceholderText"/>
          <w:rFonts w:ascii="Times New Roman" w:hAnsi="Times New Roman"/>
          <w:iCs/>
          <w:color w:val="000000"/>
          <w:lang w:val="sk-SK"/>
        </w:rPr>
        <w:t>í</w:t>
      </w:r>
      <w:r>
        <w:rPr>
          <w:rStyle w:val="PlaceholderText"/>
          <w:rFonts w:ascii="Times New Roman" w:hAnsi="Times New Roman"/>
          <w:iCs/>
          <w:color w:val="000000"/>
          <w:lang w:val="sk-SK"/>
        </w:rPr>
        <w:t xml:space="preserve"> z iného dôvodu ako po splnení rozvrhového uznesenia alebo pre nedostatok majetku. Súčasná právna úprava totiž neumožňuje „obnoviť“ členstvo člena – právnickej osoby, vo vzťahu ku ktorej odvolací súd zastaví </w:t>
      </w:r>
      <w:r w:rsidR="008F7C08">
        <w:rPr>
          <w:rStyle w:val="PlaceholderText"/>
          <w:rFonts w:ascii="Times New Roman" w:hAnsi="Times New Roman"/>
          <w:iCs/>
          <w:color w:val="000000"/>
          <w:lang w:val="sk-SK"/>
        </w:rPr>
        <w:t xml:space="preserve">nezákonne </w:t>
      </w:r>
      <w:r>
        <w:rPr>
          <w:rStyle w:val="PlaceholderText"/>
          <w:rFonts w:ascii="Times New Roman" w:hAnsi="Times New Roman"/>
          <w:iCs/>
          <w:color w:val="000000"/>
          <w:lang w:val="sk-SK"/>
        </w:rPr>
        <w:t>vyhlásen</w:t>
      </w:r>
      <w:r w:rsidR="008F7C08">
        <w:rPr>
          <w:rStyle w:val="PlaceholderText"/>
          <w:rFonts w:ascii="Times New Roman" w:hAnsi="Times New Roman"/>
          <w:iCs/>
          <w:color w:val="000000"/>
          <w:lang w:val="sk-SK"/>
        </w:rPr>
        <w:t>ý</w:t>
      </w:r>
      <w:r>
        <w:rPr>
          <w:rStyle w:val="PlaceholderText"/>
          <w:rFonts w:ascii="Times New Roman" w:hAnsi="Times New Roman"/>
          <w:iCs/>
          <w:color w:val="000000"/>
          <w:lang w:val="sk-SK"/>
        </w:rPr>
        <w:t xml:space="preserve"> konkurz. Takúto možnosť OBZ predpokladá pri spoločníkoch spoločnosti s</w:t>
      </w:r>
      <w:r w:rsidR="00601923">
        <w:rPr>
          <w:rStyle w:val="PlaceholderText"/>
          <w:rFonts w:ascii="Times New Roman" w:hAnsi="Times New Roman"/>
          <w:iCs/>
          <w:color w:val="000000"/>
          <w:lang w:val="sk-SK"/>
        </w:rPr>
        <w:t xml:space="preserve"> </w:t>
      </w:r>
      <w:r>
        <w:rPr>
          <w:rStyle w:val="PlaceholderText"/>
          <w:rFonts w:ascii="Times New Roman" w:hAnsi="Times New Roman"/>
          <w:iCs/>
          <w:color w:val="000000"/>
          <w:lang w:val="sk-SK"/>
        </w:rPr>
        <w:t>ručením obmedzeným (</w:t>
      </w:r>
      <w:r w:rsidR="00601923">
        <w:rPr>
          <w:rStyle w:val="PlaceholderText"/>
          <w:rFonts w:ascii="Times New Roman" w:hAnsi="Times New Roman"/>
          <w:iCs/>
          <w:color w:val="000000"/>
          <w:lang w:val="sk-SK"/>
        </w:rPr>
        <w:t xml:space="preserve">pozri </w:t>
      </w:r>
      <w:r w:rsidR="008F7C08">
        <w:rPr>
          <w:rStyle w:val="PlaceholderText"/>
          <w:rFonts w:ascii="Times New Roman" w:hAnsi="Times New Roman"/>
          <w:iCs/>
          <w:color w:val="000000"/>
          <w:lang w:val="sk-SK"/>
        </w:rPr>
        <w:t xml:space="preserve">§ 148 ods. 2 v spojení s § 148 ods. 4 </w:t>
      </w:r>
      <w:r>
        <w:rPr>
          <w:rStyle w:val="PlaceholderText"/>
          <w:rFonts w:ascii="Times New Roman" w:hAnsi="Times New Roman"/>
          <w:iCs/>
          <w:color w:val="000000"/>
          <w:lang w:val="sk-SK"/>
        </w:rPr>
        <w:t>OBZ) a verejnej obchodnej spoločnosti (</w:t>
      </w:r>
      <w:r w:rsidR="00601923">
        <w:rPr>
          <w:rStyle w:val="PlaceholderText"/>
          <w:rFonts w:ascii="Times New Roman" w:hAnsi="Times New Roman"/>
          <w:iCs/>
          <w:color w:val="000000"/>
          <w:lang w:val="sk-SK"/>
        </w:rPr>
        <w:t xml:space="preserve">pozri </w:t>
      </w:r>
      <w:r w:rsidR="008F7C08">
        <w:rPr>
          <w:rStyle w:val="PlaceholderText"/>
          <w:rFonts w:ascii="Times New Roman" w:hAnsi="Times New Roman"/>
          <w:iCs/>
          <w:color w:val="000000"/>
          <w:lang w:val="sk-SK"/>
        </w:rPr>
        <w:t xml:space="preserve">§ 88 ods. 1 písm. e) v spojení s § 88 ods. 3 </w:t>
      </w:r>
      <w:r>
        <w:rPr>
          <w:rStyle w:val="PlaceholderText"/>
          <w:rFonts w:ascii="Times New Roman" w:hAnsi="Times New Roman"/>
          <w:iCs/>
          <w:color w:val="000000"/>
          <w:lang w:val="sk-SK"/>
        </w:rPr>
        <w:t>OBZ).</w:t>
      </w:r>
      <w:r w:rsidR="005F018C">
        <w:rPr>
          <w:rStyle w:val="PlaceholderText"/>
          <w:rFonts w:ascii="Times New Roman" w:hAnsi="Times New Roman"/>
          <w:iCs/>
          <w:color w:val="000000"/>
          <w:lang w:val="sk-SK"/>
        </w:rPr>
        <w:t xml:space="preserve"> K uvedenému bližšie pozri nález Ústavného súdu Slovenskej republiky sp. zn.: PL. ÚS 23/05-25.</w:t>
      </w:r>
    </w:p>
    <w:p w:rsidR="001255B3" w:rsidP="006B1AAC">
      <w:pPr>
        <w:bidi w:val="0"/>
        <w:jc w:val="both"/>
        <w:rPr>
          <w:rStyle w:val="PlaceholderText"/>
          <w:rFonts w:ascii="Times New Roman" w:hAnsi="Times New Roman"/>
          <w:i/>
          <w:iCs/>
          <w:color w:val="000000"/>
          <w:lang w:val="sk-SK"/>
        </w:rPr>
      </w:pPr>
    </w:p>
    <w:p w:rsidR="008B2AEA" w:rsidP="006B1AAC">
      <w:pPr>
        <w:bidi w:val="0"/>
        <w:jc w:val="both"/>
        <w:rPr>
          <w:rStyle w:val="PlaceholderText"/>
          <w:rFonts w:ascii="Times New Roman" w:hAnsi="Times New Roman"/>
          <w:i/>
          <w:iCs/>
          <w:color w:val="000000"/>
          <w:lang w:val="sk-SK"/>
        </w:rPr>
      </w:pPr>
      <w:r>
        <w:rPr>
          <w:rStyle w:val="PlaceholderText"/>
          <w:rFonts w:ascii="Times New Roman" w:hAnsi="Times New Roman"/>
          <w:i/>
          <w:iCs/>
          <w:color w:val="000000"/>
          <w:lang w:val="sk-SK"/>
        </w:rPr>
        <w:t xml:space="preserve">K bodom </w:t>
      </w:r>
      <w:r w:rsidR="00BF7F11">
        <w:rPr>
          <w:rStyle w:val="PlaceholderText"/>
          <w:rFonts w:ascii="Times New Roman" w:hAnsi="Times New Roman"/>
          <w:i/>
          <w:iCs/>
          <w:color w:val="000000"/>
          <w:lang w:val="sk-SK"/>
        </w:rPr>
        <w:t>41</w:t>
      </w:r>
      <w:r>
        <w:rPr>
          <w:rStyle w:val="PlaceholderText"/>
          <w:rFonts w:ascii="Times New Roman" w:hAnsi="Times New Roman"/>
          <w:i/>
          <w:iCs/>
          <w:color w:val="000000"/>
          <w:lang w:val="sk-SK"/>
        </w:rPr>
        <w:t xml:space="preserve"> (§ 774a) a </w:t>
      </w:r>
      <w:r w:rsidR="008505C0">
        <w:rPr>
          <w:rStyle w:val="PlaceholderText"/>
          <w:rFonts w:ascii="Times New Roman" w:hAnsi="Times New Roman"/>
          <w:i/>
          <w:iCs/>
          <w:color w:val="000000"/>
          <w:lang w:val="sk-SK"/>
        </w:rPr>
        <w:t>4</w:t>
      </w:r>
      <w:r w:rsidR="00BF7F11">
        <w:rPr>
          <w:rStyle w:val="PlaceholderText"/>
          <w:rFonts w:ascii="Times New Roman" w:hAnsi="Times New Roman"/>
          <w:i/>
          <w:iCs/>
          <w:color w:val="000000"/>
          <w:lang w:val="sk-SK"/>
        </w:rPr>
        <w:t>2</w:t>
      </w:r>
      <w:r>
        <w:rPr>
          <w:rStyle w:val="PlaceholderText"/>
          <w:rFonts w:ascii="Times New Roman" w:hAnsi="Times New Roman"/>
          <w:i/>
          <w:iCs/>
          <w:color w:val="000000"/>
          <w:lang w:val="sk-SK"/>
        </w:rPr>
        <w:t xml:space="preserve"> (názov prílohy)</w:t>
      </w:r>
    </w:p>
    <w:p w:rsidR="008B2AEA" w:rsidRPr="008B2AEA" w:rsidP="006B1AAC">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Predmetné novelizačné body sú výsledkom akceptovania a zapracovania pripomienky odboru aproximácie práva sekcie vládnej legislatívy Úradu vlády Slovenskej republiky vznesenej v rámci medzirezortného pripomienkového konania.</w:t>
      </w:r>
    </w:p>
    <w:p w:rsidR="00FB4B4D" w:rsidP="006B1AAC">
      <w:pPr>
        <w:bidi w:val="0"/>
        <w:jc w:val="both"/>
        <w:rPr>
          <w:rStyle w:val="PlaceholderText"/>
          <w:rFonts w:ascii="Times New Roman" w:hAnsi="Times New Roman"/>
          <w:i/>
          <w:iCs/>
          <w:color w:val="000000"/>
          <w:lang w:val="sk-SK"/>
        </w:rPr>
      </w:pPr>
    </w:p>
    <w:p w:rsidR="006B1AAC" w:rsidP="006B1AAC">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4</w:t>
      </w:r>
      <w:r w:rsidR="00BF7F11">
        <w:rPr>
          <w:rStyle w:val="PlaceholderText"/>
          <w:rFonts w:ascii="Times New Roman" w:hAnsi="Times New Roman"/>
          <w:i/>
          <w:iCs/>
          <w:color w:val="000000"/>
          <w:lang w:val="sk-SK"/>
        </w:rPr>
        <w:t>3</w:t>
      </w:r>
      <w:r w:rsidR="00604705">
        <w:rPr>
          <w:rStyle w:val="PlaceholderText"/>
          <w:rFonts w:ascii="Times New Roman" w:hAnsi="Times New Roman"/>
          <w:i/>
          <w:iCs/>
          <w:color w:val="000000"/>
          <w:lang w:val="sk-SK"/>
        </w:rPr>
        <w:t xml:space="preserve"> a</w:t>
      </w:r>
      <w:r w:rsidR="00B36F13">
        <w:rPr>
          <w:rStyle w:val="PlaceholderText"/>
          <w:rFonts w:ascii="Times New Roman" w:hAnsi="Times New Roman"/>
          <w:i/>
          <w:iCs/>
          <w:color w:val="000000"/>
          <w:lang w:val="sk-SK"/>
        </w:rPr>
        <w:t xml:space="preserve"> </w:t>
      </w:r>
      <w:r w:rsidR="008505C0">
        <w:rPr>
          <w:rStyle w:val="PlaceholderText"/>
          <w:rFonts w:ascii="Times New Roman" w:hAnsi="Times New Roman"/>
          <w:i/>
          <w:iCs/>
          <w:color w:val="000000"/>
          <w:lang w:val="sk-SK"/>
        </w:rPr>
        <w:t>4</w:t>
      </w:r>
      <w:r w:rsidR="00BF7F11">
        <w:rPr>
          <w:rStyle w:val="PlaceholderText"/>
          <w:rFonts w:ascii="Times New Roman" w:hAnsi="Times New Roman"/>
          <w:i/>
          <w:iCs/>
          <w:color w:val="000000"/>
          <w:lang w:val="sk-SK"/>
        </w:rPr>
        <w:t>4</w:t>
      </w:r>
      <w:r w:rsidR="00604705">
        <w:rPr>
          <w:rStyle w:val="PlaceholderText"/>
          <w:rFonts w:ascii="Times New Roman" w:hAnsi="Times New Roman"/>
          <w:i/>
          <w:iCs/>
          <w:color w:val="000000"/>
          <w:lang w:val="sk-SK"/>
        </w:rPr>
        <w:t xml:space="preserve"> </w:t>
      </w:r>
      <w:r w:rsidRPr="00C5375D">
        <w:rPr>
          <w:rStyle w:val="PlaceholderText"/>
          <w:rFonts w:ascii="Times New Roman" w:hAnsi="Times New Roman"/>
          <w:i/>
          <w:iCs/>
          <w:color w:val="000000"/>
          <w:lang w:val="sk-SK"/>
        </w:rPr>
        <w:t>(</w:t>
      </w:r>
      <w:r>
        <w:rPr>
          <w:rStyle w:val="PlaceholderText"/>
          <w:rFonts w:ascii="Times New Roman" w:hAnsi="Times New Roman"/>
          <w:i/>
          <w:iCs/>
          <w:color w:val="000000"/>
          <w:lang w:val="sk-SK"/>
        </w:rPr>
        <w:t>príloha</w:t>
      </w:r>
      <w:r w:rsidRPr="00C5375D">
        <w:rPr>
          <w:rStyle w:val="PlaceholderText"/>
          <w:rFonts w:ascii="Times New Roman" w:hAnsi="Times New Roman"/>
          <w:i/>
          <w:iCs/>
          <w:color w:val="000000"/>
          <w:lang w:val="sk-SK"/>
        </w:rPr>
        <w:t>)</w:t>
      </w:r>
    </w:p>
    <w:p w:rsidR="006B1AAC" w:rsidRPr="00604705" w:rsidP="006B1AAC">
      <w:pPr>
        <w:bidi w:val="0"/>
        <w:jc w:val="both"/>
        <w:rPr>
          <w:rStyle w:val="PlaceholderText"/>
          <w:rFonts w:ascii="Times New Roman" w:hAnsi="Times New Roman"/>
          <w:iCs/>
          <w:color w:val="000000"/>
          <w:lang w:val="sk-SK"/>
        </w:rPr>
      </w:pPr>
      <w:r w:rsidR="00604705">
        <w:rPr>
          <w:rStyle w:val="PlaceholderText"/>
          <w:rFonts w:ascii="Times New Roman" w:hAnsi="Times New Roman"/>
          <w:iCs/>
          <w:color w:val="000000"/>
          <w:lang w:val="sk-SK"/>
        </w:rPr>
        <w:t>Z transpozičnej prílohy OBZ sa navrhuje vypustiť bod 1. odkazujúci na prvú obchodnú smernicu</w:t>
      </w:r>
      <w:r>
        <w:rPr>
          <w:rStyle w:val="FootnoteReference"/>
          <w:rFonts w:ascii="Times New Roman" w:hAnsi="Times New Roman"/>
          <w:iCs/>
          <w:color w:val="000000"/>
          <w:rtl w:val="0"/>
          <w:lang w:val="sk-SK"/>
        </w:rPr>
        <w:footnoteReference w:id="15"/>
      </w:r>
      <w:r w:rsidR="00604705">
        <w:rPr>
          <w:rStyle w:val="PlaceholderText"/>
          <w:rFonts w:ascii="Times New Roman" w:hAnsi="Times New Roman"/>
          <w:iCs/>
          <w:color w:val="000000"/>
          <w:lang w:val="sk-SK"/>
        </w:rPr>
        <w:t>, tzv. publikačnú smernicu</w:t>
      </w:r>
      <w:r w:rsidR="00B36F13">
        <w:rPr>
          <w:rStyle w:val="PlaceholderText"/>
          <w:rFonts w:ascii="Times New Roman" w:hAnsi="Times New Roman"/>
          <w:iCs/>
          <w:color w:val="000000"/>
          <w:lang w:val="sk-SK"/>
        </w:rPr>
        <w:t>, nakoľko táto bola v rámci kodifikačného procesu zrušená a</w:t>
      </w:r>
      <w:r w:rsidR="00601923">
        <w:rPr>
          <w:rStyle w:val="PlaceholderText"/>
          <w:rFonts w:ascii="Times New Roman" w:hAnsi="Times New Roman"/>
          <w:iCs/>
          <w:color w:val="000000"/>
          <w:lang w:val="sk-SK"/>
        </w:rPr>
        <w:t xml:space="preserve"> </w:t>
      </w:r>
      <w:r w:rsidR="00B36F13">
        <w:rPr>
          <w:rStyle w:val="PlaceholderText"/>
          <w:rFonts w:ascii="Times New Roman" w:hAnsi="Times New Roman"/>
          <w:iCs/>
          <w:color w:val="000000"/>
          <w:lang w:val="sk-SK"/>
        </w:rPr>
        <w:t xml:space="preserve">nahradená smernicou </w:t>
      </w:r>
      <w:r w:rsidRPr="00B36F13" w:rsidR="00B36F13">
        <w:rPr>
          <w:rStyle w:val="PlaceholderText"/>
          <w:rFonts w:ascii="Times New Roman" w:hAnsi="Times New Roman"/>
          <w:iCs/>
          <w:color w:val="000000"/>
          <w:lang w:val="sk-SK"/>
        </w:rPr>
        <w:t>Európskeho parlamentu a Rady 2009/101/ES zo 16. septembra 2009 o koordinácii záruk, ktoré sa od obchodných spoločností v zmysle článku 48 druhého odseku zmluvy vyžadujú v členských štátoch na ochranu záujmov spoločníkov a tretích osôb s cieľom zabezpečiť rovnocennosť týchto záruk</w:t>
      </w:r>
      <w:r w:rsidR="00B36F13">
        <w:rPr>
          <w:rStyle w:val="PlaceholderText"/>
          <w:rFonts w:ascii="Times New Roman" w:hAnsi="Times New Roman"/>
          <w:iCs/>
          <w:color w:val="000000"/>
          <w:lang w:val="sk-SK"/>
        </w:rPr>
        <w:t xml:space="preserve">, o ktorú sa rozširuje transpozičná príloha OBZ v novelizačnom bode </w:t>
      </w:r>
      <w:r w:rsidR="00195979">
        <w:rPr>
          <w:rStyle w:val="PlaceholderText"/>
          <w:rFonts w:ascii="Times New Roman" w:hAnsi="Times New Roman"/>
          <w:iCs/>
          <w:color w:val="000000"/>
          <w:lang w:val="sk-SK"/>
        </w:rPr>
        <w:t>4</w:t>
      </w:r>
      <w:r w:rsidR="00BF7F11">
        <w:rPr>
          <w:rStyle w:val="PlaceholderText"/>
          <w:rFonts w:ascii="Times New Roman" w:hAnsi="Times New Roman"/>
          <w:iCs/>
          <w:color w:val="000000"/>
          <w:lang w:val="sk-SK"/>
        </w:rPr>
        <w:t>4</w:t>
      </w:r>
      <w:r w:rsidR="00B36F13">
        <w:rPr>
          <w:rStyle w:val="PlaceholderText"/>
          <w:rFonts w:ascii="Times New Roman" w:hAnsi="Times New Roman"/>
          <w:iCs/>
          <w:color w:val="000000"/>
          <w:lang w:val="sk-SK"/>
        </w:rPr>
        <w:t>.</w:t>
      </w:r>
    </w:p>
    <w:p w:rsidR="00604705" w:rsidP="006B1AAC">
      <w:pPr>
        <w:bidi w:val="0"/>
        <w:jc w:val="both"/>
        <w:rPr>
          <w:rStyle w:val="PlaceholderText"/>
          <w:rFonts w:ascii="Times New Roman" w:hAnsi="Times New Roman"/>
          <w:iCs/>
          <w:color w:val="000000"/>
          <w:lang w:val="sk-SK"/>
        </w:rPr>
      </w:pPr>
    </w:p>
    <w:p w:rsidR="006B1AAC" w:rsidRPr="00C5375D" w:rsidP="006B1AAC">
      <w:pPr>
        <w:bidi w:val="0"/>
        <w:jc w:val="both"/>
        <w:rPr>
          <w:rStyle w:val="PlaceholderText"/>
          <w:rFonts w:ascii="Times New Roman" w:hAnsi="Times New Roman"/>
          <w:i/>
          <w:iCs/>
          <w:color w:val="000000"/>
          <w:lang w:val="sk-SK"/>
        </w:rPr>
      </w:pPr>
      <w:r w:rsidRPr="00C5375D">
        <w:rPr>
          <w:rStyle w:val="PlaceholderText"/>
          <w:rFonts w:ascii="Times New Roman" w:hAnsi="Times New Roman"/>
          <w:i/>
          <w:iCs/>
          <w:color w:val="000000"/>
          <w:lang w:val="sk-SK"/>
        </w:rPr>
        <w:t xml:space="preserve">K bodu </w:t>
      </w:r>
      <w:r w:rsidR="008505C0">
        <w:rPr>
          <w:rStyle w:val="PlaceholderText"/>
          <w:rFonts w:ascii="Times New Roman" w:hAnsi="Times New Roman"/>
          <w:i/>
          <w:iCs/>
          <w:color w:val="000000"/>
          <w:lang w:val="sk-SK"/>
        </w:rPr>
        <w:t>4</w:t>
      </w:r>
      <w:r w:rsidR="00BF7F11">
        <w:rPr>
          <w:rStyle w:val="PlaceholderText"/>
          <w:rFonts w:ascii="Times New Roman" w:hAnsi="Times New Roman"/>
          <w:i/>
          <w:iCs/>
          <w:color w:val="000000"/>
          <w:lang w:val="sk-SK"/>
        </w:rPr>
        <w:t>5</w:t>
      </w:r>
      <w:r w:rsidRPr="00C5375D">
        <w:rPr>
          <w:rStyle w:val="PlaceholderText"/>
          <w:rFonts w:ascii="Times New Roman" w:hAnsi="Times New Roman"/>
          <w:i/>
          <w:iCs/>
          <w:color w:val="000000"/>
          <w:lang w:val="sk-SK"/>
        </w:rPr>
        <w:t xml:space="preserve"> (</w:t>
      </w:r>
      <w:r>
        <w:rPr>
          <w:rStyle w:val="PlaceholderText"/>
          <w:rFonts w:ascii="Times New Roman" w:hAnsi="Times New Roman"/>
          <w:i/>
          <w:iCs/>
          <w:color w:val="000000"/>
          <w:lang w:val="sk-SK"/>
        </w:rPr>
        <w:t>príloha</w:t>
      </w:r>
      <w:r w:rsidRPr="00C5375D">
        <w:rPr>
          <w:rStyle w:val="PlaceholderText"/>
          <w:rFonts w:ascii="Times New Roman" w:hAnsi="Times New Roman"/>
          <w:i/>
          <w:iCs/>
          <w:color w:val="000000"/>
          <w:lang w:val="sk-SK"/>
        </w:rPr>
        <w:t>)</w:t>
      </w:r>
    </w:p>
    <w:p w:rsidR="00B36F13" w:rsidRPr="00B36F13" w:rsidP="00B36F13">
      <w:pPr>
        <w:bidi w:val="0"/>
        <w:jc w:val="both"/>
        <w:rPr>
          <w:rStyle w:val="PlaceholderText"/>
          <w:rFonts w:ascii="Times New Roman" w:hAnsi="Times New Roman"/>
          <w:iCs/>
          <w:color w:val="000000"/>
          <w:lang w:val="sk-SK"/>
        </w:rPr>
      </w:pPr>
      <w:r>
        <w:rPr>
          <w:rStyle w:val="PlaceholderText"/>
          <w:rFonts w:ascii="Times New Roman" w:hAnsi="Times New Roman"/>
          <w:iCs/>
          <w:color w:val="000000"/>
          <w:lang w:val="sk-SK"/>
        </w:rPr>
        <w:t xml:space="preserve">Navrhuje sa rozšíriť transpozičná príloha OBZ </w:t>
      </w:r>
      <w:r w:rsidR="00492EA1">
        <w:rPr>
          <w:rStyle w:val="PlaceholderText"/>
          <w:rFonts w:ascii="Times New Roman" w:hAnsi="Times New Roman"/>
          <w:iCs/>
          <w:color w:val="000000"/>
          <w:lang w:val="sk-SK"/>
        </w:rPr>
        <w:t xml:space="preserve">o </w:t>
      </w:r>
      <w:r>
        <w:rPr>
          <w:rStyle w:val="PlaceholderText"/>
          <w:rFonts w:ascii="Times New Roman" w:hAnsi="Times New Roman"/>
          <w:iCs/>
          <w:color w:val="000000"/>
          <w:lang w:val="sk-SK"/>
        </w:rPr>
        <w:t xml:space="preserve">odkaz na transponovanú smernicu </w:t>
      </w:r>
      <w:r w:rsidRPr="00B36F13">
        <w:rPr>
          <w:rStyle w:val="PlaceholderText"/>
          <w:rFonts w:ascii="Times New Roman" w:hAnsi="Times New Roman"/>
          <w:iCs/>
          <w:color w:val="000000"/>
          <w:lang w:val="sk-SK"/>
        </w:rPr>
        <w:t>Európskeho parlamentu a Rady 2009/109/ES zo 16. septembra 2009 , ktorou sa menia a dopĺňajú smernice Rady 77/91/EHS, 78/855/EHS, 82/891/EHS a smernica 2005/56/ES, pokiaľ ide o požiadavky na predkladanie správ a dokumentačné požiadavky v prípade zlúčenia, splynutia alebo rozdelenia</w:t>
      </w:r>
      <w:r>
        <w:rPr>
          <w:rStyle w:val="PlaceholderText"/>
          <w:rFonts w:ascii="Times New Roman" w:hAnsi="Times New Roman"/>
          <w:iCs/>
          <w:color w:val="000000"/>
          <w:lang w:val="sk-SK"/>
        </w:rPr>
        <w:t>.</w:t>
      </w:r>
    </w:p>
    <w:p w:rsidR="00E61C02" w:rsidP="006B3B7D">
      <w:pPr>
        <w:bidi w:val="0"/>
        <w:jc w:val="both"/>
        <w:rPr>
          <w:rFonts w:ascii="Times New Roman" w:hAnsi="Times New Roman"/>
          <w:b/>
          <w:bCs/>
          <w:u w:val="single"/>
          <w:lang w:val="sk-SK"/>
        </w:rPr>
      </w:pPr>
    </w:p>
    <w:p w:rsidR="006B3B7D" w:rsidRPr="00EA12BB" w:rsidP="006B3B7D">
      <w:pPr>
        <w:bidi w:val="0"/>
        <w:jc w:val="both"/>
        <w:rPr>
          <w:rFonts w:ascii="Times New Roman" w:hAnsi="Times New Roman"/>
          <w:b/>
          <w:bCs/>
          <w:u w:val="single"/>
          <w:lang w:val="sk-SK"/>
        </w:rPr>
      </w:pPr>
      <w:r w:rsidR="00E61C02">
        <w:rPr>
          <w:rFonts w:ascii="Times New Roman" w:hAnsi="Times New Roman"/>
          <w:b/>
          <w:bCs/>
          <w:u w:val="single"/>
          <w:lang w:val="sk-SK"/>
        </w:rPr>
        <w:t>K Čl. I</w:t>
      </w:r>
      <w:r>
        <w:rPr>
          <w:rFonts w:ascii="Times New Roman" w:hAnsi="Times New Roman"/>
          <w:b/>
          <w:bCs/>
          <w:u w:val="single"/>
          <w:lang w:val="sk-SK"/>
        </w:rPr>
        <w:t>I</w:t>
      </w:r>
      <w:r w:rsidRPr="00EA12BB">
        <w:rPr>
          <w:rFonts w:ascii="Times New Roman" w:hAnsi="Times New Roman"/>
          <w:b/>
          <w:bCs/>
          <w:u w:val="single"/>
          <w:lang w:val="sk-SK"/>
        </w:rPr>
        <w:t xml:space="preserve"> (</w:t>
      </w:r>
      <w:r>
        <w:rPr>
          <w:rFonts w:ascii="Times New Roman" w:hAnsi="Times New Roman"/>
          <w:b/>
          <w:bCs/>
          <w:u w:val="single"/>
          <w:lang w:val="sk-SK"/>
        </w:rPr>
        <w:t>Účinnosť</w:t>
      </w:r>
      <w:r w:rsidRPr="00EA12BB">
        <w:rPr>
          <w:rFonts w:ascii="Times New Roman" w:hAnsi="Times New Roman"/>
          <w:b/>
          <w:bCs/>
          <w:u w:val="single"/>
          <w:lang w:val="sk-SK"/>
        </w:rPr>
        <w:t>)</w:t>
      </w:r>
    </w:p>
    <w:p w:rsidR="006B3B7D" w:rsidP="006B3B7D">
      <w:pPr>
        <w:bidi w:val="0"/>
        <w:jc w:val="both"/>
        <w:rPr>
          <w:rFonts w:ascii="Times New Roman" w:hAnsi="Times New Roman"/>
          <w:lang w:val="sk-SK"/>
        </w:rPr>
      </w:pPr>
    </w:p>
    <w:p w:rsidR="006B3B7D" w:rsidP="00BF7F11">
      <w:pPr>
        <w:bidi w:val="0"/>
        <w:jc w:val="both"/>
        <w:rPr>
          <w:rFonts w:ascii="Times New Roman" w:hAnsi="Times New Roman"/>
          <w:lang w:val="sk-SK"/>
        </w:rPr>
      </w:pPr>
      <w:r w:rsidR="00B36F13">
        <w:rPr>
          <w:rFonts w:ascii="Times New Roman" w:hAnsi="Times New Roman"/>
          <w:lang w:val="sk-SK"/>
        </w:rPr>
        <w:t>V súvislosti s transpozičným termínom smernice (pozri čl. 6 ods. 1 smernice) sa n</w:t>
      </w:r>
      <w:r>
        <w:rPr>
          <w:rFonts w:ascii="Times New Roman" w:hAnsi="Times New Roman"/>
          <w:lang w:val="sk-SK"/>
        </w:rPr>
        <w:t xml:space="preserve">avrhuje účinnosť zákona na </w:t>
      </w:r>
      <w:r w:rsidR="00FB4B4D">
        <w:rPr>
          <w:rFonts w:ascii="Times New Roman" w:hAnsi="Times New Roman"/>
          <w:lang w:val="sk-SK"/>
        </w:rPr>
        <w:t>30</w:t>
      </w:r>
      <w:r w:rsidRPr="00953C08">
        <w:rPr>
          <w:rFonts w:ascii="Times New Roman" w:hAnsi="Times New Roman"/>
          <w:lang w:val="sk-SK"/>
        </w:rPr>
        <w:t xml:space="preserve">. </w:t>
      </w:r>
      <w:r w:rsidR="00E61C02">
        <w:rPr>
          <w:rFonts w:ascii="Times New Roman" w:hAnsi="Times New Roman"/>
          <w:lang w:val="sk-SK"/>
        </w:rPr>
        <w:t>jú</w:t>
      </w:r>
      <w:r w:rsidR="00FB4B4D">
        <w:rPr>
          <w:rFonts w:ascii="Times New Roman" w:hAnsi="Times New Roman"/>
          <w:lang w:val="sk-SK"/>
        </w:rPr>
        <w:t>n</w:t>
      </w:r>
      <w:r w:rsidR="00E61C02">
        <w:rPr>
          <w:rFonts w:ascii="Times New Roman" w:hAnsi="Times New Roman"/>
          <w:lang w:val="sk-SK"/>
        </w:rPr>
        <w:t>a</w:t>
      </w:r>
      <w:r>
        <w:rPr>
          <w:rFonts w:ascii="Times New Roman" w:hAnsi="Times New Roman"/>
          <w:lang w:val="sk-SK"/>
        </w:rPr>
        <w:t xml:space="preserve"> </w:t>
      </w:r>
      <w:r w:rsidRPr="00953C08">
        <w:rPr>
          <w:rFonts w:ascii="Times New Roman" w:hAnsi="Times New Roman"/>
          <w:lang w:val="sk-SK"/>
        </w:rPr>
        <w:t>20</w:t>
      </w:r>
      <w:r w:rsidR="00E82F05">
        <w:rPr>
          <w:rFonts w:ascii="Times New Roman" w:hAnsi="Times New Roman"/>
          <w:lang w:val="sk-SK"/>
        </w:rPr>
        <w:t>11</w:t>
      </w:r>
      <w:r>
        <w:rPr>
          <w:rFonts w:ascii="Times New Roman" w:hAnsi="Times New Roman"/>
          <w:lang w:val="sk-SK"/>
        </w:rPr>
        <w:t>.</w:t>
      </w:r>
    </w:p>
    <w:p w:rsidR="00663227" w:rsidP="008505C0">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RPr="00663227" w:rsidP="00663227">
      <w:pPr>
        <w:bidi w:val="0"/>
        <w:rPr>
          <w:rFonts w:ascii="Times New Roman" w:hAnsi="Times New Roman"/>
          <w:lang w:val="sk-SK"/>
        </w:rPr>
      </w:pPr>
      <w:r w:rsidRPr="00663227">
        <w:rPr>
          <w:rFonts w:ascii="Times New Roman" w:hAnsi="Times New Roman"/>
          <w:lang w:val="sk-SK"/>
        </w:rPr>
        <w:t>Bratislava, 02. februára 2011</w:t>
      </w:r>
    </w:p>
    <w:p w:rsidR="00663227" w:rsidRPr="00663227" w:rsidP="00663227">
      <w:pPr>
        <w:bidi w:val="0"/>
        <w:rPr>
          <w:rFonts w:ascii="Times New Roman" w:hAnsi="Times New Roman"/>
          <w:lang w:val="sk-SK"/>
        </w:rPr>
      </w:pPr>
    </w:p>
    <w:p w:rsidR="00663227" w:rsidRPr="00663227" w:rsidP="00663227">
      <w:pPr>
        <w:bidi w:val="0"/>
        <w:rPr>
          <w:rFonts w:ascii="Times New Roman" w:hAnsi="Times New Roman"/>
          <w:lang w:val="sk-SK"/>
        </w:rPr>
      </w:pPr>
    </w:p>
    <w:p w:rsidR="00663227" w:rsidP="00663227">
      <w:pPr>
        <w:bidi w:val="0"/>
        <w:rPr>
          <w:rFonts w:ascii="Times New Roman" w:hAnsi="Times New Roman"/>
          <w:lang w:val="sk-SK"/>
        </w:rPr>
      </w:pPr>
    </w:p>
    <w:p w:rsidR="00663227" w:rsidRPr="00663227" w:rsidP="00663227">
      <w:pPr>
        <w:bidi w:val="0"/>
        <w:rPr>
          <w:rFonts w:ascii="Times New Roman" w:hAnsi="Times New Roman"/>
          <w:lang w:val="sk-SK"/>
        </w:rPr>
      </w:pPr>
    </w:p>
    <w:p w:rsidR="003168C6" w:rsidRPr="003168C6" w:rsidP="003168C6">
      <w:pPr>
        <w:bidi w:val="0"/>
        <w:jc w:val="center"/>
        <w:rPr>
          <w:rFonts w:ascii="Times New Roman" w:hAnsi="Times New Roman"/>
          <w:b/>
          <w:lang w:val="sk-SK"/>
        </w:rPr>
      </w:pPr>
      <w:r w:rsidRPr="003168C6">
        <w:rPr>
          <w:rFonts w:ascii="Times New Roman" w:hAnsi="Times New Roman"/>
          <w:b/>
          <w:lang w:val="sk-SK"/>
        </w:rPr>
        <w:t>Iveta Radičová v.r.</w:t>
      </w:r>
    </w:p>
    <w:p w:rsidR="003168C6" w:rsidRPr="003168C6" w:rsidP="003168C6">
      <w:pPr>
        <w:bidi w:val="0"/>
        <w:jc w:val="center"/>
        <w:rPr>
          <w:rFonts w:ascii="Times New Roman" w:hAnsi="Times New Roman"/>
          <w:lang w:val="sk-SK"/>
        </w:rPr>
      </w:pPr>
      <w:r w:rsidRPr="003168C6">
        <w:rPr>
          <w:rFonts w:ascii="Times New Roman" w:hAnsi="Times New Roman"/>
          <w:lang w:val="sk-SK"/>
        </w:rPr>
        <w:t>predsedníčka vlády</w:t>
      </w:r>
    </w:p>
    <w:p w:rsidR="003168C6" w:rsidRPr="003168C6" w:rsidP="003168C6">
      <w:pPr>
        <w:bidi w:val="0"/>
        <w:jc w:val="center"/>
        <w:rPr>
          <w:rFonts w:ascii="Times New Roman" w:hAnsi="Times New Roman"/>
          <w:b/>
          <w:lang w:val="sk-SK"/>
        </w:rPr>
      </w:pPr>
      <w:r w:rsidRPr="003168C6">
        <w:rPr>
          <w:rFonts w:ascii="Times New Roman" w:hAnsi="Times New Roman"/>
          <w:lang w:val="sk-SK"/>
        </w:rPr>
        <w:t>Slovenskej republiky</w:t>
      </w:r>
    </w:p>
    <w:p w:rsidR="003168C6" w:rsidRPr="003168C6" w:rsidP="003168C6">
      <w:pPr>
        <w:bidi w:val="0"/>
        <w:jc w:val="center"/>
        <w:rPr>
          <w:rFonts w:ascii="Times New Roman" w:hAnsi="Times New Roman"/>
          <w:b/>
          <w:lang w:val="sk-SK"/>
        </w:rPr>
      </w:pPr>
    </w:p>
    <w:p w:rsidR="003168C6" w:rsidRPr="003168C6" w:rsidP="003168C6">
      <w:pPr>
        <w:bidi w:val="0"/>
        <w:jc w:val="center"/>
        <w:rPr>
          <w:rFonts w:ascii="Times New Roman" w:hAnsi="Times New Roman"/>
          <w:b/>
          <w:lang w:val="sk-SK"/>
        </w:rPr>
      </w:pPr>
    </w:p>
    <w:p w:rsidR="003168C6" w:rsidRPr="003168C6" w:rsidP="003168C6">
      <w:pPr>
        <w:bidi w:val="0"/>
        <w:jc w:val="center"/>
        <w:rPr>
          <w:rFonts w:ascii="Times New Roman" w:hAnsi="Times New Roman"/>
          <w:b/>
          <w:lang w:val="sk-SK"/>
        </w:rPr>
      </w:pPr>
    </w:p>
    <w:p w:rsidR="003168C6" w:rsidRPr="003168C6" w:rsidP="003168C6">
      <w:pPr>
        <w:bidi w:val="0"/>
        <w:jc w:val="center"/>
        <w:rPr>
          <w:rFonts w:ascii="Times New Roman" w:hAnsi="Times New Roman"/>
          <w:b/>
          <w:lang w:val="sk-SK"/>
        </w:rPr>
      </w:pPr>
    </w:p>
    <w:p w:rsidR="003168C6" w:rsidRPr="003168C6" w:rsidP="003168C6">
      <w:pPr>
        <w:bidi w:val="0"/>
        <w:jc w:val="center"/>
        <w:rPr>
          <w:rFonts w:ascii="Times New Roman" w:hAnsi="Times New Roman"/>
          <w:b/>
          <w:lang w:val="sk-SK"/>
        </w:rPr>
      </w:pPr>
    </w:p>
    <w:p w:rsidR="003168C6" w:rsidRPr="003168C6" w:rsidP="003168C6">
      <w:pPr>
        <w:bidi w:val="0"/>
        <w:jc w:val="center"/>
        <w:rPr>
          <w:rFonts w:ascii="Times New Roman" w:hAnsi="Times New Roman"/>
          <w:b/>
          <w:lang w:val="sk-SK"/>
        </w:rPr>
      </w:pPr>
      <w:r w:rsidRPr="003168C6">
        <w:rPr>
          <w:rFonts w:ascii="Times New Roman" w:hAnsi="Times New Roman"/>
          <w:b/>
          <w:lang w:val="sk-SK"/>
        </w:rPr>
        <w:t>Lucia Žitňanská v.r.</w:t>
      </w:r>
    </w:p>
    <w:p w:rsidR="003168C6" w:rsidRPr="003168C6" w:rsidP="003168C6">
      <w:pPr>
        <w:bidi w:val="0"/>
        <w:jc w:val="center"/>
        <w:rPr>
          <w:rFonts w:ascii="Times New Roman" w:hAnsi="Times New Roman"/>
          <w:lang w:val="sk-SK"/>
        </w:rPr>
      </w:pPr>
      <w:r w:rsidRPr="003168C6">
        <w:rPr>
          <w:rFonts w:ascii="Times New Roman" w:hAnsi="Times New Roman"/>
          <w:lang w:val="sk-SK"/>
        </w:rPr>
        <w:t>ministerka spravodlivosti</w:t>
      </w:r>
    </w:p>
    <w:p w:rsidR="00663227" w:rsidRPr="003168C6" w:rsidP="003168C6">
      <w:pPr>
        <w:bidi w:val="0"/>
        <w:jc w:val="center"/>
        <w:rPr>
          <w:rFonts w:ascii="Times New Roman" w:hAnsi="Times New Roman"/>
        </w:rPr>
      </w:pPr>
      <w:r w:rsidRPr="003168C6" w:rsidR="003168C6">
        <w:rPr>
          <w:rFonts w:ascii="Times New Roman" w:hAnsi="Times New Roman"/>
          <w:lang w:val="sk-SK"/>
        </w:rPr>
        <w:t>Slovenskej republiky</w:t>
      </w:r>
    </w:p>
    <w:sectPr w:rsidSect="00827563">
      <w:head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A73">
      <w:pPr>
        <w:bidi w:val="0"/>
        <w:rPr>
          <w:rFonts w:ascii="Times New Roman" w:hAnsi="Times New Roman"/>
        </w:rPr>
      </w:pPr>
      <w:r>
        <w:rPr>
          <w:rFonts w:ascii="Times New Roman" w:hAnsi="Times New Roman"/>
        </w:rPr>
        <w:separator/>
      </w:r>
    </w:p>
  </w:footnote>
  <w:footnote w:type="continuationSeparator" w:id="1">
    <w:p w:rsidR="00074A73">
      <w:pPr>
        <w:bidi w:val="0"/>
        <w:rPr>
          <w:rFonts w:ascii="Times New Roman" w:hAnsi="Times New Roman"/>
        </w:rPr>
      </w:pPr>
      <w:r>
        <w:rPr>
          <w:rFonts w:ascii="Times New Roman" w:hAnsi="Times New Roman"/>
        </w:rPr>
        <w:continuationSeparator/>
      </w:r>
    </w:p>
  </w:footnote>
  <w:footnote w:id="2">
    <w:p w:rsidP="004E7C51">
      <w:pPr>
        <w:pStyle w:val="FootnoteText"/>
        <w:bidi w:val="0"/>
        <w:jc w:val="both"/>
        <w:rPr>
          <w:rFonts w:ascii="Times New Roman" w:hAnsi="Times New Roman"/>
        </w:rPr>
      </w:pPr>
      <w:r w:rsidR="004E7C51">
        <w:rPr>
          <w:rStyle w:val="FootnoteReference"/>
          <w:rFonts w:ascii="Times New Roman" w:hAnsi="Times New Roman"/>
        </w:rPr>
        <w:footnoteRef/>
      </w:r>
      <w:r w:rsidR="004E7C51">
        <w:rPr>
          <w:rFonts w:ascii="Times New Roman" w:hAnsi="Times New Roman"/>
        </w:rPr>
        <w:t xml:space="preserve"> </w:t>
      </w:r>
      <w:r w:rsidR="004E7C51">
        <w:rPr>
          <w:rFonts w:ascii="Times New Roman" w:hAnsi="Times New Roman"/>
          <w:lang w:val="sk-SK"/>
        </w:rPr>
        <w:t>Bližšie pozri Obchodný zákonník – komentár, 3. vydanie, Mária Patakyová a kol., C.H.Beck, Praha, 2010, str. 554.</w:t>
      </w:r>
    </w:p>
  </w:footnote>
  <w:footnote w:id="3">
    <w:p w:rsidP="00D33510">
      <w:pPr>
        <w:pStyle w:val="FootnoteText"/>
        <w:bidi w:val="0"/>
        <w:jc w:val="both"/>
        <w:rPr>
          <w:rFonts w:ascii="Times New Roman" w:hAnsi="Times New Roman"/>
        </w:rPr>
      </w:pPr>
      <w:r w:rsidRPr="00D33510" w:rsidR="00074A73">
        <w:rPr>
          <w:rStyle w:val="FootnoteReference"/>
          <w:rFonts w:ascii="Times New Roman" w:hAnsi="Times New Roman"/>
          <w:lang w:val="sk-SK"/>
        </w:rPr>
        <w:footnoteRef/>
      </w:r>
      <w:r w:rsidRPr="00D33510" w:rsidR="00074A73">
        <w:rPr>
          <w:rFonts w:ascii="Times New Roman" w:hAnsi="Times New Roman"/>
          <w:lang w:val="sk-SK"/>
        </w:rPr>
        <w:t xml:space="preserve"> Tretia smernica Rady 78/855/EHS z 9. októbra 1978 o zlúčení a splynutí akciových spoločností vychádzajúca z článku 54 ods. 3 písm. g) zmluvy</w:t>
      </w:r>
      <w:r w:rsidR="00074A73">
        <w:rPr>
          <w:rFonts w:ascii="Times New Roman" w:hAnsi="Times New Roman"/>
          <w:lang w:val="sk-SK"/>
        </w:rPr>
        <w:t>.</w:t>
      </w:r>
    </w:p>
  </w:footnote>
  <w:footnote w:id="4">
    <w:p w:rsidP="00524E41">
      <w:pPr>
        <w:pStyle w:val="FootnoteText"/>
        <w:bidi w:val="0"/>
        <w:jc w:val="both"/>
        <w:rPr>
          <w:rFonts w:ascii="Times New Roman" w:hAnsi="Times New Roman"/>
        </w:rPr>
      </w:pPr>
      <w:r w:rsidRPr="00524E41" w:rsidR="00074A73">
        <w:rPr>
          <w:rStyle w:val="FootnoteReference"/>
          <w:rFonts w:ascii="Times New Roman" w:hAnsi="Times New Roman"/>
          <w:lang w:val="sk-SK"/>
        </w:rPr>
        <w:footnoteRef/>
      </w:r>
      <w:r w:rsidRPr="00524E41" w:rsidR="00074A73">
        <w:rPr>
          <w:rFonts w:ascii="Times New Roman" w:hAnsi="Times New Roman"/>
          <w:lang w:val="sk-SK"/>
        </w:rPr>
        <w:t xml:space="preserve"> Na základe vnútorného odkazu </w:t>
      </w:r>
      <w:r w:rsidR="00074A73">
        <w:rPr>
          <w:rFonts w:ascii="Times New Roman" w:hAnsi="Times New Roman"/>
          <w:lang w:val="sk-SK"/>
        </w:rPr>
        <w:t>obsiahnutého v</w:t>
      </w:r>
      <w:r w:rsidRPr="00524E41" w:rsidR="00074A73">
        <w:rPr>
          <w:rFonts w:ascii="Times New Roman" w:hAnsi="Times New Roman"/>
          <w:lang w:val="sk-SK"/>
        </w:rPr>
        <w:t xml:space="preserve"> § 152a ods. 1</w:t>
      </w:r>
      <w:r w:rsidR="00074A73">
        <w:rPr>
          <w:rFonts w:ascii="Times New Roman" w:hAnsi="Times New Roman"/>
          <w:lang w:val="sk-SK"/>
        </w:rPr>
        <w:t xml:space="preserve"> prvá veta OBZ aj spoločnosť</w:t>
      </w:r>
      <w:r w:rsidRPr="00524E41" w:rsidR="00074A73">
        <w:rPr>
          <w:rFonts w:ascii="Times New Roman" w:hAnsi="Times New Roman"/>
          <w:lang w:val="sk-SK"/>
        </w:rPr>
        <w:t xml:space="preserve"> s ručením obmedzeným a v prípade cezhraničného zlúčenia alebo splynutia</w:t>
      </w:r>
      <w:r w:rsidR="00074A73">
        <w:rPr>
          <w:rFonts w:ascii="Times New Roman" w:hAnsi="Times New Roman"/>
          <w:lang w:val="sk-SK"/>
        </w:rPr>
        <w:t xml:space="preserve"> na základe vnútorného odkazu obsiahnutého v § 69aa ods. 10 OBZ aj verejná obchodná spoločnosť, komanditná spoločnosť a družstvo, ak v rámci procesu cezhraničnej fúzie vystupuje ako  slovenská zúčastnená spoločnosť (pozri § 69aa ods. 1 písm. b)).</w:t>
      </w:r>
    </w:p>
  </w:footnote>
  <w:footnote w:id="5">
    <w:p w:rsidP="003676DF">
      <w:pPr>
        <w:pStyle w:val="FootnoteText"/>
        <w:bidi w:val="0"/>
        <w:jc w:val="both"/>
        <w:rPr>
          <w:rFonts w:ascii="Times New Roman" w:hAnsi="Times New Roman"/>
        </w:rPr>
      </w:pPr>
      <w:r w:rsidRPr="003676DF" w:rsidR="003676DF">
        <w:rPr>
          <w:rStyle w:val="FootnoteReference"/>
          <w:rFonts w:ascii="Times New Roman" w:hAnsi="Times New Roman"/>
          <w:lang w:val="sk-SK"/>
        </w:rPr>
        <w:footnoteRef/>
      </w:r>
      <w:r w:rsidRPr="003676DF" w:rsidR="003676DF">
        <w:rPr>
          <w:rFonts w:ascii="Times New Roman" w:hAnsi="Times New Roman"/>
          <w:lang w:val="sk-SK"/>
        </w:rPr>
        <w:t xml:space="preserve"> Uvedeným nie je dotknutá povinnosť verejných akciových spoločností vo vzťahu k niektorým z dokumentov uvedených v § 218c ods. 2 OBZ tieto uverejniť na svoj</w:t>
      </w:r>
      <w:r w:rsidR="00F966DB">
        <w:rPr>
          <w:rFonts w:ascii="Times New Roman" w:hAnsi="Times New Roman"/>
          <w:lang w:val="sk-SK"/>
        </w:rPr>
        <w:t>om</w:t>
      </w:r>
      <w:r w:rsidRPr="003676DF" w:rsidR="003676DF">
        <w:rPr>
          <w:rFonts w:ascii="Times New Roman" w:hAnsi="Times New Roman"/>
          <w:lang w:val="sk-SK"/>
        </w:rPr>
        <w:t xml:space="preserve"> </w:t>
      </w:r>
      <w:r w:rsidR="00F966DB">
        <w:rPr>
          <w:rFonts w:ascii="Times New Roman" w:hAnsi="Times New Roman"/>
          <w:lang w:val="sk-SK"/>
        </w:rPr>
        <w:t xml:space="preserve">webovom sídle (rozumej </w:t>
      </w:r>
      <w:r w:rsidRPr="003676DF" w:rsidR="003676DF">
        <w:rPr>
          <w:rFonts w:ascii="Times New Roman" w:hAnsi="Times New Roman"/>
          <w:lang w:val="sk-SK"/>
        </w:rPr>
        <w:t>internetovej stránke</w:t>
      </w:r>
      <w:r w:rsidR="00F966DB">
        <w:rPr>
          <w:rFonts w:ascii="Times New Roman" w:hAnsi="Times New Roman"/>
          <w:lang w:val="sk-SK"/>
        </w:rPr>
        <w:t>)</w:t>
      </w:r>
      <w:r w:rsidRPr="003676DF" w:rsidR="003676DF">
        <w:rPr>
          <w:rFonts w:ascii="Times New Roman" w:hAnsi="Times New Roman"/>
          <w:lang w:val="sk-SK"/>
        </w:rPr>
        <w:t xml:space="preserve"> podľa § 184a ods. 2 OBZ.</w:t>
      </w:r>
    </w:p>
  </w:footnote>
  <w:footnote w:id="6">
    <w:p w:rsidP="00560766">
      <w:pPr>
        <w:pStyle w:val="FootnoteText"/>
        <w:bidi w:val="0"/>
        <w:jc w:val="both"/>
        <w:rPr>
          <w:rFonts w:ascii="Times New Roman" w:hAnsi="Times New Roman"/>
        </w:rPr>
      </w:pPr>
      <w:r w:rsidR="00074A73">
        <w:rPr>
          <w:rStyle w:val="FootnoteReference"/>
          <w:rFonts w:ascii="Times New Roman" w:hAnsi="Times New Roman"/>
        </w:rPr>
        <w:footnoteRef/>
      </w:r>
      <w:r w:rsidR="00074A73">
        <w:rPr>
          <w:rFonts w:ascii="Times New Roman" w:hAnsi="Times New Roman"/>
        </w:rPr>
        <w:t xml:space="preserve"> </w:t>
      </w:r>
      <w:r w:rsidR="00074A73">
        <w:rPr>
          <w:rFonts w:ascii="Times New Roman" w:hAnsi="Times New Roman"/>
          <w:lang w:val="sk-SK"/>
        </w:rPr>
        <w:t xml:space="preserve">Čl. 3 ods. 5 podods. 2 smernice Európskeho parlamentu a Rady 2009/101/ES </w:t>
      </w:r>
      <w:r w:rsidRPr="00560766" w:rsidR="00074A73">
        <w:rPr>
          <w:rFonts w:ascii="Times New Roman" w:hAnsi="Times New Roman"/>
          <w:lang w:val="sk-SK"/>
        </w:rPr>
        <w:t>zo 16. septembra 2009</w:t>
      </w:r>
      <w:r w:rsidR="00074A73">
        <w:rPr>
          <w:rFonts w:ascii="Times New Roman" w:hAnsi="Times New Roman"/>
          <w:lang w:val="sk-SK"/>
        </w:rPr>
        <w:t xml:space="preserve"> </w:t>
      </w:r>
      <w:r w:rsidRPr="00560766" w:rsidR="00074A73">
        <w:rPr>
          <w:rFonts w:ascii="Times New Roman" w:hAnsi="Times New Roman"/>
          <w:lang w:val="sk-SK"/>
        </w:rPr>
        <w:t>o koordinácii záruk, ktoré sa od obchodných spoločností v zmysle článku 48 druhého odseku zmluvy vyžadujú v členských štátoch na ochranu záujmov spoločníkov a tretích osôb s cieľom zabezpečiť rovnocennosť týchto záruk</w:t>
      </w:r>
      <w:r w:rsidR="00074A73">
        <w:rPr>
          <w:rFonts w:ascii="Times New Roman" w:hAnsi="Times New Roman"/>
          <w:lang w:val="sk-SK"/>
        </w:rPr>
        <w:t xml:space="preserve"> </w:t>
      </w:r>
      <w:r w:rsidRPr="00560766" w:rsidR="00074A73">
        <w:rPr>
          <w:rFonts w:ascii="Times New Roman" w:hAnsi="Times New Roman"/>
          <w:lang w:val="sk-SK"/>
        </w:rPr>
        <w:t>(kodifikované znenie)</w:t>
      </w:r>
      <w:r w:rsidR="00074A73">
        <w:rPr>
          <w:rFonts w:ascii="Times New Roman" w:hAnsi="Times New Roman"/>
          <w:lang w:val="sk-SK"/>
        </w:rPr>
        <w:t>.</w:t>
      </w:r>
    </w:p>
  </w:footnote>
  <w:footnote w:id="7">
    <w:p w:rsidP="00D33510">
      <w:pPr>
        <w:pStyle w:val="FootnoteText"/>
        <w:bidi w:val="0"/>
        <w:jc w:val="both"/>
        <w:rPr>
          <w:rFonts w:ascii="Times New Roman" w:hAnsi="Times New Roman"/>
        </w:rPr>
      </w:pPr>
      <w:r w:rsidRPr="00D33510" w:rsidR="00074A73">
        <w:rPr>
          <w:rStyle w:val="FootnoteReference"/>
          <w:rFonts w:ascii="Times New Roman" w:hAnsi="Times New Roman"/>
          <w:lang w:val="sk-SK"/>
        </w:rPr>
        <w:footnoteRef/>
      </w:r>
      <w:r w:rsidRPr="00D33510" w:rsidR="00074A73">
        <w:rPr>
          <w:rFonts w:ascii="Times New Roman" w:hAnsi="Times New Roman"/>
          <w:lang w:val="sk-SK"/>
        </w:rPr>
        <w:t xml:space="preserve"> Šiesta smernica Rady 82/891/EHS zo 17. decembra 1982 o rozdelení akciových spoločností vychádzajúca z článku 54 ods. 3 písm. g) zmluvy</w:t>
      </w:r>
      <w:r w:rsidR="00074A73">
        <w:rPr>
          <w:rFonts w:ascii="Times New Roman" w:hAnsi="Times New Roman"/>
          <w:lang w:val="sk-SK"/>
        </w:rPr>
        <w:t>.</w:t>
      </w:r>
    </w:p>
  </w:footnote>
  <w:footnote w:id="8">
    <w:p w:rsidP="00F82C23">
      <w:pPr>
        <w:pStyle w:val="FootnoteText"/>
        <w:bidi w:val="0"/>
        <w:jc w:val="both"/>
        <w:rPr>
          <w:rFonts w:ascii="Times New Roman" w:hAnsi="Times New Roman"/>
        </w:rPr>
      </w:pPr>
      <w:r w:rsidRPr="00A061B0" w:rsidR="00074A73">
        <w:rPr>
          <w:rStyle w:val="FootnoteReference"/>
          <w:rFonts w:ascii="Times New Roman" w:hAnsi="Times New Roman"/>
          <w:lang w:val="sk-SK"/>
        </w:rPr>
        <w:footnoteRef/>
      </w:r>
      <w:r w:rsidRPr="00A061B0" w:rsidR="00074A73">
        <w:rPr>
          <w:rFonts w:ascii="Times New Roman" w:hAnsi="Times New Roman"/>
          <w:lang w:val="sk-SK"/>
        </w:rPr>
        <w:t xml:space="preserve"> </w:t>
      </w:r>
      <w:r w:rsidRPr="00A061B0" w:rsidR="00A061B0">
        <w:rPr>
          <w:rFonts w:ascii="Times New Roman" w:hAnsi="Times New Roman"/>
          <w:lang w:val="sk-SK"/>
        </w:rPr>
        <w:t>Pozri § 35 ZBCP</w:t>
      </w:r>
      <w:r w:rsidR="00A061B0">
        <w:rPr>
          <w:rFonts w:ascii="Times New Roman" w:hAnsi="Times New Roman"/>
          <w:lang w:val="sk-SK"/>
        </w:rPr>
        <w:t xml:space="preserve"> a čl. 5 s</w:t>
      </w:r>
      <w:r w:rsidRPr="00F82C23" w:rsidR="00A061B0">
        <w:rPr>
          <w:rFonts w:ascii="Times New Roman" w:hAnsi="Times New Roman"/>
          <w:lang w:val="sk-SK"/>
        </w:rPr>
        <w:t>mernic</w:t>
      </w:r>
      <w:r w:rsidR="00A061B0">
        <w:rPr>
          <w:rFonts w:ascii="Times New Roman" w:hAnsi="Times New Roman"/>
          <w:lang w:val="sk-SK"/>
        </w:rPr>
        <w:t>e</w:t>
      </w:r>
      <w:r w:rsidRPr="00F82C23" w:rsidR="00A061B0">
        <w:rPr>
          <w:rFonts w:ascii="Times New Roman" w:hAnsi="Times New Roman"/>
          <w:lang w:val="sk-SK"/>
        </w:rPr>
        <w:t xml:space="preserve"> Európskeho parlamentu a Rady 2004/109/ES z 15. decembra 2004 o harmonizácii požiadaviek na transparentnosť v súvislosti s informáciami o emitentoch, ktorých cenné papiere sú prijaté na obchodovanie na regulovanom trhu, a ktorou sa mení a dopĺňa smernica 2001/34/ES</w:t>
      </w:r>
      <w:r w:rsidRPr="00A061B0" w:rsidR="00A061B0">
        <w:rPr>
          <w:rFonts w:ascii="Times New Roman" w:hAnsi="Times New Roman"/>
          <w:lang w:val="sk-SK"/>
        </w:rPr>
        <w:t>.</w:t>
      </w:r>
    </w:p>
  </w:footnote>
  <w:footnote w:id="9">
    <w:p w:rsidP="00392D9F">
      <w:pPr>
        <w:bidi w:val="0"/>
        <w:jc w:val="both"/>
        <w:rPr>
          <w:rFonts w:ascii="Times New Roman" w:hAnsi="Times New Roman"/>
        </w:rPr>
      </w:pPr>
      <w:r w:rsidRPr="00F82C23" w:rsidR="00074A73">
        <w:rPr>
          <w:rStyle w:val="FootnoteReference"/>
          <w:rFonts w:ascii="Times New Roman" w:hAnsi="Times New Roman"/>
          <w:sz w:val="20"/>
          <w:szCs w:val="20"/>
          <w:lang w:val="sk-SK"/>
        </w:rPr>
        <w:footnoteRef/>
      </w:r>
      <w:r w:rsidR="00074A73">
        <w:rPr>
          <w:rFonts w:ascii="Times New Roman" w:hAnsi="Times New Roman"/>
          <w:sz w:val="20"/>
          <w:szCs w:val="20"/>
          <w:lang w:val="sk-SK"/>
        </w:rPr>
        <w:t xml:space="preserve">Transpozičným ustanovením predmetného článku smernice 2004/109/ES je </w:t>
      </w:r>
      <w:r w:rsidRPr="00F82C23" w:rsidR="00074A73">
        <w:rPr>
          <w:rFonts w:ascii="Times New Roman" w:hAnsi="Times New Roman"/>
          <w:sz w:val="20"/>
          <w:szCs w:val="20"/>
          <w:lang w:val="sk-SK"/>
        </w:rPr>
        <w:t>§ 35 zákona č. 429/2002 Z. z. o burze cenných papierov v znení neskorších predpisov</w:t>
      </w:r>
      <w:r w:rsidR="00074A73">
        <w:rPr>
          <w:rFonts w:ascii="Times New Roman" w:hAnsi="Times New Roman"/>
          <w:sz w:val="20"/>
          <w:szCs w:val="20"/>
          <w:lang w:val="sk-SK"/>
        </w:rPr>
        <w:t>.</w:t>
      </w:r>
    </w:p>
  </w:footnote>
  <w:footnote w:id="10">
    <w:p w:rsidP="00392D9F">
      <w:pPr>
        <w:pStyle w:val="FootnoteText"/>
        <w:bidi w:val="0"/>
        <w:jc w:val="both"/>
        <w:rPr>
          <w:rFonts w:ascii="Times New Roman" w:hAnsi="Times New Roman"/>
        </w:rPr>
      </w:pPr>
      <w:r w:rsidR="00074A73">
        <w:rPr>
          <w:rStyle w:val="FootnoteReference"/>
          <w:rFonts w:ascii="Times New Roman" w:hAnsi="Times New Roman"/>
        </w:rPr>
        <w:footnoteRef/>
      </w:r>
      <w:r w:rsidR="00074A73">
        <w:rPr>
          <w:rFonts w:ascii="Times New Roman" w:hAnsi="Times New Roman"/>
        </w:rPr>
        <w:t xml:space="preserve"> </w:t>
      </w:r>
      <w:r w:rsidR="00074A73">
        <w:rPr>
          <w:rFonts w:ascii="Times New Roman" w:hAnsi="Times New Roman"/>
          <w:lang w:val="sk-SK"/>
        </w:rPr>
        <w:t>Pozri § 25 ods. 1 zákona č. 429/2002 Z. z. o burze cenných papierov v znení neskorších predpisov.</w:t>
      </w:r>
    </w:p>
  </w:footnote>
  <w:footnote w:id="11">
    <w:p w:rsidP="003952CA">
      <w:pPr>
        <w:pStyle w:val="FootnoteText"/>
        <w:bidi w:val="0"/>
        <w:jc w:val="both"/>
        <w:rPr>
          <w:rFonts w:ascii="Times New Roman" w:hAnsi="Times New Roman"/>
        </w:rPr>
      </w:pPr>
      <w:r w:rsidRPr="003952CA" w:rsidR="00074A73">
        <w:rPr>
          <w:rStyle w:val="FootnoteReference"/>
          <w:rFonts w:ascii="Times New Roman" w:hAnsi="Times New Roman"/>
          <w:lang w:val="sk-SK"/>
        </w:rPr>
        <w:footnoteRef/>
      </w:r>
      <w:r w:rsidRPr="003952CA" w:rsidR="00074A73">
        <w:rPr>
          <w:rFonts w:ascii="Times New Roman" w:hAnsi="Times New Roman"/>
          <w:lang w:val="sk-SK"/>
        </w:rPr>
        <w:t xml:space="preserve"> V tejto s</w:t>
      </w:r>
      <w:r w:rsidR="00074A73">
        <w:rPr>
          <w:rFonts w:ascii="Times New Roman" w:hAnsi="Times New Roman"/>
          <w:lang w:val="sk-SK"/>
        </w:rPr>
        <w:t>ú</w:t>
      </w:r>
      <w:r w:rsidRPr="003952CA" w:rsidR="00074A73">
        <w:rPr>
          <w:rFonts w:ascii="Times New Roman" w:hAnsi="Times New Roman"/>
          <w:lang w:val="sk-SK"/>
        </w:rPr>
        <w:t>vislosti chce p</w:t>
      </w:r>
      <w:r w:rsidR="00074A73">
        <w:rPr>
          <w:rFonts w:ascii="Times New Roman" w:hAnsi="Times New Roman"/>
          <w:lang w:val="sk-SK"/>
        </w:rPr>
        <w:t>r</w:t>
      </w:r>
      <w:r w:rsidRPr="003952CA" w:rsidR="00074A73">
        <w:rPr>
          <w:rFonts w:ascii="Times New Roman" w:hAnsi="Times New Roman"/>
          <w:lang w:val="sk-SK"/>
        </w:rPr>
        <w:t>edkladate</w:t>
      </w:r>
      <w:r w:rsidR="00074A73">
        <w:rPr>
          <w:rFonts w:ascii="Times New Roman" w:hAnsi="Times New Roman"/>
          <w:lang w:val="sk-SK"/>
        </w:rPr>
        <w:t>ľ</w:t>
      </w:r>
      <w:r w:rsidRPr="003952CA" w:rsidR="00074A73">
        <w:rPr>
          <w:rFonts w:ascii="Times New Roman" w:hAnsi="Times New Roman"/>
          <w:lang w:val="sk-SK"/>
        </w:rPr>
        <w:t xml:space="preserve"> upozorniť na skutočnosť, že ZBCP </w:t>
      </w:r>
      <w:r w:rsidR="00074A73">
        <w:rPr>
          <w:rFonts w:ascii="Times New Roman" w:hAnsi="Times New Roman"/>
          <w:lang w:val="sk-SK"/>
        </w:rPr>
        <w:t xml:space="preserve">nedefinuje pojem </w:t>
      </w:r>
      <w:r w:rsidRPr="003952CA" w:rsidR="00074A73">
        <w:rPr>
          <w:rFonts w:ascii="Times New Roman" w:hAnsi="Times New Roman"/>
          <w:lang w:val="sk-SK"/>
        </w:rPr>
        <w:t>„zverejnen</w:t>
      </w:r>
      <w:r w:rsidR="00074A73">
        <w:rPr>
          <w:rFonts w:ascii="Times New Roman" w:hAnsi="Times New Roman"/>
          <w:lang w:val="sk-SK"/>
        </w:rPr>
        <w:t>ie</w:t>
      </w:r>
      <w:r w:rsidRPr="003952CA" w:rsidR="00074A73">
        <w:rPr>
          <w:rFonts w:ascii="Times New Roman" w:hAnsi="Times New Roman"/>
          <w:lang w:val="sk-SK"/>
        </w:rPr>
        <w:t xml:space="preserve">“ </w:t>
      </w:r>
      <w:r w:rsidR="00074A73">
        <w:rPr>
          <w:rFonts w:ascii="Times New Roman" w:hAnsi="Times New Roman"/>
          <w:lang w:val="sk-SK"/>
        </w:rPr>
        <w:t xml:space="preserve"> rovnako ako Obchodný zákonník v § 769, kde ustanovuje, že zverejnením pre potreby tohto kódexu sa rozumie </w:t>
      </w:r>
      <w:r w:rsidRPr="003952CA" w:rsidR="00074A73">
        <w:rPr>
          <w:rFonts w:ascii="Times New Roman" w:hAnsi="Times New Roman"/>
          <w:lang w:val="sk-SK"/>
        </w:rPr>
        <w:t xml:space="preserve">zverejnenie </w:t>
      </w:r>
      <w:r w:rsidR="00074A73">
        <w:rPr>
          <w:rFonts w:ascii="Times New Roman" w:hAnsi="Times New Roman"/>
          <w:lang w:val="sk-SK"/>
        </w:rPr>
        <w:t>v Obchodnom vestníku.</w:t>
      </w:r>
      <w:r w:rsidRPr="003952CA" w:rsidR="00074A73">
        <w:rPr>
          <w:rFonts w:ascii="Times New Roman" w:hAnsi="Times New Roman"/>
          <w:lang w:val="sk-SK"/>
        </w:rPr>
        <w:t xml:space="preserve"> </w:t>
      </w:r>
    </w:p>
  </w:footnote>
  <w:footnote w:id="12">
    <w:p w:rsidR="001D2DBB" w:rsidP="001D2DBB">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sidRPr="00CE535D">
          <w:rPr>
            <w:rStyle w:val="Hyperlink"/>
            <w:rFonts w:ascii="Times New Roman" w:hAnsi="Times New Roman"/>
            <w:color w:val="auto"/>
          </w:rPr>
          <w:t>http://register.consilium.europa.eu/pdf/sk/08/st13/st13548.sk08.pdf</w:t>
        </w:r>
      </w:hyperlink>
    </w:p>
    <w:p w:rsidP="001D2DBB">
      <w:pPr>
        <w:pStyle w:val="FootnoteText"/>
        <w:bidi w:val="0"/>
        <w:rPr>
          <w:rFonts w:ascii="Times New Roman" w:hAnsi="Times New Roman"/>
        </w:rPr>
      </w:pPr>
      <w:hyperlink r:id="rId2" w:history="1">
        <w:r w:rsidRPr="00CE535D" w:rsidR="001D2DBB">
          <w:rPr>
            <w:rStyle w:val="Hyperlink"/>
            <w:rFonts w:ascii="Times New Roman" w:hAnsi="Times New Roman"/>
            <w:color w:val="auto"/>
            <w:lang w:val="sk-SK"/>
          </w:rPr>
          <w:t>http://ec.europa.eu/prelex/detail_dossier_real.cfm?CL=en&amp;DosId=197421</w:t>
        </w:r>
      </w:hyperlink>
    </w:p>
  </w:footnote>
  <w:footnote w:id="13">
    <w:p w:rsidP="00F751F5">
      <w:pPr>
        <w:pStyle w:val="FootnoteText"/>
        <w:bidi w:val="0"/>
        <w:jc w:val="both"/>
        <w:rPr>
          <w:rFonts w:ascii="Times New Roman" w:hAnsi="Times New Roman"/>
        </w:rPr>
      </w:pPr>
      <w:r w:rsidRPr="00F751F5" w:rsidR="00074A73">
        <w:rPr>
          <w:rStyle w:val="FootnoteReference"/>
          <w:rFonts w:ascii="Times New Roman" w:hAnsi="Times New Roman"/>
          <w:lang w:val="sk-SK"/>
        </w:rPr>
        <w:footnoteRef/>
      </w:r>
      <w:r w:rsidRPr="00F751F5" w:rsidR="00074A73">
        <w:rPr>
          <w:rFonts w:ascii="Times New Roman" w:hAnsi="Times New Roman"/>
          <w:lang w:val="sk-SK"/>
        </w:rPr>
        <w:t xml:space="preserve"> D</w:t>
      </w:r>
      <w:r w:rsidR="00074A73">
        <w:rPr>
          <w:rFonts w:ascii="Times New Roman" w:hAnsi="Times New Roman"/>
          <w:lang w:val="sk-SK"/>
        </w:rPr>
        <w:t xml:space="preserve">ruhá smernica Rady </w:t>
      </w:r>
      <w:r w:rsidRPr="00F751F5" w:rsidR="00074A73">
        <w:rPr>
          <w:rFonts w:ascii="Times New Roman" w:hAnsi="Times New Roman"/>
          <w:lang w:val="sk-SK"/>
        </w:rPr>
        <w:t>77/91/EHS z 13. decembra 1976 o koordinácii ochranných opatrení, ktoré členské štáty  vyžadujú od obchodných spol</w:t>
      </w:r>
      <w:r w:rsidR="00074A73">
        <w:rPr>
          <w:rFonts w:ascii="Times New Roman" w:hAnsi="Times New Roman"/>
          <w:lang w:val="sk-SK"/>
        </w:rPr>
        <w:t>o</w:t>
      </w:r>
      <w:r w:rsidRPr="00F751F5" w:rsidR="00074A73">
        <w:rPr>
          <w:rFonts w:ascii="Times New Roman" w:hAnsi="Times New Roman"/>
          <w:lang w:val="sk-SK"/>
        </w:rPr>
        <w:t>čnosti na ochranu záujmov spoločníkov a tretích osôb v zmysle druhého odseku článku 58 Zmluvy pokiaľ ide o zakladanie akciových spoločností, udržiavanie a zmenu ich základného imania</w:t>
      </w:r>
      <w:r w:rsidR="00074A73">
        <w:rPr>
          <w:rFonts w:ascii="Times New Roman" w:hAnsi="Times New Roman"/>
          <w:lang w:val="sk-SK"/>
        </w:rPr>
        <w:t xml:space="preserve"> </w:t>
      </w:r>
      <w:r w:rsidRPr="00F751F5" w:rsidR="00074A73">
        <w:rPr>
          <w:rFonts w:ascii="Times New Roman" w:hAnsi="Times New Roman"/>
          <w:lang w:val="sk-SK"/>
        </w:rPr>
        <w:t xml:space="preserve">s cieľom dosiahnuť rovnocennosť týchto opatrení. </w:t>
      </w:r>
    </w:p>
  </w:footnote>
  <w:footnote w:id="14">
    <w:p w:rsidP="0095514B">
      <w:pPr>
        <w:pStyle w:val="FootnoteText"/>
        <w:bidi w:val="0"/>
        <w:jc w:val="both"/>
        <w:rPr>
          <w:rFonts w:ascii="Times New Roman" w:hAnsi="Times New Roman"/>
        </w:rPr>
      </w:pPr>
      <w:r w:rsidRPr="0095514B" w:rsidR="00074A73">
        <w:rPr>
          <w:rStyle w:val="FootnoteReference"/>
          <w:rFonts w:ascii="Times New Roman" w:hAnsi="Times New Roman"/>
          <w:lang w:val="sk-SK"/>
        </w:rPr>
        <w:footnoteRef/>
      </w:r>
      <w:r w:rsidRPr="0095514B" w:rsidR="00074A73">
        <w:rPr>
          <w:rFonts w:ascii="Times New Roman" w:hAnsi="Times New Roman"/>
          <w:lang w:val="sk-SK"/>
        </w:rPr>
        <w:t xml:space="preserve"> V tomto mieste považuje prekladateľ za potrebné upozorniť, že</w:t>
      </w:r>
      <w:r w:rsidR="00074A73">
        <w:rPr>
          <w:rFonts w:ascii="Times New Roman" w:hAnsi="Times New Roman"/>
          <w:lang w:val="sk-SK"/>
        </w:rPr>
        <w:t xml:space="preserve"> vzhľadom</w:t>
      </w:r>
      <w:r w:rsidRPr="0095514B" w:rsidR="00074A73">
        <w:rPr>
          <w:rFonts w:ascii="Times New Roman" w:hAnsi="Times New Roman"/>
          <w:lang w:val="sk-SK"/>
        </w:rPr>
        <w:t xml:space="preserve"> na systematiku ustanovení tretej obchodnej smernice v platnom znení a</w:t>
      </w:r>
      <w:r w:rsidR="00074A73">
        <w:rPr>
          <w:rFonts w:ascii="Times New Roman" w:hAnsi="Times New Roman"/>
          <w:lang w:val="sk-SK"/>
        </w:rPr>
        <w:t xml:space="preserve"> ako aj na </w:t>
      </w:r>
      <w:r w:rsidRPr="0095514B" w:rsidR="00074A73">
        <w:rPr>
          <w:rFonts w:ascii="Times New Roman" w:hAnsi="Times New Roman"/>
          <w:lang w:val="sk-SK"/>
        </w:rPr>
        <w:t xml:space="preserve">charakter </w:t>
      </w:r>
      <w:r w:rsidR="00074A73">
        <w:rPr>
          <w:rFonts w:ascii="Times New Roman" w:hAnsi="Times New Roman"/>
          <w:lang w:val="sk-SK"/>
        </w:rPr>
        <w:t>procesu zlúčenia a splynutia, sa uvedený zjednodušený postup použije len vo vzťahu k procesu zlúčenia, nie splynutia ako vo svojom odôvodnení uvádza Komisia.</w:t>
      </w:r>
    </w:p>
  </w:footnote>
  <w:footnote w:id="15">
    <w:p w:rsidR="00074A73" w:rsidRPr="00604705" w:rsidP="00604705">
      <w:pPr>
        <w:bidi w:val="0"/>
        <w:jc w:val="both"/>
        <w:rPr>
          <w:rFonts w:ascii="Times New Roman" w:hAnsi="Times New Roman"/>
          <w:sz w:val="20"/>
          <w:szCs w:val="20"/>
          <w:lang w:val="sk-SK"/>
        </w:rPr>
      </w:pPr>
      <w:r w:rsidRPr="00604705">
        <w:rPr>
          <w:rStyle w:val="FootnoteReference"/>
          <w:rFonts w:ascii="Times New Roman" w:hAnsi="Times New Roman"/>
          <w:lang w:val="sk-SK"/>
        </w:rPr>
        <w:footnoteRef/>
      </w:r>
      <w:r w:rsidRPr="00604705">
        <w:rPr>
          <w:rFonts w:ascii="Times New Roman" w:hAnsi="Times New Roman"/>
          <w:lang w:val="sk-SK"/>
        </w:rPr>
        <w:t xml:space="preserve"> </w:t>
      </w:r>
      <w:r w:rsidRPr="00604705">
        <w:rPr>
          <w:rFonts w:ascii="Times New Roman" w:hAnsi="Times New Roman"/>
          <w:sz w:val="20"/>
          <w:szCs w:val="20"/>
          <w:lang w:val="sk-SK"/>
        </w:rPr>
        <w:t xml:space="preserve">Prvá smernica Rady </w:t>
      </w:r>
      <w:r>
        <w:rPr>
          <w:rFonts w:ascii="Times New Roman" w:hAnsi="Times New Roman"/>
          <w:sz w:val="20"/>
          <w:szCs w:val="20"/>
          <w:lang w:val="sk-SK"/>
        </w:rPr>
        <w:t xml:space="preserve">68/151/EHS </w:t>
      </w:r>
      <w:r w:rsidRPr="00604705">
        <w:rPr>
          <w:rFonts w:ascii="Times New Roman" w:hAnsi="Times New Roman"/>
          <w:sz w:val="20"/>
          <w:szCs w:val="20"/>
          <w:lang w:val="sk-SK"/>
        </w:rPr>
        <w:t>z 9. marca 1968 o koordinácii ochranných opatrení, ktoré členské štáty vyžadujú od obchodných spoločností na ochranu záujmov spoločníkov a tretích osôb v zmysle druhého odseku článku 58 zmluvy s cieľom zabezpečiť rovnocennosť týchto ochranných opatrení v rámci celého spoločenstva</w:t>
      </w:r>
      <w:r>
        <w:rPr>
          <w:rFonts w:ascii="Times New Roman" w:hAnsi="Times New Roman"/>
          <w:sz w:val="20"/>
          <w:szCs w:val="20"/>
          <w:lang w:val="sk-SK"/>
        </w:rPr>
        <w:t>.</w:t>
      </w:r>
    </w:p>
    <w:p w:rsidP="00604705">
      <w:pPr>
        <w:bidi w:val="0"/>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73" w:rsidRPr="00DF12F9" w:rsidP="00827563">
    <w:pPr>
      <w:pStyle w:val="Header"/>
      <w:framePr w:vAnchor="text" w:hAnchor="margin" w:xAlign="center"/>
      <w:bidi w:val="0"/>
      <w:rPr>
        <w:rStyle w:val="PageNumber"/>
        <w:rFonts w:ascii="Times New Roman" w:hAnsi="Times New Roman"/>
        <w:sz w:val="20"/>
        <w:szCs w:val="20"/>
      </w:rPr>
    </w:pPr>
    <w:r w:rsidRPr="00DF12F9">
      <w:rPr>
        <w:rStyle w:val="PageNumber"/>
        <w:rFonts w:ascii="Times New Roman" w:hAnsi="Times New Roman"/>
        <w:sz w:val="20"/>
        <w:szCs w:val="20"/>
      </w:rPr>
      <w:t>-</w:t>
    </w:r>
    <w:r w:rsidRPr="00DF12F9">
      <w:rPr>
        <w:rStyle w:val="PageNumber"/>
        <w:rFonts w:ascii="Times New Roman" w:hAnsi="Times New Roman"/>
        <w:sz w:val="20"/>
        <w:szCs w:val="20"/>
      </w:rPr>
      <w:fldChar w:fldCharType="begin"/>
    </w:r>
    <w:r w:rsidRPr="00DF12F9">
      <w:rPr>
        <w:rStyle w:val="PageNumber"/>
        <w:rFonts w:ascii="Times New Roman" w:hAnsi="Times New Roman"/>
        <w:sz w:val="20"/>
        <w:szCs w:val="20"/>
      </w:rPr>
      <w:instrText xml:space="preserve">PAGE  </w:instrText>
    </w:r>
    <w:r w:rsidRPr="00DF12F9">
      <w:rPr>
        <w:rStyle w:val="PageNumber"/>
        <w:rFonts w:ascii="Times New Roman" w:hAnsi="Times New Roman"/>
        <w:sz w:val="20"/>
        <w:szCs w:val="20"/>
      </w:rPr>
      <w:fldChar w:fldCharType="separate"/>
    </w:r>
    <w:r w:rsidR="003B5394">
      <w:rPr>
        <w:rStyle w:val="PageNumber"/>
        <w:rFonts w:ascii="Times New Roman" w:hAnsi="Times New Roman"/>
        <w:noProof/>
        <w:sz w:val="20"/>
        <w:szCs w:val="20"/>
      </w:rPr>
      <w:t>1</w:t>
    </w:r>
    <w:r w:rsidRPr="00DF12F9">
      <w:rPr>
        <w:rStyle w:val="PageNumber"/>
        <w:rFonts w:ascii="Times New Roman" w:hAnsi="Times New Roman"/>
        <w:sz w:val="20"/>
        <w:szCs w:val="20"/>
      </w:rPr>
      <w:fldChar w:fldCharType="end"/>
    </w:r>
    <w:r w:rsidRPr="00DF12F9">
      <w:rPr>
        <w:rStyle w:val="PageNumber"/>
        <w:rFonts w:ascii="Times New Roman" w:hAnsi="Times New Roman"/>
        <w:sz w:val="20"/>
        <w:szCs w:val="20"/>
      </w:rPr>
      <w:t>-</w:t>
    </w:r>
  </w:p>
  <w:p w:rsidR="00074A73">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269A"/>
    <w:multiLevelType w:val="hybridMultilevel"/>
    <w:tmpl w:val="3B4AD0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6B3B7D"/>
    <w:rsid w:val="00036099"/>
    <w:rsid w:val="0004293E"/>
    <w:rsid w:val="00066A24"/>
    <w:rsid w:val="00073815"/>
    <w:rsid w:val="00074A73"/>
    <w:rsid w:val="00075BC2"/>
    <w:rsid w:val="000A0512"/>
    <w:rsid w:val="000C22DC"/>
    <w:rsid w:val="000C52EE"/>
    <w:rsid w:val="000D3900"/>
    <w:rsid w:val="001255B3"/>
    <w:rsid w:val="00161700"/>
    <w:rsid w:val="00162BC1"/>
    <w:rsid w:val="00195979"/>
    <w:rsid w:val="001A0AC5"/>
    <w:rsid w:val="001D2DBB"/>
    <w:rsid w:val="001E2592"/>
    <w:rsid w:val="001F648C"/>
    <w:rsid w:val="00205DF6"/>
    <w:rsid w:val="00217093"/>
    <w:rsid w:val="00275BBD"/>
    <w:rsid w:val="002926B2"/>
    <w:rsid w:val="002A77CF"/>
    <w:rsid w:val="002B6800"/>
    <w:rsid w:val="002C0F7B"/>
    <w:rsid w:val="002C16A2"/>
    <w:rsid w:val="002E4E7A"/>
    <w:rsid w:val="00305BDC"/>
    <w:rsid w:val="0031505E"/>
    <w:rsid w:val="003168C6"/>
    <w:rsid w:val="003379B4"/>
    <w:rsid w:val="00341DE2"/>
    <w:rsid w:val="003676DF"/>
    <w:rsid w:val="00392D9F"/>
    <w:rsid w:val="003952CA"/>
    <w:rsid w:val="003B5394"/>
    <w:rsid w:val="003D7D63"/>
    <w:rsid w:val="003F19FE"/>
    <w:rsid w:val="00402498"/>
    <w:rsid w:val="004304E4"/>
    <w:rsid w:val="004402B4"/>
    <w:rsid w:val="004408B1"/>
    <w:rsid w:val="0047467F"/>
    <w:rsid w:val="00477975"/>
    <w:rsid w:val="004845D3"/>
    <w:rsid w:val="00492EA1"/>
    <w:rsid w:val="004E0E38"/>
    <w:rsid w:val="004E14B6"/>
    <w:rsid w:val="004E7C51"/>
    <w:rsid w:val="005076FA"/>
    <w:rsid w:val="00524E41"/>
    <w:rsid w:val="00532566"/>
    <w:rsid w:val="0054106B"/>
    <w:rsid w:val="00560766"/>
    <w:rsid w:val="0058634E"/>
    <w:rsid w:val="00594DBF"/>
    <w:rsid w:val="005956D1"/>
    <w:rsid w:val="005A2334"/>
    <w:rsid w:val="005B46A5"/>
    <w:rsid w:val="005C4573"/>
    <w:rsid w:val="005E4935"/>
    <w:rsid w:val="005F018C"/>
    <w:rsid w:val="005F3F4A"/>
    <w:rsid w:val="00600426"/>
    <w:rsid w:val="006015EF"/>
    <w:rsid w:val="00601923"/>
    <w:rsid w:val="00604705"/>
    <w:rsid w:val="00607961"/>
    <w:rsid w:val="00615E2D"/>
    <w:rsid w:val="00662DF4"/>
    <w:rsid w:val="00663227"/>
    <w:rsid w:val="00677EFC"/>
    <w:rsid w:val="00677FD4"/>
    <w:rsid w:val="006809C5"/>
    <w:rsid w:val="0069549D"/>
    <w:rsid w:val="006B1AAC"/>
    <w:rsid w:val="006B3B7D"/>
    <w:rsid w:val="006C0647"/>
    <w:rsid w:val="006C3E96"/>
    <w:rsid w:val="006C5B74"/>
    <w:rsid w:val="006F06E9"/>
    <w:rsid w:val="006F4E1F"/>
    <w:rsid w:val="00721C98"/>
    <w:rsid w:val="00754784"/>
    <w:rsid w:val="00761BB5"/>
    <w:rsid w:val="007943CA"/>
    <w:rsid w:val="007C1676"/>
    <w:rsid w:val="007C71FB"/>
    <w:rsid w:val="007E174C"/>
    <w:rsid w:val="007E739F"/>
    <w:rsid w:val="00811027"/>
    <w:rsid w:val="00816A06"/>
    <w:rsid w:val="00821611"/>
    <w:rsid w:val="00827563"/>
    <w:rsid w:val="00833EF8"/>
    <w:rsid w:val="008505C0"/>
    <w:rsid w:val="00873D42"/>
    <w:rsid w:val="008838AC"/>
    <w:rsid w:val="008B0E53"/>
    <w:rsid w:val="008B2AEA"/>
    <w:rsid w:val="008C2911"/>
    <w:rsid w:val="008C3F1D"/>
    <w:rsid w:val="008D0870"/>
    <w:rsid w:val="008D5783"/>
    <w:rsid w:val="008E58F7"/>
    <w:rsid w:val="008F1069"/>
    <w:rsid w:val="008F3EF7"/>
    <w:rsid w:val="008F7C08"/>
    <w:rsid w:val="00900952"/>
    <w:rsid w:val="00932DFE"/>
    <w:rsid w:val="00942531"/>
    <w:rsid w:val="00953C08"/>
    <w:rsid w:val="0095514B"/>
    <w:rsid w:val="009A6093"/>
    <w:rsid w:val="009C157C"/>
    <w:rsid w:val="009C5790"/>
    <w:rsid w:val="009D64D2"/>
    <w:rsid w:val="009E282C"/>
    <w:rsid w:val="009E6F38"/>
    <w:rsid w:val="009F46DE"/>
    <w:rsid w:val="009F626D"/>
    <w:rsid w:val="00A061B0"/>
    <w:rsid w:val="00A12821"/>
    <w:rsid w:val="00A16C98"/>
    <w:rsid w:val="00A231ED"/>
    <w:rsid w:val="00A36868"/>
    <w:rsid w:val="00A54B29"/>
    <w:rsid w:val="00A62F9A"/>
    <w:rsid w:val="00A84F8E"/>
    <w:rsid w:val="00A94ACE"/>
    <w:rsid w:val="00A95F72"/>
    <w:rsid w:val="00AB3B09"/>
    <w:rsid w:val="00AD6529"/>
    <w:rsid w:val="00AF47DD"/>
    <w:rsid w:val="00AF5F38"/>
    <w:rsid w:val="00B023AA"/>
    <w:rsid w:val="00B2488C"/>
    <w:rsid w:val="00B36F13"/>
    <w:rsid w:val="00B714CB"/>
    <w:rsid w:val="00B75ECD"/>
    <w:rsid w:val="00BA0964"/>
    <w:rsid w:val="00BB1C28"/>
    <w:rsid w:val="00BB1E87"/>
    <w:rsid w:val="00BB24CD"/>
    <w:rsid w:val="00BF15B0"/>
    <w:rsid w:val="00BF3288"/>
    <w:rsid w:val="00BF7F11"/>
    <w:rsid w:val="00C13DBA"/>
    <w:rsid w:val="00C40689"/>
    <w:rsid w:val="00C47CFF"/>
    <w:rsid w:val="00C5375D"/>
    <w:rsid w:val="00C70B68"/>
    <w:rsid w:val="00C8149A"/>
    <w:rsid w:val="00CA39F0"/>
    <w:rsid w:val="00CB2F8A"/>
    <w:rsid w:val="00CB4C67"/>
    <w:rsid w:val="00CC23B4"/>
    <w:rsid w:val="00CC36EE"/>
    <w:rsid w:val="00CD650A"/>
    <w:rsid w:val="00CE1700"/>
    <w:rsid w:val="00CE535D"/>
    <w:rsid w:val="00D229D0"/>
    <w:rsid w:val="00D33510"/>
    <w:rsid w:val="00D659F6"/>
    <w:rsid w:val="00D82FAC"/>
    <w:rsid w:val="00D84250"/>
    <w:rsid w:val="00DE3C13"/>
    <w:rsid w:val="00DF12F9"/>
    <w:rsid w:val="00DF405C"/>
    <w:rsid w:val="00E009E5"/>
    <w:rsid w:val="00E15D50"/>
    <w:rsid w:val="00E315F5"/>
    <w:rsid w:val="00E37016"/>
    <w:rsid w:val="00E430B9"/>
    <w:rsid w:val="00E5766B"/>
    <w:rsid w:val="00E61C02"/>
    <w:rsid w:val="00E65EEF"/>
    <w:rsid w:val="00E703C0"/>
    <w:rsid w:val="00E82F05"/>
    <w:rsid w:val="00E92C99"/>
    <w:rsid w:val="00EA12BB"/>
    <w:rsid w:val="00EB15AB"/>
    <w:rsid w:val="00EC3892"/>
    <w:rsid w:val="00EC4680"/>
    <w:rsid w:val="00ED6B21"/>
    <w:rsid w:val="00EE1276"/>
    <w:rsid w:val="00EF0110"/>
    <w:rsid w:val="00EF4C2F"/>
    <w:rsid w:val="00F106AD"/>
    <w:rsid w:val="00F329F6"/>
    <w:rsid w:val="00F751F5"/>
    <w:rsid w:val="00F8284B"/>
    <w:rsid w:val="00F82C23"/>
    <w:rsid w:val="00F966DB"/>
    <w:rsid w:val="00FB4B4D"/>
    <w:rsid w:val="00FD1CE5"/>
    <w:rsid w:val="00FE0D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B7D"/>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ageNumber">
    <w:name w:val="page number"/>
    <w:basedOn w:val="DefaultParagraphFont"/>
    <w:uiPriority w:val="99"/>
    <w:rsid w:val="006B3B7D"/>
    <w:rPr>
      <w:rFonts w:cs="Times New Roman"/>
      <w:rtl w:val="0"/>
      <w:cs w:val="0"/>
    </w:rPr>
  </w:style>
  <w:style w:type="paragraph" w:styleId="Header">
    <w:name w:val="header"/>
    <w:basedOn w:val="Normal"/>
    <w:link w:val="HlavikaChar"/>
    <w:uiPriority w:val="99"/>
    <w:rsid w:val="006B3B7D"/>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cs-CZ" w:eastAsia="cs-CZ"/>
    </w:rPr>
  </w:style>
  <w:style w:type="character" w:styleId="PlaceholderText">
    <w:name w:val="Placeholder Text"/>
    <w:basedOn w:val="DefaultParagraphFont"/>
    <w:uiPriority w:val="99"/>
    <w:semiHidden/>
    <w:rsid w:val="006B3B7D"/>
    <w:rPr>
      <w:rFonts w:cs="Times New Roman"/>
      <w:color w:val="808080"/>
      <w:rtl w:val="0"/>
      <w:cs w:val="0"/>
    </w:rPr>
  </w:style>
  <w:style w:type="paragraph" w:styleId="FootnoteText">
    <w:name w:val="footnote text"/>
    <w:basedOn w:val="Normal"/>
    <w:link w:val="TextpoznmkypodiarouChar"/>
    <w:uiPriority w:val="99"/>
    <w:semiHidden/>
    <w:rsid w:val="006B3B7D"/>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lang w:val="cs-CZ" w:eastAsia="cs-CZ"/>
    </w:rPr>
  </w:style>
  <w:style w:type="character" w:styleId="FootnoteReference">
    <w:name w:val="footnote reference"/>
    <w:basedOn w:val="DefaultParagraphFont"/>
    <w:uiPriority w:val="99"/>
    <w:semiHidden/>
    <w:rsid w:val="006B3B7D"/>
    <w:rPr>
      <w:rFonts w:cs="Times New Roman"/>
      <w:vertAlign w:val="superscript"/>
      <w:rtl w:val="0"/>
      <w:cs w:val="0"/>
    </w:rPr>
  </w:style>
  <w:style w:type="character" w:styleId="Hyperlink">
    <w:name w:val="Hyperlink"/>
    <w:basedOn w:val="DefaultParagraphFont"/>
    <w:uiPriority w:val="99"/>
    <w:rsid w:val="006B3B7D"/>
    <w:rPr>
      <w:rFonts w:cs="Times New Roman"/>
      <w:color w:val="auto"/>
      <w:u w:val="single"/>
      <w:rtl w:val="0"/>
      <w:cs w:val="0"/>
    </w:rPr>
  </w:style>
  <w:style w:type="character" w:customStyle="1" w:styleId="ppp-input-value">
    <w:name w:val="ppp-input-value"/>
    <w:basedOn w:val="DefaultParagraphFont"/>
    <w:rsid w:val="006B3B7D"/>
    <w:rPr>
      <w:rFonts w:cs="Times New Roman"/>
      <w:rtl w:val="0"/>
      <w:cs w:val="0"/>
    </w:rPr>
  </w:style>
  <w:style w:type="paragraph" w:styleId="BalloonText">
    <w:name w:val="Balloon Text"/>
    <w:basedOn w:val="Normal"/>
    <w:link w:val="TextbublinyChar"/>
    <w:uiPriority w:val="99"/>
    <w:semiHidden/>
    <w:rsid w:val="00E430B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cs-CZ" w:eastAsia="cs-CZ"/>
    </w:rPr>
  </w:style>
  <w:style w:type="character" w:styleId="CommentReference">
    <w:name w:val="annotation reference"/>
    <w:basedOn w:val="DefaultParagraphFont"/>
    <w:uiPriority w:val="99"/>
    <w:rsid w:val="00607961"/>
    <w:rPr>
      <w:rFonts w:cs="Times New Roman"/>
      <w:sz w:val="16"/>
      <w:szCs w:val="16"/>
      <w:rtl w:val="0"/>
      <w:cs w:val="0"/>
    </w:rPr>
  </w:style>
  <w:style w:type="paragraph" w:styleId="CommentText">
    <w:name w:val="annotation text"/>
    <w:basedOn w:val="Normal"/>
    <w:link w:val="TextkomentraChar"/>
    <w:uiPriority w:val="99"/>
    <w:rsid w:val="00607961"/>
    <w:pPr>
      <w:jc w:val="left"/>
    </w:pPr>
    <w:rPr>
      <w:sz w:val="20"/>
      <w:szCs w:val="20"/>
    </w:rPr>
  </w:style>
  <w:style w:type="character" w:customStyle="1" w:styleId="TextkomentraChar">
    <w:name w:val="Text komentára Char"/>
    <w:basedOn w:val="DefaultParagraphFont"/>
    <w:link w:val="CommentText"/>
    <w:uiPriority w:val="99"/>
    <w:locked/>
    <w:rsid w:val="00607961"/>
    <w:rPr>
      <w:rFonts w:cs="Times New Roman"/>
      <w:rtl w:val="0"/>
      <w:cs w:val="0"/>
      <w:lang w:val="cs-CZ" w:eastAsia="cs-CZ"/>
    </w:rPr>
  </w:style>
  <w:style w:type="paragraph" w:styleId="CommentSubject">
    <w:name w:val="annotation subject"/>
    <w:basedOn w:val="CommentText"/>
    <w:next w:val="CommentText"/>
    <w:link w:val="PredmetkomentraChar"/>
    <w:uiPriority w:val="99"/>
    <w:rsid w:val="00607961"/>
    <w:pPr>
      <w:jc w:val="left"/>
    </w:pPr>
    <w:rPr>
      <w:b/>
      <w:bCs/>
    </w:rPr>
  </w:style>
  <w:style w:type="character" w:customStyle="1" w:styleId="PredmetkomentraChar">
    <w:name w:val="Predmet komentára Char"/>
    <w:basedOn w:val="TextkomentraChar"/>
    <w:link w:val="CommentSubject"/>
    <w:uiPriority w:val="99"/>
    <w:locked/>
    <w:rsid w:val="00607961"/>
    <w:rPr>
      <w:b/>
      <w:bCs/>
    </w:rPr>
  </w:style>
  <w:style w:type="paragraph" w:styleId="Footer">
    <w:name w:val="footer"/>
    <w:basedOn w:val="Normal"/>
    <w:link w:val="PtaChar"/>
    <w:uiPriority w:val="99"/>
    <w:rsid w:val="00600426"/>
    <w:pPr>
      <w:tabs>
        <w:tab w:val="center" w:pos="4536"/>
        <w:tab w:val="right" w:pos="9072"/>
      </w:tabs>
      <w:jc w:val="left"/>
    </w:pPr>
  </w:style>
  <w:style w:type="character" w:customStyle="1" w:styleId="PtaChar">
    <w:name w:val="Päta Char"/>
    <w:basedOn w:val="DefaultParagraphFont"/>
    <w:link w:val="Footer"/>
    <w:uiPriority w:val="99"/>
    <w:locked/>
    <w:rsid w:val="00600426"/>
    <w:rPr>
      <w:rFonts w:cs="Times New Roman"/>
      <w:sz w:val="24"/>
      <w:szCs w:val="24"/>
      <w:rtl w:val="0"/>
      <w:cs w:val="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register.consilium.europa.eu/pdf/sk/08/st13/st13548.sk08.pdf" TargetMode="External" /><Relationship Id="rId2" Type="http://schemas.openxmlformats.org/officeDocument/2006/relationships/hyperlink" Target="http://ec.europa.eu/prelex/detail_dossier_real.cfm?CL=en&amp;DosId=19742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A9A8-014B-4732-B0BE-503613C5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1415</TotalTime>
  <Pages>12</Pages>
  <Words>5547</Words>
  <Characters>31620</Characters>
  <Application>Microsoft Office Word</Application>
  <DocSecurity>0</DocSecurity>
  <Lines>0</Lines>
  <Paragraphs>0</Paragraphs>
  <ScaleCrop>false</ScaleCrop>
  <Company>Ministerstvo spravodlivosti SR</Company>
  <LinksUpToDate>false</LinksUpToDate>
  <CharactersWithSpaces>37093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anna.mikusova</dc:creator>
  <cp:lastModifiedBy>anna.mikusova</cp:lastModifiedBy>
  <cp:revision>33</cp:revision>
  <cp:lastPrinted>2011-02-02T13:48:00Z</cp:lastPrinted>
  <dcterms:created xsi:type="dcterms:W3CDTF">2010-11-08T17:07:00Z</dcterms:created>
  <dcterms:modified xsi:type="dcterms:W3CDTF">2011-02-02T13:48:00Z</dcterms:modified>
</cp:coreProperties>
</file>