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453E" w:rsidP="00F8453E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F8453E" w:rsidP="00F8453E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8453E" w:rsidP="00F8453E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F8453E" w:rsidP="00F8453E"/>
    <w:p w:rsidR="00F8453E" w:rsidP="00F8453E">
      <w:pPr>
        <w:jc w:val="right"/>
      </w:pPr>
      <w:r>
        <w:tab/>
        <w:tab/>
        <w:tab/>
        <w:tab/>
        <w:tab/>
        <w:tab/>
        <w:tab/>
        <w:tab/>
        <w:tab/>
        <w:t>7</w:t>
      </w:r>
      <w:r w:rsidRPr="003D489A">
        <w:rPr>
          <w:b/>
        </w:rPr>
        <w:t>.</w:t>
      </w:r>
      <w:r>
        <w:t xml:space="preserve"> schôdza výboru</w:t>
      </w:r>
    </w:p>
    <w:p w:rsidR="00F8453E" w:rsidP="00F8453E">
      <w:pPr>
        <w:jc w:val="right"/>
      </w:pPr>
      <w:r>
        <w:tab/>
        <w:tab/>
        <w:tab/>
        <w:tab/>
        <w:tab/>
        <w:tab/>
        <w:tab/>
        <w:tab/>
        <w:tab/>
        <w:t xml:space="preserve"> Číslo: CRD-177/2011</w:t>
      </w:r>
    </w:p>
    <w:p w:rsidR="00F8453E" w:rsidP="00F8453E">
      <w:pPr>
        <w:jc w:val="right"/>
      </w:pPr>
    </w:p>
    <w:p w:rsidR="00F8453E" w:rsidP="00F8453E"/>
    <w:p w:rsidR="00F8453E" w:rsidP="00F8453E"/>
    <w:p w:rsidR="00F8453E" w:rsidP="00F8453E"/>
    <w:p w:rsidR="00F8453E" w:rsidP="00F8453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33</w:t>
      </w:r>
    </w:p>
    <w:p w:rsidR="00F8453E" w:rsidRPr="00A33F05" w:rsidP="00F8453E">
      <w:pPr>
        <w:rPr>
          <w:bCs/>
          <w:sz w:val="28"/>
        </w:rPr>
      </w:pPr>
    </w:p>
    <w:p w:rsidR="00F8453E" w:rsidP="00F8453E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F8453E" w:rsidP="00F8453E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8453E" w:rsidP="00F8453E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8453E" w:rsidP="00F8453E">
      <w:pPr>
        <w:jc w:val="center"/>
        <w:rPr>
          <w:b/>
          <w:bCs/>
        </w:rPr>
      </w:pPr>
      <w:r>
        <w:rPr>
          <w:b/>
          <w:bCs/>
        </w:rPr>
        <w:t>z 1.  februára  2011</w:t>
      </w:r>
    </w:p>
    <w:p w:rsidR="00F8453E" w:rsidP="00F8453E"/>
    <w:p w:rsidR="00F8453E" w:rsidP="00F8453E"/>
    <w:p w:rsidR="00F8453E" w:rsidP="00F8453E">
      <w:pPr>
        <w:pStyle w:val="BodyText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F8453E" w:rsidP="00F8453E">
      <w:pPr>
        <w:jc w:val="both"/>
      </w:pPr>
    </w:p>
    <w:p w:rsidR="00F8453E" w:rsidP="00F8453E">
      <w:pPr>
        <w:jc w:val="both"/>
      </w:pPr>
    </w:p>
    <w:p w:rsidR="00F8453E" w:rsidP="00F8453E">
      <w:pPr>
        <w:pStyle w:val="Heading1"/>
      </w:pPr>
      <w:r>
        <w:tab/>
      </w:r>
      <w:r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F8453E" w:rsidP="00F8453E">
      <w:pPr>
        <w:jc w:val="both"/>
      </w:pPr>
    </w:p>
    <w:p w:rsidR="00F8453E" w:rsidP="00F8453E">
      <w:pPr>
        <w:pStyle w:val="BodyText"/>
        <w:spacing w:line="240" w:lineRule="auto"/>
        <w:ind w:firstLine="708"/>
      </w:pPr>
      <w:r>
        <w:t>na  svojej   7. schôdzi k Vládnemu návrhu zákona o zrušení Protidrogového fondu (tlač 220);</w:t>
      </w:r>
    </w:p>
    <w:p w:rsidR="00F8453E" w:rsidP="00F8453E">
      <w:pPr>
        <w:pStyle w:val="BodyText"/>
        <w:spacing w:line="240" w:lineRule="auto"/>
        <w:ind w:firstLine="708"/>
      </w:pPr>
    </w:p>
    <w:p w:rsidR="00F8453E" w:rsidRPr="00D508FC" w:rsidP="00F8453E">
      <w:pPr>
        <w:pStyle w:val="BodyText"/>
        <w:spacing w:line="240" w:lineRule="auto"/>
      </w:pPr>
      <w:r>
        <w:t xml:space="preserve"> </w:t>
      </w:r>
      <w:r w:rsidRPr="007A4634">
        <w:t xml:space="preserve"> </w:t>
      </w:r>
    </w:p>
    <w:p w:rsidR="00F8453E" w:rsidP="00F8453E">
      <w:pPr>
        <w:numPr>
          <w:ilvl w:val="0"/>
          <w:numId w:val="1"/>
        </w:numPr>
        <w:tabs>
          <w:tab w:val="left" w:pos="1065"/>
        </w:tabs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F8453E" w:rsidP="00F8453E">
      <w:pPr>
        <w:jc w:val="both"/>
        <w:rPr>
          <w:b/>
          <w:bCs/>
        </w:rPr>
      </w:pPr>
    </w:p>
    <w:p w:rsidR="00F8453E" w:rsidRPr="007A4634" w:rsidP="00F8453E">
      <w:pPr>
        <w:pStyle w:val="BodyText"/>
        <w:spacing w:line="240" w:lineRule="auto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určil Výbor Národnej rady Sloven</w:t>
      </w:r>
      <w:smartTag w:uri="urn:schemas-microsoft-com:office:smarttags" w:element="PersonName">
        <w:r>
          <w:t>sk</w:t>
        </w:r>
      </w:smartTag>
      <w:r>
        <w:t>ej republiky pre zdravotníctvo pri rokovaní  o Vládnom návrhu zákona o zru</w:t>
      </w:r>
      <w:r>
        <w:t>šení Protidrogového fondu (tlač 220)  za gestor</w:t>
      </w:r>
      <w:smartTag w:uri="urn:schemas-microsoft-com:office:smarttags" w:element="PersonName">
        <w:r>
          <w:t>sk</w:t>
        </w:r>
      </w:smartTag>
      <w:r>
        <w:t>ý výbor;</w:t>
      </w:r>
    </w:p>
    <w:p w:rsidR="00F8453E" w:rsidP="00F8453E">
      <w:pPr>
        <w:pStyle w:val="BodyText"/>
      </w:pPr>
    </w:p>
    <w:p w:rsidR="00F8453E" w:rsidP="00F8453E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F8453E" w:rsidP="00F8453E">
      <w:pPr>
        <w:pStyle w:val="BodyText"/>
        <w:ind w:left="705"/>
      </w:pPr>
    </w:p>
    <w:p w:rsidR="00F8453E" w:rsidP="00F8453E">
      <w:pPr>
        <w:pStyle w:val="BodyText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 xml:space="preserve">orších predpisov poslanca  </w:t>
      </w:r>
      <w:r w:rsidR="006F3D64">
        <w:t>Ivana  Chabana</w:t>
      </w:r>
      <w:r>
        <w:t xml:space="preserve"> člena</w:t>
      </w:r>
      <w:r w:rsidRPr="008F7DDF">
        <w:t xml:space="preserve"> </w:t>
      </w: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 pre zdravotníctvo za spravodajcu k predmetnému návrhu zákona v prvom a v druhom čítaní;</w:t>
      </w:r>
    </w:p>
    <w:p w:rsidR="00F8453E" w:rsidP="00F8453E">
      <w:pPr>
        <w:pStyle w:val="BodyText"/>
      </w:pPr>
    </w:p>
    <w:p w:rsidR="00F8453E" w:rsidP="00F8453E">
      <w:pPr>
        <w:pStyle w:val="BodyText"/>
        <w:rPr>
          <w:b/>
          <w:bCs/>
        </w:rPr>
      </w:pPr>
    </w:p>
    <w:p w:rsidR="00F8453E" w:rsidP="00F8453E">
      <w:pPr>
        <w:pStyle w:val="BodyText"/>
        <w:rPr>
          <w:b/>
          <w:bCs/>
        </w:rPr>
      </w:pPr>
    </w:p>
    <w:p w:rsidR="00F8453E" w:rsidP="00F8453E">
      <w:pPr>
        <w:pStyle w:val="BodyText"/>
        <w:rPr>
          <w:b/>
          <w:bCs/>
        </w:rPr>
      </w:pPr>
    </w:p>
    <w:p w:rsidR="00F8453E" w:rsidP="00F8453E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F8453E" w:rsidP="00F8453E">
      <w:pPr>
        <w:pStyle w:val="BodyText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F8453E" w:rsidP="00F8453E">
      <w:pPr>
        <w:pStyle w:val="BodyText"/>
        <w:ind w:left="1065"/>
      </w:pPr>
    </w:p>
    <w:p w:rsidR="00F8453E" w:rsidP="00F8453E">
      <w:pPr>
        <w:pStyle w:val="BodyText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F8453E" w:rsidP="00F8453E">
      <w:pPr>
        <w:ind w:firstLine="705"/>
        <w:jc w:val="both"/>
      </w:pPr>
    </w:p>
    <w:p w:rsidR="00F8453E" w:rsidP="00F8453E">
      <w:pPr>
        <w:ind w:firstLine="705"/>
        <w:jc w:val="both"/>
      </w:pPr>
    </w:p>
    <w:p w:rsidR="00F8453E" w:rsidP="00F8453E">
      <w:pPr>
        <w:ind w:firstLine="705"/>
        <w:jc w:val="both"/>
      </w:pPr>
    </w:p>
    <w:p w:rsidR="00F8453E" w:rsidP="00F8453E">
      <w:pPr>
        <w:ind w:firstLine="705"/>
        <w:jc w:val="both"/>
      </w:pPr>
    </w:p>
    <w:p w:rsidR="00F8453E" w:rsidP="00F8453E">
      <w:pPr>
        <w:ind w:firstLine="705"/>
        <w:jc w:val="both"/>
      </w:pPr>
    </w:p>
    <w:p w:rsidR="00F8453E" w:rsidP="00F8453E">
      <w:pPr>
        <w:jc w:val="both"/>
      </w:pPr>
    </w:p>
    <w:p w:rsidR="00F8453E" w:rsidP="00F8453E">
      <w:pPr>
        <w:ind w:firstLine="705"/>
        <w:jc w:val="both"/>
      </w:pPr>
    </w:p>
    <w:p w:rsidR="00F8453E" w:rsidP="00F8453E">
      <w:pPr>
        <w:pStyle w:val="Heading2"/>
      </w:pPr>
      <w:r>
        <w:t>Viliam N o v o t n ý</w:t>
      </w:r>
    </w:p>
    <w:p w:rsidR="00F8453E" w:rsidP="00F8453E">
      <w:pPr>
        <w:ind w:left="4956" w:firstLine="708"/>
        <w:jc w:val="both"/>
      </w:pPr>
      <w:r>
        <w:t xml:space="preserve">                    predseda výboru</w:t>
      </w:r>
    </w:p>
    <w:p w:rsidR="00F8453E" w:rsidP="00F8453E">
      <w:pPr>
        <w:ind w:firstLine="705"/>
        <w:jc w:val="right"/>
      </w:pPr>
    </w:p>
    <w:p w:rsidR="00F8453E" w:rsidP="00F8453E">
      <w:pPr>
        <w:ind w:firstLine="705"/>
        <w:jc w:val="right"/>
      </w:pPr>
    </w:p>
    <w:p w:rsidR="00F8453E" w:rsidP="00F8453E">
      <w:pPr>
        <w:jc w:val="both"/>
        <w:rPr>
          <w:b/>
        </w:rPr>
      </w:pPr>
      <w:r>
        <w:rPr>
          <w:b/>
        </w:rPr>
        <w:t>Darina  G a b á n i o v á</w:t>
      </w:r>
    </w:p>
    <w:p w:rsidR="00F8453E" w:rsidP="00F8453E">
      <w:pPr>
        <w:jc w:val="both"/>
      </w:pPr>
      <w:r>
        <w:t>overovateľka  výboru</w:t>
      </w:r>
    </w:p>
    <w:p w:rsidR="00F8453E" w:rsidP="00F8453E"/>
    <w:p w:rsidR="00F8453E" w:rsidRPr="00D87C2E" w:rsidP="00F8453E"/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3E" w:rsidP="00FA2787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453E" w:rsidP="00F8453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3E" w:rsidP="00FA2787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D64">
      <w:rPr>
        <w:rStyle w:val="PageNumber"/>
        <w:noProof/>
      </w:rPr>
      <w:t>2</w:t>
    </w:r>
    <w:r>
      <w:rPr>
        <w:rStyle w:val="PageNumber"/>
      </w:rPr>
      <w:fldChar w:fldCharType="end"/>
    </w:r>
  </w:p>
  <w:p w:rsidR="00F8453E" w:rsidP="00F8453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D489A"/>
    <w:rsid w:val="006F3D64"/>
    <w:rsid w:val="007A4634"/>
    <w:rsid w:val="008F7DDF"/>
    <w:rsid w:val="00A33F05"/>
    <w:rsid w:val="00D508FC"/>
    <w:rsid w:val="00D87C2E"/>
    <w:rsid w:val="00EC2909"/>
    <w:rsid w:val="00F8453E"/>
    <w:rsid w:val="00FA27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53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8453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8453E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8453E"/>
    <w:pPr>
      <w:spacing w:line="360" w:lineRule="auto"/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F8453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845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251</Words>
  <Characters>1434</Characters>
  <Application>Microsoft Office Word</Application>
  <DocSecurity>0</DocSecurity>
  <Lines>0</Lines>
  <Paragraphs>0</Paragraphs>
  <ScaleCrop>false</ScaleCrop>
  <Company>Kancelaria NR SR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2</cp:revision>
  <cp:lastPrinted>2011-02-01T09:24:00Z</cp:lastPrinted>
  <dcterms:created xsi:type="dcterms:W3CDTF">2011-01-20T13:44:00Z</dcterms:created>
  <dcterms:modified xsi:type="dcterms:W3CDTF">2011-02-01T09:24:00Z</dcterms:modified>
</cp:coreProperties>
</file>