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72B4" w:rsidRPr="002A7712" w:rsidP="008872B4">
      <w:pPr>
        <w:pStyle w:val="Heading1"/>
        <w:tabs>
          <w:tab w:val="center" w:pos="4500"/>
        </w:tabs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7712">
        <w:rPr>
          <w:rFonts w:ascii="Times New Roman" w:hAnsi="Times New Roman" w:cs="Times New Roman"/>
          <w:sz w:val="28"/>
          <w:szCs w:val="28"/>
        </w:rPr>
        <w:t>NÁRODNÁ  RADA  SLOVENSKEJ  REPUBLIKY</w:t>
      </w:r>
    </w:p>
    <w:p w:rsidR="008872B4" w:rsidP="008872B4">
      <w:pPr>
        <w:bidi w:val="0"/>
        <w:rPr>
          <w:rFonts w:hint="default"/>
          <w:b/>
        </w:rPr>
      </w:pPr>
      <w:r>
        <w:tab/>
        <w:tab/>
        <w:tab/>
        <w:tab/>
      </w:r>
      <w:r>
        <w:t xml:space="preserve">         </w:t>
      </w:r>
      <w:r>
        <w:rPr>
          <w:rFonts w:hint="default"/>
          <w:b/>
        </w:rPr>
        <w:t>V. volebné</w:t>
      </w:r>
      <w:r>
        <w:rPr>
          <w:rFonts w:hint="default"/>
          <w:b/>
        </w:rPr>
        <w:t xml:space="preserve"> obdobie</w:t>
      </w:r>
    </w:p>
    <w:p w:rsidR="008872B4" w:rsidRPr="009D2EEF" w:rsidP="008872B4">
      <w:pPr>
        <w:bidi w:val="0"/>
        <w:rPr>
          <w:b/>
        </w:rPr>
      </w:pPr>
      <w:r>
        <w:rPr>
          <w:rFonts w:hint="default"/>
          <w:b/>
        </w:rPr>
        <w:t xml:space="preserve">            </w:t>
      </w:r>
      <w:r>
        <w:rPr>
          <w:rFonts w:hint="default"/>
          <w:b/>
        </w:rPr>
        <w:t>––––––––––––––––––––––––––––––––––––––––––––––––––––––––––––––-</w:t>
      </w:r>
    </w:p>
    <w:p w:rsidR="008872B4" w:rsidRPr="002A7712" w:rsidP="008872B4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237</w:t>
      </w:r>
      <w:r w:rsidRPr="002A77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72B4" w:rsidRPr="002A7712" w:rsidP="008872B4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A7712">
        <w:rPr>
          <w:rFonts w:ascii="Times New Roman" w:hAnsi="Times New Roman" w:cs="Times New Roman"/>
          <w:sz w:val="24"/>
          <w:szCs w:val="24"/>
        </w:rPr>
        <w:t>VLÁDNY  NÁVRH</w:t>
      </w:r>
    </w:p>
    <w:p w:rsidR="008872B4" w:rsidRPr="00207B93" w:rsidP="008872B4">
      <w:pPr>
        <w:pStyle w:val="Default"/>
        <w:bidi w:val="0"/>
        <w:ind w:firstLine="708"/>
        <w:jc w:val="center"/>
        <w:rPr>
          <w:b/>
          <w:color w:val="auto"/>
        </w:rPr>
      </w:pPr>
    </w:p>
    <w:p w:rsidR="008872B4" w:rsidRPr="00207B93" w:rsidP="008872B4">
      <w:pPr>
        <w:pStyle w:val="Default"/>
        <w:bidi w:val="0"/>
        <w:ind w:firstLine="708"/>
        <w:jc w:val="center"/>
        <w:rPr>
          <w:b/>
          <w:color w:val="auto"/>
        </w:rPr>
      </w:pPr>
    </w:p>
    <w:p w:rsidR="008872B4" w:rsidRPr="00207B93" w:rsidP="008872B4">
      <w:pPr>
        <w:pStyle w:val="Default"/>
        <w:bidi w:val="0"/>
        <w:ind w:firstLine="708"/>
        <w:jc w:val="center"/>
        <w:rPr>
          <w:rFonts w:hint="default"/>
          <w:b/>
          <w:color w:val="auto"/>
        </w:rPr>
      </w:pPr>
      <w:r w:rsidRPr="00207B93">
        <w:rPr>
          <w:rFonts w:hint="default"/>
          <w:b/>
          <w:color w:val="auto"/>
        </w:rPr>
        <w:t xml:space="preserve"> na skrá</w:t>
      </w:r>
      <w:r w:rsidRPr="00207B93">
        <w:rPr>
          <w:rFonts w:hint="default"/>
          <w:b/>
          <w:color w:val="auto"/>
        </w:rPr>
        <w:t>tené</w:t>
      </w:r>
      <w:r w:rsidRPr="00207B93">
        <w:rPr>
          <w:rFonts w:hint="default"/>
          <w:b/>
          <w:color w:val="auto"/>
        </w:rPr>
        <w:t xml:space="preserve">  legislatí</w:t>
      </w:r>
      <w:r w:rsidRPr="00207B93">
        <w:rPr>
          <w:rFonts w:hint="default"/>
          <w:b/>
          <w:color w:val="auto"/>
        </w:rPr>
        <w:t>vne konanie o </w:t>
      </w:r>
      <w:r w:rsidRPr="00207B93">
        <w:rPr>
          <w:rFonts w:hint="default"/>
          <w:b/>
          <w:color w:val="auto"/>
        </w:rPr>
        <w:t>vlá</w:t>
      </w:r>
      <w:r w:rsidRPr="00207B93">
        <w:rPr>
          <w:rFonts w:hint="default"/>
          <w:b/>
          <w:color w:val="auto"/>
        </w:rPr>
        <w:t>dnom ná</w:t>
      </w:r>
      <w:r w:rsidRPr="00207B93">
        <w:rPr>
          <w:rFonts w:hint="default"/>
          <w:b/>
          <w:color w:val="auto"/>
        </w:rPr>
        <w:t>vrhu zá</w:t>
      </w:r>
      <w:r w:rsidRPr="00207B93">
        <w:rPr>
          <w:rFonts w:hint="default"/>
          <w:b/>
          <w:color w:val="auto"/>
        </w:rPr>
        <w:t>kona, ktorý</w:t>
      </w:r>
      <w:r w:rsidRPr="00207B93">
        <w:rPr>
          <w:rFonts w:hint="default"/>
          <w:b/>
          <w:color w:val="auto"/>
        </w:rPr>
        <w:t>m sa mení</w:t>
      </w:r>
      <w:r w:rsidRPr="00207B93">
        <w:rPr>
          <w:rFonts w:hint="default"/>
          <w:b/>
          <w:color w:val="auto"/>
        </w:rPr>
        <w:t xml:space="preserve"> a </w:t>
      </w:r>
      <w:r w:rsidRPr="00207B93">
        <w:rPr>
          <w:rFonts w:hint="default"/>
          <w:b/>
          <w:color w:val="auto"/>
        </w:rPr>
        <w:t>dopĺň</w:t>
      </w:r>
      <w:r w:rsidRPr="00207B93">
        <w:rPr>
          <w:rFonts w:hint="default"/>
          <w:b/>
          <w:color w:val="auto"/>
        </w:rPr>
        <w:t>a zá</w:t>
      </w:r>
      <w:r w:rsidRPr="00207B93">
        <w:rPr>
          <w:rFonts w:hint="default"/>
          <w:b/>
          <w:color w:val="auto"/>
        </w:rPr>
        <w:t>kon  č</w:t>
      </w:r>
      <w:r w:rsidRPr="00207B93">
        <w:rPr>
          <w:rFonts w:hint="default"/>
          <w:b/>
          <w:color w:val="auto"/>
        </w:rPr>
        <w:t>. 572/2004 Z.</w:t>
      </w:r>
      <w:r>
        <w:rPr>
          <w:b/>
          <w:color w:val="auto"/>
        </w:rPr>
        <w:t xml:space="preserve"> </w:t>
      </w:r>
      <w:r w:rsidRPr="00207B93">
        <w:rPr>
          <w:b/>
          <w:color w:val="auto"/>
        </w:rPr>
        <w:t>z. o </w:t>
      </w:r>
      <w:r w:rsidRPr="00207B93">
        <w:rPr>
          <w:rFonts w:hint="default"/>
          <w:b/>
          <w:color w:val="auto"/>
        </w:rPr>
        <w:t>obchodovaní</w:t>
      </w:r>
      <w:r w:rsidRPr="00207B93">
        <w:rPr>
          <w:rFonts w:hint="default"/>
          <w:b/>
          <w:color w:val="auto"/>
        </w:rPr>
        <w:t xml:space="preserve"> s </w:t>
      </w:r>
      <w:r w:rsidRPr="00207B93">
        <w:rPr>
          <w:rFonts w:hint="default"/>
          <w:b/>
          <w:color w:val="auto"/>
        </w:rPr>
        <w:t>emisný</w:t>
      </w:r>
      <w:r w:rsidRPr="00207B93">
        <w:rPr>
          <w:rFonts w:hint="default"/>
          <w:b/>
          <w:color w:val="auto"/>
        </w:rPr>
        <w:t>mi kvó</w:t>
      </w:r>
      <w:r w:rsidRPr="00207B93">
        <w:rPr>
          <w:rFonts w:hint="default"/>
          <w:b/>
          <w:color w:val="auto"/>
        </w:rPr>
        <w:t>tami a o zmene a </w:t>
      </w:r>
      <w:r w:rsidRPr="00207B93">
        <w:rPr>
          <w:rFonts w:hint="default"/>
          <w:b/>
          <w:color w:val="auto"/>
        </w:rPr>
        <w:t>doplnení</w:t>
      </w:r>
      <w:r w:rsidRPr="00207B93">
        <w:rPr>
          <w:rFonts w:hint="default"/>
          <w:b/>
          <w:color w:val="auto"/>
        </w:rPr>
        <w:t xml:space="preserve"> niektorý</w:t>
      </w:r>
      <w:r w:rsidRPr="00207B93">
        <w:rPr>
          <w:rFonts w:hint="default"/>
          <w:b/>
          <w:color w:val="auto"/>
        </w:rPr>
        <w:t>ch zá</w:t>
      </w:r>
      <w:r w:rsidRPr="00207B93">
        <w:rPr>
          <w:rFonts w:hint="default"/>
          <w:b/>
          <w:color w:val="auto"/>
        </w:rPr>
        <w:t>konov v </w:t>
      </w:r>
      <w:r w:rsidRPr="00207B93">
        <w:rPr>
          <w:rFonts w:hint="default"/>
          <w:b/>
          <w:color w:val="auto"/>
        </w:rPr>
        <w:t>znení</w:t>
      </w:r>
      <w:r w:rsidRPr="00207B93">
        <w:rPr>
          <w:rFonts w:hint="default"/>
          <w:b/>
          <w:color w:val="auto"/>
        </w:rPr>
        <w:t xml:space="preserve"> neskorší</w:t>
      </w:r>
      <w:r w:rsidRPr="00207B93">
        <w:rPr>
          <w:rFonts w:hint="default"/>
          <w:b/>
          <w:color w:val="auto"/>
        </w:rPr>
        <w:t>ch predpisov</w:t>
      </w:r>
    </w:p>
    <w:p w:rsidR="008872B4" w:rsidRPr="00487611" w:rsidP="008872B4">
      <w:pPr>
        <w:pStyle w:val="Default"/>
        <w:bidi w:val="0"/>
        <w:ind w:firstLine="708"/>
        <w:jc w:val="both"/>
        <w:rPr>
          <w:color w:val="auto"/>
        </w:rPr>
      </w:pPr>
    </w:p>
    <w:p w:rsidR="008872B4" w:rsidRPr="00207B93" w:rsidP="008872B4">
      <w:pPr>
        <w:pStyle w:val="Default"/>
        <w:bidi w:val="0"/>
        <w:ind w:firstLine="708"/>
        <w:jc w:val="both"/>
        <w:rPr>
          <w:b/>
          <w:color w:val="auto"/>
        </w:rPr>
      </w:pPr>
      <w:r>
        <w:rPr>
          <w:color w:val="auto"/>
        </w:rPr>
        <w:t>P</w:t>
      </w:r>
      <w:r w:rsidRPr="00487611">
        <w:rPr>
          <w:rFonts w:hint="default"/>
          <w:color w:val="auto"/>
        </w:rPr>
        <w:t>redkladá</w:t>
      </w:r>
      <w:r>
        <w:rPr>
          <w:color w:val="auto"/>
        </w:rPr>
        <w:t xml:space="preserve"> sa</w:t>
      </w:r>
      <w:r w:rsidRPr="00487611">
        <w:rPr>
          <w:rFonts w:hint="default"/>
          <w:color w:val="auto"/>
        </w:rPr>
        <w:t xml:space="preserve"> na schvá</w:t>
      </w:r>
      <w:r w:rsidRPr="00487611">
        <w:rPr>
          <w:rFonts w:hint="default"/>
          <w:color w:val="auto"/>
        </w:rPr>
        <w:t>lenie ná</w:t>
      </w:r>
      <w:r w:rsidRPr="00487611">
        <w:rPr>
          <w:rFonts w:hint="default"/>
          <w:color w:val="auto"/>
        </w:rPr>
        <w:t>vrh na  skrá</w:t>
      </w:r>
      <w:r w:rsidRPr="00487611">
        <w:rPr>
          <w:rFonts w:hint="default"/>
          <w:color w:val="auto"/>
        </w:rPr>
        <w:t>ten</w:t>
      </w:r>
      <w:r w:rsidRPr="00487611">
        <w:rPr>
          <w:rFonts w:hint="default"/>
          <w:color w:val="auto"/>
        </w:rPr>
        <w:t>é</w:t>
      </w:r>
      <w:r w:rsidRPr="00487611">
        <w:rPr>
          <w:rFonts w:hint="default"/>
          <w:color w:val="auto"/>
        </w:rPr>
        <w:t xml:space="preserve"> legislatí</w:t>
      </w:r>
      <w:r w:rsidRPr="00487611">
        <w:rPr>
          <w:rFonts w:hint="default"/>
          <w:color w:val="auto"/>
        </w:rPr>
        <w:t>vne  konanie  o </w:t>
      </w:r>
      <w:r w:rsidRPr="00487611">
        <w:rPr>
          <w:rFonts w:hint="default"/>
          <w:color w:val="auto"/>
        </w:rPr>
        <w:t>vlá</w:t>
      </w:r>
      <w:r w:rsidRPr="00487611">
        <w:rPr>
          <w:rFonts w:hint="default"/>
          <w:color w:val="auto"/>
        </w:rPr>
        <w:t>dnom ná</w:t>
      </w:r>
      <w:r w:rsidRPr="00487611">
        <w:rPr>
          <w:rFonts w:hint="default"/>
          <w:color w:val="auto"/>
        </w:rPr>
        <w:t xml:space="preserve">vrhu </w:t>
      </w:r>
      <w:r w:rsidRPr="00207B93">
        <w:rPr>
          <w:rFonts w:hint="default"/>
          <w:color w:val="auto"/>
        </w:rPr>
        <w:t>zá</w:t>
      </w:r>
      <w:r w:rsidRPr="00207B93">
        <w:rPr>
          <w:rFonts w:hint="default"/>
          <w:color w:val="auto"/>
        </w:rPr>
        <w:t>kona, ktorý</w:t>
      </w:r>
      <w:r w:rsidRPr="00207B93">
        <w:rPr>
          <w:rFonts w:hint="default"/>
          <w:color w:val="auto"/>
        </w:rPr>
        <w:t>m sa mení</w:t>
      </w:r>
      <w:r w:rsidRPr="00207B93">
        <w:rPr>
          <w:rFonts w:hint="default"/>
          <w:color w:val="auto"/>
        </w:rPr>
        <w:t xml:space="preserve"> a </w:t>
      </w:r>
      <w:r w:rsidRPr="00207B93">
        <w:rPr>
          <w:rFonts w:hint="default"/>
          <w:color w:val="auto"/>
        </w:rPr>
        <w:t>dopĺň</w:t>
      </w:r>
      <w:r w:rsidRPr="00207B93">
        <w:rPr>
          <w:rFonts w:hint="default"/>
          <w:color w:val="auto"/>
        </w:rPr>
        <w:t>a zá</w:t>
      </w:r>
      <w:r w:rsidRPr="00207B93">
        <w:rPr>
          <w:rFonts w:hint="default"/>
          <w:color w:val="auto"/>
        </w:rPr>
        <w:t>kon  č</w:t>
      </w:r>
      <w:r w:rsidRPr="00207B93">
        <w:rPr>
          <w:rFonts w:hint="default"/>
          <w:color w:val="auto"/>
        </w:rPr>
        <w:t>. 572/2004 Z. z. o </w:t>
      </w:r>
      <w:r w:rsidRPr="00207B93">
        <w:rPr>
          <w:rFonts w:hint="default"/>
          <w:color w:val="auto"/>
        </w:rPr>
        <w:t>obchodovaní</w:t>
      </w:r>
      <w:r w:rsidRPr="00207B93">
        <w:rPr>
          <w:rFonts w:hint="default"/>
          <w:color w:val="auto"/>
        </w:rPr>
        <w:t xml:space="preserve"> s </w:t>
      </w:r>
      <w:r w:rsidRPr="00207B93">
        <w:rPr>
          <w:rFonts w:hint="default"/>
          <w:color w:val="auto"/>
        </w:rPr>
        <w:t>emisný</w:t>
      </w:r>
      <w:r w:rsidRPr="00207B93">
        <w:rPr>
          <w:rFonts w:hint="default"/>
          <w:color w:val="auto"/>
        </w:rPr>
        <w:t>mi kvó</w:t>
      </w:r>
      <w:r w:rsidRPr="00207B93">
        <w:rPr>
          <w:rFonts w:hint="default"/>
          <w:color w:val="auto"/>
        </w:rPr>
        <w:t>tami a o zmene a </w:t>
      </w:r>
      <w:r w:rsidRPr="00207B93">
        <w:rPr>
          <w:rFonts w:hint="default"/>
          <w:color w:val="auto"/>
        </w:rPr>
        <w:t>doplnení</w:t>
      </w:r>
      <w:r w:rsidRPr="00207B93"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niektorý</w:t>
      </w:r>
      <w:r>
        <w:rPr>
          <w:rFonts w:hint="default"/>
          <w:color w:val="auto"/>
        </w:rPr>
        <w:t xml:space="preserve">ch </w:t>
      </w:r>
      <w:r w:rsidRPr="00207B93">
        <w:rPr>
          <w:rFonts w:hint="default"/>
          <w:color w:val="auto"/>
        </w:rPr>
        <w:t>zá</w:t>
      </w:r>
      <w:r w:rsidRPr="00207B93">
        <w:rPr>
          <w:rFonts w:hint="default"/>
          <w:color w:val="auto"/>
        </w:rPr>
        <w:t>konov v </w:t>
      </w:r>
      <w:r w:rsidRPr="00207B93">
        <w:rPr>
          <w:rFonts w:hint="default"/>
          <w:color w:val="auto"/>
        </w:rPr>
        <w:t>znení</w:t>
      </w:r>
      <w:r w:rsidRPr="00207B93">
        <w:rPr>
          <w:rFonts w:hint="default"/>
          <w:color w:val="auto"/>
        </w:rPr>
        <w:t xml:space="preserve"> neskorší</w:t>
      </w:r>
      <w:r w:rsidRPr="00207B93">
        <w:rPr>
          <w:rFonts w:hint="default"/>
          <w:color w:val="auto"/>
        </w:rPr>
        <w:t>ch predpisov</w:t>
      </w:r>
      <w:r>
        <w:rPr>
          <w:color w:val="auto"/>
        </w:rPr>
        <w:t>.</w:t>
      </w:r>
    </w:p>
    <w:p w:rsidR="008872B4" w:rsidRPr="00487611" w:rsidP="008872B4">
      <w:pPr>
        <w:pStyle w:val="Default"/>
        <w:bidi w:val="0"/>
        <w:ind w:firstLine="708"/>
        <w:jc w:val="both"/>
        <w:rPr>
          <w:color w:val="auto"/>
        </w:rPr>
      </w:pPr>
    </w:p>
    <w:p w:rsidR="008872B4" w:rsidRPr="00502C2E" w:rsidP="008872B4">
      <w:pPr>
        <w:pStyle w:val="Default"/>
        <w:bidi w:val="0"/>
        <w:ind w:firstLine="708"/>
        <w:jc w:val="both"/>
      </w:pPr>
      <w:r>
        <w:rPr>
          <w:rFonts w:hint="default"/>
        </w:rPr>
        <w:t>Na zá</w:t>
      </w:r>
      <w:r>
        <w:rPr>
          <w:rFonts w:hint="default"/>
        </w:rPr>
        <w:t>klade č</w:t>
      </w:r>
      <w:r>
        <w:rPr>
          <w:rFonts w:hint="default"/>
        </w:rPr>
        <w:t>l. 11 (Vnú</w:t>
      </w:r>
      <w:r>
        <w:rPr>
          <w:rFonts w:hint="default"/>
        </w:rPr>
        <w:t>troš</w:t>
      </w:r>
      <w:r>
        <w:rPr>
          <w:rFonts w:hint="default"/>
        </w:rPr>
        <w:t>tá</w:t>
      </w:r>
      <w:r>
        <w:rPr>
          <w:rFonts w:hint="default"/>
        </w:rPr>
        <w:t>tne vykoná</w:t>
      </w:r>
      <w:r>
        <w:rPr>
          <w:rFonts w:hint="default"/>
        </w:rPr>
        <w:t>vacie opatrenia</w:t>
      </w:r>
      <w:r>
        <w:rPr>
          <w:rFonts w:hint="default"/>
        </w:rPr>
        <w:t>) smernice EP a R 2003/87/ES o </w:t>
      </w:r>
      <w:r>
        <w:rPr>
          <w:rFonts w:hint="default"/>
        </w:rPr>
        <w:t>vytvorení</w:t>
      </w:r>
      <w:r>
        <w:rPr>
          <w:rFonts w:hint="default"/>
        </w:rPr>
        <w:t xml:space="preserve"> systé</w:t>
      </w:r>
      <w:r>
        <w:rPr>
          <w:rFonts w:hint="default"/>
        </w:rPr>
        <w:t>mu obchodovania s emisný</w:t>
      </w:r>
      <w:r>
        <w:rPr>
          <w:rFonts w:hint="default"/>
        </w:rPr>
        <w:t>mi kvó</w:t>
      </w:r>
      <w:r>
        <w:rPr>
          <w:rFonts w:hint="default"/>
        </w:rPr>
        <w:t>tami sklení</w:t>
      </w:r>
      <w:r>
        <w:rPr>
          <w:rFonts w:hint="default"/>
        </w:rPr>
        <w:t>kový</w:t>
      </w:r>
      <w:r>
        <w:rPr>
          <w:rFonts w:hint="default"/>
        </w:rPr>
        <w:t>ch plynov v </w:t>
      </w:r>
      <w:r>
        <w:rPr>
          <w:rFonts w:hint="default"/>
        </w:rPr>
        <w:t>spoloč</w:t>
      </w:r>
      <w:r>
        <w:rPr>
          <w:rFonts w:hint="default"/>
        </w:rPr>
        <w:t>enstve musia č</w:t>
      </w:r>
      <w:r>
        <w:rPr>
          <w:rFonts w:hint="default"/>
        </w:rPr>
        <w:t>lenské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ty do 30.9.2011 zverejniť</w:t>
      </w:r>
      <w:r>
        <w:rPr>
          <w:rFonts w:hint="default"/>
        </w:rPr>
        <w:t xml:space="preserve"> a </w:t>
      </w:r>
      <w:r>
        <w:rPr>
          <w:rFonts w:hint="default"/>
        </w:rPr>
        <w:t>zaslať</w:t>
      </w:r>
      <w:r>
        <w:rPr>
          <w:rFonts w:hint="default"/>
        </w:rPr>
        <w:t xml:space="preserve"> Komisii </w:t>
      </w:r>
      <w:r w:rsidRPr="001E1EAF">
        <w:rPr>
          <w:rFonts w:hint="default"/>
          <w:b/>
        </w:rPr>
        <w:t>zoznam zariadení</w:t>
      </w:r>
      <w:r w:rsidRPr="00502C2E">
        <w:rPr>
          <w:rFonts w:hint="default"/>
        </w:rPr>
        <w:t xml:space="preserve"> na svojom ú</w:t>
      </w:r>
      <w:r w:rsidRPr="00502C2E">
        <w:rPr>
          <w:rFonts w:hint="default"/>
        </w:rPr>
        <w:t>zemí</w:t>
      </w:r>
      <w:r w:rsidRPr="00502C2E">
        <w:rPr>
          <w:rFonts w:hint="default"/>
        </w:rPr>
        <w:t>, na</w:t>
      </w:r>
      <w:r>
        <w:t xml:space="preserve"> </w:t>
      </w:r>
      <w:r w:rsidRPr="00502C2E">
        <w:rPr>
          <w:rFonts w:hint="default"/>
        </w:rPr>
        <w:t>ktoré</w:t>
      </w:r>
      <w:r w:rsidRPr="00502C2E">
        <w:rPr>
          <w:rFonts w:hint="default"/>
        </w:rPr>
        <w:t xml:space="preserve"> sa vzť</w:t>
      </w:r>
      <w:r w:rsidRPr="00502C2E">
        <w:rPr>
          <w:rFonts w:hint="default"/>
        </w:rPr>
        <w:t>ahuje tá</w:t>
      </w:r>
      <w:r w:rsidRPr="00502C2E">
        <w:rPr>
          <w:rFonts w:hint="default"/>
        </w:rPr>
        <w:t>to smernica, ako aj kaž</w:t>
      </w:r>
      <w:r w:rsidRPr="00502C2E">
        <w:rPr>
          <w:rFonts w:hint="default"/>
        </w:rPr>
        <w:t>dé</w:t>
      </w:r>
      <w:r w:rsidRPr="00502C2E">
        <w:rPr>
          <w:rFonts w:hint="default"/>
        </w:rPr>
        <w:t xml:space="preserve"> </w:t>
      </w:r>
      <w:r w:rsidRPr="001E1EAF">
        <w:rPr>
          <w:rFonts w:hint="default"/>
          <w:b/>
        </w:rPr>
        <w:t>bezodplatné</w:t>
      </w:r>
      <w:r w:rsidRPr="001E1EAF">
        <w:rPr>
          <w:rFonts w:hint="default"/>
          <w:b/>
        </w:rPr>
        <w:t xml:space="preserve"> pridelenie</w:t>
      </w:r>
      <w:r w:rsidRPr="00502C2E">
        <w:rPr>
          <w:rFonts w:hint="default"/>
        </w:rPr>
        <w:t xml:space="preserve"> kvó</w:t>
      </w:r>
      <w:r w:rsidRPr="00502C2E">
        <w:rPr>
          <w:rFonts w:hint="default"/>
        </w:rPr>
        <w:t>t kaž</w:t>
      </w:r>
      <w:r w:rsidRPr="00502C2E">
        <w:rPr>
          <w:rFonts w:hint="default"/>
        </w:rPr>
        <w:t>dé</w:t>
      </w:r>
      <w:r w:rsidRPr="00502C2E">
        <w:rPr>
          <w:rFonts w:hint="default"/>
        </w:rPr>
        <w:t>mu zariadeniu na svojom ú</w:t>
      </w:r>
      <w:r w:rsidRPr="00502C2E">
        <w:rPr>
          <w:rFonts w:hint="default"/>
        </w:rPr>
        <w:t>zemí</w:t>
      </w:r>
      <w:r w:rsidRPr="00502C2E">
        <w:rPr>
          <w:rFonts w:hint="default"/>
        </w:rPr>
        <w:t xml:space="preserve"> vypočí</w:t>
      </w:r>
      <w:r w:rsidRPr="00502C2E">
        <w:rPr>
          <w:rFonts w:hint="default"/>
        </w:rPr>
        <w:t>tané</w:t>
      </w:r>
      <w:r w:rsidRPr="00502C2E">
        <w:rPr>
          <w:rFonts w:hint="default"/>
        </w:rPr>
        <w:t xml:space="preserve"> podľ</w:t>
      </w:r>
      <w:r w:rsidRPr="00502C2E">
        <w:rPr>
          <w:rFonts w:hint="default"/>
        </w:rPr>
        <w:t>a pravidiel uvedený</w:t>
      </w:r>
      <w:r w:rsidRPr="00502C2E">
        <w:rPr>
          <w:rFonts w:hint="default"/>
        </w:rPr>
        <w:t>ch v č</w:t>
      </w:r>
      <w:r w:rsidRPr="00502C2E">
        <w:rPr>
          <w:rFonts w:hint="default"/>
        </w:rPr>
        <w:t>lá</w:t>
      </w:r>
      <w:r w:rsidRPr="00502C2E">
        <w:rPr>
          <w:rFonts w:hint="default"/>
        </w:rPr>
        <w:t>nku 10a ods. 1a č</w:t>
      </w:r>
      <w:r w:rsidRPr="00502C2E">
        <w:rPr>
          <w:rFonts w:hint="default"/>
        </w:rPr>
        <w:t>lá</w:t>
      </w:r>
      <w:r w:rsidRPr="00502C2E">
        <w:rPr>
          <w:rFonts w:hint="default"/>
        </w:rPr>
        <w:t>nku 10c</w:t>
      </w:r>
      <w:r>
        <w:t xml:space="preserve"> tejto smernice</w:t>
      </w:r>
      <w:r w:rsidRPr="00502C2E">
        <w:t>.</w:t>
      </w:r>
    </w:p>
    <w:p w:rsidR="008872B4" w:rsidP="008872B4">
      <w:pPr>
        <w:pStyle w:val="Default"/>
        <w:bidi w:val="0"/>
        <w:jc w:val="both"/>
      </w:pPr>
    </w:p>
    <w:p w:rsidR="008872B4" w:rsidP="008872B4">
      <w:pPr>
        <w:pStyle w:val="Default"/>
        <w:bidi w:val="0"/>
        <w:ind w:firstLine="708"/>
        <w:jc w:val="both"/>
      </w:pPr>
      <w:r>
        <w:rPr>
          <w:rFonts w:hint="default"/>
        </w:rPr>
        <w:t>Na to, aby mohli č</w:t>
      </w:r>
      <w:r>
        <w:rPr>
          <w:rFonts w:hint="default"/>
        </w:rPr>
        <w:t>lenské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ty tento zoznam a </w:t>
      </w:r>
      <w:r>
        <w:rPr>
          <w:rFonts w:hint="default"/>
        </w:rPr>
        <w:t>pridelenie kvó</w:t>
      </w:r>
      <w:r>
        <w:rPr>
          <w:rFonts w:hint="default"/>
        </w:rPr>
        <w:t>t predlož</w:t>
      </w:r>
      <w:r>
        <w:rPr>
          <w:rFonts w:hint="default"/>
        </w:rPr>
        <w:t>iť</w:t>
      </w:r>
      <w:r>
        <w:rPr>
          <w:rFonts w:hint="default"/>
        </w:rPr>
        <w:t>, musia povinní</w:t>
      </w:r>
      <w:r>
        <w:rPr>
          <w:rFonts w:hint="default"/>
        </w:rPr>
        <w:t xml:space="preserve"> úč</w:t>
      </w:r>
      <w:r>
        <w:rPr>
          <w:rFonts w:hint="default"/>
        </w:rPr>
        <w:t>astní</w:t>
      </w:r>
      <w:r>
        <w:rPr>
          <w:rFonts w:hint="default"/>
        </w:rPr>
        <w:t>ci sché</w:t>
      </w:r>
      <w:r>
        <w:rPr>
          <w:rFonts w:hint="default"/>
        </w:rPr>
        <w:t xml:space="preserve">my </w:t>
      </w:r>
      <w:r>
        <w:rPr>
          <w:rFonts w:hint="default"/>
        </w:rPr>
        <w:t>obchodovania zaslať</w:t>
      </w:r>
      <w:r>
        <w:rPr>
          <w:rFonts w:hint="default"/>
        </w:rPr>
        <w:t xml:space="preserve"> </w:t>
      </w:r>
      <w:r w:rsidRPr="001E1EAF">
        <w:rPr>
          <w:rFonts w:hint="default"/>
          <w:b/>
        </w:rPr>
        <w:t>riadne podlož</w:t>
      </w:r>
      <w:r w:rsidRPr="001E1EAF">
        <w:rPr>
          <w:rFonts w:hint="default"/>
          <w:b/>
        </w:rPr>
        <w:t>ené</w:t>
      </w:r>
      <w:r w:rsidRPr="001E1EAF">
        <w:rPr>
          <w:rFonts w:hint="default"/>
          <w:b/>
        </w:rPr>
        <w:t xml:space="preserve"> ú</w:t>
      </w:r>
      <w:r w:rsidRPr="001E1EAF">
        <w:rPr>
          <w:rFonts w:hint="default"/>
          <w:b/>
        </w:rPr>
        <w:t>daje</w:t>
      </w:r>
      <w:r w:rsidRPr="00BE6AE7">
        <w:rPr>
          <w:rFonts w:hint="default"/>
        </w:rPr>
        <w:t xml:space="preserve">  potrebné</w:t>
      </w:r>
      <w:r w:rsidRPr="00BE6AE7">
        <w:rPr>
          <w:rFonts w:hint="default"/>
        </w:rPr>
        <w:t xml:space="preserve"> k </w:t>
      </w:r>
      <w:r w:rsidRPr="00BE6AE7">
        <w:rPr>
          <w:rFonts w:hint="default"/>
        </w:rPr>
        <w:t>vý</w:t>
      </w:r>
      <w:r w:rsidRPr="00BE6AE7">
        <w:rPr>
          <w:rFonts w:hint="default"/>
        </w:rPr>
        <w:t>poč</w:t>
      </w:r>
      <w:r w:rsidRPr="00BE6AE7">
        <w:rPr>
          <w:rFonts w:hint="default"/>
        </w:rPr>
        <w:t>tu bezodplatné</w:t>
      </w:r>
      <w:r w:rsidRPr="00BE6AE7">
        <w:rPr>
          <w:rFonts w:hint="default"/>
        </w:rPr>
        <w:t>ho pridelenia emisný</w:t>
      </w:r>
      <w:r w:rsidRPr="00BE6AE7">
        <w:rPr>
          <w:rFonts w:hint="default"/>
        </w:rPr>
        <w:t>ch kvó</w:t>
      </w:r>
      <w:r w:rsidRPr="00BE6AE7">
        <w:rPr>
          <w:rFonts w:hint="default"/>
        </w:rPr>
        <w:t>t a </w:t>
      </w:r>
      <w:r w:rsidRPr="001E1EAF">
        <w:rPr>
          <w:rFonts w:hint="default"/>
          <w:b/>
        </w:rPr>
        <w:t>vý</w:t>
      </w:r>
      <w:r w:rsidRPr="001E1EAF">
        <w:rPr>
          <w:rFonts w:hint="default"/>
          <w:b/>
        </w:rPr>
        <w:t>poč</w:t>
      </w:r>
      <w:r w:rsidRPr="001E1EAF">
        <w:rPr>
          <w:rFonts w:hint="default"/>
          <w:b/>
        </w:rPr>
        <w:t>et svojej bezodplatnej aloká</w:t>
      </w:r>
      <w:r w:rsidRPr="001E1EAF">
        <w:rPr>
          <w:rFonts w:hint="default"/>
          <w:b/>
        </w:rPr>
        <w:t>cie</w:t>
      </w:r>
      <w:r w:rsidRPr="00BE6AE7">
        <w:rPr>
          <w:rFonts w:hint="default"/>
        </w:rPr>
        <w:t xml:space="preserve"> (č</w:t>
      </w:r>
      <w:r w:rsidRPr="00BE6AE7">
        <w:rPr>
          <w:rFonts w:hint="default"/>
        </w:rPr>
        <w:t>lá</w:t>
      </w:r>
      <w:r w:rsidRPr="00BE6AE7">
        <w:rPr>
          <w:rFonts w:hint="default"/>
        </w:rPr>
        <w:t xml:space="preserve">nok 7 rozhodnutia </w:t>
      </w:r>
      <w:r>
        <w:rPr>
          <w:rFonts w:hint="default"/>
        </w:rPr>
        <w:t>Komisie urč</w:t>
      </w:r>
      <w:r>
        <w:rPr>
          <w:rFonts w:hint="default"/>
        </w:rPr>
        <w:t>ujú</w:t>
      </w:r>
      <w:r>
        <w:rPr>
          <w:rFonts w:hint="default"/>
        </w:rPr>
        <w:t>ceho prechodné</w:t>
      </w:r>
      <w:r>
        <w:rPr>
          <w:rFonts w:hint="default"/>
        </w:rPr>
        <w:t xml:space="preserve"> pravidlá</w:t>
      </w:r>
      <w:r>
        <w:rPr>
          <w:rFonts w:hint="default"/>
        </w:rPr>
        <w:t xml:space="preserve"> spoloč</w:t>
      </w:r>
      <w:r>
        <w:rPr>
          <w:rFonts w:hint="default"/>
        </w:rPr>
        <w:t>enstva pre harmonizované</w:t>
      </w:r>
      <w:r>
        <w:rPr>
          <w:rFonts w:hint="default"/>
        </w:rPr>
        <w:t xml:space="preserve"> bezodplatné</w:t>
      </w:r>
      <w:r>
        <w:rPr>
          <w:rFonts w:hint="default"/>
        </w:rPr>
        <w:t xml:space="preserve"> pridelenie e</w:t>
      </w:r>
      <w:r>
        <w:rPr>
          <w:rFonts w:hint="default"/>
        </w:rPr>
        <w:t>misný</w:t>
      </w:r>
      <w:r>
        <w:rPr>
          <w:rFonts w:hint="default"/>
        </w:rPr>
        <w:t>ch kvó</w:t>
      </w:r>
      <w:r>
        <w:rPr>
          <w:rFonts w:hint="default"/>
        </w:rPr>
        <w:t>t podľ</w:t>
      </w:r>
      <w:r>
        <w:rPr>
          <w:rFonts w:hint="default"/>
        </w:rPr>
        <w:t xml:space="preserve">a </w:t>
      </w:r>
      <w:r w:rsidRPr="00502C2E">
        <w:rPr>
          <w:rFonts w:hint="default"/>
        </w:rPr>
        <w:t>č</w:t>
      </w:r>
      <w:r w:rsidRPr="00502C2E">
        <w:rPr>
          <w:rFonts w:hint="default"/>
        </w:rPr>
        <w:t>lá</w:t>
      </w:r>
      <w:r w:rsidRPr="00502C2E">
        <w:rPr>
          <w:rFonts w:hint="default"/>
        </w:rPr>
        <w:t>nku 10a</w:t>
      </w:r>
      <w:r>
        <w:t xml:space="preserve"> smernice 2003/87/ES)</w:t>
      </w:r>
      <w:r w:rsidRPr="00BE6AE7">
        <w:t xml:space="preserve"> . </w:t>
      </w:r>
    </w:p>
    <w:p w:rsidR="008872B4" w:rsidP="008872B4">
      <w:pPr>
        <w:pStyle w:val="Default"/>
        <w:bidi w:val="0"/>
        <w:jc w:val="both"/>
      </w:pPr>
    </w:p>
    <w:p w:rsidR="008872B4" w:rsidRPr="00487611" w:rsidP="008872B4">
      <w:pPr>
        <w:pStyle w:val="Default"/>
        <w:bidi w:val="0"/>
        <w:ind w:firstLine="708"/>
        <w:jc w:val="both"/>
        <w:rPr>
          <w:rFonts w:hint="default"/>
          <w:color w:val="auto"/>
        </w:rPr>
      </w:pPr>
      <w:r w:rsidRPr="00BE6AE7">
        <w:rPr>
          <w:rFonts w:hint="default"/>
        </w:rPr>
        <w:t>Tieto ú</w:t>
      </w:r>
      <w:r w:rsidRPr="00BE6AE7">
        <w:rPr>
          <w:rFonts w:hint="default"/>
        </w:rPr>
        <w:t>daje musia byť</w:t>
      </w:r>
      <w:r w:rsidRPr="00BE6AE7">
        <w:rPr>
          <w:rFonts w:hint="default"/>
        </w:rPr>
        <w:t xml:space="preserve"> nezá</w:t>
      </w:r>
      <w:r w:rsidRPr="00BE6AE7">
        <w:rPr>
          <w:rFonts w:hint="default"/>
        </w:rPr>
        <w:t>visle overené</w:t>
      </w:r>
      <w:r>
        <w:t xml:space="preserve"> </w:t>
      </w:r>
      <w:r w:rsidRPr="00BE6AE7">
        <w:rPr>
          <w:rFonts w:hint="default"/>
        </w:rPr>
        <w:t>(č</w:t>
      </w:r>
      <w:r w:rsidRPr="00BE6AE7">
        <w:rPr>
          <w:rFonts w:hint="default"/>
        </w:rPr>
        <w:t>lá</w:t>
      </w:r>
      <w:r w:rsidRPr="00BE6AE7">
        <w:rPr>
          <w:rFonts w:hint="default"/>
        </w:rPr>
        <w:t xml:space="preserve">nok </w:t>
      </w:r>
      <w:r>
        <w:t>8</w:t>
      </w:r>
      <w:r w:rsidRPr="00BE6AE7">
        <w:t xml:space="preserve"> </w:t>
      </w:r>
      <w:r>
        <w:rPr>
          <w:rFonts w:hint="default"/>
        </w:rPr>
        <w:t>vyšš</w:t>
      </w:r>
      <w:r>
        <w:rPr>
          <w:rFonts w:hint="default"/>
        </w:rPr>
        <w:t>ie uvedené</w:t>
      </w:r>
      <w:r>
        <w:rPr>
          <w:rFonts w:hint="default"/>
        </w:rPr>
        <w:t xml:space="preserve">ho </w:t>
      </w:r>
      <w:r w:rsidRPr="00BE6AE7">
        <w:t xml:space="preserve">rozhodnutia </w:t>
      </w:r>
      <w:r>
        <w:t>Komisie)</w:t>
      </w:r>
      <w:r w:rsidRPr="00BE6AE7">
        <w:rPr>
          <w:rFonts w:hint="default"/>
        </w:rPr>
        <w:t>, č</w:t>
      </w:r>
      <w:r w:rsidRPr="00BE6AE7">
        <w:rPr>
          <w:rFonts w:hint="default"/>
        </w:rPr>
        <w:t>o znamená</w:t>
      </w:r>
      <w:r w:rsidRPr="00BE6AE7">
        <w:rPr>
          <w:rFonts w:hint="default"/>
        </w:rPr>
        <w:t>, ž</w:t>
      </w:r>
      <w:r w:rsidRPr="00BE6AE7">
        <w:rPr>
          <w:rFonts w:hint="default"/>
        </w:rPr>
        <w:t>e ich musí</w:t>
      </w:r>
      <w:r w:rsidRPr="00BE6AE7">
        <w:rPr>
          <w:rFonts w:hint="default"/>
        </w:rPr>
        <w:t xml:space="preserve"> overiť</w:t>
      </w:r>
      <w:r w:rsidRPr="00BE6AE7">
        <w:rPr>
          <w:rFonts w:hint="default"/>
        </w:rPr>
        <w:t xml:space="preserve"> </w:t>
      </w:r>
      <w:r w:rsidRPr="00487611">
        <w:rPr>
          <w:rFonts w:hint="default"/>
          <w:color w:val="auto"/>
        </w:rPr>
        <w:t>oprá</w:t>
      </w:r>
      <w:r w:rsidRPr="00487611">
        <w:rPr>
          <w:rFonts w:hint="default"/>
          <w:color w:val="auto"/>
        </w:rPr>
        <w:t>vnený</w:t>
      </w:r>
      <w:r w:rsidRPr="00487611">
        <w:rPr>
          <w:rFonts w:hint="default"/>
          <w:color w:val="auto"/>
        </w:rPr>
        <w:t xml:space="preserve"> overovateľ</w:t>
      </w:r>
      <w:r w:rsidRPr="00487611">
        <w:rPr>
          <w:rFonts w:hint="default"/>
          <w:color w:val="auto"/>
        </w:rPr>
        <w:t>.  V </w:t>
      </w:r>
      <w:r w:rsidRPr="00487611">
        <w:rPr>
          <w:rFonts w:hint="default"/>
          <w:color w:val="auto"/>
        </w:rPr>
        <w:t>prí</w:t>
      </w:r>
      <w:r w:rsidRPr="00487611">
        <w:rPr>
          <w:rFonts w:hint="default"/>
          <w:color w:val="auto"/>
        </w:rPr>
        <w:t>pade nový</w:t>
      </w:r>
      <w:r w:rsidRPr="00487611">
        <w:rPr>
          <w:rFonts w:hint="default"/>
          <w:color w:val="auto"/>
        </w:rPr>
        <w:t>ch sektorov, ktoré</w:t>
      </w:r>
      <w:r w:rsidRPr="00487611">
        <w:rPr>
          <w:rFonts w:hint="default"/>
          <w:color w:val="auto"/>
        </w:rPr>
        <w:t xml:space="preserve"> budú</w:t>
      </w:r>
      <w:r w:rsidRPr="00487611">
        <w:rPr>
          <w:rFonts w:hint="default"/>
          <w:color w:val="auto"/>
        </w:rPr>
        <w:t xml:space="preserve"> do sché</w:t>
      </w:r>
      <w:r w:rsidRPr="00487611">
        <w:rPr>
          <w:rFonts w:hint="default"/>
          <w:color w:val="auto"/>
        </w:rPr>
        <w:t>my obchodovan</w:t>
      </w:r>
      <w:r w:rsidRPr="00487611">
        <w:rPr>
          <w:rFonts w:hint="default"/>
          <w:color w:val="auto"/>
        </w:rPr>
        <w:t>ia zaradené</w:t>
      </w:r>
      <w:r w:rsidRPr="00487611">
        <w:rPr>
          <w:rFonts w:hint="default"/>
          <w:color w:val="auto"/>
        </w:rPr>
        <w:t xml:space="preserve"> naprí</w:t>
      </w:r>
      <w:r w:rsidRPr="00487611">
        <w:rPr>
          <w:rFonts w:hint="default"/>
          <w:color w:val="auto"/>
        </w:rPr>
        <w:t>klad vý</w:t>
      </w:r>
      <w:r w:rsidRPr="00487611">
        <w:rPr>
          <w:rFonts w:hint="default"/>
          <w:color w:val="auto"/>
        </w:rPr>
        <w:t>roba hliní</w:t>
      </w:r>
      <w:r w:rsidRPr="00487611">
        <w:rPr>
          <w:rFonts w:hint="default"/>
          <w:color w:val="auto"/>
        </w:rPr>
        <w:t>ka, chemický</w:t>
      </w:r>
      <w:r w:rsidRPr="00487611">
        <w:rPr>
          <w:rFonts w:hint="default"/>
          <w:color w:val="auto"/>
        </w:rPr>
        <w:t xml:space="preserve"> priemysel, musí</w:t>
      </w:r>
      <w:r w:rsidRPr="00487611">
        <w:rPr>
          <w:rFonts w:hint="default"/>
          <w:color w:val="auto"/>
        </w:rPr>
        <w:t xml:space="preserve"> najprv Ministerstvo ž</w:t>
      </w:r>
      <w:r w:rsidRPr="00487611">
        <w:rPr>
          <w:rFonts w:hint="default"/>
          <w:color w:val="auto"/>
        </w:rPr>
        <w:t>ivotné</w:t>
      </w:r>
      <w:r w:rsidRPr="00487611">
        <w:rPr>
          <w:rFonts w:hint="default"/>
          <w:color w:val="auto"/>
        </w:rPr>
        <w:t>ho prostredia Slovenskej republiky overovateľ</w:t>
      </w:r>
      <w:r w:rsidRPr="00487611">
        <w:rPr>
          <w:rFonts w:hint="default"/>
          <w:color w:val="auto"/>
        </w:rPr>
        <w:t>ov pre tieto oblasti vybrať</w:t>
      </w:r>
      <w:r w:rsidRPr="00487611">
        <w:rPr>
          <w:rFonts w:hint="default"/>
          <w:color w:val="auto"/>
        </w:rPr>
        <w:t>, vyš</w:t>
      </w:r>
      <w:r w:rsidRPr="00487611">
        <w:rPr>
          <w:rFonts w:hint="default"/>
          <w:color w:val="auto"/>
        </w:rPr>
        <w:t>koliť</w:t>
      </w:r>
      <w:r w:rsidRPr="00487611">
        <w:rPr>
          <w:rFonts w:hint="default"/>
          <w:color w:val="auto"/>
        </w:rPr>
        <w:t xml:space="preserve"> a </w:t>
      </w:r>
      <w:r w:rsidRPr="00487611">
        <w:rPr>
          <w:rFonts w:hint="default"/>
          <w:color w:val="auto"/>
        </w:rPr>
        <w:t>vyskúš</w:t>
      </w:r>
      <w:r w:rsidRPr="00487611">
        <w:rPr>
          <w:rFonts w:hint="default"/>
          <w:color w:val="auto"/>
        </w:rPr>
        <w:t>ať</w:t>
      </w:r>
      <w:r w:rsidRPr="00487611">
        <w:rPr>
          <w:rFonts w:hint="default"/>
          <w:color w:val="auto"/>
        </w:rPr>
        <w:t xml:space="preserve"> a </w:t>
      </w:r>
      <w:r w:rsidRPr="00487611">
        <w:rPr>
          <w:rFonts w:hint="default"/>
          <w:color w:val="auto"/>
        </w:rPr>
        <w:t>na zá</w:t>
      </w:r>
      <w:r w:rsidRPr="00487611">
        <w:rPr>
          <w:rFonts w:hint="default"/>
          <w:color w:val="auto"/>
        </w:rPr>
        <w:t>klade skúš</w:t>
      </w:r>
      <w:r w:rsidRPr="00487611">
        <w:rPr>
          <w:rFonts w:hint="default"/>
          <w:color w:val="auto"/>
        </w:rPr>
        <w:t>ok v </w:t>
      </w:r>
      <w:r w:rsidRPr="00487611">
        <w:rPr>
          <w:rFonts w:hint="default"/>
          <w:color w:val="auto"/>
        </w:rPr>
        <w:t>sprá</w:t>
      </w:r>
      <w:r w:rsidRPr="00487611">
        <w:rPr>
          <w:rFonts w:hint="default"/>
          <w:color w:val="auto"/>
        </w:rPr>
        <w:t>vnom konaní</w:t>
      </w:r>
      <w:r w:rsidRPr="00487611">
        <w:rPr>
          <w:rFonts w:hint="default"/>
          <w:color w:val="auto"/>
        </w:rPr>
        <w:t xml:space="preserve"> rozhodnúť</w:t>
      </w:r>
      <w:r w:rsidRPr="00487611">
        <w:rPr>
          <w:rFonts w:hint="default"/>
          <w:color w:val="auto"/>
        </w:rPr>
        <w:t xml:space="preserve"> o </w:t>
      </w:r>
      <w:r w:rsidRPr="00487611">
        <w:rPr>
          <w:rFonts w:hint="default"/>
          <w:color w:val="auto"/>
        </w:rPr>
        <w:t>pridelení</w:t>
      </w:r>
      <w:r w:rsidRPr="00487611">
        <w:rPr>
          <w:rFonts w:hint="default"/>
          <w:color w:val="auto"/>
        </w:rPr>
        <w:t xml:space="preserve"> oprá</w:t>
      </w:r>
      <w:r w:rsidRPr="00487611">
        <w:rPr>
          <w:rFonts w:hint="default"/>
          <w:color w:val="auto"/>
        </w:rPr>
        <w:t>vnení</w:t>
      </w:r>
      <w:r w:rsidRPr="00487611">
        <w:rPr>
          <w:rFonts w:hint="default"/>
          <w:color w:val="auto"/>
        </w:rPr>
        <w:t xml:space="preserve"> n</w:t>
      </w:r>
      <w:r w:rsidRPr="00487611">
        <w:rPr>
          <w:rFonts w:hint="default"/>
          <w:color w:val="auto"/>
        </w:rPr>
        <w:t>a</w:t>
      </w:r>
      <w:r w:rsidRPr="00487611">
        <w:rPr>
          <w:rFonts w:hint="default"/>
          <w:color w:val="auto"/>
        </w:rPr>
        <w:t xml:space="preserve"> tú</w:t>
      </w:r>
      <w:r w:rsidRPr="00487611">
        <w:rPr>
          <w:rFonts w:hint="default"/>
          <w:color w:val="auto"/>
        </w:rPr>
        <w:t>to č</w:t>
      </w:r>
      <w:r w:rsidRPr="00487611">
        <w:rPr>
          <w:rFonts w:hint="default"/>
          <w:color w:val="auto"/>
        </w:rPr>
        <w:t>innosť.</w:t>
      </w:r>
    </w:p>
    <w:p w:rsidR="008872B4" w:rsidRPr="00487611" w:rsidP="008872B4">
      <w:pPr>
        <w:pStyle w:val="Default"/>
        <w:bidi w:val="0"/>
        <w:jc w:val="both"/>
        <w:rPr>
          <w:color w:val="auto"/>
        </w:rPr>
      </w:pPr>
    </w:p>
    <w:p w:rsidR="008872B4" w:rsidRPr="00487611" w:rsidP="008872B4">
      <w:pPr>
        <w:pStyle w:val="Default"/>
        <w:bidi w:val="0"/>
        <w:ind w:firstLine="708"/>
        <w:jc w:val="both"/>
        <w:rPr>
          <w:color w:val="auto"/>
        </w:rPr>
      </w:pPr>
      <w:r w:rsidRPr="00487611">
        <w:rPr>
          <w:rFonts w:hint="default"/>
          <w:color w:val="auto"/>
        </w:rPr>
        <w:t>Keďž</w:t>
      </w:r>
      <w:r w:rsidRPr="00487611">
        <w:rPr>
          <w:rFonts w:hint="default"/>
          <w:color w:val="auto"/>
        </w:rPr>
        <w:t>e ide o </w:t>
      </w:r>
      <w:r w:rsidRPr="00487611">
        <w:rPr>
          <w:rFonts w:hint="default"/>
          <w:color w:val="auto"/>
        </w:rPr>
        <w:t>ú</w:t>
      </w:r>
      <w:r w:rsidRPr="00487611">
        <w:rPr>
          <w:rFonts w:hint="default"/>
          <w:color w:val="auto"/>
        </w:rPr>
        <w:t>plne nový</w:t>
      </w:r>
      <w:r w:rsidRPr="00487611">
        <w:rPr>
          <w:rFonts w:hint="default"/>
          <w:color w:val="auto"/>
        </w:rPr>
        <w:t xml:space="preserve"> spô</w:t>
      </w:r>
      <w:r w:rsidRPr="00487611">
        <w:rPr>
          <w:rFonts w:hint="default"/>
          <w:color w:val="auto"/>
        </w:rPr>
        <w:t>sob vý</w:t>
      </w:r>
      <w:r w:rsidRPr="00487611">
        <w:rPr>
          <w:rFonts w:hint="default"/>
          <w:color w:val="auto"/>
        </w:rPr>
        <w:t>poč</w:t>
      </w:r>
      <w:r w:rsidRPr="00487611">
        <w:rPr>
          <w:rFonts w:hint="default"/>
          <w:color w:val="auto"/>
        </w:rPr>
        <w:t>tu bezodplatnej aloká</w:t>
      </w:r>
      <w:r w:rsidRPr="00487611">
        <w:rPr>
          <w:rFonts w:hint="default"/>
          <w:color w:val="auto"/>
        </w:rPr>
        <w:t>cie na zá</w:t>
      </w:r>
      <w:r w:rsidRPr="00487611">
        <w:rPr>
          <w:rFonts w:hint="default"/>
          <w:color w:val="auto"/>
        </w:rPr>
        <w:t>klade ú</w:t>
      </w:r>
      <w:r w:rsidRPr="00487611">
        <w:rPr>
          <w:rFonts w:hint="default"/>
          <w:color w:val="auto"/>
        </w:rPr>
        <w:t>dajov o </w:t>
      </w:r>
      <w:r w:rsidRPr="00487611">
        <w:rPr>
          <w:rFonts w:hint="default"/>
          <w:color w:val="auto"/>
        </w:rPr>
        <w:t>vý</w:t>
      </w:r>
      <w:r w:rsidRPr="00487611">
        <w:rPr>
          <w:rFonts w:hint="default"/>
          <w:color w:val="auto"/>
        </w:rPr>
        <w:t>robe a </w:t>
      </w:r>
      <w:r w:rsidRPr="00487611">
        <w:rPr>
          <w:rFonts w:hint="default"/>
          <w:color w:val="auto"/>
        </w:rPr>
        <w:t>na zá</w:t>
      </w:r>
      <w:r w:rsidRPr="00487611">
        <w:rPr>
          <w:rFonts w:hint="default"/>
          <w:color w:val="auto"/>
        </w:rPr>
        <w:t>klade referenč</w:t>
      </w:r>
      <w:r w:rsidRPr="00487611">
        <w:rPr>
          <w:rFonts w:hint="default"/>
          <w:color w:val="auto"/>
        </w:rPr>
        <w:t>ný</w:t>
      </w:r>
      <w:r w:rsidRPr="00487611">
        <w:rPr>
          <w:rFonts w:hint="default"/>
          <w:color w:val="auto"/>
        </w:rPr>
        <w:t>ch ú</w:t>
      </w:r>
      <w:r w:rsidRPr="00487611">
        <w:rPr>
          <w:rFonts w:hint="default"/>
          <w:color w:val="auto"/>
        </w:rPr>
        <w:t>rovní</w:t>
      </w:r>
      <w:r w:rsidRPr="00487611">
        <w:rPr>
          <w:rFonts w:hint="default"/>
          <w:color w:val="auto"/>
        </w:rPr>
        <w:t>, musia mať</w:t>
      </w:r>
      <w:r w:rsidRPr="00487611">
        <w:rPr>
          <w:rFonts w:hint="default"/>
          <w:color w:val="auto"/>
        </w:rPr>
        <w:t xml:space="preserve"> povinní</w:t>
      </w:r>
      <w:r w:rsidRPr="00487611">
        <w:rPr>
          <w:rFonts w:hint="default"/>
          <w:color w:val="auto"/>
        </w:rPr>
        <w:t xml:space="preserve"> úč</w:t>
      </w:r>
      <w:r w:rsidRPr="00487611">
        <w:rPr>
          <w:rFonts w:hint="default"/>
          <w:color w:val="auto"/>
        </w:rPr>
        <w:t>astní</w:t>
      </w:r>
      <w:r w:rsidRPr="00487611">
        <w:rPr>
          <w:rFonts w:hint="default"/>
          <w:color w:val="auto"/>
        </w:rPr>
        <w:t>ci dostatoč</w:t>
      </w:r>
      <w:r w:rsidRPr="00487611">
        <w:rPr>
          <w:rFonts w:hint="default"/>
          <w:color w:val="auto"/>
        </w:rPr>
        <w:t>ný</w:t>
      </w:r>
      <w:r w:rsidRPr="00487611">
        <w:rPr>
          <w:rFonts w:hint="default"/>
          <w:color w:val="auto"/>
        </w:rPr>
        <w:t xml:space="preserve"> č</w:t>
      </w:r>
      <w:r w:rsidRPr="00487611">
        <w:rPr>
          <w:rFonts w:hint="default"/>
          <w:color w:val="auto"/>
        </w:rPr>
        <w:t>as na zber ú</w:t>
      </w:r>
      <w:r w:rsidRPr="00487611">
        <w:rPr>
          <w:rFonts w:hint="default"/>
          <w:color w:val="auto"/>
        </w:rPr>
        <w:t>dajov na ú</w:t>
      </w:r>
      <w:r w:rsidRPr="00487611">
        <w:rPr>
          <w:rFonts w:hint="default"/>
          <w:color w:val="auto"/>
        </w:rPr>
        <w:t>rovni č</w:t>
      </w:r>
      <w:r w:rsidRPr="00487611">
        <w:rPr>
          <w:rFonts w:hint="default"/>
          <w:color w:val="auto"/>
        </w:rPr>
        <w:t>astí</w:t>
      </w:r>
      <w:r w:rsidRPr="00487611">
        <w:rPr>
          <w:rFonts w:hint="default"/>
          <w:color w:val="auto"/>
        </w:rPr>
        <w:t xml:space="preserve"> prevá</w:t>
      </w:r>
      <w:r w:rsidRPr="00487611">
        <w:rPr>
          <w:rFonts w:hint="default"/>
          <w:color w:val="auto"/>
        </w:rPr>
        <w:t>dzok, č</w:t>
      </w:r>
      <w:r w:rsidRPr="00487611">
        <w:rPr>
          <w:rFonts w:hint="default"/>
          <w:color w:val="auto"/>
        </w:rPr>
        <w:t>o je ná</w:t>
      </w:r>
      <w:r w:rsidRPr="00487611">
        <w:rPr>
          <w:rFonts w:hint="default"/>
          <w:color w:val="auto"/>
        </w:rPr>
        <w:t>roč</w:t>
      </w:r>
      <w:r w:rsidRPr="00487611">
        <w:rPr>
          <w:rFonts w:hint="default"/>
          <w:color w:val="auto"/>
        </w:rPr>
        <w:t>ná</w:t>
      </w:r>
      <w:r w:rsidRPr="00487611">
        <w:rPr>
          <w:rFonts w:hint="default"/>
          <w:color w:val="auto"/>
        </w:rPr>
        <w:t xml:space="preserve"> č</w:t>
      </w:r>
      <w:r w:rsidRPr="00487611">
        <w:rPr>
          <w:rFonts w:hint="default"/>
          <w:color w:val="auto"/>
        </w:rPr>
        <w:t>innosť</w:t>
      </w:r>
      <w:r w:rsidRPr="00487611">
        <w:rPr>
          <w:rFonts w:hint="default"/>
          <w:color w:val="auto"/>
        </w:rPr>
        <w:t xml:space="preserve"> v </w:t>
      </w:r>
      <w:r w:rsidRPr="00487611">
        <w:rPr>
          <w:rFonts w:hint="default"/>
          <w:color w:val="auto"/>
        </w:rPr>
        <w:t>prí</w:t>
      </w:r>
      <w:r w:rsidRPr="00487611">
        <w:rPr>
          <w:rFonts w:hint="default"/>
          <w:color w:val="auto"/>
        </w:rPr>
        <w:t>pade zl</w:t>
      </w:r>
      <w:r w:rsidRPr="00487611">
        <w:rPr>
          <w:rFonts w:hint="default"/>
          <w:color w:val="auto"/>
        </w:rPr>
        <w:t>ož</w:t>
      </w:r>
      <w:r w:rsidRPr="00487611">
        <w:rPr>
          <w:rFonts w:hint="default"/>
          <w:color w:val="auto"/>
        </w:rPr>
        <w:t>itejší</w:t>
      </w:r>
      <w:r w:rsidRPr="00487611">
        <w:rPr>
          <w:rFonts w:hint="default"/>
          <w:color w:val="auto"/>
        </w:rPr>
        <w:t>ch vý</w:t>
      </w:r>
      <w:r w:rsidRPr="00487611">
        <w:rPr>
          <w:rFonts w:hint="default"/>
          <w:color w:val="auto"/>
        </w:rPr>
        <w:t>robný</w:t>
      </w:r>
      <w:r w:rsidRPr="00487611">
        <w:rPr>
          <w:rFonts w:hint="default"/>
          <w:color w:val="auto"/>
        </w:rPr>
        <w:t>ch prevá</w:t>
      </w:r>
      <w:r w:rsidRPr="00487611">
        <w:rPr>
          <w:rFonts w:hint="default"/>
          <w:color w:val="auto"/>
        </w:rPr>
        <w:t>dzok, na rozdiel od vý</w:t>
      </w:r>
      <w:r w:rsidRPr="00487611">
        <w:rPr>
          <w:rFonts w:hint="default"/>
          <w:color w:val="auto"/>
        </w:rPr>
        <w:t>poč</w:t>
      </w:r>
      <w:r w:rsidRPr="00487611">
        <w:rPr>
          <w:rFonts w:hint="default"/>
          <w:color w:val="auto"/>
        </w:rPr>
        <w:t>tu v </w:t>
      </w:r>
      <w:r w:rsidRPr="00487611">
        <w:rPr>
          <w:rFonts w:hint="default"/>
          <w:color w:val="auto"/>
        </w:rPr>
        <w:t>predchá</w:t>
      </w:r>
      <w:r w:rsidRPr="00487611">
        <w:rPr>
          <w:rFonts w:hint="default"/>
          <w:color w:val="auto"/>
        </w:rPr>
        <w:t>dzajú</w:t>
      </w:r>
      <w:r w:rsidRPr="00487611">
        <w:rPr>
          <w:rFonts w:hint="default"/>
          <w:color w:val="auto"/>
        </w:rPr>
        <w:t>com obchodovacom období</w:t>
      </w:r>
      <w:r w:rsidRPr="00487611">
        <w:rPr>
          <w:rFonts w:hint="default"/>
          <w:color w:val="auto"/>
        </w:rPr>
        <w:t>, keď</w:t>
      </w:r>
      <w:r w:rsidRPr="00487611">
        <w:rPr>
          <w:rFonts w:hint="default"/>
          <w:color w:val="auto"/>
        </w:rPr>
        <w:t xml:space="preserve"> s </w:t>
      </w:r>
      <w:r w:rsidRPr="00487611">
        <w:rPr>
          <w:rFonts w:hint="default"/>
          <w:color w:val="auto"/>
        </w:rPr>
        <w:t>brala do ú</w:t>
      </w:r>
      <w:r w:rsidRPr="00487611">
        <w:rPr>
          <w:rFonts w:hint="default"/>
          <w:color w:val="auto"/>
        </w:rPr>
        <w:t>vahy historická</w:t>
      </w:r>
      <w:r w:rsidRPr="00487611">
        <w:rPr>
          <w:rFonts w:hint="default"/>
          <w:color w:val="auto"/>
        </w:rPr>
        <w:t xml:space="preserve"> ú</w:t>
      </w:r>
      <w:r w:rsidRPr="00487611">
        <w:rPr>
          <w:rFonts w:hint="default"/>
          <w:color w:val="auto"/>
        </w:rPr>
        <w:t>roveň</w:t>
      </w:r>
      <w:r w:rsidRPr="00487611">
        <w:rPr>
          <w:rFonts w:hint="default"/>
          <w:color w:val="auto"/>
        </w:rPr>
        <w:t xml:space="preserve"> emisií</w:t>
      </w:r>
      <w:r w:rsidRPr="00487611">
        <w:rPr>
          <w:rFonts w:hint="default"/>
          <w:color w:val="auto"/>
        </w:rPr>
        <w:t xml:space="preserve"> sklení</w:t>
      </w:r>
      <w:r w:rsidRPr="00487611">
        <w:rPr>
          <w:rFonts w:hint="default"/>
          <w:color w:val="auto"/>
        </w:rPr>
        <w:t>kový</w:t>
      </w:r>
      <w:r w:rsidRPr="00487611">
        <w:rPr>
          <w:rFonts w:hint="default"/>
          <w:color w:val="auto"/>
        </w:rPr>
        <w:t>ch CO</w:t>
      </w:r>
      <w:r w:rsidRPr="00487611">
        <w:rPr>
          <w:color w:val="auto"/>
          <w:vertAlign w:val="subscript"/>
        </w:rPr>
        <w:t>2</w:t>
      </w:r>
      <w:r w:rsidRPr="00487611">
        <w:rPr>
          <w:color w:val="auto"/>
        </w:rPr>
        <w:t>.</w:t>
      </w:r>
    </w:p>
    <w:p w:rsidR="008872B4" w:rsidRPr="00487611" w:rsidP="008872B4">
      <w:pPr>
        <w:pStyle w:val="Default"/>
        <w:bidi w:val="0"/>
        <w:jc w:val="both"/>
        <w:rPr>
          <w:color w:val="auto"/>
        </w:rPr>
      </w:pPr>
    </w:p>
    <w:p w:rsidR="008872B4" w:rsidP="008872B4">
      <w:pPr>
        <w:pStyle w:val="Default"/>
        <w:bidi w:val="0"/>
        <w:ind w:firstLine="708"/>
        <w:jc w:val="both"/>
        <w:rPr>
          <w:rFonts w:hint="default"/>
        </w:rPr>
      </w:pPr>
      <w:r w:rsidRPr="00487611">
        <w:rPr>
          <w:rFonts w:hint="default"/>
          <w:color w:val="auto"/>
        </w:rPr>
        <w:t>Prevá</w:t>
      </w:r>
      <w:r w:rsidRPr="00487611">
        <w:rPr>
          <w:rFonts w:hint="default"/>
          <w:color w:val="auto"/>
        </w:rPr>
        <w:t>dzkovatelia leteckej dopravy musia podať</w:t>
      </w:r>
      <w:r w:rsidRPr="00487611">
        <w:rPr>
          <w:rFonts w:hint="default"/>
          <w:color w:val="auto"/>
        </w:rPr>
        <w:t xml:space="preserve"> ž</w:t>
      </w:r>
      <w:r w:rsidRPr="00487611">
        <w:rPr>
          <w:rFonts w:hint="default"/>
          <w:color w:val="auto"/>
        </w:rPr>
        <w:t>iadosť</w:t>
      </w:r>
      <w:r w:rsidRPr="00487611">
        <w:rPr>
          <w:rFonts w:hint="default"/>
          <w:color w:val="auto"/>
        </w:rPr>
        <w:t xml:space="preserve"> na Ministerstvo ž</w:t>
      </w:r>
      <w:r w:rsidRPr="00487611">
        <w:rPr>
          <w:rFonts w:hint="default"/>
          <w:color w:val="auto"/>
        </w:rPr>
        <w:t>ivotné</w:t>
      </w:r>
      <w:r w:rsidRPr="00487611">
        <w:rPr>
          <w:rFonts w:hint="default"/>
          <w:color w:val="auto"/>
        </w:rPr>
        <w:t>ho prostredia Slovens</w:t>
      </w:r>
      <w:r w:rsidRPr="00487611">
        <w:rPr>
          <w:rFonts w:hint="default"/>
          <w:color w:val="auto"/>
        </w:rPr>
        <w:t>kej republiky o </w:t>
      </w:r>
      <w:r w:rsidRPr="00487611">
        <w:rPr>
          <w:rFonts w:hint="default"/>
          <w:color w:val="auto"/>
        </w:rPr>
        <w:t>bezplatné</w:t>
      </w:r>
      <w:r w:rsidRPr="00487611">
        <w:rPr>
          <w:rFonts w:hint="default"/>
          <w:color w:val="auto"/>
        </w:rPr>
        <w:t xml:space="preserve"> pridelenie emisný</w:t>
      </w:r>
      <w:r w:rsidRPr="00487611">
        <w:rPr>
          <w:rFonts w:hint="default"/>
          <w:color w:val="auto"/>
        </w:rPr>
        <w:t>ch kvó</w:t>
      </w:r>
      <w:r w:rsidRPr="00487611">
        <w:rPr>
          <w:rFonts w:hint="default"/>
          <w:color w:val="auto"/>
        </w:rPr>
        <w:t>t do 31.3.2011 (č</w:t>
      </w:r>
      <w:r w:rsidRPr="00487611">
        <w:rPr>
          <w:rFonts w:hint="default"/>
          <w:color w:val="auto"/>
        </w:rPr>
        <w:t>l. 3e ods. 1 smernice EP a R 2003/87/ES o </w:t>
      </w:r>
      <w:r w:rsidRPr="00487611">
        <w:rPr>
          <w:rFonts w:hint="default"/>
          <w:color w:val="auto"/>
        </w:rPr>
        <w:t>vytvorení</w:t>
      </w:r>
      <w:r w:rsidRPr="00487611">
        <w:rPr>
          <w:rFonts w:hint="default"/>
          <w:color w:val="auto"/>
        </w:rPr>
        <w:t xml:space="preserve"> systé</w:t>
      </w:r>
      <w:r w:rsidRPr="00487611">
        <w:rPr>
          <w:rFonts w:hint="default"/>
          <w:color w:val="auto"/>
        </w:rPr>
        <w:t>mu obchodovania s emisný</w:t>
      </w:r>
      <w:r w:rsidRPr="00487611">
        <w:rPr>
          <w:rFonts w:hint="default"/>
          <w:color w:val="auto"/>
        </w:rPr>
        <w:t>mi kvó</w:t>
      </w:r>
      <w:r w:rsidRPr="00487611">
        <w:rPr>
          <w:rFonts w:hint="default"/>
          <w:color w:val="auto"/>
        </w:rPr>
        <w:t>tami sklení</w:t>
      </w:r>
      <w:r w:rsidRPr="00487611">
        <w:rPr>
          <w:rFonts w:hint="default"/>
          <w:color w:val="auto"/>
        </w:rPr>
        <w:t>kový</w:t>
      </w:r>
      <w:r w:rsidRPr="00487611">
        <w:rPr>
          <w:rFonts w:hint="default"/>
          <w:color w:val="auto"/>
        </w:rPr>
        <w:t>ch plynov v </w:t>
      </w:r>
      <w:r w:rsidRPr="00487611">
        <w:rPr>
          <w:rFonts w:hint="default"/>
          <w:color w:val="auto"/>
        </w:rPr>
        <w:t>spoloč</w:t>
      </w:r>
      <w:r w:rsidRPr="00487611">
        <w:rPr>
          <w:rFonts w:hint="default"/>
          <w:color w:val="auto"/>
        </w:rPr>
        <w:t>enstve)  ministerstvo ich musí</w:t>
      </w:r>
      <w:r w:rsidRPr="00487611">
        <w:rPr>
          <w:rFonts w:hint="default"/>
          <w:color w:val="auto"/>
        </w:rPr>
        <w:t xml:space="preserve"> skontrolovať</w:t>
      </w:r>
      <w:r w:rsidRPr="00487611">
        <w:rPr>
          <w:rFonts w:hint="default"/>
          <w:color w:val="auto"/>
        </w:rPr>
        <w:t>, schvá</w:t>
      </w:r>
      <w:r w:rsidRPr="00487611">
        <w:rPr>
          <w:rFonts w:hint="default"/>
          <w:color w:val="auto"/>
        </w:rPr>
        <w:t>liť</w:t>
      </w:r>
      <w:r w:rsidRPr="00487611">
        <w:rPr>
          <w:rFonts w:hint="default"/>
          <w:color w:val="auto"/>
        </w:rPr>
        <w:t xml:space="preserve"> monitorovací</w:t>
      </w:r>
      <w:r w:rsidRPr="00487611">
        <w:rPr>
          <w:rFonts w:hint="default"/>
          <w:color w:val="auto"/>
        </w:rPr>
        <w:t xml:space="preserve"> pl</w:t>
      </w:r>
      <w:r w:rsidRPr="00487611">
        <w:rPr>
          <w:rFonts w:hint="default"/>
          <w:color w:val="auto"/>
        </w:rPr>
        <w:t>á</w:t>
      </w:r>
      <w:r w:rsidRPr="00487611">
        <w:rPr>
          <w:rFonts w:hint="default"/>
          <w:color w:val="auto"/>
        </w:rPr>
        <w:t>n v </w:t>
      </w:r>
      <w:r w:rsidRPr="00487611">
        <w:rPr>
          <w:rFonts w:hint="default"/>
          <w:color w:val="auto"/>
        </w:rPr>
        <w:t>spoluprá</w:t>
      </w:r>
      <w:r w:rsidRPr="00487611">
        <w:rPr>
          <w:rFonts w:hint="default"/>
          <w:color w:val="auto"/>
        </w:rPr>
        <w:t>ci s </w:t>
      </w:r>
      <w:r w:rsidRPr="00487611">
        <w:rPr>
          <w:rFonts w:hint="default"/>
          <w:color w:val="auto"/>
        </w:rPr>
        <w:t>Slovenský</w:t>
      </w:r>
      <w:r w:rsidRPr="00487611">
        <w:rPr>
          <w:rFonts w:hint="default"/>
          <w:color w:val="auto"/>
        </w:rPr>
        <w:t>m hydrometeorologický</w:t>
      </w:r>
      <w:r w:rsidRPr="00487611">
        <w:rPr>
          <w:rFonts w:hint="default"/>
          <w:color w:val="auto"/>
        </w:rPr>
        <w:t>m ú</w:t>
      </w:r>
      <w:r w:rsidRPr="00487611">
        <w:rPr>
          <w:rFonts w:hint="default"/>
          <w:color w:val="auto"/>
        </w:rPr>
        <w:t>stavom  a </w:t>
      </w:r>
      <w:r w:rsidRPr="00487611">
        <w:rPr>
          <w:rFonts w:hint="default"/>
          <w:color w:val="auto"/>
        </w:rPr>
        <w:t>zaslať</w:t>
      </w:r>
      <w:r w:rsidRPr="00487611">
        <w:rPr>
          <w:rFonts w:hint="default"/>
          <w:color w:val="auto"/>
        </w:rPr>
        <w:t xml:space="preserve"> Euró</w:t>
      </w:r>
      <w:r w:rsidRPr="00487611">
        <w:rPr>
          <w:rFonts w:hint="default"/>
          <w:color w:val="auto"/>
        </w:rPr>
        <w:t>pskej Komisii do 30.6.2011 (č</w:t>
      </w:r>
      <w:r w:rsidRPr="00487611">
        <w:rPr>
          <w:rFonts w:hint="default"/>
          <w:color w:val="auto"/>
        </w:rPr>
        <w:t>l. 3e ods. 2 smernice EP a R 2003/87/</w:t>
      </w:r>
      <w:r>
        <w:t>ES o </w:t>
      </w:r>
      <w:r>
        <w:rPr>
          <w:rFonts w:hint="default"/>
        </w:rPr>
        <w:t>vytvorení</w:t>
      </w:r>
      <w:r>
        <w:rPr>
          <w:rFonts w:hint="default"/>
        </w:rPr>
        <w:t xml:space="preserve"> systé</w:t>
      </w:r>
      <w:r>
        <w:rPr>
          <w:rFonts w:hint="default"/>
        </w:rPr>
        <w:t>mu obchodovania s emisný</w:t>
      </w:r>
      <w:r>
        <w:rPr>
          <w:rFonts w:hint="default"/>
        </w:rPr>
        <w:t>mi kvó</w:t>
      </w:r>
      <w:r>
        <w:rPr>
          <w:rFonts w:hint="default"/>
        </w:rPr>
        <w:t>tami sklení</w:t>
      </w:r>
      <w:r>
        <w:rPr>
          <w:rFonts w:hint="default"/>
        </w:rPr>
        <w:t>kový</w:t>
      </w:r>
      <w:r>
        <w:rPr>
          <w:rFonts w:hint="default"/>
        </w:rPr>
        <w:t>ch plynov v </w:t>
      </w:r>
      <w:r>
        <w:rPr>
          <w:rFonts w:hint="default"/>
        </w:rPr>
        <w:t>spoloč</w:t>
      </w:r>
      <w:r>
        <w:rPr>
          <w:rFonts w:hint="default"/>
        </w:rPr>
        <w:t>enstve).</w:t>
      </w:r>
    </w:p>
    <w:p w:rsidR="008872B4" w:rsidP="008872B4">
      <w:pPr>
        <w:pStyle w:val="Default"/>
        <w:bidi w:val="0"/>
        <w:jc w:val="both"/>
      </w:pPr>
    </w:p>
    <w:p w:rsidR="008872B4" w:rsidP="008872B4">
      <w:pPr>
        <w:pStyle w:val="Default"/>
        <w:bidi w:val="0"/>
        <w:ind w:firstLine="708"/>
        <w:jc w:val="both"/>
        <w:rPr>
          <w:rFonts w:hint="default"/>
        </w:rPr>
      </w:pPr>
      <w:r>
        <w:rPr>
          <w:rFonts w:hint="default"/>
        </w:rPr>
        <w:t>Povinní</w:t>
      </w:r>
      <w:r>
        <w:rPr>
          <w:rFonts w:hint="default"/>
        </w:rPr>
        <w:t xml:space="preserve"> úč</w:t>
      </w:r>
      <w:r>
        <w:rPr>
          <w:rFonts w:hint="default"/>
        </w:rPr>
        <w:t>astní</w:t>
      </w:r>
      <w:r>
        <w:rPr>
          <w:rFonts w:hint="default"/>
        </w:rPr>
        <w:t>ci sú</w:t>
      </w:r>
      <w:r>
        <w:rPr>
          <w:rFonts w:hint="default"/>
        </w:rPr>
        <w:t xml:space="preserve"> do sc</w:t>
      </w:r>
      <w:r>
        <w:rPr>
          <w:rFonts w:hint="default"/>
        </w:rPr>
        <w:t>hé</w:t>
      </w:r>
      <w:r>
        <w:rPr>
          <w:rFonts w:hint="default"/>
        </w:rPr>
        <w:t>my obchodovania s </w:t>
      </w:r>
      <w:r>
        <w:rPr>
          <w:rFonts w:hint="default"/>
        </w:rPr>
        <w:t>emisný</w:t>
      </w:r>
      <w:r>
        <w:rPr>
          <w:rFonts w:hint="default"/>
        </w:rPr>
        <w:t>mi kvó</w:t>
      </w:r>
      <w:r>
        <w:rPr>
          <w:rFonts w:hint="default"/>
        </w:rPr>
        <w:t>tami zaradení</w:t>
      </w:r>
      <w:r>
        <w:rPr>
          <w:rFonts w:hint="default"/>
        </w:rPr>
        <w:t xml:space="preserve"> na zá</w:t>
      </w:r>
      <w:r>
        <w:rPr>
          <w:rFonts w:hint="default"/>
        </w:rPr>
        <w:t>klade vydané</w:t>
      </w:r>
      <w:r>
        <w:rPr>
          <w:rFonts w:hint="default"/>
        </w:rPr>
        <w:t>ho povolenia na vypúšť</w:t>
      </w:r>
      <w:r>
        <w:rPr>
          <w:rFonts w:hint="default"/>
        </w:rPr>
        <w:t>anie sklení</w:t>
      </w:r>
      <w:r>
        <w:rPr>
          <w:rFonts w:hint="default"/>
        </w:rPr>
        <w:t>kový</w:t>
      </w:r>
      <w:r>
        <w:rPr>
          <w:rFonts w:hint="default"/>
        </w:rPr>
        <w:t>ch plynov. V </w:t>
      </w:r>
      <w:r>
        <w:rPr>
          <w:rFonts w:hint="default"/>
        </w:rPr>
        <w:t>prí</w:t>
      </w:r>
      <w:r>
        <w:rPr>
          <w:rFonts w:hint="default"/>
        </w:rPr>
        <w:t>pade nový</w:t>
      </w:r>
      <w:r>
        <w:rPr>
          <w:rFonts w:hint="default"/>
        </w:rPr>
        <w:t>ch sektorov (vyšš</w:t>
      </w:r>
      <w:r>
        <w:rPr>
          <w:rFonts w:hint="default"/>
        </w:rPr>
        <w:t>ie uvedený</w:t>
      </w:r>
      <w:r>
        <w:rPr>
          <w:rFonts w:hint="default"/>
        </w:rPr>
        <w:t>ch), na to aby tí</w:t>
      </w:r>
      <w:r>
        <w:rPr>
          <w:rFonts w:hint="default"/>
        </w:rPr>
        <w:t>to povinní</w:t>
      </w:r>
      <w:r>
        <w:rPr>
          <w:rFonts w:hint="default"/>
        </w:rPr>
        <w:t xml:space="preserve"> úč</w:t>
      </w:r>
      <w:r>
        <w:rPr>
          <w:rFonts w:hint="default"/>
        </w:rPr>
        <w:t>astní</w:t>
      </w:r>
      <w:r>
        <w:rPr>
          <w:rFonts w:hint="default"/>
        </w:rPr>
        <w:t>ci mohli dostať</w:t>
      </w:r>
      <w:r>
        <w:rPr>
          <w:rFonts w:hint="default"/>
        </w:rPr>
        <w:t xml:space="preserve"> emisné</w:t>
      </w:r>
      <w:r>
        <w:rPr>
          <w:rFonts w:hint="default"/>
        </w:rPr>
        <w:t xml:space="preserve"> kvó</w:t>
      </w:r>
      <w:r>
        <w:rPr>
          <w:rFonts w:hint="default"/>
        </w:rPr>
        <w:t>ty podľ</w:t>
      </w:r>
      <w:r>
        <w:rPr>
          <w:rFonts w:hint="default"/>
        </w:rPr>
        <w:t>a alokač</w:t>
      </w:r>
      <w:r>
        <w:rPr>
          <w:rFonts w:hint="default"/>
        </w:rPr>
        <w:t>né</w:t>
      </w:r>
      <w:r>
        <w:rPr>
          <w:rFonts w:hint="default"/>
        </w:rPr>
        <w:t>ho plá</w:t>
      </w:r>
      <w:r>
        <w:rPr>
          <w:rFonts w:hint="default"/>
        </w:rPr>
        <w:t>nu, musia mať</w:t>
      </w:r>
      <w:r>
        <w:rPr>
          <w:rFonts w:hint="default"/>
        </w:rPr>
        <w:t xml:space="preserve"> vydan</w:t>
      </w:r>
      <w:r>
        <w:rPr>
          <w:rFonts w:hint="default"/>
        </w:rPr>
        <w:t>é</w:t>
      </w:r>
      <w:r>
        <w:rPr>
          <w:rFonts w:hint="default"/>
        </w:rPr>
        <w:t xml:space="preserve"> povolenie do 31.6.2011, inak budú</w:t>
      </w:r>
      <w:r>
        <w:rPr>
          <w:rFonts w:hint="default"/>
        </w:rPr>
        <w:t xml:space="preserve"> považ</w:t>
      </w:r>
      <w:r>
        <w:rPr>
          <w:rFonts w:hint="default"/>
        </w:rPr>
        <w:t>ovaní</w:t>
      </w:r>
      <w:r>
        <w:rPr>
          <w:rFonts w:hint="default"/>
        </w:rPr>
        <w:t xml:space="preserve"> za nový</w:t>
      </w:r>
      <w:r>
        <w:rPr>
          <w:rFonts w:hint="default"/>
        </w:rPr>
        <w:t xml:space="preserve">ch </w:t>
      </w:r>
      <w:r w:rsidRPr="00B76CE3">
        <w:rPr>
          <w:rFonts w:hint="default"/>
        </w:rPr>
        <w:t>úč</w:t>
      </w:r>
      <w:r w:rsidRPr="00B76CE3">
        <w:rPr>
          <w:rFonts w:hint="default"/>
        </w:rPr>
        <w:t>astní</w:t>
      </w:r>
      <w:r w:rsidRPr="00B76CE3">
        <w:rPr>
          <w:rFonts w:hint="default"/>
        </w:rPr>
        <w:t>kov a </w:t>
      </w:r>
      <w:r w:rsidRPr="00B76CE3">
        <w:rPr>
          <w:rFonts w:hint="default"/>
        </w:rPr>
        <w:t>kvó</w:t>
      </w:r>
      <w:r w:rsidRPr="00B76CE3">
        <w:rPr>
          <w:rFonts w:hint="default"/>
        </w:rPr>
        <w:t>ty sa im budú</w:t>
      </w:r>
      <w:r w:rsidRPr="00B76CE3">
        <w:rPr>
          <w:rFonts w:hint="default"/>
        </w:rPr>
        <w:t xml:space="preserve"> prideľ</w:t>
      </w:r>
      <w:r w:rsidRPr="00B76CE3">
        <w:rPr>
          <w:rFonts w:hint="default"/>
        </w:rPr>
        <w:t>ovať</w:t>
      </w:r>
      <w:r w:rsidRPr="00B76CE3">
        <w:rPr>
          <w:rFonts w:hint="default"/>
        </w:rPr>
        <w:t xml:space="preserve"> z </w:t>
      </w:r>
      <w:r w:rsidRPr="00B76CE3">
        <w:rPr>
          <w:rFonts w:hint="default"/>
        </w:rPr>
        <w:t>rezervy (podľ</w:t>
      </w:r>
      <w:r w:rsidRPr="00B76CE3">
        <w:rPr>
          <w:rFonts w:hint="default"/>
        </w:rPr>
        <w:t>a č</w:t>
      </w:r>
      <w:r w:rsidRPr="00B76CE3">
        <w:rPr>
          <w:rFonts w:hint="default"/>
        </w:rPr>
        <w:t>l. 3 pí</w:t>
      </w:r>
      <w:r w:rsidRPr="00B76CE3">
        <w:rPr>
          <w:rFonts w:hint="default"/>
        </w:rPr>
        <w:t>sm. a) vyšš</w:t>
      </w:r>
      <w:r w:rsidRPr="00B76CE3">
        <w:rPr>
          <w:rFonts w:hint="default"/>
        </w:rPr>
        <w:t>ie uvedené</w:t>
      </w:r>
      <w:r w:rsidRPr="00B76CE3">
        <w:rPr>
          <w:rFonts w:hint="default"/>
        </w:rPr>
        <w:t>ho</w:t>
      </w:r>
      <w:r>
        <w:t xml:space="preserve"> </w:t>
      </w:r>
      <w:r w:rsidRPr="00BE6AE7">
        <w:t xml:space="preserve">rozhodnutia </w:t>
      </w:r>
      <w:r>
        <w:rPr>
          <w:rFonts w:hint="default"/>
        </w:rPr>
        <w:t>Komisie). Ak nebudú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vydané</w:t>
      </w:r>
      <w:r>
        <w:rPr>
          <w:rFonts w:hint="default"/>
        </w:rPr>
        <w:t xml:space="preserve"> povolenia do 31.3.2011, je pravdepodobná</w:t>
      </w:r>
      <w:r>
        <w:rPr>
          <w:rFonts w:hint="default"/>
        </w:rPr>
        <w:t xml:space="preserve"> situá</w:t>
      </w:r>
      <w:r>
        <w:rPr>
          <w:rFonts w:hint="default"/>
        </w:rPr>
        <w:t>cia, ž</w:t>
      </w:r>
      <w:r>
        <w:rPr>
          <w:rFonts w:hint="default"/>
        </w:rPr>
        <w:t>e rezerva nebud</w:t>
      </w:r>
      <w:r>
        <w:rPr>
          <w:rFonts w:hint="default"/>
        </w:rPr>
        <w:t>e dostač</w:t>
      </w:r>
      <w:r>
        <w:rPr>
          <w:rFonts w:hint="default"/>
        </w:rPr>
        <w:t>ujú</w:t>
      </w:r>
      <w:r>
        <w:rPr>
          <w:rFonts w:hint="default"/>
        </w:rPr>
        <w:t>ca a kvó</w:t>
      </w:r>
      <w:r>
        <w:rPr>
          <w:rFonts w:hint="default"/>
        </w:rPr>
        <w:t>ty si budú</w:t>
      </w:r>
      <w:r>
        <w:rPr>
          <w:rFonts w:hint="default"/>
        </w:rPr>
        <w:t xml:space="preserve"> kupovať</w:t>
      </w:r>
      <w:r>
        <w:rPr>
          <w:rFonts w:hint="default"/>
        </w:rPr>
        <w:t xml:space="preserve"> na burze a </w:t>
      </w:r>
      <w:r>
        <w:rPr>
          <w:rFonts w:hint="default"/>
        </w:rPr>
        <w:t>dostanú</w:t>
      </w:r>
      <w:r>
        <w:rPr>
          <w:rFonts w:hint="default"/>
        </w:rPr>
        <w:t xml:space="preserve"> sa do konkurenč</w:t>
      </w:r>
      <w:r>
        <w:rPr>
          <w:rFonts w:hint="default"/>
        </w:rPr>
        <w:t>ne nevý</w:t>
      </w:r>
      <w:r>
        <w:rPr>
          <w:rFonts w:hint="default"/>
        </w:rPr>
        <w:t>hodnej situá</w:t>
      </w:r>
      <w:r>
        <w:rPr>
          <w:rFonts w:hint="default"/>
        </w:rPr>
        <w:t>cie oproti ostatný</w:t>
      </w:r>
      <w:r>
        <w:rPr>
          <w:rFonts w:hint="default"/>
        </w:rPr>
        <w:t>m konkurentom mimo SR, č</w:t>
      </w:r>
      <w:r>
        <w:rPr>
          <w:rFonts w:hint="default"/>
        </w:rPr>
        <w:t>o bude vý</w:t>
      </w:r>
      <w:r>
        <w:rPr>
          <w:rFonts w:hint="default"/>
        </w:rPr>
        <w:t>razne sť</w:t>
      </w:r>
      <w:r>
        <w:rPr>
          <w:rFonts w:hint="default"/>
        </w:rPr>
        <w:t>až</w:t>
      </w:r>
      <w:r>
        <w:rPr>
          <w:rFonts w:hint="default"/>
        </w:rPr>
        <w:t>ovať</w:t>
      </w:r>
      <w:r>
        <w:rPr>
          <w:rFonts w:hint="default"/>
        </w:rPr>
        <w:t xml:space="preserve"> ich hospodá</w:t>
      </w:r>
      <w:r>
        <w:rPr>
          <w:rFonts w:hint="default"/>
        </w:rPr>
        <w:t>renie.</w:t>
      </w:r>
    </w:p>
    <w:p w:rsidR="008872B4" w:rsidP="008872B4">
      <w:pPr>
        <w:pStyle w:val="Default"/>
        <w:bidi w:val="0"/>
        <w:jc w:val="both"/>
      </w:pPr>
    </w:p>
    <w:p w:rsidR="008872B4" w:rsidP="008872B4">
      <w:pPr>
        <w:pStyle w:val="Default"/>
        <w:bidi w:val="0"/>
        <w:ind w:firstLine="708"/>
        <w:jc w:val="both"/>
        <w:rPr>
          <w:rFonts w:hint="default"/>
        </w:rPr>
      </w:pPr>
      <w:r>
        <w:rPr>
          <w:rFonts w:hint="default"/>
        </w:rPr>
        <w:t>Spô</w:t>
      </w:r>
      <w:r>
        <w:rPr>
          <w:rFonts w:hint="default"/>
        </w:rPr>
        <w:t>sob a </w:t>
      </w:r>
      <w:r>
        <w:rPr>
          <w:rFonts w:hint="default"/>
        </w:rPr>
        <w:t>procedurá</w:t>
      </w:r>
      <w:r>
        <w:rPr>
          <w:rFonts w:hint="default"/>
        </w:rPr>
        <w:t>lny postup vý</w:t>
      </w:r>
      <w:r>
        <w:rPr>
          <w:rFonts w:hint="default"/>
        </w:rPr>
        <w:t>poč</w:t>
      </w:r>
      <w:r>
        <w:rPr>
          <w:rFonts w:hint="default"/>
        </w:rPr>
        <w:t>tu ustanovuje vyšš</w:t>
      </w:r>
      <w:r>
        <w:rPr>
          <w:rFonts w:hint="default"/>
        </w:rPr>
        <w:t>ie citované</w:t>
      </w:r>
      <w:r>
        <w:rPr>
          <w:rFonts w:hint="default"/>
        </w:rPr>
        <w:t xml:space="preserve"> Rozhodnutie Komisie urč</w:t>
      </w:r>
      <w:r>
        <w:rPr>
          <w:rFonts w:hint="default"/>
        </w:rPr>
        <w:t>ujú</w:t>
      </w:r>
      <w:r>
        <w:rPr>
          <w:rFonts w:hint="default"/>
        </w:rPr>
        <w:t>ce prechodné</w:t>
      </w:r>
      <w:r>
        <w:rPr>
          <w:rFonts w:hint="default"/>
        </w:rPr>
        <w:t xml:space="preserve"> pravidlá</w:t>
      </w:r>
      <w:r>
        <w:rPr>
          <w:rFonts w:hint="default"/>
        </w:rPr>
        <w:t xml:space="preserve"> spoloč</w:t>
      </w:r>
      <w:r>
        <w:rPr>
          <w:rFonts w:hint="default"/>
        </w:rPr>
        <w:t>enstva pre harmonizované</w:t>
      </w:r>
      <w:r>
        <w:rPr>
          <w:rFonts w:hint="default"/>
        </w:rPr>
        <w:t xml:space="preserve"> bezodplatné</w:t>
      </w:r>
      <w:r>
        <w:rPr>
          <w:rFonts w:hint="default"/>
        </w:rPr>
        <w:t xml:space="preserve"> pridelenie emisný</w:t>
      </w:r>
      <w:r>
        <w:rPr>
          <w:rFonts w:hint="default"/>
        </w:rPr>
        <w:t>ch kvó</w:t>
      </w:r>
      <w:r>
        <w:rPr>
          <w:rFonts w:hint="default"/>
        </w:rPr>
        <w:t>t podľ</w:t>
      </w:r>
      <w:r>
        <w:rPr>
          <w:rFonts w:hint="default"/>
        </w:rPr>
        <w:t xml:space="preserve">a </w:t>
      </w:r>
      <w:r w:rsidRPr="00502C2E">
        <w:rPr>
          <w:rFonts w:hint="default"/>
        </w:rPr>
        <w:t>č</w:t>
      </w:r>
      <w:r w:rsidRPr="00502C2E">
        <w:rPr>
          <w:rFonts w:hint="default"/>
        </w:rPr>
        <w:t>lá</w:t>
      </w:r>
      <w:r w:rsidRPr="00502C2E">
        <w:rPr>
          <w:rFonts w:hint="default"/>
        </w:rPr>
        <w:t>nku 10a</w:t>
      </w:r>
      <w:r>
        <w:rPr>
          <w:rFonts w:hint="default"/>
        </w:rPr>
        <w:t xml:space="preserve"> smernice 2003/87/ES, ktoré</w:t>
      </w:r>
      <w:r>
        <w:rPr>
          <w:rFonts w:hint="default"/>
        </w:rPr>
        <w:t xml:space="preserve"> bolo prijaté</w:t>
      </w:r>
      <w:r>
        <w:rPr>
          <w:rFonts w:hint="default"/>
        </w:rPr>
        <w:t xml:space="preserve"> na ú</w:t>
      </w:r>
      <w:r>
        <w:rPr>
          <w:rFonts w:hint="default"/>
        </w:rPr>
        <w:t>rovni Komisie 1</w:t>
      </w:r>
      <w:r>
        <w:rPr>
          <w:rFonts w:hint="default"/>
        </w:rPr>
        <w:t xml:space="preserve">5.12.2010. </w:t>
      </w:r>
    </w:p>
    <w:p w:rsidR="008872B4" w:rsidP="008872B4">
      <w:pPr>
        <w:pStyle w:val="Default"/>
        <w:bidi w:val="0"/>
        <w:jc w:val="both"/>
      </w:pPr>
    </w:p>
    <w:p w:rsidR="008872B4" w:rsidP="008872B4">
      <w:pPr>
        <w:pStyle w:val="Default"/>
        <w:bidi w:val="0"/>
        <w:ind w:firstLine="708"/>
        <w:jc w:val="both"/>
        <w:rPr>
          <w:rFonts w:hint="default"/>
        </w:rPr>
      </w:pPr>
      <w:r>
        <w:rPr>
          <w:rFonts w:hint="default"/>
        </w:rPr>
        <w:t>Na zá</w:t>
      </w:r>
      <w:r>
        <w:rPr>
          <w:rFonts w:hint="default"/>
        </w:rPr>
        <w:t>klade vyšš</w:t>
      </w:r>
      <w:r>
        <w:rPr>
          <w:rFonts w:hint="default"/>
        </w:rPr>
        <w:t>ie uvedené</w:t>
      </w:r>
      <w:r>
        <w:rPr>
          <w:rFonts w:hint="default"/>
        </w:rPr>
        <w:t>ho je potrebné</w:t>
      </w:r>
      <w:r>
        <w:rPr>
          <w:rFonts w:hint="default"/>
        </w:rPr>
        <w:t xml:space="preserve"> dodrž</w:t>
      </w:r>
      <w:r>
        <w:rPr>
          <w:rFonts w:hint="default"/>
        </w:rPr>
        <w:t>ať</w:t>
      </w:r>
      <w:r>
        <w:rPr>
          <w:rFonts w:hint="default"/>
        </w:rPr>
        <w:t xml:space="preserve"> nižš</w:t>
      </w:r>
      <w:r>
        <w:rPr>
          <w:rFonts w:hint="default"/>
        </w:rPr>
        <w:t>ie uvedený</w:t>
      </w:r>
      <w:r>
        <w:rPr>
          <w:rFonts w:hint="default"/>
        </w:rPr>
        <w:t xml:space="preserve"> harmonogram postupný</w:t>
      </w:r>
      <w:r>
        <w:rPr>
          <w:rFonts w:hint="default"/>
        </w:rPr>
        <w:t>ch krokov na to, aby povinný</w:t>
      </w:r>
      <w:r>
        <w:rPr>
          <w:rFonts w:hint="default"/>
        </w:rPr>
        <w:t>m úč</w:t>
      </w:r>
      <w:r>
        <w:rPr>
          <w:rFonts w:hint="default"/>
        </w:rPr>
        <w:t>astní</w:t>
      </w:r>
      <w:r>
        <w:rPr>
          <w:rFonts w:hint="default"/>
        </w:rPr>
        <w:t>kom sché</w:t>
      </w:r>
      <w:r>
        <w:rPr>
          <w:rFonts w:hint="default"/>
        </w:rPr>
        <w:t>my obchodovania boli vypočí</w:t>
      </w:r>
      <w:r>
        <w:rPr>
          <w:rFonts w:hint="default"/>
        </w:rPr>
        <w:t>tané</w:t>
      </w:r>
      <w:r>
        <w:rPr>
          <w:rFonts w:hint="default"/>
        </w:rPr>
        <w:t xml:space="preserve"> a </w:t>
      </w:r>
      <w:r>
        <w:rPr>
          <w:rFonts w:hint="default"/>
        </w:rPr>
        <w:t>schvá</w:t>
      </w:r>
      <w:r>
        <w:rPr>
          <w:rFonts w:hint="default"/>
        </w:rPr>
        <w:t>lené</w:t>
      </w:r>
      <w:r>
        <w:rPr>
          <w:rFonts w:hint="default"/>
        </w:rPr>
        <w:t xml:space="preserve"> bezodplatne pridelené</w:t>
      </w:r>
      <w:r>
        <w:rPr>
          <w:rFonts w:hint="default"/>
        </w:rPr>
        <w:t xml:space="preserve"> emisné</w:t>
      </w:r>
      <w:r>
        <w:rPr>
          <w:rFonts w:hint="default"/>
        </w:rPr>
        <w:t xml:space="preserve"> kvó</w:t>
      </w:r>
      <w:r>
        <w:rPr>
          <w:rFonts w:hint="default"/>
        </w:rPr>
        <w:t>ty v </w:t>
      </w:r>
      <w:r>
        <w:rPr>
          <w:rFonts w:hint="default"/>
        </w:rPr>
        <w:t xml:space="preserve"> odhadovanej roč</w:t>
      </w:r>
      <w:r>
        <w:rPr>
          <w:rFonts w:hint="default"/>
        </w:rPr>
        <w:t>nej výš</w:t>
      </w:r>
      <w:r>
        <w:rPr>
          <w:rFonts w:hint="default"/>
        </w:rPr>
        <w:t>ke 34,5 mil</w:t>
      </w:r>
      <w:r>
        <w:rPr>
          <w:rFonts w:hint="default"/>
        </w:rPr>
        <w:t>ió</w:t>
      </w:r>
      <w:r>
        <w:rPr>
          <w:rFonts w:hint="default"/>
        </w:rPr>
        <w:t>na EUA, č</w:t>
      </w:r>
      <w:r>
        <w:rPr>
          <w:rFonts w:hint="default"/>
        </w:rPr>
        <w:t>o predstavuje roč</w:t>
      </w:r>
      <w:r>
        <w:rPr>
          <w:rFonts w:hint="default"/>
        </w:rPr>
        <w:t>nú</w:t>
      </w:r>
      <w:r>
        <w:rPr>
          <w:rFonts w:hint="default"/>
        </w:rPr>
        <w:t xml:space="preserve"> hodnotu 517,5 milió</w:t>
      </w:r>
      <w:r>
        <w:rPr>
          <w:rFonts w:hint="default"/>
        </w:rPr>
        <w:t>na EUR (15,6 miliardy SKK) pri cene 15 EUR/EUA. Ak SR tento proces nezvlá</w:t>
      </w:r>
      <w:r>
        <w:rPr>
          <w:rFonts w:hint="default"/>
        </w:rPr>
        <w:t>dne, hrozí</w:t>
      </w:r>
      <w:r>
        <w:rPr>
          <w:rFonts w:hint="default"/>
        </w:rPr>
        <w:t xml:space="preserve"> to, ž</w:t>
      </w:r>
      <w:r>
        <w:rPr>
          <w:rFonts w:hint="default"/>
        </w:rPr>
        <w:t>e spoloč</w:t>
      </w:r>
      <w:r>
        <w:rPr>
          <w:rFonts w:hint="default"/>
        </w:rPr>
        <w:t>nosti si kvó</w:t>
      </w:r>
      <w:r>
        <w:rPr>
          <w:rFonts w:hint="default"/>
        </w:rPr>
        <w:t>ty budú</w:t>
      </w:r>
      <w:r>
        <w:rPr>
          <w:rFonts w:hint="default"/>
        </w:rPr>
        <w:t xml:space="preserve"> musieť</w:t>
      </w:r>
      <w:r>
        <w:rPr>
          <w:rFonts w:hint="default"/>
        </w:rPr>
        <w:t xml:space="preserve"> kupovať</w:t>
      </w:r>
      <w:r>
        <w:rPr>
          <w:rFonts w:hint="default"/>
        </w:rPr>
        <w:t xml:space="preserve"> na burze, č</w:t>
      </w:r>
      <w:r>
        <w:rPr>
          <w:rFonts w:hint="default"/>
        </w:rPr>
        <w:t>o bude pre väčš</w:t>
      </w:r>
      <w:r>
        <w:rPr>
          <w:rFonts w:hint="default"/>
        </w:rPr>
        <w:t>inu z nich likvidač</w:t>
      </w:r>
      <w:r>
        <w:rPr>
          <w:rFonts w:hint="default"/>
        </w:rPr>
        <w:t>né</w:t>
      </w:r>
      <w:r>
        <w:rPr>
          <w:rFonts w:hint="default"/>
        </w:rPr>
        <w:t>. To znamená</w:t>
      </w:r>
      <w:r>
        <w:rPr>
          <w:rFonts w:hint="default"/>
        </w:rPr>
        <w:t xml:space="preserve"> obrovské</w:t>
      </w:r>
      <w:r>
        <w:rPr>
          <w:rFonts w:hint="default"/>
        </w:rPr>
        <w:t xml:space="preserve"> hosp</w:t>
      </w:r>
      <w:r>
        <w:rPr>
          <w:rFonts w:hint="default"/>
        </w:rPr>
        <w:t>o</w:t>
      </w:r>
      <w:r>
        <w:rPr>
          <w:rFonts w:hint="default"/>
        </w:rPr>
        <w:t>dá</w:t>
      </w:r>
      <w:r>
        <w:rPr>
          <w:rFonts w:hint="default"/>
        </w:rPr>
        <w:t>rske š</w:t>
      </w:r>
      <w:r>
        <w:rPr>
          <w:rFonts w:hint="default"/>
        </w:rPr>
        <w:t>kody nielen vo forme prí</w:t>
      </w:r>
      <w:r>
        <w:rPr>
          <w:rFonts w:hint="default"/>
        </w:rPr>
        <w:t>jmov sú</w:t>
      </w:r>
      <w:r>
        <w:rPr>
          <w:rFonts w:hint="default"/>
        </w:rPr>
        <w:t>kromný</w:t>
      </w:r>
      <w:r>
        <w:rPr>
          <w:rFonts w:hint="default"/>
        </w:rPr>
        <w:t>ch spoloč</w:t>
      </w:r>
      <w:r>
        <w:rPr>
          <w:rFonts w:hint="default"/>
        </w:rPr>
        <w:t>ností</w:t>
      </w:r>
      <w:r>
        <w:rPr>
          <w:rFonts w:hint="default"/>
        </w:rPr>
        <w:t>, ale pre š</w:t>
      </w:r>
      <w:r>
        <w:rPr>
          <w:rFonts w:hint="default"/>
        </w:rPr>
        <w:t>tá</w:t>
      </w:r>
      <w:r>
        <w:rPr>
          <w:rFonts w:hint="default"/>
        </w:rPr>
        <w:t>t najmä</w:t>
      </w:r>
      <w:r>
        <w:rPr>
          <w:rFonts w:hint="default"/>
        </w:rPr>
        <w:t xml:space="preserve"> vo vzraste nezamestnanosti a </w:t>
      </w:r>
      <w:r>
        <w:rPr>
          <w:rFonts w:hint="default"/>
        </w:rPr>
        <w:t>s tý</w:t>
      </w:r>
      <w:r>
        <w:rPr>
          <w:rFonts w:hint="default"/>
        </w:rPr>
        <w:t>m spojený</w:t>
      </w:r>
      <w:r>
        <w:rPr>
          <w:rFonts w:hint="default"/>
        </w:rPr>
        <w:t>ch vý</w:t>
      </w:r>
      <w:r>
        <w:rPr>
          <w:rFonts w:hint="default"/>
        </w:rPr>
        <w:t>davkov, zníž</w:t>
      </w:r>
      <w:r>
        <w:rPr>
          <w:rFonts w:hint="default"/>
        </w:rPr>
        <w:t>ení</w:t>
      </w:r>
      <w:r>
        <w:rPr>
          <w:rFonts w:hint="default"/>
        </w:rPr>
        <w:t xml:space="preserve"> vý</w:t>
      </w:r>
      <w:r>
        <w:rPr>
          <w:rFonts w:hint="default"/>
        </w:rPr>
        <w:t>beru daní</w:t>
      </w:r>
      <w:r>
        <w:rPr>
          <w:rFonts w:hint="default"/>
        </w:rPr>
        <w:t>, zníž</w:t>
      </w:r>
      <w:r>
        <w:rPr>
          <w:rFonts w:hint="default"/>
        </w:rPr>
        <w:t>ení</w:t>
      </w:r>
      <w:r>
        <w:rPr>
          <w:rFonts w:hint="default"/>
        </w:rPr>
        <w:t xml:space="preserve"> odvodov do Sociá</w:t>
      </w:r>
      <w:r>
        <w:rPr>
          <w:rFonts w:hint="default"/>
        </w:rPr>
        <w:t>lnej a </w:t>
      </w:r>
      <w:r>
        <w:rPr>
          <w:rFonts w:hint="default"/>
        </w:rPr>
        <w:t>zdravotný</w:t>
      </w:r>
      <w:r>
        <w:rPr>
          <w:rFonts w:hint="default"/>
        </w:rPr>
        <w:t>ch poisť</w:t>
      </w:r>
      <w:r>
        <w:rPr>
          <w:rFonts w:hint="default"/>
        </w:rPr>
        <w:t>ovní</w:t>
      </w:r>
      <w:r>
        <w:rPr>
          <w:rFonts w:hint="default"/>
        </w:rPr>
        <w:t>.  Ide o </w:t>
      </w:r>
      <w:r>
        <w:rPr>
          <w:rFonts w:hint="default"/>
        </w:rPr>
        <w:t>vš</w:t>
      </w:r>
      <w:r>
        <w:rPr>
          <w:rFonts w:hint="default"/>
        </w:rPr>
        <w:t>etky vý</w:t>
      </w:r>
      <w:r>
        <w:rPr>
          <w:rFonts w:hint="default"/>
        </w:rPr>
        <w:t>znamné</w:t>
      </w:r>
      <w:r>
        <w:rPr>
          <w:rFonts w:hint="default"/>
        </w:rPr>
        <w:t xml:space="preserve"> slovenské</w:t>
      </w:r>
      <w:r>
        <w:rPr>
          <w:rFonts w:hint="default"/>
        </w:rPr>
        <w:t xml:space="preserve"> spoloč</w:t>
      </w:r>
      <w:r>
        <w:rPr>
          <w:rFonts w:hint="default"/>
        </w:rPr>
        <w:t>nosti,</w:t>
      </w:r>
      <w:r>
        <w:rPr>
          <w:rFonts w:hint="default"/>
        </w:rPr>
        <w:t xml:space="preserve"> </w:t>
      </w:r>
      <w:r>
        <w:rPr>
          <w:rFonts w:hint="default"/>
        </w:rPr>
        <w:t>v </w:t>
      </w:r>
      <w:r>
        <w:rPr>
          <w:rFonts w:hint="default"/>
        </w:rPr>
        <w:t>ktorý</w:t>
      </w:r>
      <w:r>
        <w:rPr>
          <w:rFonts w:hint="default"/>
        </w:rPr>
        <w:t>ch prebiehajú</w:t>
      </w:r>
      <w:r>
        <w:rPr>
          <w:rFonts w:hint="default"/>
        </w:rPr>
        <w:t xml:space="preserve"> energeticky ná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 xml:space="preserve"> vý</w:t>
      </w:r>
      <w:r>
        <w:rPr>
          <w:rFonts w:hint="default"/>
        </w:rPr>
        <w:t>robné</w:t>
      </w:r>
      <w:r>
        <w:rPr>
          <w:rFonts w:hint="default"/>
        </w:rPr>
        <w:t xml:space="preserve"> procesy: papierne a </w:t>
      </w:r>
      <w:r>
        <w:rPr>
          <w:rFonts w:hint="default"/>
        </w:rPr>
        <w:t>celuló</w:t>
      </w:r>
      <w:r>
        <w:rPr>
          <w:rFonts w:hint="default"/>
        </w:rPr>
        <w:t>zky, ž</w:t>
      </w:r>
      <w:r>
        <w:rPr>
          <w:rFonts w:hint="default"/>
        </w:rPr>
        <w:t>eleziarne a </w:t>
      </w:r>
      <w:r>
        <w:rPr>
          <w:rFonts w:hint="default"/>
        </w:rPr>
        <w:t>oceliarne, tehelne, sklá</w:t>
      </w:r>
      <w:r>
        <w:rPr>
          <w:rFonts w:hint="default"/>
        </w:rPr>
        <w:t>rne, hliniká</w:t>
      </w:r>
      <w:r>
        <w:rPr>
          <w:rFonts w:hint="default"/>
        </w:rPr>
        <w:t>rne a </w:t>
      </w:r>
      <w:r>
        <w:rPr>
          <w:rFonts w:hint="default"/>
        </w:rPr>
        <w:t>zlievarne, cementá</w:t>
      </w:r>
      <w:r>
        <w:rPr>
          <w:rFonts w:hint="default"/>
        </w:rPr>
        <w:t>rne a </w:t>
      </w:r>
      <w:r>
        <w:rPr>
          <w:rFonts w:hint="default"/>
        </w:rPr>
        <w:t>vá</w:t>
      </w:r>
      <w:r>
        <w:rPr>
          <w:rFonts w:hint="default"/>
        </w:rPr>
        <w:t>penky, magnezitky, teplá</w:t>
      </w:r>
      <w:r>
        <w:rPr>
          <w:rFonts w:hint="default"/>
        </w:rPr>
        <w:t>rne, letecká</w:t>
      </w:r>
      <w:r>
        <w:rPr>
          <w:rFonts w:hint="default"/>
        </w:rPr>
        <w:t xml:space="preserve"> doprava, vý</w:t>
      </w:r>
      <w:r>
        <w:rPr>
          <w:rFonts w:hint="default"/>
        </w:rPr>
        <w:t>robcovia minerá</w:t>
      </w:r>
      <w:r>
        <w:rPr>
          <w:rFonts w:hint="default"/>
        </w:rPr>
        <w:t>lnej vlny, vý</w:t>
      </w:r>
      <w:r>
        <w:rPr>
          <w:rFonts w:hint="default"/>
        </w:rPr>
        <w:t>robcovia automobil</w:t>
      </w:r>
      <w:r>
        <w:rPr>
          <w:rFonts w:hint="default"/>
        </w:rPr>
        <w:t>o</w:t>
      </w:r>
      <w:r>
        <w:rPr>
          <w:rFonts w:hint="default"/>
        </w:rPr>
        <w:t>v, iný</w:t>
      </w:r>
      <w:r>
        <w:rPr>
          <w:rFonts w:hint="default"/>
        </w:rPr>
        <w:t>mi slovami, kostra slovenské</w:t>
      </w:r>
      <w:r>
        <w:rPr>
          <w:rFonts w:hint="default"/>
        </w:rPr>
        <w:t>ho hospodá</w:t>
      </w:r>
      <w:r>
        <w:rPr>
          <w:rFonts w:hint="default"/>
        </w:rPr>
        <w:t>rstva.</w:t>
      </w:r>
    </w:p>
    <w:p w:rsidR="008872B4" w:rsidP="008872B4">
      <w:pPr>
        <w:pStyle w:val="Default"/>
        <w:bidi w:val="0"/>
        <w:jc w:val="both"/>
      </w:pPr>
    </w:p>
    <w:tbl>
      <w:tblPr>
        <w:tblStyle w:val="TableNormal"/>
        <w:tblW w:w="76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00"/>
        <w:gridCol w:w="2980"/>
        <w:gridCol w:w="1220"/>
      </w:tblGrid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Č</w:t>
            </w:r>
            <w:r w:rsidRPr="00ED59A2">
              <w:rPr>
                <w:rFonts w:cs="Calibri" w:hint="default"/>
                <w:color w:val="000000"/>
                <w:lang w:eastAsia="sk-SK"/>
              </w:rPr>
              <w:t>innosť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Zodpovedný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subjekt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Termí</w:t>
            </w:r>
            <w:r w:rsidRPr="00ED59A2">
              <w:rPr>
                <w:rFonts w:cs="Calibri" w:hint="default"/>
                <w:color w:val="000000"/>
                <w:lang w:eastAsia="sk-SK"/>
              </w:rPr>
              <w:t>n</w:t>
            </w:r>
          </w:p>
        </w:tc>
      </w:tr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</w:pP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Podanie ž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iadosti o 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vydanie povolení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pre nové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sektory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budú</w:t>
            </w:r>
            <w:r w:rsidRPr="00ED59A2">
              <w:rPr>
                <w:rFonts w:cs="Calibri" w:hint="default"/>
                <w:color w:val="000000"/>
                <w:lang w:eastAsia="sk-SK"/>
              </w:rPr>
              <w:t>ci povinní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úč</w:t>
            </w:r>
            <w:r w:rsidRPr="00ED59A2">
              <w:rPr>
                <w:rFonts w:cs="Calibri" w:hint="default"/>
                <w:color w:val="000000"/>
                <w:lang w:eastAsia="sk-SK"/>
              </w:rPr>
              <w:t>astní</w:t>
            </w:r>
            <w:r w:rsidRPr="00ED59A2">
              <w:rPr>
                <w:rFonts w:cs="Calibri" w:hint="default"/>
                <w:color w:val="000000"/>
                <w:lang w:eastAsia="sk-SK"/>
              </w:rPr>
              <w:t>ci sché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my obchodovania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31.3.201</w:t>
            </w:r>
            <w:r>
              <w:rPr>
                <w:rFonts w:cs="Calibri"/>
                <w:color w:val="000000"/>
                <w:lang w:eastAsia="sk-SK"/>
              </w:rPr>
              <w:t>1</w:t>
            </w:r>
          </w:p>
        </w:tc>
      </w:tr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</w:pP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Vydanie povolení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na vypúšť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anie sklení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kový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ch plynov pre nové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sektory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obvodný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ú</w:t>
            </w:r>
            <w:r w:rsidRPr="00ED59A2">
              <w:rPr>
                <w:rFonts w:cs="Calibri" w:hint="default"/>
                <w:color w:val="000000"/>
                <w:lang w:eastAsia="sk-SK"/>
              </w:rPr>
              <w:t>rad ž</w:t>
            </w:r>
            <w:r w:rsidRPr="00ED59A2">
              <w:rPr>
                <w:rFonts w:cs="Calibri" w:hint="default"/>
                <w:color w:val="000000"/>
                <w:lang w:eastAsia="sk-SK"/>
              </w:rPr>
              <w:t>ivotné</w:t>
            </w:r>
            <w:r w:rsidRPr="00ED59A2">
              <w:rPr>
                <w:rFonts w:cs="Calibri" w:hint="default"/>
                <w:color w:val="000000"/>
                <w:lang w:eastAsia="sk-SK"/>
              </w:rPr>
              <w:t>ho prostredia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30.6.201</w:t>
            </w:r>
            <w:r>
              <w:rPr>
                <w:rFonts w:cs="Calibri"/>
                <w:color w:val="000000"/>
                <w:lang w:eastAsia="sk-SK"/>
              </w:rPr>
              <w:t>1</w:t>
            </w:r>
          </w:p>
        </w:tc>
      </w:tr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</w:t>
            </w:r>
            <w:r w:rsidRPr="0093783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oda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nie</w:t>
            </w:r>
            <w:r w:rsidRPr="00937836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ž</w:t>
            </w:r>
            <w:r w:rsidRPr="00937836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iados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ti</w:t>
            </w:r>
            <w:r w:rsidRPr="00937836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na MŽ</w:t>
            </w:r>
            <w:r w:rsidRPr="00937836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P SR o </w:t>
            </w:r>
            <w:r w:rsidRPr="00937836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bezplatné</w:t>
            </w:r>
            <w:r w:rsidRPr="00937836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pridelenie emisný</w:t>
            </w:r>
            <w:r w:rsidRPr="00937836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ch kvó</w:t>
            </w:r>
            <w:r w:rsidRPr="00937836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>
              <w:rPr>
                <w:rFonts w:cs="Calibri" w:hint="default"/>
                <w:color w:val="000000"/>
                <w:lang w:eastAsia="sk-SK"/>
              </w:rPr>
              <w:t>Prevá</w:t>
            </w:r>
            <w:r>
              <w:rPr>
                <w:rFonts w:cs="Calibri" w:hint="default"/>
                <w:color w:val="000000"/>
                <w:lang w:eastAsia="sk-SK"/>
              </w:rPr>
              <w:t>dzkovateľ</w:t>
            </w:r>
            <w:r>
              <w:rPr>
                <w:rFonts w:cs="Calibri" w:hint="default"/>
                <w:color w:val="000000"/>
                <w:lang w:eastAsia="sk-SK"/>
              </w:rPr>
              <w:t xml:space="preserve"> leteckej dopravy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 w:rsidRPr="00ED59A2">
              <w:rPr>
                <w:rFonts w:cs="Calibri"/>
                <w:color w:val="000000"/>
                <w:lang w:eastAsia="sk-SK"/>
              </w:rPr>
              <w:t>31.3.201</w:t>
            </w:r>
            <w:r>
              <w:rPr>
                <w:rFonts w:cs="Calibri"/>
                <w:color w:val="000000"/>
                <w:lang w:eastAsia="sk-SK"/>
              </w:rPr>
              <w:t>1</w:t>
            </w:r>
          </w:p>
        </w:tc>
      </w:tr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Kontrola ž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iadosti, schvá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lenie monitorovacieho plá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nu, zaslanie Euró</w:t>
            </w:r>
            <w:r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pskej Komisii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>
              <w:rPr>
                <w:rFonts w:cs="Calibri" w:hint="default"/>
                <w:color w:val="000000"/>
                <w:lang w:eastAsia="sk-SK"/>
              </w:rPr>
              <w:t>MŽ</w:t>
            </w:r>
            <w:r>
              <w:rPr>
                <w:rFonts w:cs="Calibri" w:hint="default"/>
                <w:color w:val="000000"/>
                <w:lang w:eastAsia="sk-SK"/>
              </w:rPr>
              <w:t>P SR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>
              <w:rPr>
                <w:rFonts w:cs="Calibri"/>
                <w:color w:val="000000"/>
                <w:lang w:eastAsia="sk-SK"/>
              </w:rPr>
              <w:t>30.6.201</w:t>
            </w:r>
            <w:r>
              <w:rPr>
                <w:rFonts w:cs="Calibri"/>
                <w:color w:val="000000"/>
                <w:lang w:eastAsia="sk-SK"/>
              </w:rPr>
              <w:t>1</w:t>
            </w:r>
          </w:p>
        </w:tc>
      </w:tr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</w:pP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Š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kolenie, skúš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ky a 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vydanie oprá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vnení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overovateľ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om pre nové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 xml:space="preserve"> sektory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oprá</w:t>
            </w:r>
            <w:r w:rsidRPr="00ED59A2">
              <w:rPr>
                <w:rFonts w:cs="Calibri" w:hint="default"/>
                <w:color w:val="000000"/>
                <w:lang w:eastAsia="sk-SK"/>
              </w:rPr>
              <w:t>vnení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overovatelia, MŽ</w:t>
            </w:r>
            <w:r w:rsidRPr="00ED59A2">
              <w:rPr>
                <w:rFonts w:cs="Calibri" w:hint="default"/>
                <w:color w:val="000000"/>
                <w:lang w:eastAsia="sk-SK"/>
              </w:rPr>
              <w:t>P SR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marec - aprí</w:t>
            </w:r>
            <w:r w:rsidRPr="00ED59A2">
              <w:rPr>
                <w:rFonts w:cs="Calibri" w:hint="default"/>
                <w:color w:val="000000"/>
                <w:lang w:eastAsia="sk-SK"/>
              </w:rPr>
              <w:t>l 201</w:t>
            </w:r>
            <w:r>
              <w:rPr>
                <w:rFonts w:cs="Calibri"/>
                <w:color w:val="000000"/>
                <w:lang w:eastAsia="sk-SK"/>
              </w:rPr>
              <w:t>1</w:t>
            </w:r>
          </w:p>
        </w:tc>
      </w:tr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</w:pP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Zber ú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dajov, vý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poč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et bezodplatnej aloká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cie na rok 2013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terajší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a budú</w:t>
            </w:r>
            <w:r w:rsidRPr="00ED59A2">
              <w:rPr>
                <w:rFonts w:cs="Calibri" w:hint="default"/>
                <w:color w:val="000000"/>
                <w:lang w:eastAsia="sk-SK"/>
              </w:rPr>
              <w:t>ci povinní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úč</w:t>
            </w:r>
            <w:r w:rsidRPr="00ED59A2">
              <w:rPr>
                <w:rFonts w:cs="Calibri" w:hint="default"/>
                <w:color w:val="000000"/>
                <w:lang w:eastAsia="sk-SK"/>
              </w:rPr>
              <w:t>astní</w:t>
            </w:r>
            <w:r w:rsidRPr="00ED59A2">
              <w:rPr>
                <w:rFonts w:cs="Calibri" w:hint="default"/>
                <w:color w:val="000000"/>
                <w:lang w:eastAsia="sk-SK"/>
              </w:rPr>
              <w:t>ci sché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my obchodovania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marec - aprí</w:t>
            </w:r>
            <w:r w:rsidRPr="00ED59A2">
              <w:rPr>
                <w:rFonts w:cs="Calibri" w:hint="default"/>
                <w:color w:val="000000"/>
                <w:lang w:eastAsia="sk-SK"/>
              </w:rPr>
              <w:t>l 201</w:t>
            </w:r>
            <w:r>
              <w:rPr>
                <w:rFonts w:cs="Calibri"/>
                <w:color w:val="000000"/>
                <w:lang w:eastAsia="sk-SK"/>
              </w:rPr>
              <w:t>1</w:t>
            </w:r>
          </w:p>
        </w:tc>
      </w:tr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</w:pPr>
            <w:r w:rsidRPr="00ED59A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Over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enie ú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dajov a 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vý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poč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tu, zaslanie MŽ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P SR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oprá</w:t>
            </w:r>
            <w:r w:rsidRPr="00ED59A2">
              <w:rPr>
                <w:rFonts w:cs="Calibri" w:hint="default"/>
                <w:color w:val="000000"/>
                <w:lang w:eastAsia="sk-SK"/>
              </w:rPr>
              <w:t>vnení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overovatelia, terajší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a budú</w:t>
            </w:r>
            <w:r w:rsidRPr="00ED59A2">
              <w:rPr>
                <w:rFonts w:cs="Calibri" w:hint="default"/>
                <w:color w:val="000000"/>
                <w:lang w:eastAsia="sk-SK"/>
              </w:rPr>
              <w:t>ci povinní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 úč</w:t>
            </w:r>
            <w:r w:rsidRPr="00ED59A2">
              <w:rPr>
                <w:rFonts w:cs="Calibri" w:hint="default"/>
                <w:color w:val="000000"/>
                <w:lang w:eastAsia="sk-SK"/>
              </w:rPr>
              <w:t>astní</w:t>
            </w:r>
            <w:r w:rsidRPr="00ED59A2">
              <w:rPr>
                <w:rFonts w:cs="Calibri" w:hint="default"/>
                <w:color w:val="000000"/>
                <w:lang w:eastAsia="sk-SK"/>
              </w:rPr>
              <w:t>ci sché</w:t>
            </w:r>
            <w:r w:rsidRPr="00ED59A2">
              <w:rPr>
                <w:rFonts w:cs="Calibri" w:hint="default"/>
                <w:color w:val="000000"/>
                <w:lang w:eastAsia="sk-SK"/>
              </w:rPr>
              <w:t xml:space="preserve">my obchodovania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má</w:t>
            </w:r>
            <w:r w:rsidRPr="00ED59A2">
              <w:rPr>
                <w:rFonts w:cs="Calibri" w:hint="default"/>
                <w:color w:val="000000"/>
                <w:lang w:eastAsia="sk-SK"/>
              </w:rPr>
              <w:t>j - jú</w:t>
            </w:r>
            <w:r w:rsidRPr="00ED59A2">
              <w:rPr>
                <w:rFonts w:cs="Calibri" w:hint="default"/>
                <w:color w:val="000000"/>
                <w:lang w:eastAsia="sk-SK"/>
              </w:rPr>
              <w:t>n 201</w:t>
            </w:r>
            <w:r>
              <w:rPr>
                <w:rFonts w:cs="Calibri"/>
                <w:color w:val="000000"/>
                <w:lang w:eastAsia="sk-SK"/>
              </w:rPr>
              <w:t>1</w:t>
            </w:r>
          </w:p>
        </w:tc>
      </w:tr>
      <w:tr>
        <w:tblPrEx>
          <w:tblW w:w="7600" w:type="dxa"/>
          <w:tblInd w:w="55" w:type="dxa"/>
          <w:tblCellMar>
            <w:left w:w="70" w:type="dxa"/>
            <w:right w:w="70" w:type="dxa"/>
          </w:tblCellMar>
          <w:tblLook w:val="00A0"/>
        </w:tblPrEx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</w:pP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Kontrola vý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poč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tu ú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dajov a 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zaslanie Euró</w:t>
            </w:r>
            <w:r w:rsidRPr="00ED59A2">
              <w:rPr>
                <w:rFonts w:ascii="Times New Roman" w:hAnsi="Times New Roman" w:hint="default"/>
                <w:color w:val="000000"/>
                <w:sz w:val="24"/>
                <w:szCs w:val="24"/>
                <w:lang w:eastAsia="sk-SK"/>
              </w:rPr>
              <w:t>pskej Komisii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 w:hint="default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>MŽ</w:t>
            </w:r>
            <w:r w:rsidRPr="00ED59A2">
              <w:rPr>
                <w:rFonts w:cs="Calibri" w:hint="default"/>
                <w:color w:val="000000"/>
                <w:lang w:eastAsia="sk-SK"/>
              </w:rPr>
              <w:t>P SR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72B4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 w:rsidRPr="00ED59A2">
              <w:rPr>
                <w:rFonts w:cs="Calibri" w:hint="default"/>
                <w:color w:val="000000"/>
                <w:lang w:eastAsia="sk-SK"/>
              </w:rPr>
              <w:t xml:space="preserve">august </w:t>
            </w:r>
            <w:r>
              <w:rPr>
                <w:rFonts w:cs="Calibri"/>
                <w:color w:val="000000"/>
                <w:lang w:eastAsia="sk-SK"/>
              </w:rPr>
              <w:t xml:space="preserve"> -september </w:t>
            </w:r>
          </w:p>
          <w:p w:rsidR="008872B4" w:rsidRPr="00ED59A2" w:rsidP="00525689">
            <w:pPr>
              <w:bidi w:val="0"/>
              <w:spacing w:after="0" w:line="240" w:lineRule="auto"/>
              <w:jc w:val="both"/>
              <w:rPr>
                <w:rFonts w:cs="Calibri"/>
                <w:color w:val="000000"/>
                <w:lang w:eastAsia="sk-SK"/>
              </w:rPr>
            </w:pPr>
            <w:r w:rsidRPr="00ED59A2">
              <w:rPr>
                <w:rFonts w:cs="Calibri"/>
                <w:color w:val="000000"/>
                <w:lang w:eastAsia="sk-SK"/>
              </w:rPr>
              <w:t>201</w:t>
            </w:r>
            <w:r>
              <w:rPr>
                <w:rFonts w:cs="Calibri"/>
                <w:color w:val="000000"/>
                <w:lang w:eastAsia="sk-SK"/>
              </w:rPr>
              <w:t>1</w:t>
            </w:r>
          </w:p>
        </w:tc>
      </w:tr>
    </w:tbl>
    <w:p w:rsidR="008872B4" w:rsidP="008872B4">
      <w:pPr>
        <w:pStyle w:val="Default"/>
        <w:bidi w:val="0"/>
        <w:jc w:val="both"/>
      </w:pPr>
    </w:p>
    <w:p w:rsidR="008872B4" w:rsidP="008872B4">
      <w:pPr>
        <w:pStyle w:val="Default"/>
        <w:bidi w:val="0"/>
        <w:jc w:val="both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Dô</w:t>
      </w:r>
      <w:r>
        <w:rPr>
          <w:rFonts w:hint="default"/>
          <w:color w:val="auto"/>
        </w:rPr>
        <w:t>vodom súč</w:t>
      </w:r>
      <w:r>
        <w:rPr>
          <w:rFonts w:hint="default"/>
          <w:color w:val="auto"/>
        </w:rPr>
        <w:t>asné</w:t>
      </w:r>
      <w:r>
        <w:rPr>
          <w:rFonts w:hint="default"/>
          <w:color w:val="auto"/>
        </w:rPr>
        <w:t>ho ones</w:t>
      </w:r>
      <w:r>
        <w:rPr>
          <w:rFonts w:hint="default"/>
          <w:color w:val="auto"/>
        </w:rPr>
        <w:t>korené</w:t>
      </w:r>
      <w:r>
        <w:rPr>
          <w:rFonts w:hint="default"/>
          <w:color w:val="auto"/>
        </w:rPr>
        <w:t>ho predlož</w:t>
      </w:r>
      <w:r>
        <w:rPr>
          <w:rFonts w:hint="default"/>
          <w:color w:val="auto"/>
        </w:rPr>
        <w:t>enia vlá</w:t>
      </w:r>
      <w:r>
        <w:rPr>
          <w:rFonts w:hint="default"/>
          <w:color w:val="auto"/>
        </w:rPr>
        <w:t>dneho ná</w:t>
      </w:r>
      <w:r>
        <w:rPr>
          <w:rFonts w:hint="default"/>
          <w:color w:val="auto"/>
        </w:rPr>
        <w:t>vrhu zá</w:t>
      </w:r>
      <w:r>
        <w:rPr>
          <w:rFonts w:hint="default"/>
          <w:color w:val="auto"/>
        </w:rPr>
        <w:t>kona je, ž</w:t>
      </w:r>
      <w:r>
        <w:rPr>
          <w:rFonts w:hint="default"/>
          <w:color w:val="auto"/>
        </w:rPr>
        <w:t>e predchá</w:t>
      </w:r>
      <w:r>
        <w:rPr>
          <w:rFonts w:hint="default"/>
          <w:color w:val="auto"/>
        </w:rPr>
        <w:t>dzajú</w:t>
      </w:r>
      <w:r>
        <w:rPr>
          <w:rFonts w:hint="default"/>
          <w:color w:val="auto"/>
        </w:rPr>
        <w:t>ca vlá</w:t>
      </w:r>
      <w:r>
        <w:rPr>
          <w:rFonts w:hint="default"/>
          <w:color w:val="auto"/>
        </w:rPr>
        <w:t>da tento ná</w:t>
      </w:r>
      <w:r>
        <w:rPr>
          <w:rFonts w:hint="default"/>
          <w:color w:val="auto"/>
        </w:rPr>
        <w:t>vrh zá</w:t>
      </w:r>
      <w:r>
        <w:rPr>
          <w:rFonts w:hint="default"/>
          <w:color w:val="auto"/>
        </w:rPr>
        <w:t>kona, ktorý</w:t>
      </w:r>
      <w:r>
        <w:rPr>
          <w:rFonts w:hint="default"/>
          <w:color w:val="auto"/>
        </w:rPr>
        <w:t xml:space="preserve"> bol zaradený</w:t>
      </w:r>
      <w:r>
        <w:rPr>
          <w:rFonts w:hint="default"/>
          <w:color w:val="auto"/>
        </w:rPr>
        <w:t xml:space="preserve"> na jej rokovania v </w:t>
      </w:r>
      <w:r>
        <w:rPr>
          <w:rFonts w:hint="default"/>
          <w:color w:val="auto"/>
        </w:rPr>
        <w:t>januá</w:t>
      </w:r>
      <w:r>
        <w:rPr>
          <w:rFonts w:hint="default"/>
          <w:color w:val="auto"/>
        </w:rPr>
        <w:t>ri 2010 neprerokovala a </w:t>
      </w:r>
      <w:r>
        <w:rPr>
          <w:rFonts w:hint="default"/>
          <w:color w:val="auto"/>
        </w:rPr>
        <w:t>nepostú</w:t>
      </w:r>
      <w:r>
        <w:rPr>
          <w:rFonts w:hint="default"/>
          <w:color w:val="auto"/>
        </w:rPr>
        <w:t>pila na ď</w:t>
      </w:r>
      <w:r>
        <w:rPr>
          <w:rFonts w:hint="default"/>
          <w:color w:val="auto"/>
        </w:rPr>
        <w:t>alš</w:t>
      </w:r>
      <w:r>
        <w:rPr>
          <w:rFonts w:hint="default"/>
          <w:color w:val="auto"/>
        </w:rPr>
        <w:t>ie ú</w:t>
      </w:r>
      <w:r>
        <w:rPr>
          <w:rFonts w:hint="default"/>
          <w:color w:val="auto"/>
        </w:rPr>
        <w:t>stavné</w:t>
      </w:r>
      <w:r>
        <w:rPr>
          <w:rFonts w:hint="default"/>
          <w:color w:val="auto"/>
        </w:rPr>
        <w:t xml:space="preserve"> prerokovanie, na zá</w:t>
      </w:r>
      <w:r>
        <w:rPr>
          <w:rFonts w:hint="default"/>
          <w:color w:val="auto"/>
        </w:rPr>
        <w:t>klade č</w:t>
      </w:r>
      <w:r>
        <w:rPr>
          <w:rFonts w:hint="default"/>
          <w:color w:val="auto"/>
        </w:rPr>
        <w:t>oho už</w:t>
      </w:r>
      <w:r>
        <w:rPr>
          <w:rFonts w:hint="default"/>
          <w:color w:val="auto"/>
        </w:rPr>
        <w:t xml:space="preserve"> Euró</w:t>
      </w:r>
      <w:r>
        <w:rPr>
          <w:rFonts w:hint="default"/>
          <w:color w:val="auto"/>
        </w:rPr>
        <w:t>pska komisia zaslala Slovensk</w:t>
      </w:r>
      <w:r>
        <w:rPr>
          <w:rFonts w:hint="default"/>
          <w:color w:val="auto"/>
        </w:rPr>
        <w:t>e</w:t>
      </w:r>
      <w:r>
        <w:rPr>
          <w:rFonts w:hint="default"/>
          <w:color w:val="auto"/>
        </w:rPr>
        <w:t>j republike  tri vý</w:t>
      </w:r>
      <w:r>
        <w:rPr>
          <w:rFonts w:hint="default"/>
          <w:color w:val="auto"/>
        </w:rPr>
        <w:t>zvy ( 2 formá</w:t>
      </w:r>
      <w:r>
        <w:rPr>
          <w:rFonts w:hint="default"/>
          <w:color w:val="auto"/>
        </w:rPr>
        <w:t>lne ozná</w:t>
      </w:r>
      <w:r>
        <w:rPr>
          <w:rFonts w:hint="default"/>
          <w:color w:val="auto"/>
        </w:rPr>
        <w:t>menia a </w:t>
      </w:r>
      <w:r>
        <w:rPr>
          <w:rFonts w:hint="default"/>
          <w:color w:val="auto"/>
        </w:rPr>
        <w:t>1 odô</w:t>
      </w:r>
      <w:r>
        <w:rPr>
          <w:rFonts w:hint="default"/>
          <w:color w:val="auto"/>
        </w:rPr>
        <w:t>vodnené</w:t>
      </w:r>
      <w:r>
        <w:rPr>
          <w:rFonts w:hint="default"/>
          <w:color w:val="auto"/>
        </w:rPr>
        <w:t xml:space="preserve"> stanovisko) za nesplnenú</w:t>
      </w:r>
      <w:r>
        <w:rPr>
          <w:rFonts w:hint="default"/>
          <w:color w:val="auto"/>
        </w:rPr>
        <w:t xml:space="preserve"> transpozí</w:t>
      </w:r>
      <w:r>
        <w:rPr>
          <w:rFonts w:hint="default"/>
          <w:color w:val="auto"/>
        </w:rPr>
        <w:t>ciu smerní</w:t>
      </w:r>
      <w:r>
        <w:rPr>
          <w:rFonts w:hint="default"/>
          <w:color w:val="auto"/>
        </w:rPr>
        <w:t>c, ako aj tá</w:t>
      </w:r>
      <w:r>
        <w:rPr>
          <w:rFonts w:hint="default"/>
          <w:color w:val="auto"/>
        </w:rPr>
        <w:t xml:space="preserve"> skutoč</w:t>
      </w:r>
      <w:r>
        <w:rPr>
          <w:rFonts w:hint="default"/>
          <w:color w:val="auto"/>
        </w:rPr>
        <w:t>nosť</w:t>
      </w:r>
      <w:r>
        <w:rPr>
          <w:rFonts w:hint="default"/>
          <w:color w:val="auto"/>
        </w:rPr>
        <w:t>, ž</w:t>
      </w:r>
      <w:r>
        <w:rPr>
          <w:rFonts w:hint="default"/>
          <w:color w:val="auto"/>
        </w:rPr>
        <w:t>e predchá</w:t>
      </w:r>
      <w:r>
        <w:rPr>
          <w:rFonts w:hint="default"/>
          <w:color w:val="auto"/>
        </w:rPr>
        <w:t>dzajú</w:t>
      </w:r>
      <w:r>
        <w:rPr>
          <w:rFonts w:hint="default"/>
          <w:color w:val="auto"/>
        </w:rPr>
        <w:t>ca vlá</w:t>
      </w:r>
      <w:r>
        <w:rPr>
          <w:rFonts w:hint="default"/>
          <w:color w:val="auto"/>
        </w:rPr>
        <w:t>da zruš</w:t>
      </w:r>
      <w:r>
        <w:rPr>
          <w:rFonts w:hint="default"/>
          <w:color w:val="auto"/>
        </w:rPr>
        <w:t>ila Ministerstvo ž</w:t>
      </w:r>
      <w:r>
        <w:rPr>
          <w:rFonts w:hint="default"/>
          <w:color w:val="auto"/>
        </w:rPr>
        <w:t>ivotné</w:t>
      </w:r>
      <w:r>
        <w:rPr>
          <w:rFonts w:hint="default"/>
          <w:color w:val="auto"/>
        </w:rPr>
        <w:t>ho prostredia Slovenskej republiky, ktoré</w:t>
      </w:r>
      <w:r>
        <w:rPr>
          <w:rFonts w:hint="default"/>
          <w:color w:val="auto"/>
        </w:rPr>
        <w:t xml:space="preserve"> opä</w:t>
      </w:r>
      <w:r>
        <w:rPr>
          <w:rFonts w:hint="default"/>
          <w:color w:val="auto"/>
        </w:rPr>
        <w:t>tovne bolo zriadené</w:t>
      </w:r>
      <w:r>
        <w:rPr>
          <w:rFonts w:hint="default"/>
          <w:color w:val="auto"/>
        </w:rPr>
        <w:t xml:space="preserve"> až</w:t>
      </w:r>
      <w:r>
        <w:rPr>
          <w:rFonts w:hint="default"/>
          <w:color w:val="auto"/>
        </w:rPr>
        <w:t xml:space="preserve"> od 1.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novembra 2011.</w:t>
      </w:r>
    </w:p>
    <w:p w:rsidR="008872B4" w:rsidRPr="00487611" w:rsidP="008872B4">
      <w:pPr>
        <w:pStyle w:val="Default"/>
        <w:bidi w:val="0"/>
        <w:jc w:val="both"/>
        <w:rPr>
          <w:color w:val="auto"/>
        </w:rPr>
      </w:pPr>
    </w:p>
    <w:p w:rsidR="008872B4" w:rsidRPr="00207B93" w:rsidP="008872B4">
      <w:pPr>
        <w:pStyle w:val="Default"/>
        <w:bidi w:val="0"/>
        <w:ind w:firstLine="708"/>
        <w:jc w:val="both"/>
        <w:rPr>
          <w:b/>
          <w:color w:val="auto"/>
        </w:rPr>
      </w:pPr>
      <w:r w:rsidRPr="00487611">
        <w:rPr>
          <w:color w:val="auto"/>
        </w:rPr>
        <w:t>Z </w:t>
      </w:r>
      <w:r w:rsidRPr="00487611">
        <w:rPr>
          <w:rFonts w:hint="default"/>
          <w:color w:val="auto"/>
        </w:rPr>
        <w:t>uvedený</w:t>
      </w:r>
      <w:r w:rsidRPr="00487611">
        <w:rPr>
          <w:rFonts w:hint="default"/>
          <w:color w:val="auto"/>
        </w:rPr>
        <w:t>ch dô</w:t>
      </w:r>
      <w:r w:rsidRPr="00487611">
        <w:rPr>
          <w:rFonts w:hint="default"/>
          <w:color w:val="auto"/>
        </w:rPr>
        <w:t>vodov vlá</w:t>
      </w:r>
      <w:r w:rsidRPr="00487611">
        <w:rPr>
          <w:rFonts w:hint="default"/>
          <w:color w:val="auto"/>
        </w:rPr>
        <w:t>d</w:t>
      </w:r>
      <w:r>
        <w:rPr>
          <w:rFonts w:hint="default"/>
          <w:color w:val="auto"/>
        </w:rPr>
        <w:t>a Slovenskej republiky schvá</w:t>
      </w:r>
      <w:r>
        <w:rPr>
          <w:rFonts w:hint="default"/>
          <w:color w:val="auto"/>
        </w:rPr>
        <w:t>lila</w:t>
      </w:r>
      <w:r w:rsidRPr="00487611">
        <w:rPr>
          <w:rFonts w:hint="default"/>
          <w:color w:val="auto"/>
        </w:rPr>
        <w:t xml:space="preserve"> podľ</w:t>
      </w:r>
      <w:r w:rsidRPr="00487611">
        <w:rPr>
          <w:rFonts w:hint="default"/>
          <w:color w:val="auto"/>
        </w:rPr>
        <w:t>a §</w:t>
      </w:r>
      <w:r w:rsidRPr="00487611">
        <w:rPr>
          <w:rFonts w:hint="default"/>
          <w:color w:val="auto"/>
        </w:rPr>
        <w:t xml:space="preserve"> 89 ods. 1 zá</w:t>
      </w:r>
      <w:r w:rsidRPr="00487611">
        <w:rPr>
          <w:rFonts w:hint="default"/>
          <w:color w:val="auto"/>
        </w:rPr>
        <w:t>kona Ná</w:t>
      </w:r>
      <w:r w:rsidRPr="00487611">
        <w:rPr>
          <w:rFonts w:hint="default"/>
          <w:color w:val="auto"/>
        </w:rPr>
        <w:t>rodnej rady Slovenskej republiky č</w:t>
      </w:r>
      <w:r w:rsidRPr="00487611">
        <w:rPr>
          <w:rFonts w:hint="default"/>
          <w:color w:val="auto"/>
        </w:rPr>
        <w:t>. 350/1996 Z. z. o </w:t>
      </w:r>
      <w:r w:rsidRPr="00487611">
        <w:rPr>
          <w:rFonts w:hint="default"/>
          <w:color w:val="auto"/>
        </w:rPr>
        <w:t>rokovacom poriadku Ná</w:t>
      </w:r>
      <w:r w:rsidRPr="00487611">
        <w:rPr>
          <w:rFonts w:hint="default"/>
          <w:color w:val="auto"/>
        </w:rPr>
        <w:t>rodnej rady Slovenskej republiky ná</w:t>
      </w:r>
      <w:r w:rsidRPr="00487611">
        <w:rPr>
          <w:rFonts w:hint="default"/>
          <w:color w:val="auto"/>
        </w:rPr>
        <w:t>vrh na skrá</w:t>
      </w:r>
      <w:r w:rsidRPr="00487611">
        <w:rPr>
          <w:rFonts w:hint="default"/>
          <w:color w:val="auto"/>
        </w:rPr>
        <w:t>tené</w:t>
      </w:r>
      <w:r w:rsidRPr="00487611">
        <w:rPr>
          <w:rFonts w:hint="default"/>
          <w:color w:val="auto"/>
        </w:rPr>
        <w:t xml:space="preserve"> legislatí</w:t>
      </w:r>
      <w:r w:rsidRPr="00487611">
        <w:rPr>
          <w:rFonts w:hint="default"/>
          <w:color w:val="auto"/>
        </w:rPr>
        <w:t>vne konanie o </w:t>
      </w:r>
      <w:r w:rsidRPr="00487611">
        <w:rPr>
          <w:rFonts w:hint="default"/>
          <w:color w:val="auto"/>
        </w:rPr>
        <w:t>vlá</w:t>
      </w:r>
      <w:r w:rsidRPr="00487611">
        <w:rPr>
          <w:rFonts w:hint="default"/>
          <w:color w:val="auto"/>
        </w:rPr>
        <w:t xml:space="preserve">dnom </w:t>
      </w:r>
      <w:r w:rsidRPr="00487611">
        <w:rPr>
          <w:rFonts w:hint="default"/>
          <w:color w:val="auto"/>
        </w:rPr>
        <w:t>ná</w:t>
      </w:r>
      <w:r w:rsidRPr="00487611">
        <w:rPr>
          <w:rFonts w:hint="default"/>
          <w:color w:val="auto"/>
        </w:rPr>
        <w:t>vrhu zá</w:t>
      </w:r>
      <w:r w:rsidRPr="00487611">
        <w:rPr>
          <w:rFonts w:hint="default"/>
          <w:color w:val="auto"/>
        </w:rPr>
        <w:t>kona</w:t>
      </w:r>
      <w:r w:rsidRPr="00207B93">
        <w:rPr>
          <w:rFonts w:hint="default"/>
          <w:color w:val="auto"/>
        </w:rPr>
        <w:t>, ktorý</w:t>
      </w:r>
      <w:r w:rsidRPr="00207B93">
        <w:rPr>
          <w:rFonts w:hint="default"/>
          <w:color w:val="auto"/>
        </w:rPr>
        <w:t>m sa mení</w:t>
      </w:r>
      <w:r w:rsidRPr="00207B93">
        <w:rPr>
          <w:rFonts w:hint="default"/>
          <w:color w:val="auto"/>
        </w:rPr>
        <w:t xml:space="preserve"> a </w:t>
      </w:r>
      <w:r w:rsidRPr="00207B93">
        <w:rPr>
          <w:rFonts w:hint="default"/>
          <w:color w:val="auto"/>
        </w:rPr>
        <w:t>dopĺň</w:t>
      </w:r>
      <w:r w:rsidRPr="00207B93">
        <w:rPr>
          <w:rFonts w:hint="default"/>
          <w:color w:val="auto"/>
        </w:rPr>
        <w:t>a zá</w:t>
      </w:r>
      <w:r w:rsidRPr="00207B93">
        <w:rPr>
          <w:rFonts w:hint="default"/>
          <w:color w:val="auto"/>
        </w:rPr>
        <w:t>kon  č</w:t>
      </w:r>
      <w:r w:rsidRPr="00207B93">
        <w:rPr>
          <w:rFonts w:hint="default"/>
          <w:color w:val="auto"/>
        </w:rPr>
        <w:t>. 572/2004 Z. z. o </w:t>
      </w:r>
      <w:r w:rsidRPr="00207B93">
        <w:rPr>
          <w:rFonts w:hint="default"/>
          <w:color w:val="auto"/>
        </w:rPr>
        <w:t>obchodovaní</w:t>
      </w:r>
      <w:r w:rsidRPr="00207B93">
        <w:rPr>
          <w:rFonts w:hint="default"/>
          <w:color w:val="auto"/>
        </w:rPr>
        <w:t xml:space="preserve"> s </w:t>
      </w:r>
      <w:r w:rsidRPr="00207B93">
        <w:rPr>
          <w:rFonts w:hint="default"/>
          <w:color w:val="auto"/>
        </w:rPr>
        <w:t>emisný</w:t>
      </w:r>
      <w:r w:rsidRPr="00207B93">
        <w:rPr>
          <w:rFonts w:hint="default"/>
          <w:color w:val="auto"/>
        </w:rPr>
        <w:t>mi kvó</w:t>
      </w:r>
      <w:r w:rsidRPr="00207B93">
        <w:rPr>
          <w:rFonts w:hint="default"/>
          <w:color w:val="auto"/>
        </w:rPr>
        <w:t>tami a o zmene a </w:t>
      </w:r>
      <w:r w:rsidRPr="00207B93">
        <w:rPr>
          <w:rFonts w:hint="default"/>
          <w:color w:val="auto"/>
        </w:rPr>
        <w:t>doplnení</w:t>
      </w:r>
      <w:r w:rsidRPr="00207B93"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niektorý</w:t>
      </w:r>
      <w:r>
        <w:rPr>
          <w:rFonts w:hint="default"/>
          <w:color w:val="auto"/>
        </w:rPr>
        <w:t xml:space="preserve">ch </w:t>
      </w:r>
      <w:r w:rsidRPr="00207B93">
        <w:rPr>
          <w:rFonts w:hint="default"/>
          <w:color w:val="auto"/>
        </w:rPr>
        <w:t>zá</w:t>
      </w:r>
      <w:r w:rsidRPr="00207B93">
        <w:rPr>
          <w:rFonts w:hint="default"/>
          <w:color w:val="auto"/>
        </w:rPr>
        <w:t>konov v </w:t>
      </w:r>
      <w:r w:rsidRPr="00207B93">
        <w:rPr>
          <w:rFonts w:hint="default"/>
          <w:color w:val="auto"/>
        </w:rPr>
        <w:t>znení</w:t>
      </w:r>
      <w:r w:rsidRPr="00207B93">
        <w:rPr>
          <w:rFonts w:hint="default"/>
          <w:color w:val="auto"/>
        </w:rPr>
        <w:t xml:space="preserve"> neskorší</w:t>
      </w:r>
      <w:r w:rsidRPr="00207B93">
        <w:rPr>
          <w:rFonts w:hint="default"/>
          <w:color w:val="auto"/>
        </w:rPr>
        <w:t>ch predpisov</w:t>
      </w:r>
      <w:r>
        <w:rPr>
          <w:color w:val="auto"/>
        </w:rPr>
        <w:t>.</w:t>
      </w:r>
    </w:p>
    <w:p w:rsidR="008872B4" w:rsidRPr="00487611" w:rsidP="008872B4">
      <w:pPr>
        <w:pStyle w:val="Default"/>
        <w:bidi w:val="0"/>
        <w:ind w:firstLine="708"/>
        <w:jc w:val="both"/>
        <w:rPr>
          <w:color w:val="auto"/>
        </w:rPr>
      </w:pPr>
    </w:p>
    <w:p w:rsidR="00BF65AA">
      <w:pPr>
        <w:bidi w:val="0"/>
      </w:pPr>
    </w:p>
    <w:p w:rsidR="008872B4">
      <w:pPr>
        <w:bidi w:val="0"/>
      </w:pPr>
    </w:p>
    <w:p w:rsidR="008872B4" w:rsidRPr="008872B4" w:rsidP="008872B4">
      <w:pPr>
        <w:bidi w:val="0"/>
        <w:rPr>
          <w:rFonts w:ascii="Times New Roman" w:hAnsi="Times New Roman" w:hint="default"/>
          <w:sz w:val="24"/>
          <w:szCs w:val="24"/>
        </w:rPr>
      </w:pPr>
      <w:r w:rsidRPr="008872B4">
        <w:rPr>
          <w:rFonts w:ascii="Times New Roman" w:hAnsi="Times New Roman"/>
          <w:sz w:val="24"/>
          <w:szCs w:val="24"/>
        </w:rPr>
        <w:t>V </w:t>
      </w:r>
      <w:r w:rsidRPr="008872B4">
        <w:rPr>
          <w:rFonts w:ascii="Times New Roman" w:hAnsi="Times New Roman" w:hint="default"/>
          <w:sz w:val="24"/>
          <w:szCs w:val="24"/>
        </w:rPr>
        <w:t>Bratislave dň</w:t>
      </w:r>
      <w:r w:rsidRPr="008872B4">
        <w:rPr>
          <w:rFonts w:ascii="Times New Roman" w:hAnsi="Times New Roman" w:hint="default"/>
          <w:sz w:val="24"/>
          <w:szCs w:val="24"/>
        </w:rPr>
        <w:t>a 26. januá</w:t>
      </w:r>
      <w:r w:rsidRPr="008872B4">
        <w:rPr>
          <w:rFonts w:ascii="Times New Roman" w:hAnsi="Times New Roman" w:hint="default"/>
          <w:sz w:val="24"/>
          <w:szCs w:val="24"/>
        </w:rPr>
        <w:t>ra 2011</w:t>
      </w:r>
    </w:p>
    <w:p w:rsidR="008872B4" w:rsidP="008872B4">
      <w:pPr>
        <w:bidi w:val="0"/>
      </w:pPr>
    </w:p>
    <w:p w:rsidR="008872B4" w:rsidP="008872B4">
      <w:pPr>
        <w:bidi w:val="0"/>
      </w:pPr>
    </w:p>
    <w:p w:rsidR="008872B4" w:rsidRPr="008872B4" w:rsidP="008872B4">
      <w:pPr>
        <w:tabs>
          <w:tab w:val="left" w:pos="5040"/>
        </w:tabs>
        <w:bidi w:val="0"/>
        <w:spacing w:after="0"/>
        <w:rPr>
          <w:rFonts w:ascii="Times New Roman" w:hAnsi="Times New Roman" w:hint="default"/>
          <w:sz w:val="24"/>
          <w:szCs w:val="24"/>
        </w:rPr>
      </w:pPr>
      <w:r>
        <w:tab/>
      </w:r>
      <w:r w:rsidRPr="008872B4">
        <w:rPr>
          <w:rFonts w:ascii="Times New Roman" w:hAnsi="Times New Roman" w:hint="default"/>
          <w:sz w:val="24"/>
          <w:szCs w:val="24"/>
        </w:rPr>
        <w:t>Iveta Radič</w:t>
      </w:r>
      <w:r w:rsidRPr="008872B4">
        <w:rPr>
          <w:rFonts w:ascii="Times New Roman" w:hAnsi="Times New Roman" w:hint="default"/>
          <w:sz w:val="24"/>
          <w:szCs w:val="24"/>
        </w:rPr>
        <w:t>ová</w:t>
      </w:r>
      <w:r w:rsidRPr="008872B4">
        <w:rPr>
          <w:rFonts w:ascii="Times New Roman" w:hAnsi="Times New Roman" w:hint="default"/>
          <w:sz w:val="24"/>
          <w:szCs w:val="24"/>
        </w:rPr>
        <w:t xml:space="preserve">  v. r.</w:t>
      </w:r>
    </w:p>
    <w:p w:rsidR="008872B4" w:rsidRPr="008872B4" w:rsidP="008872B4">
      <w:pPr>
        <w:tabs>
          <w:tab w:val="left" w:pos="5040"/>
        </w:tabs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8872B4">
        <w:rPr>
          <w:rFonts w:ascii="Times New Roman" w:hAnsi="Times New Roman" w:hint="default"/>
          <w:sz w:val="24"/>
          <w:szCs w:val="24"/>
        </w:rPr>
        <w:tab/>
      </w:r>
      <w:r w:rsidRPr="008872B4">
        <w:rPr>
          <w:rFonts w:ascii="Times New Roman" w:hAnsi="Times New Roman" w:hint="default"/>
          <w:sz w:val="24"/>
          <w:szCs w:val="24"/>
        </w:rPr>
        <w:t>predsedníč</w:t>
      </w:r>
      <w:r w:rsidRPr="008872B4">
        <w:rPr>
          <w:rFonts w:ascii="Times New Roman" w:hAnsi="Times New Roman" w:hint="default"/>
          <w:sz w:val="24"/>
          <w:szCs w:val="24"/>
        </w:rPr>
        <w:t>ka vlá</w:t>
      </w:r>
      <w:r w:rsidRPr="008872B4">
        <w:rPr>
          <w:rFonts w:ascii="Times New Roman" w:hAnsi="Times New Roman" w:hint="default"/>
          <w:sz w:val="24"/>
          <w:szCs w:val="24"/>
        </w:rPr>
        <w:t>dy</w:t>
      </w:r>
    </w:p>
    <w:p w:rsidR="008872B4" w:rsidRPr="008872B4" w:rsidP="008872B4">
      <w:pPr>
        <w:tabs>
          <w:tab w:val="left" w:pos="5040"/>
        </w:tabs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8872B4">
        <w:rPr>
          <w:rFonts w:ascii="Times New Roman" w:hAnsi="Times New Roman" w:hint="default"/>
          <w:sz w:val="24"/>
          <w:szCs w:val="24"/>
        </w:rPr>
        <w:tab/>
      </w:r>
      <w:r w:rsidRPr="008872B4">
        <w:rPr>
          <w:rFonts w:ascii="Times New Roman" w:hAnsi="Times New Roman" w:hint="default"/>
          <w:sz w:val="24"/>
          <w:szCs w:val="24"/>
        </w:rPr>
        <w:t>Sloven</w:t>
      </w:r>
      <w:r w:rsidRPr="008872B4">
        <w:rPr>
          <w:rFonts w:ascii="Times New Roman" w:hAnsi="Times New Roman" w:hint="default"/>
          <w:sz w:val="24"/>
          <w:szCs w:val="24"/>
        </w:rPr>
        <w:t>skej republiky</w:t>
      </w:r>
    </w:p>
    <w:p w:rsidR="008872B4" w:rsidP="008872B4">
      <w:pPr>
        <w:tabs>
          <w:tab w:val="left" w:pos="5040"/>
        </w:tabs>
        <w:bidi w:val="0"/>
      </w:pPr>
    </w:p>
    <w:p w:rsidR="008872B4" w:rsidP="008872B4">
      <w:pPr>
        <w:tabs>
          <w:tab w:val="left" w:pos="5040"/>
        </w:tabs>
        <w:bidi w:val="0"/>
      </w:pPr>
    </w:p>
    <w:p w:rsidR="008872B4" w:rsidP="008872B4">
      <w:pPr>
        <w:tabs>
          <w:tab w:val="left" w:pos="5040"/>
        </w:tabs>
        <w:bidi w:val="0"/>
      </w:pPr>
    </w:p>
    <w:p w:rsidR="008872B4" w:rsidRPr="008872B4" w:rsidP="008872B4">
      <w:pPr>
        <w:tabs>
          <w:tab w:val="left" w:pos="5040"/>
        </w:tabs>
        <w:bidi w:val="0"/>
        <w:spacing w:after="0"/>
        <w:rPr>
          <w:rFonts w:ascii="Times New Roman" w:hAnsi="Times New Roman" w:hint="default"/>
          <w:sz w:val="24"/>
          <w:szCs w:val="24"/>
        </w:rPr>
      </w:pPr>
      <w:r>
        <w:tab/>
      </w:r>
      <w:r w:rsidRPr="008872B4">
        <w:rPr>
          <w:rFonts w:ascii="Times New Roman" w:hAnsi="Times New Roman" w:hint="default"/>
          <w:sz w:val="24"/>
          <w:szCs w:val="24"/>
        </w:rPr>
        <w:t>Jó</w:t>
      </w:r>
      <w:r w:rsidRPr="008872B4">
        <w:rPr>
          <w:rFonts w:ascii="Times New Roman" w:hAnsi="Times New Roman" w:hint="default"/>
          <w:sz w:val="24"/>
          <w:szCs w:val="24"/>
        </w:rPr>
        <w:t>zsef  Nagy  v. r.</w:t>
      </w:r>
    </w:p>
    <w:p w:rsidR="008872B4" w:rsidRPr="008872B4" w:rsidP="008872B4">
      <w:pPr>
        <w:tabs>
          <w:tab w:val="left" w:pos="5040"/>
        </w:tabs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8872B4">
        <w:rPr>
          <w:rFonts w:ascii="Times New Roman" w:hAnsi="Times New Roman" w:hint="default"/>
          <w:sz w:val="24"/>
          <w:szCs w:val="24"/>
        </w:rPr>
        <w:tab/>
      </w:r>
      <w:r w:rsidRPr="008872B4">
        <w:rPr>
          <w:rFonts w:ascii="Times New Roman" w:hAnsi="Times New Roman" w:hint="default"/>
          <w:sz w:val="24"/>
          <w:szCs w:val="24"/>
        </w:rPr>
        <w:t>minister ž</w:t>
      </w:r>
      <w:r w:rsidRPr="008872B4">
        <w:rPr>
          <w:rFonts w:ascii="Times New Roman" w:hAnsi="Times New Roman" w:hint="default"/>
          <w:sz w:val="24"/>
          <w:szCs w:val="24"/>
        </w:rPr>
        <w:t>ivotné</w:t>
      </w:r>
      <w:r w:rsidRPr="008872B4">
        <w:rPr>
          <w:rFonts w:ascii="Times New Roman" w:hAnsi="Times New Roman" w:hint="default"/>
          <w:sz w:val="24"/>
          <w:szCs w:val="24"/>
        </w:rPr>
        <w:t>ho prostredia</w:t>
      </w:r>
    </w:p>
    <w:p w:rsidR="008872B4" w:rsidRPr="008872B4" w:rsidP="008872B4">
      <w:pPr>
        <w:tabs>
          <w:tab w:val="left" w:pos="5040"/>
        </w:tabs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8872B4">
        <w:rPr>
          <w:rFonts w:ascii="Times New Roman" w:hAnsi="Times New Roman" w:hint="default"/>
          <w:sz w:val="24"/>
          <w:szCs w:val="24"/>
        </w:rPr>
        <w:tab/>
      </w:r>
      <w:r w:rsidRPr="008872B4">
        <w:rPr>
          <w:rFonts w:ascii="Times New Roman" w:hAnsi="Times New Roman" w:hint="default"/>
          <w:sz w:val="24"/>
          <w:szCs w:val="24"/>
        </w:rPr>
        <w:t xml:space="preserve">Slovenskej republiky </w:t>
      </w:r>
    </w:p>
    <w:p w:rsidR="008872B4" w:rsidP="008872B4">
      <w:pPr>
        <w:bidi w:val="0"/>
      </w:pPr>
      <w:r>
        <w:t xml:space="preserve">     </w:t>
      </w:r>
    </w:p>
    <w:p w:rsidR="008872B4">
      <w:pPr>
        <w:bidi w:val="0"/>
      </w:pPr>
    </w:p>
    <w:sectPr w:rsidSect="0052568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89" w:rsidP="00525689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568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89" w:rsidP="00525689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E74">
      <w:rPr>
        <w:rStyle w:val="PageNumber"/>
        <w:noProof/>
      </w:rPr>
      <w:t>1</w:t>
    </w:r>
    <w:r>
      <w:rPr>
        <w:rStyle w:val="PageNumber"/>
      </w:rPr>
      <w:fldChar w:fldCharType="end"/>
    </w:r>
  </w:p>
  <w:p w:rsidR="00525689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872B4"/>
    <w:rsid w:val="001E1EAF"/>
    <w:rsid w:val="00207B93"/>
    <w:rsid w:val="002A7712"/>
    <w:rsid w:val="00487611"/>
    <w:rsid w:val="00502C2E"/>
    <w:rsid w:val="00525689"/>
    <w:rsid w:val="008872B4"/>
    <w:rsid w:val="00937836"/>
    <w:rsid w:val="009D2EEF"/>
    <w:rsid w:val="00B76CE3"/>
    <w:rsid w:val="00BE6AE7"/>
    <w:rsid w:val="00BF65AA"/>
    <w:rsid w:val="00C058C7"/>
    <w:rsid w:val="00DB7E74"/>
    <w:rsid w:val="00DC2A7C"/>
    <w:rsid w:val="00ED59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2B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8872B4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2B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eastAsia="Calibri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Footer">
    <w:name w:val="footer"/>
    <w:basedOn w:val="Normal"/>
    <w:link w:val="PtaChar"/>
    <w:rsid w:val="008872B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semiHidden/>
    <w:locked/>
    <w:rsid w:val="008872B4"/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ageNumber">
    <w:name w:val="page number"/>
    <w:basedOn w:val="DefaultParagraphFont"/>
    <w:rsid w:val="008872B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973</Words>
  <Characters>6270</Characters>
  <Application>Microsoft Office Word</Application>
  <DocSecurity>0</DocSecurity>
  <Lines>0</Lines>
  <Paragraphs>0</Paragraphs>
  <ScaleCrop>false</ScaleCrop>
  <Company>MZP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zelenkova</dc:creator>
  <cp:lastModifiedBy>GaspJarm</cp:lastModifiedBy>
  <cp:revision>2</cp:revision>
  <cp:lastPrinted>2011-01-27T14:14:00Z</cp:lastPrinted>
  <dcterms:created xsi:type="dcterms:W3CDTF">2011-01-27T17:41:00Z</dcterms:created>
  <dcterms:modified xsi:type="dcterms:W3CDTF">2011-01-27T17:41:00Z</dcterms:modified>
</cp:coreProperties>
</file>