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spacing w:before="0"/>
      </w:pPr>
      <w:r>
        <w:t>PREDSEDA NÁRODNEJ RADY SLOVENSKEJ REPUBLIKY</w:t>
      </w:r>
    </w:p>
    <w:p w:rsidR="007351A5">
      <w:pPr>
        <w:pStyle w:val="Protokoln"/>
        <w:rPr>
          <w:rFonts w:cs="Times New Roman"/>
        </w:rPr>
      </w:pPr>
      <w:r>
        <w:rPr>
          <w:rFonts w:cs="Times New Roman"/>
        </w:rPr>
        <w:t xml:space="preserve">Číslo: </w:t>
      </w:r>
      <w:r w:rsidR="00E03578">
        <w:rPr>
          <w:rFonts w:cs="Times New Roman"/>
        </w:rPr>
        <w:t>CRD-</w:t>
      </w:r>
      <w:r w:rsidR="00C36F2B">
        <w:rPr>
          <w:rFonts w:cs="Times New Roman"/>
        </w:rPr>
        <w:t>141</w:t>
      </w:r>
      <w:r>
        <w:rPr>
          <w:rFonts w:cs="Times New Roman"/>
        </w:rPr>
        <w:t>/20</w:t>
      </w:r>
      <w:r w:rsidR="007448FA">
        <w:rPr>
          <w:rFonts w:cs="Times New Roman"/>
        </w:rPr>
        <w:t>11</w:t>
      </w:r>
    </w:p>
    <w:p w:rsidR="007351A5">
      <w:pPr>
        <w:jc w:val="center"/>
        <w:rPr>
          <w:rFonts w:ascii="Times New Roman" w:hAnsi="Times New Roman" w:cs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ZNAK"/>
          </v:shape>
        </w:pict>
      </w:r>
    </w:p>
    <w:p w:rsidR="007351A5">
      <w:pPr>
        <w:pStyle w:val="rozhodnutia"/>
        <w:rPr>
          <w:rFonts w:cs="Times New Roman"/>
        </w:rPr>
      </w:pPr>
      <w:r w:rsidR="00C36F2B">
        <w:rPr>
          <w:rFonts w:cs="Times New Roman"/>
        </w:rPr>
        <w:t>218</w:t>
      </w:r>
    </w:p>
    <w:p w:rsidR="007351A5">
      <w:pPr>
        <w:pStyle w:val="Heading1"/>
      </w:pPr>
      <w:r>
        <w:t>ROZHODNUTIE</w:t>
      </w:r>
    </w:p>
    <w:p w:rsidR="007351A5">
      <w:pPr>
        <w:pStyle w:val="Heading1"/>
      </w:pPr>
      <w:r>
        <w:t>PREDSEDU NÁRODNEJ RADY SLOVENSKEJ REPUBLIKY</w:t>
      </w:r>
    </w:p>
    <w:p w:rsidR="007351A5">
      <w:pPr>
        <w:rPr>
          <w:rFonts w:ascii="Arial" w:hAnsi="Arial" w:cs="Arial"/>
        </w:rPr>
      </w:pPr>
    </w:p>
    <w:p w:rsidR="00C36F2B" w:rsidP="00C36F2B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E543F9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 xml:space="preserve"> 1</w:t>
      </w:r>
      <w:r w:rsidR="00E543F9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>. januára 2011</w:t>
      </w:r>
    </w:p>
    <w:p w:rsidR="00C36F2B" w:rsidP="00C36F2B">
      <w:pPr>
        <w:rPr>
          <w:rFonts w:ascii="Arial" w:hAnsi="Arial" w:cs="Arial"/>
        </w:rPr>
      </w:pPr>
    </w:p>
    <w:p w:rsidR="00C36F2B" w:rsidP="00C36F2B">
      <w:pPr>
        <w:rPr>
          <w:rFonts w:ascii="Arial" w:hAnsi="Arial" w:cs="Arial"/>
        </w:rPr>
      </w:pPr>
    </w:p>
    <w:p w:rsidR="00C36F2B" w:rsidP="00C36F2B">
      <w:pPr>
        <w:pStyle w:val="BodyText"/>
        <w:tabs>
          <w:tab w:val="left" w:pos="708"/>
        </w:tabs>
        <w:adjustRightInd/>
        <w:rPr>
          <w:rFonts w:cs="Arial"/>
          <w:sz w:val="22"/>
          <w:szCs w:val="22"/>
          <w:lang w:val="sk-SK"/>
        </w:rPr>
      </w:pPr>
      <w:r>
        <w:rPr>
          <w:rFonts w:cs="Arial"/>
          <w:sz w:val="22"/>
          <w:szCs w:val="22"/>
          <w:lang w:val="sk-SK"/>
        </w:rPr>
        <w:t>o návrhu pridelenia návrhu zákona, podaného poslancami Národnej rady Slovenskej republiky na prerokovanie v</w:t>
      </w:r>
      <w:r>
        <w:rPr>
          <w:rFonts w:cs="Arial"/>
          <w:sz w:val="22"/>
          <w:szCs w:val="22"/>
          <w:lang w:val="sk-SK"/>
        </w:rPr>
        <w:t>ýborom Národnej rady Slovenskej republiky</w:t>
      </w:r>
    </w:p>
    <w:p w:rsidR="00C36F2B" w:rsidP="00C36F2B">
      <w:pPr>
        <w:jc w:val="both"/>
        <w:rPr>
          <w:rFonts w:ascii="Arial" w:hAnsi="Arial" w:cs="Arial"/>
          <w:noProof/>
          <w:sz w:val="22"/>
          <w:szCs w:val="22"/>
        </w:rPr>
      </w:pPr>
    </w:p>
    <w:p w:rsidR="00C36F2B" w:rsidP="00C36F2B">
      <w:pPr>
        <w:jc w:val="both"/>
        <w:rPr>
          <w:rFonts w:ascii="Arial" w:hAnsi="Arial" w:cs="Arial"/>
          <w:noProof/>
          <w:sz w:val="22"/>
          <w:szCs w:val="22"/>
        </w:rPr>
      </w:pPr>
    </w:p>
    <w:p w:rsidR="00C36F2B" w:rsidP="00C36F2B">
      <w:pPr>
        <w:jc w:val="both"/>
        <w:rPr>
          <w:rFonts w:ascii="Arial" w:hAnsi="Arial" w:cs="Arial"/>
          <w:noProof/>
          <w:sz w:val="22"/>
          <w:szCs w:val="22"/>
        </w:rPr>
      </w:pPr>
    </w:p>
    <w:p w:rsidR="00C36F2B" w:rsidP="00C36F2B">
      <w:pPr>
        <w:jc w:val="both"/>
        <w:rPr>
          <w:rFonts w:ascii="Arial" w:hAnsi="Arial" w:cs="Arial"/>
          <w:b/>
          <w:noProof/>
        </w:rPr>
      </w:pPr>
      <w:r>
        <w:rPr>
          <w:rFonts w:ascii="Arial" w:hAnsi="Arial" w:cs="Arial"/>
          <w:noProof/>
        </w:rPr>
        <w:tab/>
      </w:r>
      <w:r>
        <w:rPr>
          <w:rFonts w:ascii="Arial" w:hAnsi="Arial" w:cs="Arial"/>
          <w:b/>
          <w:noProof/>
        </w:rPr>
        <w:t>N a v r h u j e m</w:t>
      </w:r>
    </w:p>
    <w:p w:rsidR="00C36F2B" w:rsidP="00C36F2B">
      <w:pPr>
        <w:jc w:val="both"/>
        <w:rPr>
          <w:rFonts w:ascii="Arial" w:hAnsi="Arial" w:cs="Arial"/>
          <w:b/>
          <w:sz w:val="22"/>
          <w:szCs w:val="22"/>
        </w:rPr>
      </w:pPr>
    </w:p>
    <w:p w:rsidR="00C36F2B" w:rsidP="00C36F2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Národnej rade Slovenskej republiky</w:t>
      </w:r>
    </w:p>
    <w:p w:rsidR="00C36F2B" w:rsidP="00C36F2B">
      <w:pPr>
        <w:jc w:val="both"/>
        <w:rPr>
          <w:rFonts w:ascii="Arial" w:hAnsi="Arial" w:cs="Arial"/>
          <w:sz w:val="22"/>
          <w:szCs w:val="22"/>
        </w:rPr>
      </w:pPr>
    </w:p>
    <w:p w:rsidR="00C36F2B" w:rsidP="00C36F2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A. p r i d e l i ť</w:t>
      </w:r>
    </w:p>
    <w:p w:rsidR="00C36F2B" w:rsidP="00C36F2B">
      <w:pPr>
        <w:jc w:val="both"/>
        <w:rPr>
          <w:rFonts w:ascii="Arial" w:hAnsi="Arial" w:cs="Arial"/>
          <w:sz w:val="22"/>
          <w:szCs w:val="22"/>
        </w:rPr>
      </w:pPr>
    </w:p>
    <w:p w:rsidR="00C36F2B" w:rsidP="00C36F2B">
      <w:pPr>
        <w:pStyle w:val="BodyText2"/>
        <w:tabs>
          <w:tab w:val="left" w:pos="1080"/>
        </w:tabs>
        <w:rPr>
          <w:rFonts w:cs="Arial"/>
          <w:szCs w:val="22"/>
        </w:rPr>
      </w:pPr>
      <w:r>
        <w:rPr>
          <w:rFonts w:cs="Arial"/>
          <w:szCs w:val="22"/>
        </w:rPr>
        <w:tab/>
        <w:t xml:space="preserve">návrh poslancov Národnej rady Slovenskej republiky </w:t>
      </w:r>
      <w:r w:rsidR="000137A0">
        <w:rPr>
          <w:rFonts w:cs="Arial"/>
          <w:szCs w:val="22"/>
        </w:rPr>
        <w:t>Viliama Novotného a Petra Markoviča</w:t>
      </w:r>
      <w:r>
        <w:rPr>
          <w:rFonts w:cs="Arial"/>
          <w:szCs w:val="22"/>
        </w:rPr>
        <w:t xml:space="preserve"> na vydanie zákona, ktorým sa mení</w:t>
      </w:r>
      <w:r w:rsidR="00C27C19">
        <w:rPr>
          <w:rFonts w:cs="Arial"/>
          <w:szCs w:val="22"/>
        </w:rPr>
        <w:t xml:space="preserve"> zákon</w:t>
      </w:r>
      <w:r>
        <w:rPr>
          <w:rFonts w:cs="Arial"/>
          <w:szCs w:val="22"/>
        </w:rPr>
        <w:t xml:space="preserve"> č. </w:t>
      </w:r>
      <w:r w:rsidR="000137A0">
        <w:rPr>
          <w:rFonts w:cs="Arial"/>
          <w:szCs w:val="22"/>
        </w:rPr>
        <w:t>57</w:t>
      </w:r>
      <w:r w:rsidR="000137A0">
        <w:rPr>
          <w:rFonts w:cs="Arial"/>
          <w:szCs w:val="22"/>
        </w:rPr>
        <w:t>8</w:t>
      </w:r>
      <w:r>
        <w:rPr>
          <w:rFonts w:cs="Arial"/>
          <w:szCs w:val="22"/>
        </w:rPr>
        <w:t>/</w:t>
      </w:r>
      <w:r w:rsidR="000137A0">
        <w:rPr>
          <w:rFonts w:cs="Arial"/>
          <w:szCs w:val="22"/>
        </w:rPr>
        <w:t>2004</w:t>
      </w:r>
      <w:r>
        <w:rPr>
          <w:rFonts w:cs="Arial"/>
          <w:szCs w:val="22"/>
        </w:rPr>
        <w:t xml:space="preserve"> Z. z. o</w:t>
      </w:r>
      <w:r w:rsidR="000137A0">
        <w:rPr>
          <w:rFonts w:cs="Arial"/>
          <w:szCs w:val="22"/>
        </w:rPr>
        <w:t xml:space="preserve"> poskytovateľoch zdravotnej starostlivosti, zdravotníckych pracovníkoch, stavovských organizáciách v zdravotníctve a o zmene a doplnení niektorých zákonov v znení neskorších predpisov</w:t>
        <w:br/>
      </w:r>
      <w:r>
        <w:rPr>
          <w:rFonts w:cs="Arial"/>
          <w:szCs w:val="22"/>
        </w:rPr>
        <w:t>(tlač 2</w:t>
      </w:r>
      <w:r w:rsidR="000137A0">
        <w:rPr>
          <w:rFonts w:cs="Arial"/>
          <w:szCs w:val="22"/>
        </w:rPr>
        <w:t>22</w:t>
      </w:r>
      <w:r>
        <w:rPr>
          <w:rFonts w:cs="Arial"/>
          <w:szCs w:val="22"/>
        </w:rPr>
        <w:t>), doručený 13. januára 2011</w:t>
      </w:r>
    </w:p>
    <w:p w:rsidR="00C36F2B" w:rsidP="00C36F2B">
      <w:pPr>
        <w:pStyle w:val="BodyText2"/>
        <w:rPr>
          <w:rFonts w:cs="Arial"/>
          <w:szCs w:val="22"/>
        </w:rPr>
      </w:pPr>
    </w:p>
    <w:p w:rsidR="00C36F2B" w:rsidP="00C36F2B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  <w:u w:val="single"/>
        </w:rPr>
        <w:t>na prerokovanie</w:t>
      </w:r>
    </w:p>
    <w:p w:rsidR="00C36F2B" w:rsidP="00C36F2B">
      <w:pPr>
        <w:jc w:val="both"/>
        <w:rPr>
          <w:rFonts w:ascii="Arial" w:hAnsi="Arial" w:cs="Arial"/>
          <w:sz w:val="22"/>
          <w:szCs w:val="22"/>
        </w:rPr>
      </w:pPr>
    </w:p>
    <w:p w:rsidR="00C36F2B" w:rsidP="00C36F2B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Ústavnoprávnemu výboru Národnej rady Slovenskej republiky  a</w:t>
      </w:r>
    </w:p>
    <w:p w:rsidR="00C36F2B" w:rsidP="00C36F2B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Výboru Národnej rady Slovenskej republiky pre </w:t>
      </w:r>
      <w:r w:rsidR="009C0AB8">
        <w:rPr>
          <w:rFonts w:ascii="Arial" w:hAnsi="Arial" w:cs="Arial"/>
          <w:sz w:val="22"/>
          <w:szCs w:val="22"/>
        </w:rPr>
        <w:t>zdravotníctvo</w:t>
      </w:r>
      <w:r>
        <w:rPr>
          <w:rFonts w:ascii="Arial" w:hAnsi="Arial" w:cs="Arial"/>
          <w:sz w:val="22"/>
          <w:szCs w:val="22"/>
        </w:rPr>
        <w:t>;</w:t>
      </w:r>
    </w:p>
    <w:p w:rsidR="00C36F2B" w:rsidP="00C36F2B">
      <w:pPr>
        <w:tabs>
          <w:tab w:val="left" w:pos="1080"/>
        </w:tabs>
        <w:jc w:val="both"/>
        <w:rPr>
          <w:rFonts w:ascii="Arial" w:hAnsi="Arial" w:cs="Arial"/>
        </w:rPr>
      </w:pPr>
    </w:p>
    <w:p w:rsidR="00C36F2B" w:rsidP="00C36F2B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B. u r č i ť</w:t>
      </w:r>
    </w:p>
    <w:p w:rsidR="00C36F2B" w:rsidP="00C36F2B">
      <w:pPr>
        <w:jc w:val="both"/>
        <w:rPr>
          <w:rFonts w:ascii="Arial" w:hAnsi="Arial" w:cs="Arial"/>
          <w:b/>
          <w:sz w:val="22"/>
          <w:szCs w:val="22"/>
        </w:rPr>
      </w:pPr>
    </w:p>
    <w:p w:rsidR="00C36F2B" w:rsidP="00C36F2B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a) k návrhu zákona ako gestorský Výbor Národnej rady Slovenskej republiky </w:t>
        <w:br/>
        <w:t xml:space="preserve">pre </w:t>
      </w:r>
      <w:r w:rsidR="009C0AB8">
        <w:rPr>
          <w:rFonts w:ascii="Arial" w:hAnsi="Arial" w:cs="Arial"/>
          <w:sz w:val="22"/>
          <w:szCs w:val="22"/>
        </w:rPr>
        <w:t>zdravotníctvo</w:t>
      </w:r>
      <w:r>
        <w:rPr>
          <w:rFonts w:ascii="Arial" w:hAnsi="Arial" w:cs="Arial"/>
          <w:sz w:val="22"/>
          <w:szCs w:val="22"/>
        </w:rPr>
        <w:t>,</w:t>
      </w:r>
    </w:p>
    <w:p w:rsidR="00C36F2B" w:rsidP="00C36F2B">
      <w:pPr>
        <w:jc w:val="both"/>
        <w:rPr>
          <w:rFonts w:ascii="Arial" w:hAnsi="Arial" w:cs="Arial"/>
          <w:sz w:val="22"/>
          <w:szCs w:val="22"/>
        </w:rPr>
      </w:pPr>
    </w:p>
    <w:p w:rsidR="00C36F2B" w:rsidP="00C36F2B">
      <w:pPr>
        <w:tabs>
          <w:tab w:val="left" w:pos="-162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b) lehotu na prerokovanie návrhu zákona v druhom čítaní vo výbore </w:t>
        <w:br/>
      </w:r>
      <w:r>
        <w:rPr>
          <w:rFonts w:ascii="Arial" w:hAnsi="Arial" w:cs="Arial"/>
          <w:b/>
          <w:sz w:val="22"/>
          <w:szCs w:val="22"/>
          <w:u w:val="single"/>
        </w:rPr>
        <w:t xml:space="preserve">do 16. marca </w:t>
      </w:r>
      <w:smartTag w:uri="urn:schemas-microsoft-com:office:smarttags" w:element="metricconverter">
        <w:smartTagPr>
          <w:attr w:name="ProductID" w:val="2011 a"/>
        </w:smartTagPr>
        <w:r>
          <w:rPr>
            <w:rFonts w:ascii="Arial" w:hAnsi="Arial" w:cs="Arial"/>
            <w:b/>
            <w:sz w:val="22"/>
            <w:szCs w:val="22"/>
            <w:u w:val="single"/>
          </w:rPr>
          <w:t>2011</w:t>
        </w:r>
        <w:r>
          <w:rPr>
            <w:rFonts w:ascii="Arial" w:hAnsi="Arial" w:cs="Arial"/>
            <w:b/>
            <w:sz w:val="22"/>
            <w:szCs w:val="22"/>
          </w:rPr>
          <w:t xml:space="preserve"> </w:t>
        </w:r>
        <w:r>
          <w:rPr>
            <w:rFonts w:ascii="Arial" w:hAnsi="Arial" w:cs="Arial"/>
            <w:sz w:val="22"/>
            <w:szCs w:val="22"/>
          </w:rPr>
          <w:t>a</w:t>
        </w:r>
      </w:smartTag>
      <w:r>
        <w:rPr>
          <w:rFonts w:ascii="Arial" w:hAnsi="Arial" w:cs="Arial"/>
          <w:sz w:val="22"/>
          <w:szCs w:val="22"/>
        </w:rPr>
        <w:t xml:space="preserve"> v gestorskom výbore </w:t>
      </w:r>
      <w:r>
        <w:rPr>
          <w:rFonts w:ascii="Arial" w:hAnsi="Arial" w:cs="Arial"/>
          <w:b/>
          <w:sz w:val="22"/>
          <w:szCs w:val="22"/>
          <w:u w:val="single"/>
        </w:rPr>
        <w:t>do 18. marca 2011</w:t>
      </w:r>
      <w:r>
        <w:rPr>
          <w:rFonts w:ascii="Arial" w:hAnsi="Arial" w:cs="Arial"/>
          <w:sz w:val="22"/>
          <w:szCs w:val="22"/>
        </w:rPr>
        <w:t>.</w:t>
      </w:r>
    </w:p>
    <w:p w:rsidR="00C36F2B" w:rsidP="00C36F2B">
      <w:pPr>
        <w:jc w:val="both"/>
        <w:rPr>
          <w:rFonts w:ascii="Arial" w:hAnsi="Arial" w:cs="Arial"/>
          <w:sz w:val="22"/>
          <w:szCs w:val="22"/>
        </w:rPr>
      </w:pPr>
    </w:p>
    <w:p w:rsidR="00C36F2B" w:rsidP="00C36F2B">
      <w:pPr>
        <w:pStyle w:val="Protokoln"/>
        <w:spacing w:before="0"/>
        <w:rPr>
          <w:rFonts w:cs="Arial"/>
          <w:spacing w:val="0"/>
          <w:sz w:val="22"/>
          <w:szCs w:val="22"/>
        </w:rPr>
      </w:pPr>
    </w:p>
    <w:p w:rsidR="00B91B5F" w:rsidP="00B91B5F">
      <w:pPr>
        <w:pStyle w:val="Protokoln"/>
        <w:spacing w:before="0"/>
        <w:jc w:val="center"/>
        <w:rPr>
          <w:rFonts w:cs="Arial"/>
          <w:spacing w:val="0"/>
          <w:sz w:val="22"/>
          <w:szCs w:val="22"/>
        </w:rPr>
      </w:pPr>
      <w:r>
        <w:rPr>
          <w:rFonts w:cs="Arial"/>
          <w:spacing w:val="0"/>
          <w:sz w:val="22"/>
          <w:szCs w:val="22"/>
        </w:rPr>
        <w:t>Richard   S u l í k   v. r.</w:t>
      </w:r>
    </w:p>
    <w:p w:rsidR="00C36F2B" w:rsidP="00C36F2B">
      <w:pPr>
        <w:pStyle w:val="Protokoln"/>
        <w:spacing w:before="0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6"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137A0"/>
    <w:rsid w:val="007351A5"/>
    <w:rsid w:val="007448FA"/>
    <w:rsid w:val="009C0AB8"/>
    <w:rsid w:val="00B91B5F"/>
    <w:rsid w:val="00C27C19"/>
    <w:rsid w:val="00C36F2B"/>
    <w:rsid w:val="00E03578"/>
    <w:rsid w:val="00E543F9"/>
    <w:rsid w:val="00E66789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pPr>
      <w:tabs>
        <w:tab w:val="left" w:pos="1080"/>
      </w:tabs>
      <w:autoSpaceDE/>
      <w:autoSpaceDN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6</TotalTime>
  <Pages>1</Pages>
  <Words>173</Words>
  <Characters>989</Characters>
  <Application>Microsoft Office Word</Application>
  <DocSecurity>0</DocSecurity>
  <Lines>0</Lines>
  <Paragraphs>0</Paragraphs>
  <ScaleCrop>false</ScaleCrop>
  <Company>Kancelária NR SR</Company>
  <LinksUpToDate>false</LinksUpToDate>
  <CharactersWithSpaces>1160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CechvEva</cp:lastModifiedBy>
  <cp:revision>8</cp:revision>
  <cp:lastPrinted>2011-01-14T12:11:00Z</cp:lastPrinted>
  <dcterms:created xsi:type="dcterms:W3CDTF">2011-01-14T11:15:00Z</dcterms:created>
  <dcterms:modified xsi:type="dcterms:W3CDTF">2011-01-14T12:11:00Z</dcterms:modified>
</cp:coreProperties>
</file>