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1412" w:rsidP="00371412">
      <w:pPr>
        <w:autoSpaceDE/>
        <w:autoSpaceDN/>
        <w:spacing w:line="240" w:lineRule="atLeast"/>
        <w:rPr>
          <w:rFonts w:ascii="Times New Roman" w:hAnsi="Times New Roman" w:cs="Times New Roman"/>
          <w:lang w:val="cs-CZ"/>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0E3C17" w:rsidP="00371412">
      <w:pPr>
        <w:autoSpaceDE/>
        <w:autoSpaceDN/>
        <w:spacing w:line="240" w:lineRule="atLeast"/>
        <w:jc w:val="center"/>
        <w:rPr>
          <w:rFonts w:ascii="Times New Roman" w:hAnsi="Times New Roman" w:cs="Times New Roman"/>
          <w:b/>
        </w:rPr>
      </w:pPr>
    </w:p>
    <w:p w:rsidR="00371412" w:rsidRPr="00215FFD" w:rsidP="00371412">
      <w:pPr>
        <w:autoSpaceDE/>
        <w:autoSpaceDN/>
        <w:spacing w:line="240" w:lineRule="atLeast"/>
        <w:jc w:val="center"/>
        <w:rPr>
          <w:rFonts w:ascii="Times New Roman" w:hAnsi="Times New Roman" w:cs="Times New Roman"/>
        </w:rPr>
      </w:pPr>
    </w:p>
    <w:p w:rsidR="00371412" w:rsidP="00371412">
      <w:pPr>
        <w:jc w:val="center"/>
        <w:rPr>
          <w:rFonts w:ascii="Times New Roman" w:hAnsi="Times New Roman" w:cs="Times New Roman"/>
        </w:rPr>
      </w:pPr>
      <w:r w:rsidR="00905762">
        <w:rPr>
          <w:rFonts w:ascii="Times New Roman" w:hAnsi="Times New Roman" w:cs="Times New Roman"/>
        </w:rPr>
        <w:t>z 2</w:t>
      </w:r>
      <w:r w:rsidR="00214E0C">
        <w:rPr>
          <w:rFonts w:ascii="Times New Roman" w:hAnsi="Times New Roman" w:cs="Times New Roman"/>
        </w:rPr>
        <w:t>1. decembra</w:t>
      </w:r>
      <w:r w:rsidRPr="00347508">
        <w:rPr>
          <w:rFonts w:ascii="Times New Roman" w:hAnsi="Times New Roman" w:cs="Times New Roman"/>
        </w:rPr>
        <w:t xml:space="preserve"> 2010</w:t>
      </w:r>
      <w:r>
        <w:rPr>
          <w:rFonts w:ascii="Times New Roman" w:hAnsi="Times New Roman" w:cs="Times New Roman"/>
        </w:rPr>
        <w:t>,</w:t>
      </w:r>
    </w:p>
    <w:p w:rsidR="00371412" w:rsidRPr="00347508" w:rsidP="00371412">
      <w:pPr>
        <w:jc w:val="center"/>
        <w:rPr>
          <w:rFonts w:ascii="Times New Roman" w:hAnsi="Times New Roman" w:cs="Times New Roman"/>
        </w:rPr>
      </w:pPr>
    </w:p>
    <w:p w:rsidR="00371412" w:rsidRPr="00347508" w:rsidP="00371412">
      <w:pPr>
        <w:jc w:val="center"/>
        <w:rPr>
          <w:rFonts w:ascii="Times New Roman" w:hAnsi="Times New Roman" w:cs="Times New Roman"/>
          <w:b/>
        </w:rPr>
      </w:pPr>
      <w:r w:rsidRPr="00347508">
        <w:rPr>
          <w:rFonts w:ascii="Times New Roman" w:hAnsi="Times New Roman" w:cs="Times New Roman"/>
          <w:b/>
        </w:rPr>
        <w:t>ktorým sa mení a dopĺňa zákon č. 595/2003 Z. z. o dani z príjmov v znení neskorších predpisov a</w:t>
      </w:r>
      <w:r>
        <w:rPr>
          <w:rFonts w:ascii="Times New Roman" w:hAnsi="Times New Roman" w:cs="Times New Roman"/>
          <w:b/>
        </w:rPr>
        <w:t xml:space="preserve"> ktorým sa </w:t>
      </w:r>
      <w:r w:rsidR="00B860E6">
        <w:rPr>
          <w:rFonts w:ascii="Times New Roman" w:hAnsi="Times New Roman" w:cs="Times New Roman"/>
          <w:b/>
        </w:rPr>
        <w:t>menia a dopĺňajú niektoré zákony</w:t>
      </w:r>
      <w:r w:rsidRPr="00347508">
        <w:rPr>
          <w:rFonts w:ascii="Times New Roman" w:hAnsi="Times New Roman" w:cs="Times New Roman"/>
          <w:b/>
        </w:rPr>
        <w:t xml:space="preserve"> </w:t>
      </w:r>
    </w:p>
    <w:p w:rsidR="00371412" w:rsidRPr="00347508" w:rsidP="00371412">
      <w:pPr>
        <w:jc w:val="center"/>
        <w:rPr>
          <w:rFonts w:ascii="Times New Roman" w:hAnsi="Times New Roman" w:cs="Times New Roman"/>
        </w:rPr>
      </w:pPr>
    </w:p>
    <w:p w:rsidR="00371412" w:rsidRPr="00347508" w:rsidP="00371412">
      <w:pPr>
        <w:rPr>
          <w:rFonts w:ascii="Times New Roman" w:hAnsi="Times New Roman" w:cs="Times New Roman"/>
        </w:rPr>
      </w:pPr>
    </w:p>
    <w:p w:rsidR="00371412" w:rsidRPr="00347508" w:rsidP="00371412">
      <w:pPr>
        <w:jc w:val="both"/>
        <w:rPr>
          <w:rFonts w:ascii="Times New Roman" w:hAnsi="Times New Roman" w:cs="Times New Roman"/>
        </w:rPr>
      </w:pPr>
      <w:r w:rsidRPr="00347508">
        <w:rPr>
          <w:rFonts w:ascii="Times New Roman" w:hAnsi="Times New Roman" w:cs="Times New Roman"/>
        </w:rPr>
        <w:t xml:space="preserve">     Národná rada Slovenskej republiky sa uzniesla na tomto zákone:</w:t>
      </w:r>
    </w:p>
    <w:p w:rsidR="00371412" w:rsidRPr="00347508" w:rsidP="00371412">
      <w:pPr>
        <w:rPr>
          <w:rFonts w:ascii="Times New Roman" w:hAnsi="Times New Roman" w:cs="Times New Roman"/>
        </w:rPr>
      </w:pPr>
    </w:p>
    <w:p w:rsidR="00371412" w:rsidRPr="00347508" w:rsidP="00371412">
      <w:pPr>
        <w:jc w:val="center"/>
        <w:rPr>
          <w:rFonts w:ascii="Times New Roman" w:hAnsi="Times New Roman" w:cs="Times New Roman"/>
          <w:b/>
          <w:bCs/>
        </w:rPr>
      </w:pPr>
      <w:r w:rsidRPr="00347508">
        <w:rPr>
          <w:rFonts w:ascii="Times New Roman" w:hAnsi="Times New Roman" w:cs="Times New Roman"/>
          <w:b/>
          <w:bCs/>
        </w:rPr>
        <w:t>Čl. I</w:t>
      </w:r>
    </w:p>
    <w:p w:rsidR="00371412" w:rsidRPr="00347508" w:rsidP="00371412">
      <w:pPr>
        <w:rPr>
          <w:rFonts w:ascii="Times New Roman" w:hAnsi="Times New Roman" w:cs="Times New Roman"/>
        </w:rPr>
      </w:pPr>
    </w:p>
    <w:p w:rsidR="00371412" w:rsidRPr="00347508" w:rsidP="00371412">
      <w:pPr>
        <w:jc w:val="both"/>
        <w:rPr>
          <w:rFonts w:ascii="Times New Roman" w:hAnsi="Times New Roman" w:cs="Times New Roman"/>
        </w:rPr>
      </w:pPr>
      <w:r w:rsidRPr="00347508">
        <w:rPr>
          <w:rFonts w:ascii="Times New Roman" w:hAnsi="Times New Roman" w:cs="Times New Roman"/>
        </w:rPr>
        <w:t xml:space="preserve">  </w:t>
      </w:r>
      <w:r w:rsidRPr="00347508">
        <w:rPr>
          <w:rFonts w:ascii="Times New Roman" w:hAnsi="Times New Roman" w:cs="Times New Roman"/>
        </w:rPr>
        <w:t xml:space="preserve">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a zákona č.</w:t>
      </w:r>
      <w:r>
        <w:rPr>
          <w:rFonts w:ascii="Times New Roman" w:hAnsi="Times New Roman" w:cs="Times New Roman"/>
        </w:rPr>
        <w:t>374</w:t>
      </w:r>
      <w:r w:rsidRPr="00347508">
        <w:rPr>
          <w:rFonts w:ascii="Times New Roman" w:hAnsi="Times New Roman" w:cs="Times New Roman"/>
        </w:rPr>
        <w:t>/2010 Z. z. sa mení a dopĺňa takto:</w:t>
      </w:r>
    </w:p>
    <w:p w:rsidR="00371412" w:rsidP="00B860E6">
      <w:pPr>
        <w:pStyle w:val="ListParagraph"/>
        <w:ind w:left="0"/>
        <w:jc w:val="both"/>
        <w:rPr>
          <w:rFonts w:ascii="Times New Roman" w:hAnsi="Times New Roman" w:cs="Times New Roman"/>
          <w:color w:val="FF0000"/>
          <w:sz w:val="24"/>
          <w:szCs w:val="24"/>
          <w:vertAlign w:val="superscript"/>
          <w:lang w:eastAsia="sk-SK"/>
        </w:rPr>
      </w:pPr>
    </w:p>
    <w:p w:rsidR="00B860E6" w:rsidP="00B860E6">
      <w:pPr>
        <w:pStyle w:val="ListParagraph"/>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V § 1 sa odsek 1 dopĺňa písmenom c), ktoré znie:</w:t>
      </w:r>
    </w:p>
    <w:p w:rsidR="00B860E6" w:rsidP="00B860E6">
      <w:pPr>
        <w:pStyle w:val="ListParagraph"/>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„c) </w:t>
      </w:r>
      <w:r w:rsidR="008F274F">
        <w:rPr>
          <w:rFonts w:ascii="Times New Roman" w:hAnsi="Times New Roman" w:cs="Times New Roman"/>
          <w:sz w:val="24"/>
          <w:szCs w:val="24"/>
          <w:lang w:eastAsia="sk-SK"/>
        </w:rPr>
        <w:t>daň z emisných kvót.“.</w:t>
      </w:r>
    </w:p>
    <w:p w:rsidR="008F274F" w:rsidRPr="00B860E6" w:rsidP="00B860E6">
      <w:pPr>
        <w:pStyle w:val="ListParagraph"/>
        <w:ind w:left="360"/>
        <w:jc w:val="both"/>
        <w:rPr>
          <w:rFonts w:ascii="Times New Roman" w:hAnsi="Times New Roman" w:cs="Times New Roman"/>
          <w:sz w:val="24"/>
          <w:szCs w:val="24"/>
        </w:rPr>
      </w:pPr>
    </w:p>
    <w:p w:rsidR="00371412" w:rsidRPr="00347508" w:rsidP="00371412">
      <w:pPr>
        <w:pStyle w:val="ListParagraph"/>
        <w:numPr>
          <w:ilvl w:val="0"/>
          <w:numId w:val="1"/>
        </w:numPr>
        <w:ind w:left="284" w:hanging="284"/>
        <w:jc w:val="both"/>
        <w:rPr>
          <w:rFonts w:ascii="Times New Roman" w:hAnsi="Times New Roman" w:cs="Times New Roman"/>
          <w:sz w:val="24"/>
          <w:szCs w:val="24"/>
        </w:rPr>
      </w:pPr>
      <w:r w:rsidRPr="00347508">
        <w:rPr>
          <w:rFonts w:ascii="Times New Roman" w:hAnsi="Times New Roman" w:cs="Times New Roman"/>
          <w:sz w:val="24"/>
          <w:szCs w:val="24"/>
        </w:rPr>
        <w:t>V § 2 sa vypúšťajú písmená u) a v).</w:t>
      </w:r>
    </w:p>
    <w:p w:rsidR="00371412" w:rsidRPr="00347508" w:rsidP="00371412">
      <w:pPr>
        <w:pStyle w:val="ListParagraph"/>
        <w:rPr>
          <w:rFonts w:ascii="Times New Roman" w:hAnsi="Times New Roman" w:cs="Times New Roman"/>
          <w:sz w:val="24"/>
          <w:szCs w:val="24"/>
        </w:rPr>
      </w:pP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2a sa vypúšťa.</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ind w:left="284" w:hanging="284"/>
        <w:jc w:val="both"/>
        <w:rPr>
          <w:rFonts w:ascii="Times New Roman" w:hAnsi="Times New Roman" w:cs="Times New Roman"/>
          <w:sz w:val="24"/>
          <w:szCs w:val="24"/>
        </w:rPr>
      </w:pPr>
      <w:r w:rsidRPr="00347508">
        <w:rPr>
          <w:rFonts w:ascii="Times New Roman" w:hAnsi="Times New Roman" w:cs="Times New Roman"/>
          <w:sz w:val="24"/>
          <w:szCs w:val="24"/>
        </w:rPr>
        <w:t xml:space="preserve">V § 4 ods. 5 </w:t>
      </w:r>
      <w:r w:rsidRPr="00347508">
        <w:rPr>
          <w:rFonts w:ascii="Times New Roman" w:hAnsi="Times New Roman" w:cs="Times New Roman"/>
          <w:sz w:val="24"/>
          <w:szCs w:val="24"/>
        </w:rPr>
        <w:t>sa slová „až d)“ nahrádzajú slovami „až c)“.</w:t>
      </w:r>
    </w:p>
    <w:p w:rsidR="00371412" w:rsidRPr="00347508" w:rsidP="00371412">
      <w:pPr>
        <w:pStyle w:val="ListParagraph"/>
        <w:ind w:left="0"/>
        <w:jc w:val="both"/>
        <w:rPr>
          <w:rFonts w:ascii="Times New Roman" w:hAnsi="Times New Roman" w:cs="Times New Roman"/>
          <w:color w:val="FF0000"/>
          <w:sz w:val="24"/>
          <w:szCs w:val="24"/>
        </w:rPr>
      </w:pPr>
    </w:p>
    <w:p w:rsidR="00371412" w:rsidRPr="00347508" w:rsidP="00371412">
      <w:pPr>
        <w:pStyle w:val="ListParagraph"/>
        <w:numPr>
          <w:ilvl w:val="0"/>
          <w:numId w:val="1"/>
        </w:numPr>
        <w:ind w:left="284" w:hanging="284"/>
        <w:jc w:val="both"/>
        <w:rPr>
          <w:rFonts w:ascii="Times New Roman" w:hAnsi="Times New Roman" w:cs="Times New Roman"/>
          <w:sz w:val="24"/>
          <w:szCs w:val="24"/>
        </w:rPr>
      </w:pPr>
      <w:r w:rsidRPr="00347508">
        <w:rPr>
          <w:rFonts w:ascii="Times New Roman" w:hAnsi="Times New Roman" w:cs="Times New Roman"/>
          <w:sz w:val="24"/>
          <w:szCs w:val="24"/>
        </w:rPr>
        <w:t>V § 4 odsek 6 znie:</w:t>
      </w:r>
    </w:p>
    <w:p w:rsidR="00371412" w:rsidP="00371412">
      <w:pPr>
        <w:ind w:left="284"/>
        <w:jc w:val="both"/>
        <w:rPr>
          <w:rFonts w:ascii="Times New Roman" w:hAnsi="Times New Roman" w:cs="Times New Roman"/>
        </w:rPr>
      </w:pPr>
      <w:r w:rsidRPr="00347508">
        <w:rPr>
          <w:rFonts w:ascii="Times New Roman" w:hAnsi="Times New Roman" w:cs="Times New Roman"/>
        </w:rPr>
        <w:t>„(6) Príjem, z ktorého je možné daň vyberanú zrážkou podľa § 43 ods. 6 písm. a) až d) považovať za preddavok na daň, sa zahŕňa do základu dane, ak daňovník využil možnosť odpočítať daň vyberanú zrážkou ako preddavok na daň podľa § 43 ods. 7.“.</w:t>
      </w:r>
    </w:p>
    <w:p w:rsidR="00371412" w:rsidRPr="00AC6BE6" w:rsidP="00AC6BE6">
      <w:pPr>
        <w:pStyle w:val="ListParagraph"/>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371412" w:rsidP="00371412">
      <w:pPr>
        <w:pStyle w:val="ListParagraph"/>
        <w:numPr>
          <w:ilvl w:val="0"/>
          <w:numId w:val="1"/>
        </w:numPr>
        <w:ind w:left="284" w:hanging="284"/>
        <w:jc w:val="both"/>
        <w:rPr>
          <w:rFonts w:ascii="Times New Roman" w:hAnsi="Times New Roman" w:cs="Times New Roman"/>
          <w:sz w:val="24"/>
          <w:szCs w:val="24"/>
        </w:rPr>
      </w:pPr>
      <w:r w:rsidRPr="00347508">
        <w:rPr>
          <w:rFonts w:ascii="Times New Roman" w:hAnsi="Times New Roman" w:cs="Times New Roman"/>
          <w:sz w:val="24"/>
          <w:szCs w:val="24"/>
        </w:rPr>
        <w:t>V § 5 ods. 5 písm. a) sa slovo „vrátane“ nahrádza slovom „okrem“ a vypúšťajú sa slová „do výšky 40</w:t>
      </w:r>
      <w:r>
        <w:rPr>
          <w:rFonts w:ascii="Times New Roman" w:hAnsi="Times New Roman" w:cs="Times New Roman"/>
          <w:sz w:val="24"/>
          <w:szCs w:val="24"/>
        </w:rPr>
        <w:t xml:space="preserve"> </w:t>
      </w:r>
      <w:r w:rsidRPr="00347508">
        <w:rPr>
          <w:rFonts w:ascii="Times New Roman" w:hAnsi="Times New Roman" w:cs="Times New Roman"/>
          <w:sz w:val="24"/>
          <w:szCs w:val="24"/>
        </w:rPr>
        <w:t>% nároku na stravné ustanovené týmito predpismi</w:t>
      </w:r>
      <w:r w:rsidRPr="00347508">
        <w:rPr>
          <w:rFonts w:ascii="Times New Roman" w:hAnsi="Times New Roman" w:cs="Times New Roman"/>
          <w:sz w:val="24"/>
          <w:szCs w:val="24"/>
          <w:vertAlign w:val="superscript"/>
        </w:rPr>
        <w:t>15</w:t>
      </w:r>
      <w:r w:rsidRPr="007F0785">
        <w:rPr>
          <w:rFonts w:ascii="Times New Roman" w:hAnsi="Times New Roman" w:cs="Times New Roman"/>
          <w:sz w:val="24"/>
          <w:szCs w:val="24"/>
        </w:rPr>
        <w:t>)“</w:t>
      </w:r>
      <w:r w:rsidRPr="00347508">
        <w:rPr>
          <w:rFonts w:ascii="Times New Roman" w:hAnsi="Times New Roman" w:cs="Times New Roman"/>
          <w:sz w:val="24"/>
          <w:szCs w:val="24"/>
        </w:rPr>
        <w:t>.</w:t>
      </w:r>
    </w:p>
    <w:p w:rsidR="00371412"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ind w:left="284" w:hanging="284"/>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16 znie:</w:t>
      </w:r>
    </w:p>
    <w:p w:rsidR="00371412" w:rsidRPr="00347508" w:rsidP="00371412">
      <w:pPr>
        <w:pStyle w:val="ListParagraph"/>
        <w:ind w:left="284"/>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16</w:t>
      </w:r>
      <w:r w:rsidRPr="007F0785">
        <w:rPr>
          <w:rFonts w:ascii="Times New Roman" w:hAnsi="Times New Roman" w:cs="Times New Roman"/>
          <w:sz w:val="24"/>
          <w:szCs w:val="24"/>
        </w:rPr>
        <w:t xml:space="preserve">) </w:t>
      </w:r>
      <w:r w:rsidRPr="00347508">
        <w:rPr>
          <w:rFonts w:ascii="Times New Roman" w:hAnsi="Times New Roman" w:cs="Times New Roman"/>
          <w:sz w:val="24"/>
          <w:szCs w:val="24"/>
        </w:rPr>
        <w:t>§ 18 až 33a zákona č. 283/2002 Z. z.</w:t>
      </w:r>
      <w:r>
        <w:rPr>
          <w:rFonts w:ascii="Times New Roman" w:hAnsi="Times New Roman" w:cs="Times New Roman"/>
          <w:sz w:val="24"/>
          <w:szCs w:val="24"/>
        </w:rPr>
        <w:t xml:space="preserve"> v znení neskorších predpisov.</w:t>
      </w:r>
      <w:r w:rsidRPr="00347508">
        <w:rPr>
          <w:rFonts w:ascii="Times New Roman" w:hAnsi="Times New Roman" w:cs="Times New Roman"/>
          <w:sz w:val="24"/>
          <w:szCs w:val="24"/>
        </w:rPr>
        <w:t>“</w:t>
      </w:r>
      <w:r>
        <w:rPr>
          <w:rFonts w:ascii="Times New Roman" w:hAnsi="Times New Roman" w:cs="Times New Roman"/>
          <w:sz w:val="24"/>
          <w:szCs w:val="24"/>
        </w:rPr>
        <w:t>.</w:t>
      </w:r>
    </w:p>
    <w:p w:rsidR="00371412" w:rsidRPr="00347508" w:rsidP="00371412">
      <w:pPr>
        <w:pStyle w:val="ListParagraph"/>
        <w:ind w:left="284"/>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284" w:hanging="284"/>
        <w:jc w:val="both"/>
        <w:rPr>
          <w:rFonts w:ascii="Times New Roman" w:hAnsi="Times New Roman" w:cs="Times New Roman"/>
          <w:b/>
          <w:sz w:val="24"/>
          <w:szCs w:val="24"/>
        </w:rPr>
      </w:pPr>
      <w:r w:rsidRPr="00347508">
        <w:rPr>
          <w:rFonts w:ascii="Times New Roman" w:hAnsi="Times New Roman" w:cs="Times New Roman"/>
          <w:sz w:val="24"/>
          <w:szCs w:val="24"/>
        </w:rPr>
        <w:t>V § 5 ods. 8 sa vypúšťa druhá veta.</w:t>
      </w:r>
    </w:p>
    <w:p w:rsidR="00371412" w:rsidRPr="00347508" w:rsidP="00371412">
      <w:pPr>
        <w:pStyle w:val="ListParagraph"/>
        <w:rPr>
          <w:rFonts w:ascii="Times New Roman" w:hAnsi="Times New Roman" w:cs="Times New Roman"/>
          <w:b/>
          <w:sz w:val="24"/>
          <w:szCs w:val="24"/>
        </w:rPr>
      </w:pP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Poznámky pod čiarou k odkazom 23a až 23d sa vypúšťajú.</w:t>
      </w:r>
    </w:p>
    <w:p w:rsidR="00371412" w:rsidRPr="00347508" w:rsidP="00371412">
      <w:pPr>
        <w:pStyle w:val="ListParagraph"/>
        <w:ind w:left="284"/>
        <w:jc w:val="both"/>
        <w:rPr>
          <w:rFonts w:ascii="Times New Roman" w:hAnsi="Times New Roman" w:cs="Times New Roman"/>
          <w:b/>
          <w:sz w:val="24"/>
          <w:szCs w:val="24"/>
        </w:rPr>
      </w:pPr>
    </w:p>
    <w:p w:rsidR="00371412" w:rsidRPr="00347508" w:rsidP="00371412">
      <w:pPr>
        <w:pStyle w:val="ListParagraph"/>
        <w:numPr>
          <w:ilvl w:val="0"/>
          <w:numId w:val="1"/>
        </w:numPr>
        <w:tabs>
          <w:tab w:val="left" w:pos="426"/>
        </w:tabs>
        <w:ind w:left="284" w:hanging="284"/>
        <w:jc w:val="both"/>
        <w:rPr>
          <w:rFonts w:ascii="Times New Roman" w:hAnsi="Times New Roman" w:cs="Times New Roman"/>
          <w:sz w:val="24"/>
          <w:szCs w:val="24"/>
        </w:rPr>
      </w:pPr>
      <w:r w:rsidRPr="00347508">
        <w:rPr>
          <w:rFonts w:ascii="Times New Roman" w:hAnsi="Times New Roman" w:cs="Times New Roman"/>
          <w:sz w:val="24"/>
          <w:szCs w:val="24"/>
        </w:rPr>
        <w:t>V § 5 sa vypúšťa odsek 9.</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284" w:hanging="284"/>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28 znie:</w:t>
      </w: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28</w:t>
      </w:r>
      <w:r w:rsidRPr="007F0785">
        <w:rPr>
          <w:rFonts w:ascii="Times New Roman" w:hAnsi="Times New Roman" w:cs="Times New Roman"/>
          <w:sz w:val="24"/>
          <w:szCs w:val="24"/>
        </w:rPr>
        <w:t>)</w:t>
      </w:r>
      <w:r w:rsidRPr="00347508">
        <w:rPr>
          <w:rFonts w:ascii="Times New Roman" w:hAnsi="Times New Roman" w:cs="Times New Roman"/>
          <w:sz w:val="24"/>
          <w:szCs w:val="24"/>
        </w:rPr>
        <w:t xml:space="preserve"> Napríklad zákon č. 7/2005 Z. z. o konkurze a reštrukturalizácii a o zmene a doplnení niektorých zákonov v znení neskorších predpisov</w:t>
      </w:r>
      <w:r>
        <w:rPr>
          <w:rFonts w:ascii="Times New Roman" w:hAnsi="Times New Roman" w:cs="Times New Roman"/>
          <w:sz w:val="24"/>
          <w:szCs w:val="24"/>
        </w:rPr>
        <w:t xml:space="preserve">, </w:t>
      </w:r>
      <w:r w:rsidRPr="00347508">
        <w:rPr>
          <w:rFonts w:ascii="Times New Roman" w:hAnsi="Times New Roman" w:cs="Times New Roman"/>
          <w:sz w:val="24"/>
          <w:szCs w:val="24"/>
        </w:rPr>
        <w:t>§ 20 zákona č. 447/2008 Z. z. o peňažných príspevkoch na kompenzáciu ťažkého zdravotného postihnutia a o zmene a doplnení niektorých zákonov</w:t>
      </w:r>
      <w:r>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6 ods. 10 prvej vete sa vypúšťajú slová „okrem daňovníka, ktorý má z týchto príjmov len príjmy z vykonávania remeselných živností podľa osobitného predpisu,</w:t>
      </w:r>
      <w:r w:rsidRPr="00347508">
        <w:rPr>
          <w:rFonts w:ascii="Times New Roman" w:hAnsi="Times New Roman" w:cs="Times New Roman"/>
          <w:sz w:val="24"/>
          <w:szCs w:val="24"/>
          <w:vertAlign w:val="superscript"/>
        </w:rPr>
        <w:t>33</w:t>
      </w:r>
      <w:r w:rsidRPr="007F0785">
        <w:rPr>
          <w:rFonts w:ascii="Times New Roman" w:hAnsi="Times New Roman" w:cs="Times New Roman"/>
          <w:sz w:val="24"/>
          <w:szCs w:val="24"/>
        </w:rPr>
        <w:t>)</w:t>
      </w:r>
      <w:r w:rsidRPr="00347508">
        <w:rPr>
          <w:rFonts w:ascii="Times New Roman" w:hAnsi="Times New Roman" w:cs="Times New Roman"/>
          <w:sz w:val="24"/>
          <w:szCs w:val="24"/>
          <w:vertAlign w:val="superscript"/>
        </w:rPr>
        <w:t xml:space="preserve"> </w:t>
      </w:r>
      <w:r w:rsidRPr="00347508">
        <w:rPr>
          <w:rFonts w:ascii="Times New Roman" w:hAnsi="Times New Roman" w:cs="Times New Roman"/>
          <w:sz w:val="24"/>
          <w:szCs w:val="24"/>
        </w:rPr>
        <w:t>ktorý môže uplatniť  výdavky vo výške 60 %“.</w:t>
      </w:r>
    </w:p>
    <w:p w:rsidR="00371412" w:rsidRPr="00347508" w:rsidP="00371412">
      <w:pPr>
        <w:pStyle w:val="ListParagraph"/>
        <w:ind w:left="426"/>
        <w:jc w:val="both"/>
        <w:rPr>
          <w:rFonts w:ascii="Times New Roman" w:hAnsi="Times New Roman" w:cs="Times New Roman"/>
          <w:sz w:val="24"/>
          <w:szCs w:val="24"/>
        </w:rPr>
      </w:pP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33 sa vypúšťa.</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6 sa za odsek 15 vkladá nový odsek 16, ktorý znie:</w:t>
      </w:r>
    </w:p>
    <w:p w:rsidR="00371412" w:rsidRPr="00BC53AF" w:rsidP="00371412">
      <w:pPr>
        <w:pStyle w:val="ListParagraph"/>
        <w:ind w:left="426"/>
        <w:jc w:val="both"/>
        <w:rPr>
          <w:rFonts w:ascii="Times New Roman" w:hAnsi="Times New Roman" w:cs="Times New Roman"/>
          <w:sz w:val="24"/>
          <w:szCs w:val="24"/>
        </w:rPr>
      </w:pPr>
      <w:r w:rsidRPr="00BC53AF">
        <w:rPr>
          <w:rFonts w:ascii="Times New Roman" w:hAnsi="Times New Roman" w:cs="Times New Roman"/>
          <w:sz w:val="24"/>
          <w:szCs w:val="24"/>
        </w:rPr>
        <w:t xml:space="preserve"> „(16) 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p>
    <w:p w:rsidR="00371412" w:rsidRPr="00BC53AF"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Doterajší odsek 16 sa označuje ako odsek 17.</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7 sa vypúšťa odsek 5.</w:t>
      </w:r>
    </w:p>
    <w:p w:rsidR="00371412" w:rsidRPr="00347508" w:rsidP="00371412">
      <w:pPr>
        <w:pStyle w:val="ListParagraph"/>
        <w:jc w:val="both"/>
        <w:rPr>
          <w:rFonts w:ascii="Times New Roman" w:hAnsi="Times New Roman" w:cs="Times New Roman"/>
          <w:sz w:val="24"/>
          <w:szCs w:val="24"/>
          <w:highlight w:val="yellow"/>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Doterajšie odseky 6 a 7 sa označujú ako odseky 5 a 6.</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7 ods. 6 sa slová „odseku 6“ nahrádzajú slovami „odseku 5“.</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8 ods. </w:t>
      </w:r>
      <w:r w:rsidRPr="00347508">
        <w:rPr>
          <w:rFonts w:ascii="Times New Roman" w:hAnsi="Times New Roman" w:cs="Times New Roman"/>
          <w:sz w:val="24"/>
          <w:szCs w:val="24"/>
        </w:rPr>
        <w:t>2 písm. a) sa slová „písm. a) až e) a j)“ nahrádzajú slovami „písm. a) až d) a i)“.</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1 sa vypúšťa písmeno a).</w:t>
      </w:r>
    </w:p>
    <w:p w:rsidR="00371412" w:rsidRPr="00347508" w:rsidP="00371412">
      <w:pPr>
        <w:pStyle w:val="ListParagraph"/>
        <w:rPr>
          <w:rFonts w:ascii="Times New Roman" w:hAnsi="Times New Roman" w:cs="Times New Roman"/>
          <w:sz w:val="24"/>
          <w:szCs w:val="24"/>
        </w:rPr>
      </w:pPr>
    </w:p>
    <w:p w:rsidR="00371412"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Doterajšie písmená b) až k) sa označujú ako písmená a) až j).</w:t>
      </w:r>
    </w:p>
    <w:p w:rsidR="00371412" w:rsidP="00371412">
      <w:pPr>
        <w:pStyle w:val="ListParagraph"/>
        <w:ind w:left="426"/>
        <w:jc w:val="both"/>
        <w:rPr>
          <w:rFonts w:ascii="Times New Roman" w:hAnsi="Times New Roman" w:cs="Times New Roman"/>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V § 9 ods. 1 písm. a) sa slová „písmena a) alebo c)“ nahrádzajú slovami</w:t>
      </w:r>
      <w:r>
        <w:rPr>
          <w:rFonts w:ascii="Times New Roman" w:hAnsi="Times New Roman" w:cs="Times New Roman"/>
          <w:sz w:val="24"/>
          <w:szCs w:val="24"/>
        </w:rPr>
        <w:t xml:space="preserve"> „písmena b)“.</w:t>
      </w:r>
    </w:p>
    <w:p w:rsidR="00371412"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V § 9 ods. 1 písm. b) sa vypúšťajú slová „okrem nehnuteľnosti, na ktorú sa vzťahuje oslobodenie od dane podľa písmena a)“.</w:t>
      </w:r>
    </w:p>
    <w:p w:rsidR="00371412" w:rsidRPr="00347508" w:rsidP="00371412">
      <w:pPr>
        <w:pStyle w:val="ListParagraph"/>
        <w:ind w:left="644"/>
        <w:jc w:val="both"/>
        <w:rPr>
          <w:rFonts w:ascii="Times New Roman" w:hAnsi="Times New Roman" w:cs="Times New Roman"/>
          <w:color w:val="FF0000"/>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9 ods. 1 písm. f) sa </w:t>
      </w:r>
      <w:r>
        <w:rPr>
          <w:rFonts w:ascii="Times New Roman" w:hAnsi="Times New Roman" w:cs="Times New Roman"/>
          <w:sz w:val="24"/>
          <w:szCs w:val="24"/>
        </w:rPr>
        <w:t>na konci pripájajú tieto slová:</w:t>
      </w:r>
      <w:r w:rsidRPr="00347508">
        <w:rPr>
          <w:rFonts w:ascii="Times New Roman" w:hAnsi="Times New Roman" w:cs="Times New Roman"/>
          <w:sz w:val="24"/>
          <w:szCs w:val="24"/>
        </w:rPr>
        <w:t xml:space="preserve"> „a obdobné plnenie</w:t>
      </w:r>
      <w:r>
        <w:rPr>
          <w:rFonts w:ascii="Times New Roman" w:hAnsi="Times New Roman" w:cs="Times New Roman"/>
          <w:sz w:val="24"/>
          <w:szCs w:val="24"/>
        </w:rPr>
        <w:t xml:space="preserve"> poskytované</w:t>
      </w:r>
      <w:r w:rsidRPr="00347508">
        <w:rPr>
          <w:rFonts w:ascii="Times New Roman" w:hAnsi="Times New Roman" w:cs="Times New Roman"/>
          <w:sz w:val="24"/>
          <w:szCs w:val="24"/>
        </w:rPr>
        <w:t xml:space="preserve"> zo zahraničia“.</w:t>
      </w:r>
    </w:p>
    <w:p w:rsidR="00371412" w:rsidRPr="00EC3FFB" w:rsidP="00371412">
      <w:pPr>
        <w:pStyle w:val="ListParagraph"/>
        <w:rPr>
          <w:rFonts w:ascii="Times New Roman" w:hAnsi="Times New Roman" w:cs="Times New Roman"/>
          <w:sz w:val="24"/>
          <w:szCs w:val="24"/>
        </w:rPr>
      </w:pPr>
    </w:p>
    <w:p w:rsidR="00371412" w:rsidRPr="00AC6BE6" w:rsidP="00371412">
      <w:pPr>
        <w:pStyle w:val="ListParagraph"/>
        <w:numPr>
          <w:ilvl w:val="0"/>
          <w:numId w:val="1"/>
        </w:numPr>
        <w:tabs>
          <w:tab w:val="left" w:pos="426"/>
        </w:tabs>
        <w:ind w:left="426" w:hanging="426"/>
        <w:jc w:val="both"/>
        <w:rPr>
          <w:rStyle w:val="ppp-input-value1"/>
          <w:rFonts w:ascii="Times New Roman" w:hAnsi="Times New Roman"/>
          <w:color w:val="auto"/>
          <w:sz w:val="24"/>
          <w:szCs w:val="24"/>
        </w:rPr>
      </w:pPr>
      <w:r w:rsidRPr="00AC6BE6">
        <w:rPr>
          <w:rStyle w:val="ppp-input-value1"/>
          <w:rFonts w:ascii="Times New Roman" w:hAnsi="Times New Roman"/>
          <w:color w:val="auto"/>
          <w:sz w:val="24"/>
          <w:szCs w:val="24"/>
        </w:rPr>
        <w:t>Poznámka po</w:t>
      </w:r>
      <w:r w:rsidRPr="00AC6BE6">
        <w:rPr>
          <w:rStyle w:val="ppp-input-value1"/>
          <w:rFonts w:ascii="Times New Roman" w:hAnsi="Times New Roman"/>
          <w:color w:val="auto"/>
          <w:sz w:val="24"/>
          <w:szCs w:val="24"/>
        </w:rPr>
        <w:t>d čiarou k odkazu 39 znie:</w:t>
      </w:r>
    </w:p>
    <w:p w:rsidR="00371412" w:rsidRPr="00AC6BE6" w:rsidP="00371412">
      <w:pPr>
        <w:pStyle w:val="ListParagraph"/>
        <w:ind w:left="426"/>
        <w:jc w:val="both"/>
        <w:rPr>
          <w:rFonts w:ascii="Times New Roman" w:hAnsi="Times New Roman" w:cs="Times New Roman"/>
          <w:sz w:val="24"/>
          <w:szCs w:val="24"/>
        </w:rPr>
      </w:pPr>
      <w:r w:rsidRPr="00AC6BE6">
        <w:rPr>
          <w:rStyle w:val="ppp-input-value1"/>
          <w:rFonts w:ascii="Times New Roman" w:hAnsi="Times New Roman"/>
          <w:color w:val="auto"/>
          <w:sz w:val="24"/>
          <w:szCs w:val="24"/>
        </w:rPr>
        <w:t>„</w:t>
      </w:r>
      <w:r w:rsidRPr="00AC6BE6">
        <w:rPr>
          <w:rStyle w:val="ppp-input-value1"/>
          <w:rFonts w:ascii="Times New Roman" w:hAnsi="Times New Roman"/>
          <w:color w:val="auto"/>
          <w:sz w:val="24"/>
          <w:szCs w:val="24"/>
          <w:vertAlign w:val="superscript"/>
        </w:rPr>
        <w:t>39</w:t>
      </w:r>
      <w:r w:rsidRPr="00AC6BE6">
        <w:rPr>
          <w:rStyle w:val="ppp-input-value1"/>
          <w:rFonts w:ascii="Times New Roman" w:hAnsi="Times New Roman"/>
          <w:color w:val="auto"/>
          <w:sz w:val="24"/>
          <w:szCs w:val="24"/>
        </w:rPr>
        <w:t>)</w:t>
      </w:r>
      <w:r w:rsidRPr="00AC6BE6">
        <w:rPr>
          <w:rStyle w:val="ppp-input-value1"/>
          <w:rFonts w:ascii="Times New Roman" w:hAnsi="Times New Roman"/>
          <w:color w:val="auto"/>
          <w:sz w:val="24"/>
          <w:szCs w:val="24"/>
          <w:vertAlign w:val="superscript"/>
        </w:rPr>
        <w:t xml:space="preserve"> </w:t>
      </w:r>
      <w:r w:rsidRPr="00AC6BE6">
        <w:rPr>
          <w:rStyle w:val="ppp-input-value1"/>
          <w:rFonts w:ascii="Times New Roman" w:hAnsi="Times New Roman"/>
          <w:color w:val="auto"/>
          <w:sz w:val="24"/>
          <w:szCs w:val="24"/>
        </w:rPr>
        <w:t>Napríklad zákon č. 36/2005 Z. z. o rodine a o zmene a doplnení niektorých zákonov v znení neskorších predpisov, zákon č. 201/2008 Z. z. o náhradnom výživnom a o zmene a doplnení zákona č. 36/2005 Z. z. o rodine a o zmene a doplnení niektorých zákonov v znení nálezu Ústavného súdu Slovenskej republiky č. 615/2006 Z. z. v znení zákona č. 554/2008 Z. z.“.</w:t>
      </w:r>
    </w:p>
    <w:p w:rsidR="00371412" w:rsidRPr="00347508" w:rsidP="00371412">
      <w:pPr>
        <w:pStyle w:val="ListParagraph"/>
        <w:ind w:left="644"/>
        <w:jc w:val="both"/>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1 písmeno g) znie:</w:t>
      </w:r>
    </w:p>
    <w:p w:rsidR="00371412" w:rsidRPr="00EF0E5D" w:rsidP="00371412">
      <w:pPr>
        <w:ind w:left="426"/>
        <w:jc w:val="both"/>
        <w:rPr>
          <w:rFonts w:ascii="Times New Roman" w:hAnsi="Times New Roman" w:cs="Times New Roman"/>
        </w:rPr>
      </w:pPr>
      <w:r w:rsidRPr="00EF0E5D">
        <w:rPr>
          <w:rFonts w:ascii="Times New Roman" w:hAnsi="Times New Roman" w:cs="Times New Roman"/>
        </w:rPr>
        <w:t>„g) podľa § 6 ods. 3 a § 8 ods. 1 písm. a),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371412" w:rsidRPr="00EF0E5D" w:rsidP="00371412">
      <w:pPr>
        <w:ind w:left="646"/>
        <w:jc w:val="both"/>
        <w:rPr>
          <w:rFonts w:ascii="Times New Roman" w:hAnsi="Times New Roman" w:cs="Times New Roman"/>
          <w:color w:val="FF0000"/>
        </w:rPr>
      </w:pPr>
    </w:p>
    <w:p w:rsidR="00371412" w:rsidRPr="00EF0E5D"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EF0E5D">
        <w:rPr>
          <w:rFonts w:ascii="Times New Roman" w:hAnsi="Times New Roman" w:cs="Times New Roman"/>
          <w:sz w:val="24"/>
          <w:szCs w:val="24"/>
        </w:rPr>
        <w:t>V § 9 ods. 1 písmeno i) znie:</w:t>
      </w:r>
    </w:p>
    <w:p w:rsidR="00371412" w:rsidRPr="00347508" w:rsidP="00371412">
      <w:pPr>
        <w:ind w:left="426"/>
        <w:jc w:val="both"/>
        <w:rPr>
          <w:rFonts w:ascii="Times New Roman" w:hAnsi="Times New Roman" w:cs="Times New Roman"/>
        </w:rPr>
      </w:pPr>
      <w:r w:rsidRPr="00EF0E5D">
        <w:rPr>
          <w:rFonts w:ascii="Times New Roman" w:hAnsi="Times New Roman" w:cs="Times New Roman"/>
        </w:rPr>
        <w:t>„i) 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 a), uplatní sa oslobodenie od dane podľa písmena g) a podľa tohto písmena, najviac v úhrnnej výške 500 eur,“.</w:t>
      </w:r>
    </w:p>
    <w:p w:rsidR="00371412" w:rsidRPr="00347508" w:rsidP="00371412">
      <w:pPr>
        <w:pStyle w:val="ListParagraph"/>
        <w:ind w:left="426"/>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2 písm. b) sa vypúšťajú slová „a peňažný príspevok za opatrovanie</w:t>
      </w:r>
      <w:r w:rsidRPr="00347508">
        <w:rPr>
          <w:rFonts w:ascii="Times New Roman" w:hAnsi="Times New Roman" w:cs="Times New Roman"/>
          <w:sz w:val="24"/>
          <w:szCs w:val="24"/>
          <w:vertAlign w:val="superscript"/>
        </w:rPr>
        <w:t>42</w:t>
      </w:r>
      <w:r w:rsidRPr="003E4F7D">
        <w:rPr>
          <w:rFonts w:ascii="Times New Roman" w:hAnsi="Times New Roman" w:cs="Times New Roman"/>
          <w:sz w:val="24"/>
          <w:szCs w:val="24"/>
        </w:rPr>
        <w:t>)“.</w:t>
      </w:r>
    </w:p>
    <w:p w:rsidR="00371412" w:rsidRPr="00347508" w:rsidP="00371412">
      <w:pPr>
        <w:pStyle w:val="ListParagraph"/>
        <w:ind w:left="426"/>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Poznámky pod čiarou k odkazom 42 a</w:t>
      </w:r>
      <w:r>
        <w:rPr>
          <w:rFonts w:ascii="Times New Roman" w:hAnsi="Times New Roman" w:cs="Times New Roman"/>
          <w:sz w:val="24"/>
          <w:szCs w:val="24"/>
        </w:rPr>
        <w:t>ž</w:t>
      </w:r>
      <w:r w:rsidRPr="00347508">
        <w:rPr>
          <w:rFonts w:ascii="Times New Roman" w:hAnsi="Times New Roman" w:cs="Times New Roman"/>
          <w:sz w:val="24"/>
          <w:szCs w:val="24"/>
        </w:rPr>
        <w:t xml:space="preserve"> 4</w:t>
      </w:r>
      <w:r>
        <w:rPr>
          <w:rFonts w:ascii="Times New Roman" w:hAnsi="Times New Roman" w:cs="Times New Roman"/>
          <w:sz w:val="24"/>
          <w:szCs w:val="24"/>
        </w:rPr>
        <w:t>4</w:t>
      </w:r>
      <w:r w:rsidRPr="00347508">
        <w:rPr>
          <w:rFonts w:ascii="Times New Roman" w:hAnsi="Times New Roman" w:cs="Times New Roman"/>
          <w:sz w:val="24"/>
          <w:szCs w:val="24"/>
        </w:rPr>
        <w:t xml:space="preserve"> znejú:</w:t>
      </w:r>
    </w:p>
    <w:p w:rsidR="00371412"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42</w:t>
      </w:r>
      <w:r w:rsidRPr="003E4F7D">
        <w:rPr>
          <w:rFonts w:ascii="Times New Roman" w:hAnsi="Times New Roman" w:cs="Times New Roman"/>
          <w:sz w:val="24"/>
          <w:szCs w:val="24"/>
        </w:rPr>
        <w:t>)</w:t>
      </w:r>
      <w:r>
        <w:rPr>
          <w:rFonts w:ascii="Times New Roman" w:hAnsi="Times New Roman" w:cs="Times New Roman"/>
          <w:sz w:val="24"/>
          <w:szCs w:val="24"/>
        </w:rPr>
        <w:t xml:space="preserve"> </w:t>
      </w:r>
      <w:r w:rsidRPr="00347508">
        <w:rPr>
          <w:rFonts w:ascii="Times New Roman" w:hAnsi="Times New Roman" w:cs="Times New Roman"/>
          <w:sz w:val="24"/>
          <w:szCs w:val="24"/>
        </w:rPr>
        <w:t>Zákon č. 447/2008 Z. z.</w:t>
      </w:r>
    </w:p>
    <w:p w:rsidR="00371412" w:rsidRPr="00347508" w:rsidP="00371412">
      <w:pPr>
        <w:pStyle w:val="ListParagraph"/>
        <w:ind w:left="426"/>
        <w:jc w:val="both"/>
        <w:rPr>
          <w:rFonts w:ascii="Times New Roman" w:hAnsi="Times New Roman" w:cs="Times New Roman"/>
          <w:sz w:val="24"/>
          <w:szCs w:val="24"/>
        </w:rPr>
      </w:pPr>
      <w:r>
        <w:rPr>
          <w:rFonts w:ascii="Times New Roman" w:hAnsi="Times New Roman" w:cs="Times New Roman"/>
          <w:sz w:val="24"/>
          <w:szCs w:val="24"/>
        </w:rPr>
        <w:t>Z</w:t>
      </w:r>
      <w:r w:rsidRPr="00347508">
        <w:rPr>
          <w:rFonts w:ascii="Times New Roman" w:hAnsi="Times New Roman" w:cs="Times New Roman"/>
          <w:sz w:val="24"/>
          <w:szCs w:val="24"/>
        </w:rPr>
        <w:t xml:space="preserve">ákon č. 448/2008 Z. z. o sociálnych službách </w:t>
      </w:r>
      <w:r>
        <w:rPr>
          <w:rFonts w:ascii="Times New Roman" w:hAnsi="Times New Roman" w:cs="Times New Roman"/>
          <w:sz w:val="24"/>
          <w:szCs w:val="24"/>
        </w:rPr>
        <w:t xml:space="preserve">a o zmene a doplnení zákona č. 455/1991 Zb. o živnostenskom podnikaní (živnostenský zákon) </w:t>
      </w:r>
      <w:r w:rsidRPr="00347508">
        <w:rPr>
          <w:rFonts w:ascii="Times New Roman" w:hAnsi="Times New Roman" w:cs="Times New Roman"/>
          <w:sz w:val="24"/>
          <w:szCs w:val="24"/>
        </w:rPr>
        <w:t>v znení neskorších predpisov</w:t>
      </w:r>
      <w:r>
        <w:rPr>
          <w:rFonts w:ascii="Times New Roman" w:hAnsi="Times New Roman" w:cs="Times New Roman"/>
          <w:sz w:val="24"/>
          <w:szCs w:val="24"/>
        </w:rPr>
        <w:t>, v znení neskorších predpisov.</w:t>
      </w:r>
    </w:p>
    <w:p w:rsidR="00371412"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vertAlign w:val="superscript"/>
        </w:rPr>
        <w:t>43</w:t>
      </w:r>
      <w:r w:rsidRPr="003E4F7D">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Napríklad z</w:t>
      </w:r>
      <w:r w:rsidRPr="00347508">
        <w:rPr>
          <w:rFonts w:ascii="Times New Roman" w:hAnsi="Times New Roman" w:cs="Times New Roman"/>
          <w:sz w:val="24"/>
          <w:szCs w:val="24"/>
        </w:rPr>
        <w:t>ákon č. 235/1998 Z. z. o príspevku pri narodení dieťaťa, o príspevku rodičom, ktorým sa súčasne narodili tri deti alebo viac detí alebo ktorým sa v priebehu dvoch rokov opakovane narodili dvojčatá a ktorým sa menia ďalšie zákony v znení neskorších predpisov, zákon č. 238/1998 Z. z. o príspevku na pohreb v znení neskorších predpisov, zákon č. 600/2003 Z. z. o prídavku na dieťa a o zmene a doplnení zákona č. 461/2003 Z. z. o sociálnom poistení v znení neskorších predpisov, zákon č. 627/2005 Z. z. o príspevkoch na podporu náhradnej starostlivosti o</w:t>
      </w:r>
      <w:r>
        <w:rPr>
          <w:rFonts w:ascii="Times New Roman" w:hAnsi="Times New Roman" w:cs="Times New Roman"/>
          <w:sz w:val="24"/>
          <w:szCs w:val="24"/>
        </w:rPr>
        <w:t> </w:t>
      </w:r>
      <w:r w:rsidRPr="00347508">
        <w:rPr>
          <w:rFonts w:ascii="Times New Roman" w:hAnsi="Times New Roman" w:cs="Times New Roman"/>
          <w:sz w:val="24"/>
          <w:szCs w:val="24"/>
        </w:rPr>
        <w:t>dieťa</w:t>
      </w:r>
      <w:r>
        <w:rPr>
          <w:rFonts w:ascii="Times New Roman" w:hAnsi="Times New Roman" w:cs="Times New Roman"/>
          <w:sz w:val="24"/>
          <w:szCs w:val="24"/>
        </w:rPr>
        <w:t xml:space="preserve"> v znení neskorších predpisov</w:t>
      </w:r>
      <w:r w:rsidRPr="00347508">
        <w:rPr>
          <w:rFonts w:ascii="Times New Roman" w:hAnsi="Times New Roman" w:cs="Times New Roman"/>
          <w:sz w:val="24"/>
          <w:szCs w:val="24"/>
        </w:rPr>
        <w:t>, zákon č. 571/2009 Z. z. o rodičovskom príspevku a o zmene a doplnení niektorých zákonov.</w:t>
      </w:r>
    </w:p>
    <w:p w:rsidR="00371412" w:rsidRPr="00347508" w:rsidP="00371412">
      <w:pPr>
        <w:pStyle w:val="ListParagraph"/>
        <w:ind w:left="426"/>
        <w:jc w:val="both"/>
        <w:rPr>
          <w:rFonts w:ascii="Times New Roman" w:hAnsi="Times New Roman" w:cs="Times New Roman"/>
          <w:sz w:val="24"/>
          <w:szCs w:val="24"/>
        </w:rPr>
      </w:pPr>
      <w:r>
        <w:rPr>
          <w:rFonts w:ascii="Times New Roman" w:hAnsi="Times New Roman" w:cs="Times New Roman"/>
          <w:sz w:val="24"/>
          <w:szCs w:val="24"/>
          <w:vertAlign w:val="superscript"/>
        </w:rPr>
        <w:t>44</w:t>
      </w:r>
      <w:r>
        <w:rPr>
          <w:rFonts w:ascii="Times New Roman" w:hAnsi="Times New Roman" w:cs="Times New Roman"/>
          <w:sz w:val="24"/>
          <w:szCs w:val="24"/>
        </w:rPr>
        <w:t>) Napríklad zákon č. 98/1987 Zb. o osobitnom príspevku baníkom v znení neskorších predpisov,</w:t>
      </w:r>
      <w:r w:rsidRPr="00DA24D6">
        <w:rPr>
          <w:rFonts w:ascii="Times New Roman" w:hAnsi="Times New Roman" w:cs="Times New Roman"/>
          <w:sz w:val="24"/>
          <w:szCs w:val="24"/>
        </w:rPr>
        <w:t xml:space="preserve"> </w:t>
      </w:r>
      <w:r>
        <w:rPr>
          <w:rFonts w:ascii="Times New Roman" w:hAnsi="Times New Roman" w:cs="Times New Roman"/>
          <w:sz w:val="24"/>
          <w:szCs w:val="24"/>
        </w:rPr>
        <w:t>z</w:t>
      </w:r>
      <w:r w:rsidRPr="00347508">
        <w:rPr>
          <w:rFonts w:ascii="Times New Roman" w:hAnsi="Times New Roman" w:cs="Times New Roman"/>
          <w:sz w:val="24"/>
          <w:szCs w:val="24"/>
        </w:rPr>
        <w:t>ákon č. 305/2005 Z. z. o sociálnoprávnej ochrane detí a o sociálnej kuratele</w:t>
      </w:r>
      <w:r>
        <w:rPr>
          <w:rFonts w:ascii="Times New Roman" w:hAnsi="Times New Roman" w:cs="Times New Roman"/>
          <w:sz w:val="24"/>
          <w:szCs w:val="24"/>
        </w:rPr>
        <w:t xml:space="preserve"> a o zmene a doplnení niektorých zákonov</w:t>
      </w:r>
      <w:r w:rsidRPr="00347508">
        <w:rPr>
          <w:rFonts w:ascii="Times New Roman" w:hAnsi="Times New Roman" w:cs="Times New Roman"/>
          <w:sz w:val="24"/>
          <w:szCs w:val="24"/>
        </w:rPr>
        <w:t xml:space="preserve"> v zn</w:t>
      </w:r>
      <w:r w:rsidRPr="00347508">
        <w:rPr>
          <w:rFonts w:ascii="Times New Roman" w:hAnsi="Times New Roman" w:cs="Times New Roman"/>
          <w:sz w:val="24"/>
          <w:szCs w:val="24"/>
        </w:rPr>
        <w:t>ení neskorších predpisov</w:t>
      </w:r>
      <w:r>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2 písm. i)</w:t>
      </w:r>
      <w:r>
        <w:rPr>
          <w:rFonts w:ascii="Times New Roman" w:hAnsi="Times New Roman" w:cs="Times New Roman"/>
          <w:sz w:val="24"/>
          <w:szCs w:val="24"/>
        </w:rPr>
        <w:t xml:space="preserve"> úvodnej vete sa za </w:t>
      </w:r>
      <w:r w:rsidRPr="00347508">
        <w:rPr>
          <w:rFonts w:ascii="Times New Roman" w:hAnsi="Times New Roman" w:cs="Times New Roman"/>
          <w:sz w:val="24"/>
          <w:szCs w:val="24"/>
        </w:rPr>
        <w:t>slov</w:t>
      </w:r>
      <w:r>
        <w:rPr>
          <w:rFonts w:ascii="Times New Roman" w:hAnsi="Times New Roman" w:cs="Times New Roman"/>
          <w:sz w:val="24"/>
          <w:szCs w:val="24"/>
        </w:rPr>
        <w:t>o</w:t>
      </w:r>
      <w:r w:rsidRPr="00347508">
        <w:rPr>
          <w:rFonts w:ascii="Times New Roman" w:hAnsi="Times New Roman" w:cs="Times New Roman"/>
          <w:sz w:val="24"/>
          <w:szCs w:val="24"/>
        </w:rPr>
        <w:t xml:space="preserve"> „ujmy,</w:t>
      </w:r>
      <w:r w:rsidRPr="00347508">
        <w:rPr>
          <w:rFonts w:ascii="Times New Roman" w:hAnsi="Times New Roman" w:cs="Times New Roman"/>
          <w:sz w:val="24"/>
          <w:szCs w:val="24"/>
          <w:vertAlign w:val="superscript"/>
        </w:rPr>
        <w:t>“</w:t>
      </w:r>
      <w:r w:rsidRPr="00347508">
        <w:rPr>
          <w:rFonts w:ascii="Times New Roman" w:hAnsi="Times New Roman" w:cs="Times New Roman"/>
          <w:sz w:val="24"/>
          <w:szCs w:val="24"/>
        </w:rPr>
        <w:t xml:space="preserve"> vkladajú slová „plnenia poskytované na odstránenie alebo zmiernenie následkov mimoriadnej udalosti</w:t>
      </w:r>
      <w:r>
        <w:rPr>
          <w:rFonts w:ascii="Times New Roman" w:hAnsi="Times New Roman" w:cs="Times New Roman"/>
          <w:sz w:val="24"/>
          <w:szCs w:val="24"/>
        </w:rPr>
        <w:t>,</w:t>
      </w:r>
      <w:r w:rsidRPr="00347508">
        <w:rPr>
          <w:rFonts w:ascii="Times New Roman" w:hAnsi="Times New Roman" w:cs="Times New Roman"/>
          <w:sz w:val="24"/>
          <w:szCs w:val="24"/>
          <w:vertAlign w:val="superscript"/>
        </w:rPr>
        <w:t>50</w:t>
      </w:r>
      <w:r>
        <w:rPr>
          <w:rFonts w:ascii="Times New Roman" w:hAnsi="Times New Roman" w:cs="Times New Roman"/>
          <w:sz w:val="24"/>
          <w:szCs w:val="24"/>
          <w:vertAlign w:val="superscript"/>
        </w:rPr>
        <w:t>a</w:t>
      </w:r>
      <w:r w:rsidRPr="003E4F7D">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Poznámk</w:t>
      </w:r>
      <w:r>
        <w:rPr>
          <w:rFonts w:ascii="Times New Roman" w:hAnsi="Times New Roman" w:cs="Times New Roman"/>
          <w:sz w:val="24"/>
          <w:szCs w:val="24"/>
        </w:rPr>
        <w:t>a</w:t>
      </w:r>
      <w:r w:rsidRPr="00347508">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347508">
        <w:rPr>
          <w:rFonts w:ascii="Times New Roman" w:hAnsi="Times New Roman" w:cs="Times New Roman"/>
          <w:sz w:val="24"/>
          <w:szCs w:val="24"/>
        </w:rPr>
        <w:t xml:space="preserve"> 50a zn</w:t>
      </w:r>
      <w:r>
        <w:rPr>
          <w:rFonts w:ascii="Times New Roman" w:hAnsi="Times New Roman" w:cs="Times New Roman"/>
          <w:sz w:val="24"/>
          <w:szCs w:val="24"/>
        </w:rPr>
        <w:t>i</w:t>
      </w:r>
      <w:r w:rsidRPr="00347508">
        <w:rPr>
          <w:rFonts w:ascii="Times New Roman" w:hAnsi="Times New Roman" w:cs="Times New Roman"/>
          <w:sz w:val="24"/>
          <w:szCs w:val="24"/>
        </w:rPr>
        <w:t>e:</w:t>
      </w:r>
    </w:p>
    <w:p w:rsidR="00371412" w:rsidRPr="00347508" w:rsidP="00371412">
      <w:pPr>
        <w:pStyle w:val="ListParagraph"/>
        <w:autoSpaceDE/>
        <w:autoSpaceDN/>
        <w:ind w:left="357"/>
        <w:jc w:val="both"/>
        <w:rPr>
          <w:rFonts w:ascii="Times New Roman" w:hAnsi="Times New Roman" w:cs="Times New Roman"/>
          <w:sz w:val="24"/>
          <w:szCs w:val="24"/>
        </w:rPr>
      </w:pPr>
      <w:r w:rsidRPr="00347508">
        <w:rPr>
          <w:rFonts w:ascii="Times New Roman" w:hAnsi="Times New Roman" w:cs="Times New Roman"/>
          <w:sz w:val="24"/>
          <w:szCs w:val="24"/>
          <w:vertAlign w:val="superscript"/>
        </w:rPr>
        <w:t>„50a</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 3 ods. 2 zákona</w:t>
      </w:r>
      <w:r>
        <w:rPr>
          <w:rFonts w:ascii="Times New Roman" w:hAnsi="Times New Roman" w:cs="Times New Roman"/>
          <w:sz w:val="24"/>
          <w:szCs w:val="24"/>
        </w:rPr>
        <w:t xml:space="preserve"> Ná</w:t>
      </w:r>
      <w:r>
        <w:rPr>
          <w:rFonts w:ascii="Times New Roman" w:hAnsi="Times New Roman" w:cs="Times New Roman"/>
          <w:sz w:val="24"/>
          <w:szCs w:val="24"/>
        </w:rPr>
        <w:t>rodnej rady Slovenskej republiky</w:t>
      </w:r>
      <w:r w:rsidRPr="00347508">
        <w:rPr>
          <w:rFonts w:ascii="Times New Roman" w:hAnsi="Times New Roman" w:cs="Times New Roman"/>
          <w:sz w:val="24"/>
          <w:szCs w:val="24"/>
        </w:rPr>
        <w:t xml:space="preserve"> č. 42/1994 Z. z.</w:t>
      </w:r>
      <w:r>
        <w:rPr>
          <w:rFonts w:ascii="Times New Roman" w:hAnsi="Times New Roman" w:cs="Times New Roman"/>
          <w:sz w:val="24"/>
          <w:szCs w:val="24"/>
        </w:rPr>
        <w:t xml:space="preserve"> v znení neskorších predpisov.</w:t>
      </w:r>
      <w:r w:rsidRPr="00347508">
        <w:rPr>
          <w:rFonts w:ascii="Times New Roman" w:hAnsi="Times New Roman" w:cs="Times New Roman"/>
          <w:sz w:val="24"/>
          <w:szCs w:val="24"/>
        </w:rPr>
        <w:t>“.</w:t>
      </w:r>
    </w:p>
    <w:p w:rsidR="00371412" w:rsidRPr="00347508" w:rsidP="00371412">
      <w:pPr>
        <w:autoSpaceDE/>
        <w:autoSpaceDN/>
        <w:jc w:val="both"/>
        <w:rPr>
          <w:rFonts w:ascii="Times New Roman" w:hAnsi="Times New Roman" w:cs="Times New Roman"/>
          <w:color w:val="FF0000"/>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2 písm. v) sa slová „predpisu</w:t>
      </w:r>
      <w:r w:rsidR="009858BC">
        <w:rPr>
          <w:rFonts w:ascii="Times New Roman" w:hAnsi="Times New Roman" w:cs="Times New Roman"/>
          <w:sz w:val="24"/>
          <w:szCs w:val="24"/>
        </w:rPr>
        <w:t>.</w:t>
      </w:r>
      <w:r w:rsidRPr="00347508">
        <w:rPr>
          <w:rFonts w:ascii="Times New Roman" w:hAnsi="Times New Roman" w:cs="Times New Roman"/>
          <w:sz w:val="24"/>
          <w:szCs w:val="24"/>
          <w:vertAlign w:val="superscript"/>
        </w:rPr>
        <w:t>59</w:t>
      </w:r>
      <w:r w:rsidRPr="003E4F7D">
        <w:rPr>
          <w:rFonts w:ascii="Times New Roman" w:hAnsi="Times New Roman" w:cs="Times New Roman"/>
          <w:sz w:val="24"/>
          <w:szCs w:val="24"/>
        </w:rPr>
        <w:t>)</w:t>
      </w:r>
      <w:r w:rsidRPr="00347508">
        <w:rPr>
          <w:rFonts w:ascii="Times New Roman" w:hAnsi="Times New Roman" w:cs="Times New Roman"/>
          <w:sz w:val="24"/>
          <w:szCs w:val="24"/>
        </w:rPr>
        <w:t>“ nahrádzajú slovami „predpisu</w:t>
      </w:r>
      <w:r w:rsidR="009858BC">
        <w:rPr>
          <w:rFonts w:ascii="Times New Roman" w:hAnsi="Times New Roman" w:cs="Times New Roman"/>
          <w:sz w:val="24"/>
          <w:szCs w:val="24"/>
        </w:rPr>
        <w:t>.</w:t>
      </w:r>
      <w:r w:rsidRPr="00347508">
        <w:rPr>
          <w:rFonts w:ascii="Times New Roman" w:hAnsi="Times New Roman" w:cs="Times New Roman"/>
          <w:sz w:val="24"/>
          <w:szCs w:val="24"/>
          <w:vertAlign w:val="superscript"/>
        </w:rPr>
        <w:t>59d</w:t>
      </w:r>
      <w:r w:rsidRPr="003E4F7D">
        <w:rPr>
          <w:rFonts w:ascii="Times New Roman" w:hAnsi="Times New Roman" w:cs="Times New Roman"/>
          <w:sz w:val="24"/>
          <w:szCs w:val="24"/>
        </w:rPr>
        <w:t>)</w:t>
      </w:r>
      <w:r w:rsidRPr="00347508">
        <w:rPr>
          <w:rFonts w:ascii="Times New Roman" w:hAnsi="Times New Roman" w:cs="Times New Roman"/>
          <w:sz w:val="24"/>
          <w:szCs w:val="24"/>
          <w:vertAlign w:val="superscript"/>
        </w:rPr>
        <w:t>“</w:t>
      </w:r>
      <w:r w:rsidRPr="00347508">
        <w:rPr>
          <w:rFonts w:ascii="Times New Roman" w:hAnsi="Times New Roman" w:cs="Times New Roman"/>
          <w:sz w:val="24"/>
          <w:szCs w:val="24"/>
        </w:rPr>
        <w:t>.</w:t>
      </w:r>
    </w:p>
    <w:p w:rsidR="00371412"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008F274F">
        <w:rPr>
          <w:rFonts w:ascii="Times New Roman" w:hAnsi="Times New Roman" w:cs="Times New Roman"/>
          <w:sz w:val="24"/>
          <w:szCs w:val="24"/>
        </w:rPr>
        <w:t>V § 9 sa odsek 2 dopĺňa písmenami</w:t>
      </w:r>
      <w:r w:rsidRPr="00347508">
        <w:rPr>
          <w:rFonts w:ascii="Times New Roman" w:hAnsi="Times New Roman" w:cs="Times New Roman"/>
          <w:sz w:val="24"/>
          <w:szCs w:val="24"/>
        </w:rPr>
        <w:t xml:space="preserve"> </w:t>
      </w:r>
      <w:r>
        <w:rPr>
          <w:rFonts w:ascii="Times New Roman" w:hAnsi="Times New Roman" w:cs="Times New Roman"/>
          <w:sz w:val="24"/>
          <w:szCs w:val="24"/>
        </w:rPr>
        <w:t>w</w:t>
      </w:r>
      <w:r w:rsidRPr="00347508">
        <w:rPr>
          <w:rFonts w:ascii="Times New Roman" w:hAnsi="Times New Roman" w:cs="Times New Roman"/>
          <w:sz w:val="24"/>
          <w:szCs w:val="24"/>
        </w:rPr>
        <w:t>)</w:t>
      </w:r>
      <w:r w:rsidR="008F274F">
        <w:rPr>
          <w:rFonts w:ascii="Times New Roman" w:hAnsi="Times New Roman" w:cs="Times New Roman"/>
          <w:sz w:val="24"/>
          <w:szCs w:val="24"/>
        </w:rPr>
        <w:t xml:space="preserve"> a x), ktoré zn</w:t>
      </w:r>
      <w:r w:rsidRPr="00347508">
        <w:rPr>
          <w:rFonts w:ascii="Times New Roman" w:hAnsi="Times New Roman" w:cs="Times New Roman"/>
          <w:sz w:val="24"/>
          <w:szCs w:val="24"/>
        </w:rPr>
        <w:t>e</w:t>
      </w:r>
      <w:r w:rsidR="008F274F">
        <w:rPr>
          <w:rFonts w:ascii="Times New Roman" w:hAnsi="Times New Roman" w:cs="Times New Roman"/>
          <w:sz w:val="24"/>
          <w:szCs w:val="24"/>
        </w:rPr>
        <w:t>jú</w:t>
      </w:r>
      <w:r w:rsidRPr="00347508">
        <w:rPr>
          <w:rFonts w:ascii="Times New Roman" w:hAnsi="Times New Roman" w:cs="Times New Roman"/>
          <w:sz w:val="24"/>
          <w:szCs w:val="24"/>
        </w:rPr>
        <w:t>:</w:t>
      </w:r>
    </w:p>
    <w:p w:rsidR="00371412"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w:t>
      </w:r>
      <w:r>
        <w:rPr>
          <w:rFonts w:ascii="Times New Roman" w:hAnsi="Times New Roman" w:cs="Times New Roman"/>
          <w:sz w:val="24"/>
          <w:szCs w:val="24"/>
        </w:rPr>
        <w:t>w</w:t>
      </w:r>
      <w:r w:rsidRPr="00347508">
        <w:rPr>
          <w:rFonts w:ascii="Times New Roman" w:hAnsi="Times New Roman" w:cs="Times New Roman"/>
          <w:sz w:val="24"/>
          <w:szCs w:val="24"/>
        </w:rPr>
        <w:t>) príjmy osôb konajúcich v prosp</w:t>
      </w:r>
      <w:r w:rsidRPr="00347508">
        <w:rPr>
          <w:rFonts w:ascii="Times New Roman" w:hAnsi="Times New Roman" w:cs="Times New Roman"/>
          <w:sz w:val="24"/>
          <w:szCs w:val="24"/>
        </w:rPr>
        <w:t>ech Policajného zboru, vyplácané týmto osobám z osobitných finančných prostriedkov, ktoré Policajný zbor používa na úhradu výdavkov spojených s vykonávaním operatívno-pátracej činnosti, s vykonávaním kriminálneho spravodajstva, s použív</w:t>
      </w:r>
      <w:r w:rsidR="008F274F">
        <w:rPr>
          <w:rFonts w:ascii="Times New Roman" w:hAnsi="Times New Roman" w:cs="Times New Roman"/>
          <w:sz w:val="24"/>
          <w:szCs w:val="24"/>
        </w:rPr>
        <w:t>aním agenta a s ochr</w:t>
      </w:r>
      <w:r w:rsidR="008F274F">
        <w:rPr>
          <w:rFonts w:ascii="Times New Roman" w:hAnsi="Times New Roman" w:cs="Times New Roman"/>
          <w:sz w:val="24"/>
          <w:szCs w:val="24"/>
        </w:rPr>
        <w:t>anou svedka,</w:t>
      </w:r>
      <w:r w:rsidRPr="00347508">
        <w:rPr>
          <w:rFonts w:ascii="Times New Roman" w:hAnsi="Times New Roman" w:cs="Times New Roman"/>
          <w:sz w:val="24"/>
          <w:szCs w:val="24"/>
          <w:vertAlign w:val="superscript"/>
        </w:rPr>
        <w:t>59e)</w:t>
      </w:r>
    </w:p>
    <w:p w:rsidR="008F274F" w:rsidP="00371412">
      <w:pPr>
        <w:pStyle w:val="ListParagraph"/>
        <w:ind w:left="426"/>
        <w:jc w:val="both"/>
        <w:rPr>
          <w:rFonts w:ascii="Times New Roman" w:hAnsi="Times New Roman" w:cs="Times New Roman"/>
          <w:sz w:val="24"/>
          <w:szCs w:val="24"/>
        </w:rPr>
      </w:pPr>
      <w:r>
        <w:rPr>
          <w:rFonts w:ascii="Times New Roman" w:hAnsi="Times New Roman" w:cs="Times New Roman"/>
          <w:sz w:val="24"/>
          <w:szCs w:val="24"/>
        </w:rPr>
        <w:t>x) výnosy (príjmy) povinného účastníka schémy obchodovania,</w:t>
      </w:r>
      <w:r w:rsidRPr="008F274F">
        <w:rPr>
          <w:rFonts w:ascii="Times New Roman" w:hAnsi="Times New Roman" w:cs="Times New Roman"/>
          <w:sz w:val="24"/>
          <w:szCs w:val="24"/>
          <w:vertAlign w:val="superscript"/>
        </w:rPr>
        <w:t>59f)</w:t>
      </w:r>
      <w:r>
        <w:rPr>
          <w:rFonts w:ascii="Times New Roman" w:hAnsi="Times New Roman" w:cs="Times New Roman"/>
          <w:sz w:val="24"/>
          <w:szCs w:val="24"/>
        </w:rPr>
        <w:t xml:space="preserve"> ktorý vykonáva  činnosti podľa osobitného predpisu,</w:t>
      </w:r>
      <w:r w:rsidRPr="008F274F">
        <w:rPr>
          <w:rFonts w:ascii="Times New Roman" w:hAnsi="Times New Roman" w:cs="Times New Roman"/>
          <w:sz w:val="24"/>
          <w:szCs w:val="24"/>
          <w:vertAlign w:val="superscript"/>
        </w:rPr>
        <w:t>59g)</w:t>
      </w:r>
      <w:r>
        <w:rPr>
          <w:rFonts w:ascii="Times New Roman" w:hAnsi="Times New Roman" w:cs="Times New Roman"/>
          <w:sz w:val="24"/>
          <w:szCs w:val="24"/>
        </w:rPr>
        <w:t xml:space="preserve"> z predaja emisných kvót bezodplatne pridelených a zapísaných v rokoch 2011 a 2012 podľa osobitného predpisu.</w:t>
      </w:r>
      <w:r w:rsidRPr="008F274F">
        <w:rPr>
          <w:rFonts w:ascii="Times New Roman" w:hAnsi="Times New Roman" w:cs="Times New Roman"/>
          <w:sz w:val="24"/>
          <w:szCs w:val="24"/>
          <w:vertAlign w:val="superscript"/>
        </w:rPr>
        <w:t>59h)</w:t>
      </w:r>
      <w:r>
        <w:rPr>
          <w:rFonts w:ascii="Times New Roman" w:hAnsi="Times New Roman" w:cs="Times New Roman"/>
          <w:sz w:val="24"/>
          <w:szCs w:val="24"/>
        </w:rPr>
        <w:t>“.</w:t>
      </w:r>
    </w:p>
    <w:p w:rsidR="00371412" w:rsidRPr="00347508" w:rsidP="00371412">
      <w:pPr>
        <w:pStyle w:val="ListParagraph"/>
        <w:ind w:left="426"/>
        <w:jc w:val="both"/>
        <w:rPr>
          <w:rFonts w:ascii="Times New Roman" w:hAnsi="Times New Roman" w:cs="Times New Roman"/>
          <w:sz w:val="24"/>
          <w:szCs w:val="24"/>
        </w:rPr>
      </w:pPr>
    </w:p>
    <w:p w:rsidR="00371412" w:rsidRPr="00347508" w:rsidP="00371412">
      <w:pPr>
        <w:pStyle w:val="ListParagraph"/>
        <w:ind w:left="426"/>
        <w:jc w:val="both"/>
        <w:rPr>
          <w:rFonts w:ascii="Times New Roman" w:hAnsi="Times New Roman" w:cs="Times New Roman"/>
          <w:sz w:val="24"/>
          <w:szCs w:val="24"/>
        </w:rPr>
      </w:pPr>
      <w:r w:rsidR="008F274F">
        <w:rPr>
          <w:rFonts w:ascii="Times New Roman" w:hAnsi="Times New Roman" w:cs="Times New Roman"/>
          <w:sz w:val="24"/>
          <w:szCs w:val="24"/>
        </w:rPr>
        <w:t>Poz</w:t>
      </w:r>
      <w:r w:rsidR="008F274F">
        <w:rPr>
          <w:rFonts w:ascii="Times New Roman" w:hAnsi="Times New Roman" w:cs="Times New Roman"/>
          <w:sz w:val="24"/>
          <w:szCs w:val="24"/>
        </w:rPr>
        <w:t>námky pod čiarou k odkazom</w:t>
      </w:r>
      <w:r w:rsidRPr="00347508">
        <w:rPr>
          <w:rFonts w:ascii="Times New Roman" w:hAnsi="Times New Roman" w:cs="Times New Roman"/>
          <w:sz w:val="24"/>
          <w:szCs w:val="24"/>
        </w:rPr>
        <w:t xml:space="preserve"> 59e </w:t>
      </w:r>
      <w:r w:rsidR="008F274F">
        <w:rPr>
          <w:rFonts w:ascii="Times New Roman" w:hAnsi="Times New Roman" w:cs="Times New Roman"/>
          <w:sz w:val="24"/>
          <w:szCs w:val="24"/>
        </w:rPr>
        <w:t>až 59h zn</w:t>
      </w:r>
      <w:r w:rsidRPr="00347508">
        <w:rPr>
          <w:rFonts w:ascii="Times New Roman" w:hAnsi="Times New Roman" w:cs="Times New Roman"/>
          <w:sz w:val="24"/>
          <w:szCs w:val="24"/>
        </w:rPr>
        <w:t>e</w:t>
      </w:r>
      <w:r w:rsidR="008F274F">
        <w:rPr>
          <w:rFonts w:ascii="Times New Roman" w:hAnsi="Times New Roman" w:cs="Times New Roman"/>
          <w:sz w:val="24"/>
          <w:szCs w:val="24"/>
        </w:rPr>
        <w:t>jú</w:t>
      </w:r>
      <w:r w:rsidRPr="00347508">
        <w:rPr>
          <w:rFonts w:ascii="Times New Roman" w:hAnsi="Times New Roman" w:cs="Times New Roman"/>
          <w:sz w:val="24"/>
          <w:szCs w:val="24"/>
        </w:rPr>
        <w:t>:</w:t>
      </w:r>
    </w:p>
    <w:p w:rsidR="00371412"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59e)</w:t>
      </w:r>
      <w:r w:rsidRPr="00347508">
        <w:rPr>
          <w:rFonts w:ascii="Times New Roman" w:hAnsi="Times New Roman" w:cs="Times New Roman"/>
          <w:sz w:val="24"/>
          <w:szCs w:val="24"/>
        </w:rPr>
        <w:t xml:space="preserve"> § 38a, 39, 39c a 41 zákona Národnej rady Slovenskej republiky č. 171/1993 Z. z. o Policajnom zbore </w:t>
      </w:r>
      <w:r w:rsidR="008F274F">
        <w:rPr>
          <w:rFonts w:ascii="Times New Roman" w:hAnsi="Times New Roman" w:cs="Times New Roman"/>
          <w:sz w:val="24"/>
          <w:szCs w:val="24"/>
        </w:rPr>
        <w:t>v znení neskorších predpisov.</w:t>
      </w:r>
    </w:p>
    <w:p w:rsidR="008F274F" w:rsidP="00371412">
      <w:pPr>
        <w:pStyle w:val="ListParagraph"/>
        <w:ind w:left="426"/>
        <w:jc w:val="both"/>
        <w:rPr>
          <w:rFonts w:ascii="Times New Roman" w:hAnsi="Times New Roman" w:cs="Times New Roman"/>
          <w:sz w:val="24"/>
          <w:szCs w:val="24"/>
        </w:rPr>
      </w:pPr>
      <w:r w:rsidRPr="002357CD" w:rsidR="002357CD">
        <w:rPr>
          <w:rFonts w:ascii="Times New Roman" w:hAnsi="Times New Roman" w:cs="Times New Roman"/>
          <w:sz w:val="24"/>
          <w:szCs w:val="24"/>
          <w:vertAlign w:val="superscript"/>
        </w:rPr>
        <w:t>59f)</w:t>
      </w:r>
      <w:r w:rsidR="002357CD">
        <w:rPr>
          <w:rFonts w:ascii="Times New Roman" w:hAnsi="Times New Roman" w:cs="Times New Roman"/>
          <w:sz w:val="24"/>
          <w:szCs w:val="24"/>
        </w:rPr>
        <w:t xml:space="preserve"> § 2 písm. g) zákona č. 572/2004 Z. z. o obchodovaní s emisnými kvótami a o zmene a doplnení niektorých zákonov.</w:t>
      </w:r>
    </w:p>
    <w:p w:rsidR="002357CD" w:rsidP="00371412">
      <w:pPr>
        <w:pStyle w:val="ListParagraph"/>
        <w:ind w:left="426"/>
        <w:jc w:val="both"/>
        <w:rPr>
          <w:rFonts w:ascii="Times New Roman" w:hAnsi="Times New Roman" w:cs="Times New Roman"/>
          <w:sz w:val="24"/>
          <w:szCs w:val="24"/>
        </w:rPr>
      </w:pPr>
      <w:r w:rsidRPr="002357CD">
        <w:rPr>
          <w:rFonts w:ascii="Times New Roman" w:hAnsi="Times New Roman" w:cs="Times New Roman"/>
          <w:sz w:val="24"/>
          <w:szCs w:val="24"/>
          <w:vertAlign w:val="superscript"/>
        </w:rPr>
        <w:t>59g)</w:t>
      </w:r>
      <w:r>
        <w:rPr>
          <w:rFonts w:ascii="Times New Roman" w:hAnsi="Times New Roman" w:cs="Times New Roman"/>
          <w:sz w:val="24"/>
          <w:szCs w:val="24"/>
        </w:rPr>
        <w:t xml:space="preserve"> Príloha č. 1 tabuľka A zákona č. 572/2004 Z. z.</w:t>
      </w:r>
    </w:p>
    <w:p w:rsidR="002357CD" w:rsidRPr="00347508" w:rsidP="00371412">
      <w:pPr>
        <w:pStyle w:val="ListParagraph"/>
        <w:ind w:left="426"/>
        <w:jc w:val="both"/>
        <w:rPr>
          <w:rFonts w:ascii="Times New Roman" w:hAnsi="Times New Roman" w:cs="Times New Roman"/>
          <w:sz w:val="24"/>
          <w:szCs w:val="24"/>
        </w:rPr>
      </w:pPr>
      <w:r w:rsidRPr="002357CD">
        <w:rPr>
          <w:rFonts w:ascii="Times New Roman" w:hAnsi="Times New Roman" w:cs="Times New Roman"/>
          <w:sz w:val="24"/>
          <w:szCs w:val="24"/>
          <w:vertAlign w:val="superscript"/>
        </w:rPr>
        <w:t>59h)</w:t>
      </w:r>
      <w:r>
        <w:rPr>
          <w:rFonts w:ascii="Times New Roman" w:hAnsi="Times New Roman" w:cs="Times New Roman"/>
          <w:sz w:val="24"/>
          <w:szCs w:val="24"/>
        </w:rPr>
        <w:t xml:space="preserve"> § 9 ods. 8 zákona č. 572/2004 Z. z. v znení zákona č. 117/2007 Z. z.“.</w:t>
      </w:r>
    </w:p>
    <w:p w:rsidR="00371412" w:rsidRPr="00347508" w:rsidP="00371412">
      <w:pPr>
        <w:autoSpaceDE/>
        <w:autoSpaceDN/>
        <w:ind w:left="284"/>
        <w:jc w:val="both"/>
        <w:rPr>
          <w:rFonts w:ascii="Times New Roman" w:hAnsi="Times New Roman" w:cs="Times New Roman"/>
          <w:color w:val="FF0000"/>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3 sa slová „písm. b), alebo písm. c)“ nahrádzajú slovami „písm. a) alebo p</w:t>
      </w:r>
      <w:r w:rsidRPr="00347508">
        <w:rPr>
          <w:rFonts w:ascii="Times New Roman" w:hAnsi="Times New Roman" w:cs="Times New Roman"/>
          <w:sz w:val="24"/>
          <w:szCs w:val="24"/>
        </w:rPr>
        <w:t xml:space="preserve">ísm. b)“. </w:t>
      </w:r>
    </w:p>
    <w:p w:rsidR="00371412" w:rsidRPr="00347508" w:rsidP="00371412">
      <w:pPr>
        <w:pStyle w:val="ListParagraph"/>
        <w:tabs>
          <w:tab w:val="left" w:pos="426"/>
        </w:tabs>
        <w:ind w:left="426"/>
        <w:jc w:val="both"/>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9 ods. 4 sa slová „písm. a) až c)“ nahrádzajú slovami „písm. a) a b)“ a slová „písm. i)“ sa nahrádza</w:t>
      </w:r>
      <w:r>
        <w:rPr>
          <w:rFonts w:ascii="Times New Roman" w:hAnsi="Times New Roman" w:cs="Times New Roman"/>
          <w:sz w:val="24"/>
          <w:szCs w:val="24"/>
        </w:rPr>
        <w:t>jú</w:t>
      </w:r>
      <w:r w:rsidRPr="00347508">
        <w:rPr>
          <w:rFonts w:ascii="Times New Roman" w:hAnsi="Times New Roman" w:cs="Times New Roman"/>
          <w:sz w:val="24"/>
          <w:szCs w:val="24"/>
        </w:rPr>
        <w:t xml:space="preserve"> slovami „písm. h)“.</w:t>
      </w:r>
    </w:p>
    <w:p w:rsidR="00371412" w:rsidRPr="00347508" w:rsidP="00371412">
      <w:pPr>
        <w:jc w:val="both"/>
        <w:rPr>
          <w:rFonts w:ascii="Times New Roman" w:hAnsi="Times New Roman" w:cs="Times New Roman"/>
          <w:b/>
        </w:rPr>
      </w:pPr>
      <w:r w:rsidRPr="00347508">
        <w:rPr>
          <w:rFonts w:ascii="Times New Roman" w:hAnsi="Times New Roman" w:cs="Times New Roman"/>
        </w:rPr>
        <w:t xml:space="preserve">        </w:t>
      </w: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11 odsek 1 znie:</w:t>
      </w: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„(1) Základ dane (čiastkový základ dane) zistený z príjmov podľa § 5 alebo § 6 ods. 1 a 2 alebo súčet čiastkových základov dane z týchto príjmov sa znižuje o nezdaniteľné časti základu dane uvedené v odsekoch 2 a</w:t>
      </w:r>
      <w:r>
        <w:rPr>
          <w:rFonts w:ascii="Times New Roman" w:hAnsi="Times New Roman" w:cs="Times New Roman"/>
          <w:sz w:val="24"/>
          <w:szCs w:val="24"/>
        </w:rPr>
        <w:t> </w:t>
      </w:r>
      <w:r w:rsidRPr="00347508">
        <w:rPr>
          <w:rFonts w:ascii="Times New Roman" w:hAnsi="Times New Roman" w:cs="Times New Roman"/>
          <w:sz w:val="24"/>
          <w:szCs w:val="24"/>
        </w:rPr>
        <w:t>3</w:t>
      </w:r>
      <w:r>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ind w:left="426"/>
        <w:jc w:val="both"/>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11 ods. 2</w:t>
      </w:r>
      <w:r>
        <w:rPr>
          <w:rFonts w:ascii="Times New Roman" w:hAnsi="Times New Roman" w:cs="Times New Roman"/>
          <w:sz w:val="24"/>
          <w:szCs w:val="24"/>
        </w:rPr>
        <w:t xml:space="preserve"> písm. a)</w:t>
      </w:r>
      <w:r w:rsidRPr="00347508">
        <w:rPr>
          <w:rFonts w:ascii="Times New Roman" w:hAnsi="Times New Roman" w:cs="Times New Roman"/>
          <w:sz w:val="24"/>
          <w:szCs w:val="24"/>
        </w:rPr>
        <w:t xml:space="preserve"> sa slová „platného životného minima“ nahrádzajú slovami „životného minima</w:t>
      </w:r>
      <w:r w:rsidRPr="00347508">
        <w:rPr>
          <w:rFonts w:ascii="Times New Roman" w:hAnsi="Times New Roman" w:cs="Times New Roman"/>
          <w:sz w:val="24"/>
          <w:szCs w:val="24"/>
          <w:vertAlign w:val="superscript"/>
        </w:rPr>
        <w:t>39a</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platného k 1. januáru p</w:t>
      </w:r>
      <w:r w:rsidRPr="00347508">
        <w:rPr>
          <w:rFonts w:ascii="Times New Roman" w:hAnsi="Times New Roman" w:cs="Times New Roman"/>
          <w:sz w:val="24"/>
          <w:szCs w:val="24"/>
        </w:rPr>
        <w:t xml:space="preserve">ríslušného zdaňovacieho obdobia (ďalej len „platné životné minimum“)“.  </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11 sa vypúšťa odsek 4 a odseky 9 až 14.</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Doterajšie odseky 5 až 8 sa označujú ako odseky 4 až 7.</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11 ods. 7 sa slová „nezdaniteľné časti základu dane podľa odsekov 3 a 4“ nahrádzajú slovami „nezdaniteľnú časť základu dane podľa odseku 3“.</w:t>
      </w:r>
    </w:p>
    <w:p w:rsidR="00371412" w:rsidRPr="00347508" w:rsidP="00AC6BE6">
      <w:pPr>
        <w:pStyle w:val="ListParagraph"/>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13 ods. 1 písmená a) a b) znejú:</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„a) daňovníkov uvedených v § 12 ods. 3 plynúce z činnosti, na ktorej účel títo daňovníci vznikli alebo ktorá je ich základnou činnosťou vymedzenou osobitným predpisom okrem príjmov z činností, ktoré sú podnikaním a príjmov, z ktorých sa daň vyberá podľa § 43,</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  b) rozpočtových organizácií z prenájmu a z predaja majetku zahrnuté v rozpočte zriaďovateľa okrem príjmov, z ktorých sa daň vyberá podľa § 43 a okrem príjmov z prenájmu a z predaja majetku zahrnutého v rozpočte zriaďovateľa, ak zriaďovateľom tejto rozpočtovej organizácie je obec alebo vyšší územný celok,“.    </w:t>
      </w: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 xml:space="preserve">     </w:t>
      </w: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13 ods. 2 písm. f) </w:t>
      </w:r>
      <w:r>
        <w:rPr>
          <w:rFonts w:ascii="Times New Roman" w:hAnsi="Times New Roman" w:cs="Times New Roman"/>
          <w:sz w:val="24"/>
          <w:szCs w:val="24"/>
        </w:rPr>
        <w:t>úvodnej</w:t>
      </w:r>
      <w:r w:rsidRPr="00347508">
        <w:rPr>
          <w:rFonts w:ascii="Times New Roman" w:hAnsi="Times New Roman" w:cs="Times New Roman"/>
          <w:sz w:val="24"/>
          <w:szCs w:val="24"/>
        </w:rPr>
        <w:t xml:space="preserve"> vete</w:t>
      </w:r>
      <w:r>
        <w:rPr>
          <w:rFonts w:ascii="Times New Roman" w:hAnsi="Times New Roman" w:cs="Times New Roman"/>
          <w:sz w:val="24"/>
          <w:szCs w:val="24"/>
        </w:rPr>
        <w:t xml:space="preserve"> sa</w:t>
      </w:r>
      <w:r w:rsidRPr="00347508">
        <w:rPr>
          <w:rFonts w:ascii="Times New Roman" w:hAnsi="Times New Roman" w:cs="Times New Roman"/>
          <w:sz w:val="24"/>
          <w:szCs w:val="24"/>
        </w:rPr>
        <w:t xml:space="preserve"> slová „</w:t>
      </w:r>
      <w:r>
        <w:rPr>
          <w:rFonts w:ascii="Times New Roman" w:hAnsi="Times New Roman" w:cs="Times New Roman"/>
          <w:sz w:val="24"/>
          <w:szCs w:val="24"/>
        </w:rPr>
        <w:t xml:space="preserve">z výnosov </w:t>
      </w:r>
      <w:r w:rsidRPr="00347508">
        <w:rPr>
          <w:rFonts w:ascii="Times New Roman" w:hAnsi="Times New Roman" w:cs="Times New Roman"/>
          <w:sz w:val="24"/>
          <w:szCs w:val="24"/>
        </w:rPr>
        <w:t>podielových listov“ nahrádzaj</w:t>
      </w:r>
      <w:r w:rsidRPr="00347508">
        <w:rPr>
          <w:rFonts w:ascii="Times New Roman" w:hAnsi="Times New Roman" w:cs="Times New Roman"/>
          <w:sz w:val="24"/>
          <w:szCs w:val="24"/>
        </w:rPr>
        <w:t>ú slovami „</w:t>
      </w:r>
      <w:r>
        <w:rPr>
          <w:rFonts w:ascii="Times New Roman" w:hAnsi="Times New Roman" w:cs="Times New Roman"/>
          <w:sz w:val="24"/>
          <w:szCs w:val="24"/>
        </w:rPr>
        <w:t xml:space="preserve">výnosy </w:t>
      </w:r>
      <w:r w:rsidRPr="00347508">
        <w:rPr>
          <w:rFonts w:ascii="Times New Roman" w:hAnsi="Times New Roman" w:cs="Times New Roman"/>
          <w:sz w:val="24"/>
          <w:szCs w:val="24"/>
        </w:rPr>
        <w:t>z majetku v podielovom fonde,</w:t>
      </w:r>
      <w:r w:rsidRPr="00347508">
        <w:rPr>
          <w:rFonts w:ascii="Times New Roman" w:hAnsi="Times New Roman" w:cs="Times New Roman"/>
          <w:sz w:val="24"/>
          <w:szCs w:val="24"/>
          <w:vertAlign w:val="superscript"/>
        </w:rPr>
        <w:t>74b</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príjm</w:t>
      </w:r>
      <w:r>
        <w:rPr>
          <w:rFonts w:ascii="Times New Roman" w:hAnsi="Times New Roman" w:cs="Times New Roman"/>
          <w:sz w:val="24"/>
          <w:szCs w:val="24"/>
        </w:rPr>
        <w:t>y</w:t>
      </w:r>
      <w:r w:rsidRPr="00347508">
        <w:rPr>
          <w:rFonts w:ascii="Times New Roman" w:hAnsi="Times New Roman" w:cs="Times New Roman"/>
          <w:sz w:val="24"/>
          <w:szCs w:val="24"/>
        </w:rPr>
        <w:t xml:space="preserve"> z podielových listov dosiahnutých z ich vyplatenia (vrátenia)“.</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74b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74b</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 55 ods. 2 zákona č. 594/2003 Z. z. v znení </w:t>
      </w:r>
      <w:r>
        <w:rPr>
          <w:rFonts w:ascii="Times New Roman" w:hAnsi="Times New Roman" w:cs="Times New Roman"/>
          <w:sz w:val="24"/>
          <w:szCs w:val="24"/>
        </w:rPr>
        <w:t>zákona č. 635/2004 Z. z.</w:t>
      </w:r>
      <w:r w:rsidRPr="00347508">
        <w:rPr>
          <w:rFonts w:ascii="Times New Roman" w:hAnsi="Times New Roman" w:cs="Times New Roman"/>
          <w:sz w:val="24"/>
          <w:szCs w:val="24"/>
        </w:rPr>
        <w:t>“.</w:t>
      </w:r>
    </w:p>
    <w:p w:rsidR="00371412" w:rsidP="002357CD">
      <w:pPr>
        <w:pStyle w:val="ListParagraph"/>
        <w:tabs>
          <w:tab w:val="left" w:pos="426"/>
        </w:tabs>
        <w:ind w:left="0"/>
        <w:jc w:val="both"/>
        <w:rPr>
          <w:rFonts w:ascii="Times New Roman" w:hAnsi="Times New Roman" w:cs="Times New Roman"/>
          <w:color w:val="FF0000"/>
          <w:sz w:val="24"/>
          <w:szCs w:val="24"/>
        </w:rPr>
      </w:pPr>
    </w:p>
    <w:p w:rsidR="002357CD" w:rsidP="002357CD">
      <w:pPr>
        <w:pStyle w:val="ListParagraph"/>
        <w:numPr>
          <w:ilvl w:val="0"/>
          <w:numId w:val="1"/>
        </w:numPr>
        <w:tabs>
          <w:tab w:val="left" w:pos="426"/>
        </w:tabs>
        <w:jc w:val="both"/>
        <w:rPr>
          <w:rFonts w:ascii="Times New Roman" w:hAnsi="Times New Roman" w:cs="Times New Roman"/>
          <w:sz w:val="24"/>
          <w:szCs w:val="24"/>
        </w:rPr>
      </w:pPr>
      <w:r>
        <w:rPr>
          <w:rFonts w:ascii="Times New Roman" w:hAnsi="Times New Roman" w:cs="Times New Roman"/>
          <w:sz w:val="24"/>
          <w:szCs w:val="24"/>
        </w:rPr>
        <w:t>V § 13 sa odse</w:t>
      </w:r>
      <w:r>
        <w:rPr>
          <w:rFonts w:ascii="Times New Roman" w:hAnsi="Times New Roman" w:cs="Times New Roman"/>
          <w:sz w:val="24"/>
          <w:szCs w:val="24"/>
        </w:rPr>
        <w:t>k 2 dopĺňa písmenom j), ktoré znie:</w:t>
      </w:r>
    </w:p>
    <w:p w:rsidR="002357CD" w:rsidRPr="002357CD" w:rsidP="002357CD">
      <w:pPr>
        <w:pStyle w:val="ListParagraph"/>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„j) výnosy (príjmy) povinného účastníka schémy obchodovania,</w:t>
      </w:r>
      <w:r w:rsidRPr="002357CD">
        <w:rPr>
          <w:rFonts w:ascii="Times New Roman" w:hAnsi="Times New Roman" w:cs="Times New Roman"/>
          <w:sz w:val="24"/>
          <w:szCs w:val="24"/>
          <w:vertAlign w:val="superscript"/>
        </w:rPr>
        <w:t>59f)</w:t>
      </w:r>
      <w:r>
        <w:rPr>
          <w:rFonts w:ascii="Times New Roman" w:hAnsi="Times New Roman" w:cs="Times New Roman"/>
          <w:sz w:val="24"/>
          <w:szCs w:val="24"/>
        </w:rPr>
        <w:t xml:space="preserve"> ktorý vykonáva činnosti podľa osobitného predpisu,</w:t>
      </w:r>
      <w:r w:rsidRPr="002357CD">
        <w:rPr>
          <w:rFonts w:ascii="Times New Roman" w:hAnsi="Times New Roman" w:cs="Times New Roman"/>
          <w:sz w:val="24"/>
          <w:szCs w:val="24"/>
          <w:vertAlign w:val="superscript"/>
        </w:rPr>
        <w:t>59g)</w:t>
      </w:r>
      <w:r>
        <w:rPr>
          <w:rFonts w:ascii="Times New Roman" w:hAnsi="Times New Roman" w:cs="Times New Roman"/>
          <w:sz w:val="24"/>
          <w:szCs w:val="24"/>
        </w:rPr>
        <w:t xml:space="preserve"> z predaja emisných kvót bezodplatne pridelených a zapísaných v rokoch 2011 a 2012 podľa osobitného predpisu.</w:t>
      </w:r>
      <w:r w:rsidRPr="002357CD">
        <w:rPr>
          <w:rFonts w:ascii="Times New Roman" w:hAnsi="Times New Roman" w:cs="Times New Roman"/>
          <w:sz w:val="24"/>
          <w:szCs w:val="24"/>
          <w:vertAlign w:val="superscript"/>
        </w:rPr>
        <w:t>59h)</w:t>
      </w:r>
      <w:r>
        <w:rPr>
          <w:rFonts w:ascii="Times New Roman" w:hAnsi="Times New Roman" w:cs="Times New Roman"/>
          <w:sz w:val="24"/>
          <w:szCs w:val="24"/>
        </w:rPr>
        <w:t>“.</w:t>
      </w:r>
    </w:p>
    <w:p w:rsidR="002357CD" w:rsidRPr="002357CD" w:rsidP="002357CD">
      <w:pPr>
        <w:pStyle w:val="ListParagraph"/>
        <w:tabs>
          <w:tab w:val="left" w:pos="426"/>
        </w:tabs>
        <w:ind w:left="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16 ods. 1 písm. e) tretí bod znie:</w:t>
      </w:r>
    </w:p>
    <w:p w:rsidR="00371412" w:rsidRPr="00BC53AF" w:rsidP="00371412">
      <w:pPr>
        <w:pStyle w:val="ListParagraph"/>
        <w:ind w:left="360"/>
        <w:jc w:val="both"/>
        <w:rPr>
          <w:rFonts w:ascii="Times New Roman" w:hAnsi="Times New Roman" w:cs="Times New Roman"/>
          <w:sz w:val="24"/>
          <w:szCs w:val="24"/>
        </w:rPr>
      </w:pPr>
      <w:r w:rsidRPr="00347508">
        <w:rPr>
          <w:rFonts w:ascii="Times New Roman" w:hAnsi="Times New Roman" w:cs="Times New Roman"/>
          <w:sz w:val="24"/>
          <w:szCs w:val="24"/>
        </w:rPr>
        <w:t>„3. úroky a iné výnosy z poskytnutých úverov a pôžičiek a z vkladov na vkladných knižkách, z vkladov peňažných prostriedkov na bežných účtoch a vkladových účtoch, z výnosov z majetku v podielovom fonde,</w:t>
      </w:r>
      <w:r w:rsidRPr="00347508">
        <w:rPr>
          <w:rFonts w:ascii="Times New Roman" w:hAnsi="Times New Roman" w:cs="Times New Roman"/>
          <w:sz w:val="24"/>
          <w:szCs w:val="24"/>
          <w:vertAlign w:val="superscript"/>
        </w:rPr>
        <w:t>74b</w:t>
      </w:r>
      <w:r w:rsidRPr="003E4F7D">
        <w:rPr>
          <w:rFonts w:ascii="Times New Roman" w:hAnsi="Times New Roman" w:cs="Times New Roman"/>
          <w:sz w:val="24"/>
          <w:szCs w:val="24"/>
        </w:rPr>
        <w:t xml:space="preserve">) </w:t>
      </w:r>
      <w:r w:rsidRPr="00347508">
        <w:rPr>
          <w:rFonts w:ascii="Times New Roman" w:hAnsi="Times New Roman" w:cs="Times New Roman"/>
          <w:sz w:val="24"/>
          <w:szCs w:val="24"/>
        </w:rPr>
        <w:t>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w:t>
      </w:r>
      <w:r w:rsidRPr="00347508">
        <w:rPr>
          <w:rFonts w:ascii="Times New Roman" w:hAnsi="Times New Roman" w:cs="Times New Roman"/>
          <w:sz w:val="24"/>
          <w:szCs w:val="24"/>
          <w:vertAlign w:val="superscript"/>
        </w:rPr>
        <w:t>76</w:t>
      </w:r>
      <w:r w:rsidRPr="003E4F7D">
        <w:rPr>
          <w:rFonts w:ascii="Times New Roman" w:hAnsi="Times New Roman" w:cs="Times New Roman"/>
          <w:sz w:val="24"/>
          <w:szCs w:val="24"/>
        </w:rPr>
        <w:t>)</w:t>
      </w:r>
      <w:r>
        <w:rPr>
          <w:rFonts w:ascii="Times New Roman" w:hAnsi="Times New Roman" w:cs="Times New Roman"/>
          <w:sz w:val="24"/>
          <w:szCs w:val="24"/>
        </w:rPr>
        <w:t>“.</w:t>
      </w:r>
    </w:p>
    <w:p w:rsidR="00371412" w:rsidRPr="00347508" w:rsidP="00371412">
      <w:pPr>
        <w:pStyle w:val="ListParagraph"/>
        <w:rPr>
          <w:rFonts w:ascii="Times New Roman" w:hAnsi="Times New Roman" w:cs="Times New Roman"/>
          <w:color w:val="00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16 ods. 1 písm. e) štvrtom bode sa vypúšťajú slová „nehnuteľností alebo“ a slová „je aj dopravný prostriedok využívaný“ sa nahrádzajú slovami „sú aj motorové vozidlá a ostatné dopravné zariadenia uvedené v prílohe č. 1 využívané“.</w:t>
      </w:r>
    </w:p>
    <w:p w:rsidR="00371412" w:rsidRPr="00347508" w:rsidP="00371412">
      <w:pPr>
        <w:pStyle w:val="ListParagraph"/>
        <w:rPr>
          <w:rFonts w:ascii="Times New Roman" w:hAnsi="Times New Roman" w:cs="Times New Roman"/>
          <w:color w:val="00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color w:val="000000"/>
          <w:sz w:val="24"/>
          <w:szCs w:val="24"/>
        </w:rPr>
      </w:pPr>
      <w:r w:rsidRPr="00347508">
        <w:rPr>
          <w:rFonts w:ascii="Times New Roman" w:hAnsi="Times New Roman" w:cs="Times New Roman"/>
          <w:color w:val="000000"/>
          <w:sz w:val="24"/>
          <w:szCs w:val="24"/>
        </w:rPr>
        <w:t>V § 16 ods. 1 písm. e) sa vypúšťa piaty bod.</w:t>
      </w:r>
    </w:p>
    <w:p w:rsidR="00371412" w:rsidRPr="00347508" w:rsidP="00371412">
      <w:pPr>
        <w:pStyle w:val="ListParagraph"/>
        <w:rPr>
          <w:rFonts w:ascii="Times New Roman" w:hAnsi="Times New Roman" w:cs="Times New Roman"/>
          <w:color w:val="000000"/>
          <w:sz w:val="24"/>
          <w:szCs w:val="24"/>
        </w:rPr>
      </w:pPr>
    </w:p>
    <w:p w:rsidR="00371412" w:rsidRPr="00347508" w:rsidP="00371412">
      <w:pPr>
        <w:pStyle w:val="ListParagraph"/>
        <w:tabs>
          <w:tab w:val="left" w:pos="426"/>
        </w:tabs>
        <w:ind w:left="426"/>
        <w:jc w:val="both"/>
        <w:rPr>
          <w:rFonts w:ascii="Times New Roman" w:hAnsi="Times New Roman" w:cs="Times New Roman"/>
          <w:color w:val="000000"/>
          <w:sz w:val="24"/>
          <w:szCs w:val="24"/>
        </w:rPr>
      </w:pPr>
      <w:r w:rsidRPr="00347508">
        <w:rPr>
          <w:rFonts w:ascii="Times New Roman" w:hAnsi="Times New Roman" w:cs="Times New Roman"/>
          <w:sz w:val="24"/>
          <w:szCs w:val="24"/>
        </w:rPr>
        <w:t>Doterajšie</w:t>
      </w:r>
      <w:r w:rsidRPr="00347508">
        <w:rPr>
          <w:rFonts w:ascii="Times New Roman" w:hAnsi="Times New Roman" w:cs="Times New Roman"/>
          <w:color w:val="000000"/>
          <w:sz w:val="24"/>
          <w:szCs w:val="24"/>
        </w:rPr>
        <w:t xml:space="preserve"> body 6 až 9 sa označujú ako body 5 až 8.</w:t>
      </w:r>
    </w:p>
    <w:p w:rsidR="00371412" w:rsidRPr="00347508" w:rsidP="00371412">
      <w:pPr>
        <w:pStyle w:val="ListParagraph"/>
        <w:tabs>
          <w:tab w:val="left" w:pos="426"/>
        </w:tabs>
        <w:ind w:left="426"/>
        <w:jc w:val="both"/>
        <w:rPr>
          <w:rFonts w:ascii="Times New Roman" w:hAnsi="Times New Roman" w:cs="Times New Roman"/>
          <w:color w:val="00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16 odseku 1 písm. e) piat</w:t>
      </w:r>
      <w:r>
        <w:rPr>
          <w:rFonts w:ascii="Times New Roman" w:hAnsi="Times New Roman" w:cs="Times New Roman"/>
          <w:sz w:val="24"/>
          <w:szCs w:val="24"/>
        </w:rPr>
        <w:t>om</w:t>
      </w:r>
      <w:r w:rsidRPr="00347508">
        <w:rPr>
          <w:rFonts w:ascii="Times New Roman" w:hAnsi="Times New Roman" w:cs="Times New Roman"/>
          <w:sz w:val="24"/>
          <w:szCs w:val="24"/>
        </w:rPr>
        <w:t xml:space="preserve"> bod</w:t>
      </w:r>
      <w:r>
        <w:rPr>
          <w:rFonts w:ascii="Times New Roman" w:hAnsi="Times New Roman" w:cs="Times New Roman"/>
          <w:sz w:val="24"/>
          <w:szCs w:val="24"/>
        </w:rPr>
        <w:t>e</w:t>
      </w:r>
      <w:r w:rsidRPr="00347508">
        <w:rPr>
          <w:rFonts w:ascii="Times New Roman" w:hAnsi="Times New Roman" w:cs="Times New Roman"/>
          <w:sz w:val="24"/>
          <w:szCs w:val="24"/>
        </w:rPr>
        <w:t xml:space="preserve"> sa slovo „predaja“ na</w:t>
      </w:r>
      <w:r w:rsidRPr="00347508">
        <w:rPr>
          <w:rFonts w:ascii="Times New Roman" w:hAnsi="Times New Roman" w:cs="Times New Roman"/>
          <w:sz w:val="24"/>
          <w:szCs w:val="24"/>
        </w:rPr>
        <w:t>hrádza slovom „prevodu“.</w:t>
      </w:r>
    </w:p>
    <w:p w:rsidR="00371412" w:rsidRPr="00347508" w:rsidP="00371412">
      <w:pPr>
        <w:pStyle w:val="ListParagraph"/>
        <w:ind w:left="284"/>
        <w:jc w:val="both"/>
        <w:rPr>
          <w:rFonts w:ascii="Times New Roman" w:hAnsi="Times New Roman" w:cs="Times New Roman"/>
          <w:color w:val="00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16 sa odsek 1 dopĺňa písmenom f), ktoré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„f) z prevodu, nájomného a z iného využitia nehnuteľnosti umiestnenej na území Slovenskej republiky.“.</w:t>
      </w:r>
    </w:p>
    <w:p w:rsidR="00371412" w:rsidRPr="00347508" w:rsidP="00371412">
      <w:pPr>
        <w:jc w:val="both"/>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17 ods. 3 písmeno a) znie:</w:t>
      </w:r>
    </w:p>
    <w:p w:rsidR="00371412" w:rsidRPr="00347508" w:rsidP="00371412">
      <w:pPr>
        <w:ind w:left="426"/>
        <w:jc w:val="both"/>
        <w:rPr>
          <w:rFonts w:ascii="Times New Roman" w:hAnsi="Times New Roman" w:cs="Times New Roman"/>
        </w:rPr>
      </w:pPr>
      <w:r w:rsidRPr="00347508">
        <w:rPr>
          <w:rFonts w:ascii="Times New Roman" w:hAnsi="Times New Roman" w:cs="Times New Roman"/>
          <w:iCs/>
        </w:rPr>
        <w:t xml:space="preserve">„a) </w:t>
      </w:r>
      <w:r w:rsidRPr="00347508">
        <w:rPr>
          <w:rFonts w:ascii="Times New Roman" w:hAnsi="Times New Roman" w:cs="Times New Roman"/>
        </w:rPr>
        <w:t>príjem, pri ktorom vybraním dane zrážkou podľa § 43 ods. 6 je splnená daňová povinnosť alebo  pri ktorom daňovník nevyužil možnosť odpočítať daň vybranú zrážkou ako preddavok na daň podľa § 43 ods. 7,“.</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iCs/>
          <w:sz w:val="24"/>
          <w:szCs w:val="24"/>
        </w:rPr>
      </w:pPr>
      <w:r w:rsidRPr="00347508">
        <w:rPr>
          <w:rFonts w:ascii="Times New Roman" w:hAnsi="Times New Roman" w:cs="Times New Roman"/>
          <w:iCs/>
          <w:sz w:val="24"/>
          <w:szCs w:val="24"/>
        </w:rPr>
        <w:t xml:space="preserve">V § 17 </w:t>
      </w:r>
      <w:r w:rsidRPr="00347508">
        <w:rPr>
          <w:rFonts w:ascii="Times New Roman" w:hAnsi="Times New Roman" w:cs="Times New Roman"/>
          <w:sz w:val="24"/>
          <w:szCs w:val="24"/>
        </w:rPr>
        <w:t>odsek</w:t>
      </w:r>
      <w:r w:rsidRPr="00347508">
        <w:rPr>
          <w:rFonts w:ascii="Times New Roman" w:hAnsi="Times New Roman" w:cs="Times New Roman"/>
          <w:iCs/>
          <w:sz w:val="24"/>
          <w:szCs w:val="24"/>
        </w:rPr>
        <w:t xml:space="preserve"> 4 znie:</w:t>
      </w:r>
    </w:p>
    <w:p w:rsidR="00371412" w:rsidRPr="00347508" w:rsidP="00371412">
      <w:pPr>
        <w:pStyle w:val="ListParagraph"/>
        <w:ind w:left="360"/>
        <w:jc w:val="both"/>
        <w:rPr>
          <w:rFonts w:ascii="Times New Roman" w:hAnsi="Times New Roman" w:cs="Times New Roman"/>
          <w:sz w:val="24"/>
          <w:szCs w:val="24"/>
        </w:rPr>
      </w:pPr>
      <w:r w:rsidRPr="00347508">
        <w:rPr>
          <w:rFonts w:ascii="Times New Roman" w:hAnsi="Times New Roman" w:cs="Times New Roman"/>
          <w:iCs/>
          <w:sz w:val="24"/>
          <w:szCs w:val="24"/>
        </w:rPr>
        <w:t>„(4) Súčasťou základu dane je aj p</w:t>
      </w:r>
      <w:r w:rsidRPr="00347508">
        <w:rPr>
          <w:rFonts w:ascii="Times New Roman" w:hAnsi="Times New Roman" w:cs="Times New Roman"/>
          <w:sz w:val="24"/>
          <w:szCs w:val="24"/>
        </w:rPr>
        <w:t>ríjem, z ktorého daň vyberanú zrážkou podľa § 43 ods. 6 písm. a) až d) je možné považovať za preddavok na daň, pri ktorom daňovník využil možnosť daň vyberanú zrážkou odpočítať ako preddavok na daň podľa § 43 ods. 7. Súčasťou základu dane daňovníka s obmedzenou daňovou povinnosťou podľa § 2 písm. e) tretieho bodu, ktor</w:t>
      </w:r>
      <w:r>
        <w:rPr>
          <w:rFonts w:ascii="Times New Roman" w:hAnsi="Times New Roman" w:cs="Times New Roman"/>
          <w:sz w:val="24"/>
          <w:szCs w:val="24"/>
        </w:rPr>
        <w:t>ý</w:t>
      </w:r>
      <w:r w:rsidRPr="00347508">
        <w:rPr>
          <w:rFonts w:ascii="Times New Roman" w:hAnsi="Times New Roman" w:cs="Times New Roman"/>
          <w:sz w:val="24"/>
          <w:szCs w:val="24"/>
        </w:rPr>
        <w:t xml:space="preserve"> na území Slovenskej republiky podniká prostredníctvom stálej prevádzkarne a daňovníka s neobmedzenou daňovou povinnosťou podľa § 2 písm. d) druhého bodu </w:t>
      </w:r>
      <w:r>
        <w:rPr>
          <w:rFonts w:ascii="Times New Roman" w:hAnsi="Times New Roman" w:cs="Times New Roman"/>
          <w:sz w:val="24"/>
          <w:szCs w:val="24"/>
        </w:rPr>
        <w:t xml:space="preserve">s </w:t>
      </w:r>
      <w:r w:rsidRPr="00347508">
        <w:rPr>
          <w:rFonts w:ascii="Times New Roman" w:hAnsi="Times New Roman" w:cs="Times New Roman"/>
          <w:sz w:val="24"/>
          <w:szCs w:val="24"/>
        </w:rPr>
        <w:t>výnimkou subjektu nezaloženého alebo nezriadeného na podnikanie (§ 12 ods. 2), Fondu národného majetku Slovenskej republiky a Národnej banky Slovenska  je aj výnos z dlhopisov a pokladničných poukážok.“.</w:t>
      </w:r>
    </w:p>
    <w:p w:rsidR="00371412" w:rsidRPr="00347508" w:rsidP="00AC6BE6">
      <w:pPr>
        <w:pStyle w:val="ListParagraph"/>
        <w:tabs>
          <w:tab w:val="left" w:pos="426"/>
        </w:tabs>
        <w:ind w:left="0"/>
        <w:jc w:val="both"/>
        <w:rPr>
          <w:rFonts w:ascii="Times New Roman" w:hAnsi="Times New Roman" w:cs="Times New Roman"/>
          <w:strike/>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17c ods. 3 písmeno c) znie:</w:t>
      </w:r>
    </w:p>
    <w:p w:rsidR="00371412" w:rsidRPr="00347508" w:rsidP="00371412">
      <w:pPr>
        <w:ind w:left="426"/>
        <w:jc w:val="both"/>
        <w:rPr>
          <w:rFonts w:ascii="Times New Roman" w:hAnsi="Times New Roman" w:cs="Times New Roman"/>
        </w:rPr>
      </w:pPr>
      <w:r w:rsidRPr="00347508">
        <w:rPr>
          <w:rFonts w:ascii="Times New Roman" w:hAnsi="Times New Roman" w:cs="Times New Roman"/>
        </w:rPr>
        <w:t>„c) zahrnuje goodwill alebo záporný goodwill upravený podľa osobitného predpisu</w:t>
      </w:r>
      <w:r w:rsidRPr="00347508">
        <w:rPr>
          <w:rFonts w:ascii="Times New Roman" w:hAnsi="Times New Roman" w:cs="Times New Roman"/>
          <w:vertAlign w:val="superscript"/>
        </w:rPr>
        <w:t>1</w:t>
      </w:r>
      <w:r w:rsidRPr="003E4F7D">
        <w:rPr>
          <w:rFonts w:ascii="Times New Roman" w:hAnsi="Times New Roman" w:cs="Times New Roman"/>
        </w:rPr>
        <w:t>)</w:t>
      </w:r>
      <w:r w:rsidRPr="00347508">
        <w:rPr>
          <w:rFonts w:ascii="Times New Roman" w:hAnsi="Times New Roman" w:cs="Times New Roman"/>
        </w:rPr>
        <w:t>, až do jeho úplného zahrnutia, najdlhšie počas siedmich bezprostredne po sebe nasledujúcich zdaňovacích období, najmenej vo výške jednej sedminy ročne, počnúc zdaňovacím obdobím, v ktorom nastal rozhodný deň;</w:t>
      </w:r>
      <w:r w:rsidRPr="00347508">
        <w:rPr>
          <w:rFonts w:ascii="Times New Roman" w:hAnsi="Times New Roman" w:cs="Times New Roman"/>
          <w:vertAlign w:val="superscript"/>
        </w:rPr>
        <w:t>77c</w:t>
      </w:r>
      <w:r w:rsidRPr="003E4F7D">
        <w:rPr>
          <w:rFonts w:ascii="Times New Roman" w:hAnsi="Times New Roman" w:cs="Times New Roman"/>
        </w:rPr>
        <w:t>)</w:t>
      </w:r>
      <w:r w:rsidRPr="00347508">
        <w:rPr>
          <w:rFonts w:ascii="Times New Roman" w:hAnsi="Times New Roman" w:cs="Times New Roman"/>
        </w:rPr>
        <w:t xml:space="preserve"> ak počas tohto obdobia</w:t>
      </w:r>
    </w:p>
    <w:p w:rsidR="00371412" w:rsidRPr="00347508" w:rsidP="00371412">
      <w:pPr>
        <w:numPr>
          <w:ilvl w:val="0"/>
          <w:numId w:val="3"/>
        </w:numPr>
        <w:ind w:left="1134" w:hanging="425"/>
        <w:jc w:val="both"/>
        <w:rPr>
          <w:rFonts w:ascii="Times New Roman" w:hAnsi="Times New Roman" w:cs="Times New Roman"/>
        </w:rPr>
      </w:pPr>
      <w:r w:rsidRPr="00347508">
        <w:rPr>
          <w:rFonts w:ascii="Times New Roman" w:hAnsi="Times New Roman" w:cs="Times New Roman"/>
        </w:rPr>
        <w:t>sa daňovník zrušuje s likvidáciou, najneskôr v zdaňovacom období ukončenom ku dňu predchádzajúcemu dňu jeho vstupu do likvidácie,</w:t>
      </w:r>
      <w:r w:rsidRPr="00347508">
        <w:rPr>
          <w:rFonts w:ascii="Times New Roman" w:hAnsi="Times New Roman" w:cs="Times New Roman"/>
          <w:vertAlign w:val="superscript"/>
        </w:rPr>
        <w:t>80b</w:t>
      </w:r>
      <w:r w:rsidRPr="003E4F7D">
        <w:rPr>
          <w:rFonts w:ascii="Times New Roman" w:hAnsi="Times New Roman" w:cs="Times New Roman"/>
        </w:rPr>
        <w:t>)</w:t>
      </w:r>
    </w:p>
    <w:p w:rsidR="00371412" w:rsidRPr="00347508" w:rsidP="00371412">
      <w:pPr>
        <w:numPr>
          <w:ilvl w:val="0"/>
          <w:numId w:val="3"/>
        </w:numPr>
        <w:ind w:left="1134" w:hanging="425"/>
        <w:jc w:val="both"/>
        <w:rPr>
          <w:rFonts w:ascii="Times New Roman" w:hAnsi="Times New Roman" w:cs="Times New Roman"/>
        </w:rPr>
      </w:pPr>
      <w:r w:rsidRPr="00347508">
        <w:rPr>
          <w:rFonts w:ascii="Times New Roman" w:hAnsi="Times New Roman" w:cs="Times New Roman"/>
        </w:rPr>
        <w:t>sa daňovník zrušuje bez likvidácie, najneskôr v zdaňovacom období ukončenom ku dňu predchádzajúcemu rozhodnému dňu,</w:t>
      </w:r>
      <w:r w:rsidRPr="00347508">
        <w:rPr>
          <w:rFonts w:ascii="Times New Roman" w:hAnsi="Times New Roman" w:cs="Times New Roman"/>
          <w:vertAlign w:val="superscript"/>
        </w:rPr>
        <w:t>80b</w:t>
      </w:r>
      <w:r w:rsidRPr="003E4F7D">
        <w:rPr>
          <w:rFonts w:ascii="Times New Roman" w:hAnsi="Times New Roman" w:cs="Times New Roman"/>
        </w:rPr>
        <w:t>)</w:t>
      </w:r>
    </w:p>
    <w:p w:rsidR="00371412" w:rsidRPr="00347508" w:rsidP="00371412">
      <w:pPr>
        <w:numPr>
          <w:ilvl w:val="0"/>
          <w:numId w:val="3"/>
        </w:numPr>
        <w:ind w:left="1134" w:hanging="425"/>
        <w:jc w:val="both"/>
        <w:rPr>
          <w:rFonts w:ascii="Times New Roman" w:hAnsi="Times New Roman" w:cs="Times New Roman"/>
        </w:rPr>
      </w:pPr>
      <w:r w:rsidRPr="00347508">
        <w:rPr>
          <w:rFonts w:ascii="Times New Roman" w:hAnsi="Times New Roman" w:cs="Times New Roman"/>
        </w:rPr>
        <w:t>je na daňovníka vyhlásený konkurz, najneskôr v zdaňovacom období ukončenom ku dňu predchádzajúcemu dňu účinnosti vyhlásenia konkurzu</w:t>
      </w:r>
      <w:r w:rsidRPr="00347508">
        <w:rPr>
          <w:rFonts w:ascii="Times New Roman" w:hAnsi="Times New Roman" w:cs="Times New Roman"/>
          <w:vertAlign w:val="superscript"/>
        </w:rPr>
        <w:t>80b</w:t>
      </w:r>
      <w:r w:rsidRPr="003E4F7D">
        <w:rPr>
          <w:rFonts w:ascii="Times New Roman" w:hAnsi="Times New Roman" w:cs="Times New Roman"/>
        </w:rPr>
        <w:t xml:space="preserve">) </w:t>
      </w:r>
      <w:r w:rsidRPr="00347508">
        <w:rPr>
          <w:rFonts w:ascii="Times New Roman" w:hAnsi="Times New Roman" w:cs="Times New Roman"/>
        </w:rPr>
        <w:t>alebo</w:t>
      </w:r>
    </w:p>
    <w:p w:rsidR="00371412" w:rsidRPr="00347508" w:rsidP="00371412">
      <w:pPr>
        <w:numPr>
          <w:ilvl w:val="0"/>
          <w:numId w:val="3"/>
        </w:numPr>
        <w:ind w:left="1134" w:hanging="425"/>
        <w:jc w:val="both"/>
        <w:rPr>
          <w:rFonts w:ascii="Times New Roman" w:hAnsi="Times New Roman" w:cs="Times New Roman"/>
        </w:rPr>
      </w:pPr>
      <w:r w:rsidRPr="00347508">
        <w:rPr>
          <w:rFonts w:ascii="Times New Roman" w:hAnsi="Times New Roman" w:cs="Times New Roman"/>
        </w:rPr>
        <w:t>dôjde k predaju podniku, najneskôr ku dňu nadobudnutia účinnosti zmluvy o predaji podniku</w:t>
      </w:r>
      <w:r w:rsidRPr="00347508">
        <w:rPr>
          <w:rFonts w:ascii="Times New Roman" w:hAnsi="Times New Roman" w:cs="Times New Roman"/>
          <w:vertAlign w:val="superscript"/>
        </w:rPr>
        <w:t>30</w:t>
      </w:r>
      <w:r w:rsidRPr="003E4F7D">
        <w:rPr>
          <w:rFonts w:ascii="Times New Roman" w:hAnsi="Times New Roman" w:cs="Times New Roman"/>
        </w:rPr>
        <w:t>)</w:t>
      </w:r>
      <w:r w:rsidRPr="00347508">
        <w:rPr>
          <w:rFonts w:ascii="Times New Roman" w:hAnsi="Times New Roman" w:cs="Times New Roman"/>
        </w:rPr>
        <w:t xml:space="preserve"> alebo dôjde k nepeňažnému vkladu podniku, najneskôr ku dňu splatenia nepeňažného vkladu.</w:t>
      </w:r>
      <w:r w:rsidRPr="00347508">
        <w:rPr>
          <w:rFonts w:ascii="Times New Roman" w:hAnsi="Times New Roman" w:cs="Times New Roman"/>
          <w:vertAlign w:val="superscript"/>
        </w:rPr>
        <w:t>80c</w:t>
      </w:r>
      <w:r w:rsidRPr="003E4F7D">
        <w:rPr>
          <w:rFonts w:ascii="Times New Roman" w:hAnsi="Times New Roman" w:cs="Times New Roman"/>
        </w:rPr>
        <w:t>)</w:t>
      </w:r>
      <w:r w:rsidRPr="00347508">
        <w:rPr>
          <w:rFonts w:ascii="Times New Roman" w:hAnsi="Times New Roman" w:cs="Times New Roman"/>
        </w:rPr>
        <w:t>“.</w:t>
      </w:r>
    </w:p>
    <w:p w:rsidR="00371412" w:rsidRPr="00347508" w:rsidP="00371412">
      <w:pPr>
        <w:pStyle w:val="ListParagraph"/>
        <w:tabs>
          <w:tab w:val="left" w:pos="426"/>
        </w:tabs>
        <w:ind w:left="426"/>
        <w:jc w:val="both"/>
        <w:rPr>
          <w:rFonts w:ascii="Times New Roman" w:hAnsi="Times New Roman" w:cs="Times New Roman"/>
          <w:strike/>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17e ods. 2 písm</w:t>
      </w:r>
      <w:r>
        <w:rPr>
          <w:rFonts w:ascii="Times New Roman" w:hAnsi="Times New Roman" w:cs="Times New Roman"/>
          <w:sz w:val="24"/>
          <w:szCs w:val="24"/>
        </w:rPr>
        <w:t>.</w:t>
      </w:r>
      <w:r w:rsidRPr="00347508">
        <w:rPr>
          <w:rFonts w:ascii="Times New Roman" w:hAnsi="Times New Roman" w:cs="Times New Roman"/>
          <w:sz w:val="24"/>
          <w:szCs w:val="24"/>
        </w:rPr>
        <w:t xml:space="preserve"> c) sa</w:t>
      </w:r>
      <w:r>
        <w:rPr>
          <w:rFonts w:ascii="Times New Roman" w:hAnsi="Times New Roman" w:cs="Times New Roman"/>
          <w:sz w:val="24"/>
          <w:szCs w:val="24"/>
        </w:rPr>
        <w:t xml:space="preserve"> na konci pripájajú tieto </w:t>
      </w:r>
      <w:r w:rsidRPr="00347508">
        <w:rPr>
          <w:rFonts w:ascii="Times New Roman" w:hAnsi="Times New Roman" w:cs="Times New Roman"/>
          <w:sz w:val="24"/>
          <w:szCs w:val="24"/>
        </w:rPr>
        <w:t>slová</w:t>
      </w:r>
      <w:r>
        <w:rPr>
          <w:rFonts w:ascii="Times New Roman" w:hAnsi="Times New Roman" w:cs="Times New Roman"/>
          <w:sz w:val="24"/>
          <w:szCs w:val="24"/>
        </w:rPr>
        <w:t>:</w:t>
      </w:r>
      <w:r w:rsidRPr="00347508">
        <w:rPr>
          <w:rFonts w:ascii="Times New Roman" w:hAnsi="Times New Roman" w:cs="Times New Roman"/>
          <w:sz w:val="24"/>
          <w:szCs w:val="24"/>
        </w:rPr>
        <w:t xml:space="preserve"> „vykázaný v otváracej súvahe právneho nástupcu neupravený podľa osobitného predpisu</w:t>
      </w:r>
      <w:r w:rsidRPr="00347508">
        <w:rPr>
          <w:rFonts w:ascii="Times New Roman" w:hAnsi="Times New Roman" w:cs="Times New Roman"/>
          <w:sz w:val="24"/>
          <w:szCs w:val="24"/>
          <w:vertAlign w:val="superscript"/>
        </w:rPr>
        <w:t>1</w:t>
      </w:r>
      <w:r w:rsidRPr="003E4F7D">
        <w:rPr>
          <w:rFonts w:ascii="Times New Roman" w:hAnsi="Times New Roman" w:cs="Times New Roman"/>
          <w:sz w:val="24"/>
          <w:szCs w:val="24"/>
        </w:rPr>
        <w:t>)</w:t>
      </w:r>
      <w:r w:rsidRPr="00F11D8A">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ind w:left="426"/>
        <w:jc w:val="both"/>
        <w:rPr>
          <w:rFonts w:ascii="Times New Roman" w:hAnsi="Times New Roman" w:cs="Times New Roman"/>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19 ods. 2 písm. c) šiestom bode sa</w:t>
      </w:r>
      <w:r w:rsidR="009858BC">
        <w:rPr>
          <w:rFonts w:ascii="Times New Roman" w:hAnsi="Times New Roman" w:cs="Times New Roman"/>
          <w:sz w:val="24"/>
          <w:szCs w:val="24"/>
        </w:rPr>
        <w:t xml:space="preserve"> slovo „predpismi,</w:t>
      </w:r>
      <w:r w:rsidRPr="009858BC" w:rsidR="009858BC">
        <w:rPr>
          <w:rFonts w:ascii="Times New Roman" w:hAnsi="Times New Roman" w:cs="Times New Roman"/>
          <w:sz w:val="24"/>
          <w:szCs w:val="24"/>
          <w:vertAlign w:val="superscript"/>
        </w:rPr>
        <w:t>17</w:t>
      </w:r>
      <w:r w:rsidR="009858BC">
        <w:rPr>
          <w:rFonts w:ascii="Times New Roman" w:hAnsi="Times New Roman" w:cs="Times New Roman"/>
          <w:sz w:val="24"/>
          <w:szCs w:val="24"/>
        </w:rPr>
        <w:t>)“</w:t>
      </w:r>
      <w:r w:rsidRPr="00347508">
        <w:rPr>
          <w:rFonts w:ascii="Times New Roman" w:hAnsi="Times New Roman" w:cs="Times New Roman"/>
          <w:sz w:val="24"/>
          <w:szCs w:val="24"/>
        </w:rPr>
        <w:t xml:space="preserve"> na</w:t>
      </w:r>
      <w:r w:rsidR="009858BC">
        <w:rPr>
          <w:rFonts w:ascii="Times New Roman" w:hAnsi="Times New Roman" w:cs="Times New Roman"/>
          <w:sz w:val="24"/>
          <w:szCs w:val="24"/>
        </w:rPr>
        <w:t>h</w:t>
      </w:r>
      <w:r w:rsidR="009858BC">
        <w:rPr>
          <w:rFonts w:ascii="Times New Roman" w:hAnsi="Times New Roman" w:cs="Times New Roman"/>
          <w:sz w:val="24"/>
          <w:szCs w:val="24"/>
        </w:rPr>
        <w:t>rádza slovami</w:t>
      </w:r>
      <w:r w:rsidRPr="00347508">
        <w:rPr>
          <w:rFonts w:ascii="Times New Roman" w:hAnsi="Times New Roman" w:cs="Times New Roman"/>
          <w:sz w:val="24"/>
          <w:szCs w:val="24"/>
        </w:rPr>
        <w:t xml:space="preserve"> </w:t>
      </w:r>
      <w:r w:rsidR="009858BC">
        <w:rPr>
          <w:rFonts w:ascii="Times New Roman" w:hAnsi="Times New Roman" w:cs="Times New Roman"/>
          <w:sz w:val="24"/>
          <w:szCs w:val="24"/>
        </w:rPr>
        <w:t>„predpismi</w:t>
      </w:r>
      <w:r w:rsidRPr="009858BC" w:rsidR="009858BC">
        <w:rPr>
          <w:rFonts w:ascii="Times New Roman" w:hAnsi="Times New Roman" w:cs="Times New Roman"/>
          <w:sz w:val="24"/>
          <w:szCs w:val="24"/>
          <w:vertAlign w:val="superscript"/>
        </w:rPr>
        <w:t>17</w:t>
      </w:r>
      <w:r w:rsidR="009858BC">
        <w:rPr>
          <w:rFonts w:ascii="Times New Roman" w:hAnsi="Times New Roman" w:cs="Times New Roman"/>
          <w:sz w:val="24"/>
          <w:szCs w:val="24"/>
        </w:rPr>
        <w:t xml:space="preserve">) </w:t>
      </w:r>
      <w:r w:rsidRPr="00347508">
        <w:rPr>
          <w:rFonts w:ascii="Times New Roman" w:hAnsi="Times New Roman" w:cs="Times New Roman"/>
          <w:sz w:val="24"/>
          <w:szCs w:val="24"/>
        </w:rPr>
        <w:t>okrem cestovných náhrad podľa osobitných predpisov</w:t>
      </w:r>
      <w:r w:rsidR="009858BC">
        <w:rPr>
          <w:rFonts w:ascii="Times New Roman" w:hAnsi="Times New Roman" w:cs="Times New Roman"/>
          <w:sz w:val="24"/>
          <w:szCs w:val="24"/>
        </w:rPr>
        <w:t>,</w:t>
      </w:r>
      <w:r w:rsidRPr="00347508">
        <w:rPr>
          <w:rFonts w:ascii="Times New Roman" w:hAnsi="Times New Roman" w:cs="Times New Roman"/>
          <w:sz w:val="24"/>
          <w:szCs w:val="24"/>
          <w:vertAlign w:val="superscript"/>
        </w:rPr>
        <w:t>15</w:t>
      </w:r>
      <w:r w:rsidRPr="003E4F7D">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19 ods. 2 písmeno d)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 „d) cestovné náhrady do výšky, na ktorú vzniká nárok podľa osobitných predpisov,</w:t>
      </w:r>
      <w:r w:rsidRPr="00347508">
        <w:rPr>
          <w:rFonts w:ascii="Times New Roman" w:hAnsi="Times New Roman" w:cs="Times New Roman"/>
          <w:sz w:val="24"/>
          <w:szCs w:val="24"/>
          <w:vertAlign w:val="superscript"/>
        </w:rPr>
        <w:t>15</w:t>
      </w:r>
      <w:r w:rsidRPr="003E4F7D">
        <w:rPr>
          <w:rFonts w:ascii="Times New Roman" w:hAnsi="Times New Roman" w:cs="Times New Roman"/>
          <w:sz w:val="24"/>
          <w:szCs w:val="24"/>
        </w:rPr>
        <w:t>)</w:t>
      </w:r>
      <w:r w:rsidR="009858BC">
        <w:rPr>
          <w:rFonts w:ascii="Times New Roman" w:hAnsi="Times New Roman" w:cs="Times New Roman"/>
          <w:sz w:val="24"/>
          <w:szCs w:val="24"/>
        </w:rPr>
        <w:t xml:space="preserve"> a vreckové pri zahraničnej pracovnej ceste poskytované podľa osobitného predpisu,</w:t>
      </w:r>
      <w:r w:rsidRPr="009858BC" w:rsidR="009858BC">
        <w:rPr>
          <w:rFonts w:ascii="Times New Roman" w:hAnsi="Times New Roman" w:cs="Times New Roman"/>
          <w:sz w:val="24"/>
          <w:szCs w:val="24"/>
          <w:vertAlign w:val="superscript"/>
        </w:rPr>
        <w:t>87a</w:t>
      </w:r>
      <w:r w:rsidR="009858BC">
        <w:rPr>
          <w:rFonts w:ascii="Times New Roman" w:hAnsi="Times New Roman" w:cs="Times New Roman"/>
          <w:sz w:val="24"/>
          <w:szCs w:val="24"/>
        </w:rPr>
        <w:t>)</w:t>
      </w:r>
      <w:r w:rsidRPr="00BC53AF">
        <w:rPr>
          <w:rFonts w:ascii="Times New Roman" w:hAnsi="Times New Roman" w:cs="Times New Roman"/>
          <w:sz w:val="24"/>
          <w:szCs w:val="24"/>
        </w:rPr>
        <w:t>“.</w:t>
      </w:r>
    </w:p>
    <w:p w:rsidR="00371412" w:rsidP="00371412">
      <w:pPr>
        <w:pStyle w:val="ListParagraph"/>
        <w:ind w:left="284"/>
        <w:jc w:val="both"/>
        <w:rPr>
          <w:rFonts w:ascii="Times New Roman" w:hAnsi="Times New Roman" w:cs="Times New Roman"/>
          <w:sz w:val="24"/>
          <w:szCs w:val="24"/>
        </w:rPr>
      </w:pPr>
      <w:r w:rsidR="009858BC">
        <w:rPr>
          <w:rFonts w:ascii="Times New Roman" w:hAnsi="Times New Roman" w:cs="Times New Roman"/>
          <w:sz w:val="24"/>
          <w:szCs w:val="24"/>
        </w:rPr>
        <w:t xml:space="preserve">  </w:t>
      </w:r>
    </w:p>
    <w:p w:rsidR="009858BC" w:rsidP="00371412">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  Poznámka pod čiarou k odkazu 87a znie:</w:t>
      </w:r>
    </w:p>
    <w:p w:rsidR="009858BC" w:rsidP="00371412">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9858BC">
        <w:rPr>
          <w:rFonts w:ascii="Times New Roman" w:hAnsi="Times New Roman" w:cs="Times New Roman"/>
          <w:sz w:val="24"/>
          <w:szCs w:val="24"/>
          <w:vertAlign w:val="superscript"/>
        </w:rPr>
        <w:t>87a)</w:t>
      </w:r>
      <w:r>
        <w:rPr>
          <w:rFonts w:ascii="Times New Roman" w:hAnsi="Times New Roman" w:cs="Times New Roman"/>
          <w:sz w:val="24"/>
          <w:szCs w:val="24"/>
        </w:rPr>
        <w:t xml:space="preserve"> § 14 zákona č. 283/2002 Z. z.“.</w:t>
      </w:r>
    </w:p>
    <w:p w:rsidR="009858BC"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19 ods. 2 písm. e) sa za slov</w:t>
      </w:r>
      <w:r>
        <w:rPr>
          <w:rFonts w:ascii="Times New Roman" w:hAnsi="Times New Roman" w:cs="Times New Roman"/>
          <w:sz w:val="24"/>
          <w:szCs w:val="24"/>
        </w:rPr>
        <w:t>o</w:t>
      </w:r>
      <w:r w:rsidRPr="00347508">
        <w:rPr>
          <w:rFonts w:ascii="Times New Roman" w:hAnsi="Times New Roman" w:cs="Times New Roman"/>
          <w:sz w:val="24"/>
          <w:szCs w:val="24"/>
        </w:rPr>
        <w:t xml:space="preserve"> „prostriedkami“ čiarka nahrádza slovom „a“</w:t>
      </w:r>
      <w:r w:rsidR="009858BC">
        <w:rPr>
          <w:rFonts w:ascii="Times New Roman" w:hAnsi="Times New Roman" w:cs="Times New Roman"/>
          <w:sz w:val="24"/>
          <w:szCs w:val="24"/>
        </w:rPr>
        <w:t>, za slovami „v tomto mieste“ sa vkladá bodkočiarka</w:t>
      </w:r>
      <w:r w:rsidRPr="00347508">
        <w:rPr>
          <w:rFonts w:ascii="Times New Roman" w:hAnsi="Times New Roman" w:cs="Times New Roman"/>
          <w:sz w:val="24"/>
          <w:szCs w:val="24"/>
        </w:rPr>
        <w:t xml:space="preserve"> a vypúšťajú sa slová „a v súvislosti s činnosťou vykonávanou v zahraničí aj suma do výšky 40 % nároku na stravné podľa osobitného predpisu</w:t>
      </w:r>
      <w:r w:rsidR="009858BC">
        <w:rPr>
          <w:rFonts w:ascii="Times New Roman" w:hAnsi="Times New Roman" w:cs="Times New Roman"/>
          <w:sz w:val="24"/>
          <w:szCs w:val="24"/>
        </w:rPr>
        <w:t>;</w:t>
      </w:r>
      <w:r w:rsidRPr="00347508">
        <w:rPr>
          <w:rFonts w:ascii="Times New Roman" w:hAnsi="Times New Roman" w:cs="Times New Roman"/>
          <w:sz w:val="24"/>
          <w:szCs w:val="24"/>
          <w:vertAlign w:val="superscript"/>
        </w:rPr>
        <w:t>87</w:t>
      </w:r>
      <w:r w:rsidRPr="003E4F7D">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AC6BE6">
      <w:pPr>
        <w:pStyle w:val="ListParagraph"/>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19 ods. 3 písmeno j) znie: </w:t>
      </w: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„j) miestne dane a</w:t>
      </w:r>
      <w:r>
        <w:rPr>
          <w:rFonts w:ascii="Times New Roman" w:hAnsi="Times New Roman" w:cs="Times New Roman"/>
          <w:sz w:val="24"/>
          <w:szCs w:val="24"/>
        </w:rPr>
        <w:t xml:space="preserve"> miestny </w:t>
      </w:r>
      <w:r w:rsidRPr="00347508">
        <w:rPr>
          <w:rFonts w:ascii="Times New Roman" w:hAnsi="Times New Roman" w:cs="Times New Roman"/>
          <w:sz w:val="24"/>
          <w:szCs w:val="24"/>
        </w:rPr>
        <w:t>poplatok podľa osobitného predpisu</w:t>
      </w:r>
      <w:r w:rsidRPr="00347508">
        <w:rPr>
          <w:rFonts w:ascii="Times New Roman" w:hAnsi="Times New Roman" w:cs="Times New Roman"/>
          <w:sz w:val="24"/>
          <w:szCs w:val="24"/>
          <w:vertAlign w:val="superscript"/>
        </w:rPr>
        <w:t>90a</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a poplatky vzťahujúce sa na činnosti, z ktorých príjmy podliehajú dani,“. </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90a znie:</w:t>
      </w: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90a</w:t>
      </w:r>
      <w:r w:rsidRPr="003E4F7D">
        <w:rPr>
          <w:rFonts w:ascii="Times New Roman" w:hAnsi="Times New Roman" w:cs="Times New Roman"/>
          <w:sz w:val="24"/>
          <w:szCs w:val="24"/>
        </w:rPr>
        <w:t>)</w:t>
      </w:r>
      <w:r w:rsidRPr="00347508">
        <w:rPr>
          <w:rFonts w:ascii="Times New Roman" w:hAnsi="Times New Roman" w:cs="Times New Roman"/>
          <w:sz w:val="24"/>
          <w:szCs w:val="24"/>
        </w:rPr>
        <w:t xml:space="preserve"> § 2 zákona č. 582/2004 Z. z. o miestnych daniach a miestnom poplatku za komunálne odpady a drobné stavebné odpady</w:t>
      </w:r>
      <w:r>
        <w:rPr>
          <w:rFonts w:ascii="Times New Roman" w:hAnsi="Times New Roman" w:cs="Times New Roman"/>
          <w:sz w:val="24"/>
          <w:szCs w:val="24"/>
        </w:rPr>
        <w:t>.“.</w:t>
      </w:r>
      <w:r w:rsidRPr="00347508">
        <w:rPr>
          <w:rFonts w:ascii="Times New Roman" w:hAnsi="Times New Roman" w:cs="Times New Roman"/>
          <w:sz w:val="24"/>
          <w:szCs w:val="24"/>
        </w:rPr>
        <w:t xml:space="preserve"> </w:t>
      </w:r>
    </w:p>
    <w:p w:rsidR="00371412" w:rsidRPr="00347508" w:rsidP="00371412">
      <w:pPr>
        <w:jc w:val="both"/>
        <w:rPr>
          <w:rFonts w:ascii="Times New Roman" w:hAnsi="Times New Roman" w:cs="Times New Roman"/>
          <w:u w:val="single"/>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19 ods. 3  sa písmeno k) dopĺňa tretím a štvrtým bodom, ktoré znejú:</w:t>
      </w:r>
    </w:p>
    <w:p w:rsidR="00371412" w:rsidRPr="00344AF9"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„3. ak platiteľ dane z pridanej hodnoty má nárok na jej vrátenie v členskom štáte Európskej únie, v ktorom mu boli dodané tovary a služby alebo do ktorého doviezol tovar, ak je daňovým výdavkom tovar a služba, ku ktorým sa daň vzťahuje, v tom zdaňovacom období, v</w:t>
      </w:r>
      <w:r>
        <w:rPr>
          <w:rFonts w:ascii="Times New Roman" w:hAnsi="Times New Roman" w:cs="Times New Roman"/>
          <w:sz w:val="24"/>
          <w:szCs w:val="24"/>
        </w:rPr>
        <w:t> </w:t>
      </w:r>
      <w:r w:rsidRPr="00347508">
        <w:rPr>
          <w:rFonts w:ascii="Times New Roman" w:hAnsi="Times New Roman" w:cs="Times New Roman"/>
          <w:sz w:val="24"/>
          <w:szCs w:val="24"/>
        </w:rPr>
        <w:t>ktorom</w:t>
      </w:r>
      <w:r>
        <w:rPr>
          <w:rFonts w:ascii="Times New Roman" w:hAnsi="Times New Roman" w:cs="Times New Roman"/>
          <w:sz w:val="24"/>
          <w:szCs w:val="24"/>
        </w:rPr>
        <w:t xml:space="preserve"> účtuje o nároku na jej vrátenie</w:t>
      </w:r>
      <w:r w:rsidRPr="00344AF9">
        <w:rPr>
          <w:rFonts w:ascii="Times New Roman" w:hAnsi="Times New Roman" w:cs="Times New Roman"/>
          <w:sz w:val="24"/>
          <w:szCs w:val="24"/>
          <w:vertAlign w:val="superscript"/>
        </w:rPr>
        <w:t>90</w:t>
      </w:r>
      <w:r>
        <w:rPr>
          <w:rFonts w:ascii="Times New Roman" w:hAnsi="Times New Roman" w:cs="Times New Roman"/>
          <w:sz w:val="24"/>
          <w:szCs w:val="24"/>
          <w:vertAlign w:val="superscript"/>
        </w:rPr>
        <w:t>b</w:t>
      </w:r>
      <w:r w:rsidRPr="003E4F7D">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347508">
        <w:rPr>
          <w:rFonts w:ascii="Times New Roman" w:hAnsi="Times New Roman" w:cs="Times New Roman"/>
          <w:sz w:val="24"/>
          <w:szCs w:val="24"/>
        </w:rPr>
        <w:t>spôsobom podľa osobitného predpisu</w:t>
      </w:r>
      <w:r>
        <w:rPr>
          <w:rFonts w:ascii="Times New Roman" w:hAnsi="Times New Roman" w:cs="Times New Roman"/>
          <w:sz w:val="24"/>
          <w:szCs w:val="24"/>
          <w:vertAlign w:val="superscript"/>
        </w:rPr>
        <w:t>1</w:t>
      </w:r>
      <w:r w:rsidRPr="003E4F7D">
        <w:rPr>
          <w:rFonts w:ascii="Times New Roman" w:hAnsi="Times New Roman" w:cs="Times New Roman"/>
          <w:sz w:val="24"/>
          <w:szCs w:val="24"/>
        </w:rPr>
        <w:t>)</w:t>
      </w:r>
      <w:r>
        <w:rPr>
          <w:rFonts w:ascii="Times New Roman" w:hAnsi="Times New Roman" w:cs="Times New Roman"/>
          <w:sz w:val="24"/>
          <w:szCs w:val="24"/>
        </w:rPr>
        <w:t xml:space="preserve"> a ak ide o daňovníka účtujúceho v sústave jednoduchého účtovníctva</w:t>
      </w:r>
      <w:r>
        <w:rPr>
          <w:rFonts w:ascii="Times New Roman" w:hAnsi="Times New Roman" w:cs="Times New Roman"/>
          <w:sz w:val="24"/>
          <w:szCs w:val="24"/>
          <w:vertAlign w:val="superscript"/>
        </w:rPr>
        <w:t>1</w:t>
      </w:r>
      <w:r w:rsidRPr="003E4F7D">
        <w:rPr>
          <w:rFonts w:ascii="Times New Roman" w:hAnsi="Times New Roman" w:cs="Times New Roman"/>
          <w:sz w:val="24"/>
          <w:szCs w:val="24"/>
        </w:rPr>
        <w:t xml:space="preserve">) </w:t>
      </w:r>
      <w:r>
        <w:rPr>
          <w:rFonts w:ascii="Times New Roman" w:hAnsi="Times New Roman" w:cs="Times New Roman"/>
          <w:sz w:val="24"/>
          <w:szCs w:val="24"/>
        </w:rPr>
        <w:t>alebo o daňovníka, ktorý vedie evidenciu podľa § 6 ods. 11 alebo ods. 14, v tom zdaňovacom období, v ktorom uplatní nárok na jej vrátenie spôsobom podľa osobitného predpisu,</w:t>
      </w:r>
      <w:r w:rsidRPr="00344AF9">
        <w:rPr>
          <w:rFonts w:ascii="Times New Roman" w:hAnsi="Times New Roman" w:cs="Times New Roman"/>
          <w:sz w:val="24"/>
          <w:szCs w:val="24"/>
          <w:vertAlign w:val="superscript"/>
        </w:rPr>
        <w:t>90</w:t>
      </w:r>
      <w:r>
        <w:rPr>
          <w:rFonts w:ascii="Times New Roman" w:hAnsi="Times New Roman" w:cs="Times New Roman"/>
          <w:sz w:val="24"/>
          <w:szCs w:val="24"/>
          <w:vertAlign w:val="superscript"/>
        </w:rPr>
        <w:t>b</w:t>
      </w:r>
      <w:r w:rsidRPr="003E4F7D">
        <w:rPr>
          <w:rFonts w:ascii="Times New Roman" w:hAnsi="Times New Roman" w:cs="Times New Roman"/>
          <w:sz w:val="24"/>
          <w:szCs w:val="24"/>
        </w:rPr>
        <w:t>)</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4.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Poznámk</w:t>
      </w:r>
      <w:r>
        <w:rPr>
          <w:rFonts w:ascii="Times New Roman" w:hAnsi="Times New Roman" w:cs="Times New Roman"/>
          <w:sz w:val="24"/>
          <w:szCs w:val="24"/>
        </w:rPr>
        <w:t>a</w:t>
      </w:r>
      <w:r w:rsidRPr="00347508">
        <w:rPr>
          <w:rFonts w:ascii="Times New Roman" w:hAnsi="Times New Roman" w:cs="Times New Roman"/>
          <w:sz w:val="24"/>
          <w:szCs w:val="24"/>
        </w:rPr>
        <w:t xml:space="preserve"> pod čiarou k odkazu 90b zn</w:t>
      </w:r>
      <w:r>
        <w:rPr>
          <w:rFonts w:ascii="Times New Roman" w:hAnsi="Times New Roman" w:cs="Times New Roman"/>
          <w:sz w:val="24"/>
          <w:szCs w:val="24"/>
        </w:rPr>
        <w:t>i</w:t>
      </w:r>
      <w:r w:rsidRPr="00347508">
        <w:rPr>
          <w:rFonts w:ascii="Times New Roman" w:hAnsi="Times New Roman" w:cs="Times New Roman"/>
          <w:sz w:val="24"/>
          <w:szCs w:val="24"/>
        </w:rPr>
        <w:t>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90</w:t>
      </w:r>
      <w:r>
        <w:rPr>
          <w:rFonts w:ascii="Times New Roman" w:hAnsi="Times New Roman" w:cs="Times New Roman"/>
          <w:sz w:val="24"/>
          <w:szCs w:val="24"/>
          <w:vertAlign w:val="superscript"/>
        </w:rPr>
        <w:t>b</w:t>
      </w:r>
      <w:r w:rsidRPr="00420D4C">
        <w:rPr>
          <w:rFonts w:ascii="Times New Roman" w:hAnsi="Times New Roman" w:cs="Times New Roman"/>
          <w:sz w:val="24"/>
          <w:szCs w:val="24"/>
        </w:rPr>
        <w:t>)</w:t>
      </w:r>
      <w:r w:rsidRPr="00347508">
        <w:rPr>
          <w:rFonts w:ascii="Times New Roman" w:hAnsi="Times New Roman" w:cs="Times New Roman"/>
          <w:sz w:val="24"/>
          <w:szCs w:val="24"/>
          <w:vertAlign w:val="superscript"/>
        </w:rPr>
        <w:t xml:space="preserve"> </w:t>
      </w:r>
      <w:r w:rsidRPr="00347508">
        <w:rPr>
          <w:rFonts w:ascii="Times New Roman" w:hAnsi="Times New Roman" w:cs="Times New Roman"/>
          <w:sz w:val="24"/>
          <w:szCs w:val="24"/>
        </w:rPr>
        <w:t>§ 55f zákona č. 222/2004 Z. z. v znení zákona č. 471/2009 Z. z.</w:t>
      </w:r>
      <w:r>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19 ods. 3 písm.</w:t>
      </w:r>
      <w:r w:rsidR="009858BC">
        <w:rPr>
          <w:rFonts w:ascii="Times New Roman" w:hAnsi="Times New Roman" w:cs="Times New Roman"/>
          <w:sz w:val="24"/>
          <w:szCs w:val="24"/>
        </w:rPr>
        <w:t xml:space="preserve"> l) sa</w:t>
      </w:r>
      <w:r w:rsidRPr="00347508">
        <w:rPr>
          <w:rFonts w:ascii="Times New Roman" w:hAnsi="Times New Roman" w:cs="Times New Roman"/>
          <w:sz w:val="24"/>
          <w:szCs w:val="24"/>
        </w:rPr>
        <w:t xml:space="preserve"> slová „osobitného predpisu</w:t>
      </w:r>
      <w:r w:rsidR="009858BC">
        <w:rPr>
          <w:rFonts w:ascii="Times New Roman" w:hAnsi="Times New Roman" w:cs="Times New Roman"/>
          <w:sz w:val="24"/>
          <w:szCs w:val="24"/>
        </w:rPr>
        <w:t>;</w:t>
      </w:r>
      <w:r w:rsidRPr="00347508">
        <w:rPr>
          <w:rFonts w:ascii="Times New Roman" w:hAnsi="Times New Roman" w:cs="Times New Roman"/>
          <w:sz w:val="24"/>
          <w:szCs w:val="24"/>
          <w:vertAlign w:val="superscript"/>
        </w:rPr>
        <w:t>35</w:t>
      </w:r>
      <w:r w:rsidRPr="00420D4C">
        <w:rPr>
          <w:rFonts w:ascii="Times New Roman" w:hAnsi="Times New Roman" w:cs="Times New Roman"/>
          <w:sz w:val="24"/>
          <w:szCs w:val="24"/>
        </w:rPr>
        <w:t>)</w:t>
      </w: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 xml:space="preserve"> </w:t>
      </w:r>
      <w:r w:rsidR="009858BC">
        <w:rPr>
          <w:rFonts w:ascii="Times New Roman" w:hAnsi="Times New Roman" w:cs="Times New Roman"/>
          <w:sz w:val="24"/>
          <w:szCs w:val="24"/>
        </w:rPr>
        <w:t>nahrádzajú slovami</w:t>
      </w:r>
      <w:r w:rsidRPr="00347508">
        <w:rPr>
          <w:rFonts w:ascii="Times New Roman" w:hAnsi="Times New Roman" w:cs="Times New Roman"/>
          <w:sz w:val="24"/>
          <w:szCs w:val="24"/>
        </w:rPr>
        <w:t xml:space="preserve"> „</w:t>
      </w:r>
      <w:r w:rsidR="009858BC">
        <w:rPr>
          <w:rFonts w:ascii="Times New Roman" w:hAnsi="Times New Roman" w:cs="Times New Roman"/>
          <w:sz w:val="24"/>
          <w:szCs w:val="24"/>
        </w:rPr>
        <w:t>osobitného predpisu</w:t>
      </w:r>
      <w:r w:rsidRPr="009858BC" w:rsidR="009858BC">
        <w:rPr>
          <w:rFonts w:ascii="Times New Roman" w:hAnsi="Times New Roman" w:cs="Times New Roman"/>
          <w:sz w:val="24"/>
          <w:szCs w:val="24"/>
          <w:vertAlign w:val="superscript"/>
        </w:rPr>
        <w:t>35</w:t>
      </w:r>
      <w:r w:rsidR="009858BC">
        <w:rPr>
          <w:rFonts w:ascii="Times New Roman" w:hAnsi="Times New Roman" w:cs="Times New Roman"/>
          <w:sz w:val="24"/>
          <w:szCs w:val="24"/>
        </w:rPr>
        <w:t xml:space="preserve">) </w:t>
      </w:r>
      <w:r w:rsidRPr="00347508">
        <w:rPr>
          <w:rFonts w:ascii="Times New Roman" w:hAnsi="Times New Roman" w:cs="Times New Roman"/>
          <w:sz w:val="24"/>
          <w:szCs w:val="24"/>
        </w:rPr>
        <w:t>a na doplnkové dôchodkové sporenie v zahra</w:t>
      </w:r>
      <w:r w:rsidRPr="00347508">
        <w:rPr>
          <w:rFonts w:ascii="Times New Roman" w:hAnsi="Times New Roman" w:cs="Times New Roman"/>
          <w:sz w:val="24"/>
          <w:szCs w:val="24"/>
        </w:rPr>
        <w:t>ničí rovnakého druhu</w:t>
      </w:r>
      <w:r w:rsidR="009858BC">
        <w:rPr>
          <w:rFonts w:ascii="Times New Roman" w:hAnsi="Times New Roman" w:cs="Times New Roman"/>
          <w:sz w:val="24"/>
          <w:szCs w:val="24"/>
        </w:rPr>
        <w:t>;</w:t>
      </w:r>
      <w:r w:rsidRPr="00347508">
        <w:rPr>
          <w:rFonts w:ascii="Times New Roman" w:hAnsi="Times New Roman" w:cs="Times New Roman"/>
          <w:sz w:val="24"/>
          <w:szCs w:val="24"/>
        </w:rPr>
        <w:t xml:space="preserve">“. </w:t>
      </w:r>
    </w:p>
    <w:p w:rsidR="00371412" w:rsidRPr="00347508" w:rsidP="00371412">
      <w:pPr>
        <w:jc w:val="both"/>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102 znie:</w:t>
      </w:r>
    </w:p>
    <w:p w:rsidR="00371412" w:rsidRPr="00347508" w:rsidP="00371412">
      <w:pPr>
        <w:pStyle w:val="ListParagraph"/>
        <w:tabs>
          <w:tab w:val="left" w:pos="426"/>
        </w:tabs>
        <w:ind w:left="426" w:hanging="1"/>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102</w:t>
      </w:r>
      <w:r w:rsidRPr="00420D4C">
        <w:rPr>
          <w:rFonts w:ascii="Times New Roman" w:hAnsi="Times New Roman" w:cs="Times New Roman"/>
          <w:sz w:val="24"/>
          <w:szCs w:val="24"/>
        </w:rPr>
        <w:t>)</w:t>
      </w:r>
      <w:r w:rsidRPr="00347508">
        <w:rPr>
          <w:rFonts w:ascii="Times New Roman" w:hAnsi="Times New Roman" w:cs="Times New Roman"/>
          <w:sz w:val="24"/>
          <w:szCs w:val="24"/>
          <w:vertAlign w:val="superscript"/>
        </w:rPr>
        <w:t xml:space="preserve"> </w:t>
      </w:r>
      <w:r w:rsidRPr="00347508">
        <w:rPr>
          <w:rFonts w:ascii="Times New Roman" w:hAnsi="Times New Roman" w:cs="Times New Roman"/>
          <w:sz w:val="24"/>
          <w:szCs w:val="24"/>
        </w:rPr>
        <w:t>Zákon č. 129/2010 Z. z. o spotrebiteľských úveroch a o iných úveroch a pôžičkách pre spotrebiteľov a o zmene a doplnení niektorých zákonov.“.</w:t>
      </w:r>
    </w:p>
    <w:p w:rsidR="00371412" w:rsidP="009858BC">
      <w:pPr>
        <w:pStyle w:val="ListParagraph"/>
        <w:ind w:left="0"/>
        <w:jc w:val="both"/>
        <w:rPr>
          <w:rFonts w:ascii="Times New Roman" w:hAnsi="Times New Roman" w:cs="Times New Roman"/>
          <w:sz w:val="24"/>
          <w:szCs w:val="24"/>
        </w:rPr>
      </w:pPr>
    </w:p>
    <w:p w:rsidR="002357CD" w:rsidP="00507A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 § 21 sa odsek 2 dopĺňa písmenom l), ktoré znie:</w:t>
      </w:r>
    </w:p>
    <w:p w:rsidR="00507A7F" w:rsidP="00507A7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„l) daň z emisných kvót.“.</w:t>
      </w:r>
    </w:p>
    <w:p w:rsidR="00507A7F" w:rsidP="00507A7F">
      <w:pPr>
        <w:pStyle w:val="ListParagraph"/>
        <w:ind w:left="360"/>
        <w:jc w:val="both"/>
        <w:rPr>
          <w:rFonts w:ascii="Times New Roman" w:hAnsi="Times New Roman" w:cs="Times New Roman"/>
          <w:sz w:val="24"/>
          <w:szCs w:val="24"/>
        </w:rPr>
      </w:pPr>
    </w:p>
    <w:p w:rsidR="009858BC" w:rsidP="009858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 § 22 ods. 2 písm. d) a v § 26 ods. 1 sa slová „v prílohe“ nahrádzajú slovami „v prílohe č. 1“.</w:t>
      </w:r>
    </w:p>
    <w:p w:rsidR="00371412" w:rsidRPr="00347508" w:rsidP="00AC6BE6">
      <w:pPr>
        <w:pStyle w:val="ListParagraph"/>
        <w:ind w:left="0"/>
        <w:jc w:val="both"/>
        <w:rPr>
          <w:rFonts w:ascii="Times New Roman" w:hAnsi="Times New Roman" w:cs="Times New Roman"/>
          <w:b/>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w:t>
      </w:r>
      <w:r w:rsidRPr="00347508">
        <w:rPr>
          <w:rFonts w:ascii="Times New Roman" w:hAnsi="Times New Roman" w:cs="Times New Roman"/>
          <w:b/>
          <w:sz w:val="24"/>
          <w:szCs w:val="24"/>
        </w:rPr>
        <w:t xml:space="preserve"> </w:t>
      </w:r>
      <w:r w:rsidRPr="00347508">
        <w:rPr>
          <w:rFonts w:ascii="Times New Roman" w:hAnsi="Times New Roman" w:cs="Times New Roman"/>
          <w:sz w:val="24"/>
          <w:szCs w:val="24"/>
        </w:rPr>
        <w:t>§ 22 odsek 7  znie:</w:t>
      </w: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color w:val="FF0000"/>
          <w:sz w:val="24"/>
          <w:szCs w:val="24"/>
        </w:rPr>
        <w:t xml:space="preserve"> </w:t>
      </w:r>
      <w:r w:rsidRPr="00347508">
        <w:rPr>
          <w:rFonts w:ascii="Times New Roman" w:hAnsi="Times New Roman" w:cs="Times New Roman"/>
          <w:sz w:val="24"/>
          <w:szCs w:val="24"/>
        </w:rPr>
        <w:t>„(7) Nehmotným majetkom na účely tohto zákona je dlhodobý nehmotný majetok podľa osobitného predpisu,</w:t>
      </w:r>
      <w:r w:rsidRPr="00347508">
        <w:rPr>
          <w:rFonts w:ascii="Times New Roman" w:hAnsi="Times New Roman" w:cs="Times New Roman"/>
          <w:sz w:val="24"/>
          <w:szCs w:val="24"/>
          <w:vertAlign w:val="superscript"/>
        </w:rPr>
        <w:t>1)</w:t>
      </w:r>
      <w:r w:rsidRPr="00347508">
        <w:rPr>
          <w:rFonts w:ascii="Times New Roman" w:hAnsi="Times New Roman" w:cs="Times New Roman"/>
          <w:sz w:val="24"/>
          <w:szCs w:val="24"/>
        </w:rPr>
        <w:t xml:space="preserve"> ktorého vstupná cena je vyššia ako 2 400 eur a použiteľnosť alebo prevádzkovo-technické funkcie sú dlhšie ako jeden rok </w:t>
      </w:r>
      <w:r>
        <w:rPr>
          <w:rFonts w:ascii="Times New Roman" w:hAnsi="Times New Roman" w:cs="Times New Roman"/>
          <w:sz w:val="24"/>
          <w:szCs w:val="24"/>
        </w:rPr>
        <w:t>vrátane</w:t>
      </w:r>
      <w:r w:rsidRPr="00347508">
        <w:rPr>
          <w:rFonts w:ascii="Times New Roman" w:hAnsi="Times New Roman" w:cs="Times New Roman"/>
          <w:sz w:val="24"/>
          <w:szCs w:val="24"/>
        </w:rPr>
        <w:t xml:space="preserve"> dlhodobého nehmotného majetku zaúčtovaného právnym nástupcom daňovníka zrušeného bez likvidácie vyčleneného z goodwillu alebo záporného goodwillu podľa osobitného predpisu,</w:t>
      </w:r>
      <w:r w:rsidRPr="00347508">
        <w:rPr>
          <w:rFonts w:ascii="Times New Roman" w:hAnsi="Times New Roman" w:cs="Times New Roman"/>
          <w:sz w:val="24"/>
          <w:szCs w:val="24"/>
          <w:vertAlign w:val="superscript"/>
        </w:rPr>
        <w:t>1</w:t>
      </w:r>
      <w:r w:rsidRPr="00420D4C">
        <w:rPr>
          <w:rFonts w:ascii="Times New Roman" w:hAnsi="Times New Roman" w:cs="Times New Roman"/>
          <w:sz w:val="24"/>
          <w:szCs w:val="24"/>
        </w:rPr>
        <w:t>)</w:t>
      </w:r>
      <w:r w:rsidRPr="00347508">
        <w:rPr>
          <w:rFonts w:ascii="Times New Roman" w:hAnsi="Times New Roman" w:cs="Times New Roman"/>
          <w:sz w:val="24"/>
          <w:szCs w:val="24"/>
        </w:rPr>
        <w:t xml:space="preserve"> </w:t>
      </w:r>
      <w:r>
        <w:rPr>
          <w:rFonts w:ascii="Times New Roman" w:hAnsi="Times New Roman" w:cs="Times New Roman"/>
          <w:sz w:val="24"/>
          <w:szCs w:val="24"/>
        </w:rPr>
        <w:t xml:space="preserve">len </w:t>
      </w:r>
      <w:r w:rsidRPr="00347508">
        <w:rPr>
          <w:rFonts w:ascii="Times New Roman" w:hAnsi="Times New Roman" w:cs="Times New Roman"/>
          <w:sz w:val="24"/>
          <w:szCs w:val="24"/>
        </w:rPr>
        <w:t xml:space="preserve">pri uplatnení </w:t>
      </w:r>
      <w:r>
        <w:rPr>
          <w:rFonts w:ascii="Times New Roman" w:hAnsi="Times New Roman" w:cs="Times New Roman"/>
          <w:sz w:val="24"/>
          <w:szCs w:val="24"/>
        </w:rPr>
        <w:t>reálnych hodnôt</w:t>
      </w:r>
      <w:r w:rsidRPr="00347508">
        <w:rPr>
          <w:rFonts w:ascii="Times New Roman" w:hAnsi="Times New Roman" w:cs="Times New Roman"/>
          <w:sz w:val="24"/>
          <w:szCs w:val="24"/>
        </w:rPr>
        <w:t xml:space="preserve"> podľa § 17</w:t>
      </w:r>
      <w:r>
        <w:rPr>
          <w:rFonts w:ascii="Times New Roman" w:hAnsi="Times New Roman" w:cs="Times New Roman"/>
          <w:sz w:val="24"/>
          <w:szCs w:val="24"/>
        </w:rPr>
        <w:t>c</w:t>
      </w:r>
      <w:r w:rsidRPr="00347508">
        <w:rPr>
          <w:rFonts w:ascii="Times New Roman" w:hAnsi="Times New Roman" w:cs="Times New Roman"/>
          <w:sz w:val="24"/>
          <w:szCs w:val="24"/>
        </w:rPr>
        <w:t>.“.</w:t>
      </w:r>
    </w:p>
    <w:p w:rsidR="00371412" w:rsidP="00371412">
      <w:pPr>
        <w:tabs>
          <w:tab w:val="left" w:pos="426"/>
        </w:tabs>
        <w:jc w:val="both"/>
        <w:rPr>
          <w:rFonts w:ascii="Times New Roman" w:hAnsi="Times New Roman" w:cs="Times New Roman"/>
          <w:strike/>
          <w:color w:val="FF0000"/>
        </w:rPr>
      </w:pPr>
    </w:p>
    <w:p w:rsidR="00B860E6" w:rsidRPr="00B860E6" w:rsidP="00371412">
      <w:pPr>
        <w:tabs>
          <w:tab w:val="left" w:pos="426"/>
        </w:tabs>
        <w:jc w:val="both"/>
        <w:rPr>
          <w:rFonts w:ascii="Times New Roman" w:hAnsi="Times New Roman" w:cs="Times New Roman"/>
        </w:rPr>
      </w:pPr>
      <w:r w:rsidRPr="00B860E6">
        <w:rPr>
          <w:rFonts w:ascii="Times New Roman" w:hAnsi="Times New Roman" w:cs="Times New Roman"/>
        </w:rPr>
        <w:t xml:space="preserve">      Poznámka pod čiarou k odkazu 110 sa vypúšťa.</w:t>
      </w:r>
    </w:p>
    <w:p w:rsidR="00B860E6" w:rsidRPr="00347508" w:rsidP="00371412">
      <w:pPr>
        <w:tabs>
          <w:tab w:val="left" w:pos="426"/>
        </w:tabs>
        <w:jc w:val="both"/>
        <w:rPr>
          <w:rFonts w:ascii="Times New Roman" w:hAnsi="Times New Roman" w:cs="Times New Roman"/>
          <w:strike/>
          <w:color w:val="FF0000"/>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22 ods. 8 sa na konci pripájajú tieto slová: „s výnimkou goodwillu a záporného goodwillu, ktorý sa</w:t>
      </w:r>
      <w:r w:rsidRPr="00347508">
        <w:rPr>
          <w:rFonts w:ascii="Times New Roman" w:hAnsi="Times New Roman" w:cs="Times New Roman"/>
          <w:sz w:val="24"/>
          <w:szCs w:val="24"/>
        </w:rPr>
        <w:t xml:space="preserve"> zahrnuje do základu dane podľa § 17a až 17c“.</w:t>
      </w:r>
    </w:p>
    <w:p w:rsidR="00371412" w:rsidRPr="00347508" w:rsidP="00AC6BE6">
      <w:pPr>
        <w:pStyle w:val="ListParagraph"/>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Poznámka pod čiarou k odkazu 118 znie:</w:t>
      </w:r>
    </w:p>
    <w:p w:rsidR="00371412" w:rsidRPr="00347508" w:rsidP="00371412">
      <w:pPr>
        <w:pStyle w:val="ListParagraph"/>
        <w:tabs>
          <w:tab w:val="left" w:pos="851"/>
        </w:tabs>
        <w:ind w:left="879" w:hanging="454"/>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118</w:t>
      </w:r>
      <w:r w:rsidRPr="00420D4C">
        <w:rPr>
          <w:rFonts w:ascii="Times New Roman" w:hAnsi="Times New Roman" w:cs="Times New Roman"/>
          <w:sz w:val="24"/>
          <w:szCs w:val="24"/>
        </w:rPr>
        <w:t>)</w:t>
      </w:r>
      <w:r w:rsidRPr="00347508">
        <w:rPr>
          <w:rFonts w:ascii="Times New Roman" w:hAnsi="Times New Roman" w:cs="Times New Roman"/>
          <w:sz w:val="24"/>
          <w:szCs w:val="24"/>
        </w:rPr>
        <w:t xml:space="preserve"> § 25 ods. 6 zákona č. 431/2002 Z. z. v znení zákona č. 504/2009 Z. z.“.</w:t>
      </w:r>
    </w:p>
    <w:p w:rsidR="00371412" w:rsidRPr="00347508" w:rsidP="00AC6BE6">
      <w:pPr>
        <w:pStyle w:val="ListParagraph"/>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32 ods. 2 písm. d) sa vypúšťajú slová „alebo je povinný zvýšiť základ dane z dôvodu, že neboli splnené podmienky na uplatnenie nezdaniteľnej časti základu dane podľa § 11 ods. 9 až 11“.</w:t>
      </w:r>
    </w:p>
    <w:p w:rsidR="00371412" w:rsidRPr="00347508" w:rsidP="00371412">
      <w:pPr>
        <w:pStyle w:val="ListParagrap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color w:val="000000"/>
          <w:sz w:val="24"/>
          <w:szCs w:val="24"/>
        </w:rPr>
      </w:pPr>
      <w:r w:rsidRPr="00347508">
        <w:rPr>
          <w:rFonts w:ascii="Times New Roman" w:hAnsi="Times New Roman" w:cs="Times New Roman"/>
          <w:color w:val="000000"/>
          <w:sz w:val="24"/>
          <w:szCs w:val="24"/>
        </w:rPr>
        <w:t xml:space="preserve">V § 32 </w:t>
      </w:r>
      <w:r w:rsidRPr="00347508">
        <w:rPr>
          <w:rFonts w:ascii="Times New Roman" w:hAnsi="Times New Roman" w:cs="Times New Roman"/>
          <w:sz w:val="24"/>
          <w:szCs w:val="24"/>
        </w:rPr>
        <w:t>ods</w:t>
      </w:r>
      <w:r w:rsidRPr="00347508">
        <w:rPr>
          <w:rFonts w:ascii="Times New Roman" w:hAnsi="Times New Roman" w:cs="Times New Roman"/>
          <w:color w:val="000000"/>
          <w:sz w:val="24"/>
          <w:szCs w:val="24"/>
        </w:rPr>
        <w:t>. 3 písmeno b)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„b) iné druhy zdaniteľných príjmov podľa § 6 až 8 vrátane príjmov, z ktorých sa daň vyberá podľa § 43, pri ktorých daňovník uplatní postup podľa § 43 ods. 7.“.</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32 ods. 4 písm. d) sa slová „Európskych spoločenstiev alebo ich“ nahrádzajú sl</w:t>
      </w:r>
      <w:r>
        <w:rPr>
          <w:rFonts w:ascii="Times New Roman" w:hAnsi="Times New Roman" w:cs="Times New Roman"/>
          <w:sz w:val="24"/>
          <w:szCs w:val="24"/>
        </w:rPr>
        <w:t>ovami „Európskej únie alebo jej</w:t>
      </w:r>
      <w:r w:rsidRPr="00347508">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32 ods. 8 sa  na konci pripáj</w:t>
      </w:r>
      <w:r>
        <w:rPr>
          <w:rFonts w:ascii="Times New Roman" w:hAnsi="Times New Roman" w:cs="Times New Roman"/>
          <w:sz w:val="24"/>
          <w:szCs w:val="24"/>
        </w:rPr>
        <w:t xml:space="preserve">ajú </w:t>
      </w:r>
      <w:r w:rsidRPr="00347508">
        <w:rPr>
          <w:rFonts w:ascii="Times New Roman" w:hAnsi="Times New Roman" w:cs="Times New Roman"/>
          <w:sz w:val="24"/>
          <w:szCs w:val="24"/>
        </w:rPr>
        <w:t>t</w:t>
      </w:r>
      <w:r>
        <w:rPr>
          <w:rFonts w:ascii="Times New Roman" w:hAnsi="Times New Roman" w:cs="Times New Roman"/>
          <w:sz w:val="24"/>
          <w:szCs w:val="24"/>
        </w:rPr>
        <w:t>ieto</w:t>
      </w:r>
      <w:r w:rsidRPr="00347508">
        <w:rPr>
          <w:rFonts w:ascii="Times New Roman" w:hAnsi="Times New Roman" w:cs="Times New Roman"/>
          <w:sz w:val="24"/>
          <w:szCs w:val="24"/>
        </w:rPr>
        <w:t xml:space="preserve"> vet</w:t>
      </w:r>
      <w:r>
        <w:rPr>
          <w:rFonts w:ascii="Times New Roman" w:hAnsi="Times New Roman" w:cs="Times New Roman"/>
          <w:sz w:val="24"/>
          <w:szCs w:val="24"/>
        </w:rPr>
        <w:t>y</w:t>
      </w:r>
      <w:r w:rsidRPr="00347508">
        <w:rPr>
          <w:rFonts w:ascii="Times New Roman" w:hAnsi="Times New Roman" w:cs="Times New Roman"/>
          <w:sz w:val="24"/>
          <w:szCs w:val="24"/>
        </w:rPr>
        <w:t>:</w:t>
      </w:r>
    </w:p>
    <w:p w:rsidR="00371412" w:rsidRPr="00683F9A"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„Osoba podľa osobitného predpisu</w:t>
      </w:r>
      <w:r w:rsidRPr="00347508">
        <w:rPr>
          <w:rFonts w:ascii="Times New Roman" w:hAnsi="Times New Roman" w:cs="Times New Roman"/>
          <w:sz w:val="24"/>
          <w:szCs w:val="24"/>
          <w:vertAlign w:val="superscript"/>
        </w:rPr>
        <w:t>122aa</w:t>
      </w:r>
      <w:r w:rsidRPr="00420D4C">
        <w:rPr>
          <w:rFonts w:ascii="Times New Roman" w:hAnsi="Times New Roman" w:cs="Times New Roman"/>
          <w:sz w:val="24"/>
          <w:szCs w:val="24"/>
        </w:rPr>
        <w:t xml:space="preserve">) </w:t>
      </w:r>
      <w:r w:rsidRPr="00347508">
        <w:rPr>
          <w:rFonts w:ascii="Times New Roman" w:hAnsi="Times New Roman" w:cs="Times New Roman"/>
          <w:sz w:val="24"/>
          <w:szCs w:val="24"/>
        </w:rPr>
        <w:t>a osoba uveden</w:t>
      </w:r>
      <w:r w:rsidRPr="00347508">
        <w:rPr>
          <w:rFonts w:ascii="Times New Roman" w:hAnsi="Times New Roman" w:cs="Times New Roman"/>
          <w:sz w:val="24"/>
          <w:szCs w:val="24"/>
        </w:rPr>
        <w:t>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w:t>
      </w:r>
      <w:r w:rsidRPr="00683F9A">
        <w:rPr>
          <w:rFonts w:ascii="Times New Roman" w:hAnsi="Times New Roman" w:cs="Times New Roman"/>
          <w:sz w:val="24"/>
          <w:szCs w:val="24"/>
        </w:rPr>
        <w:t>.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r w:rsidRPr="00683F9A">
        <w:rPr>
          <w:rFonts w:ascii="Times New Roman" w:hAnsi="Times New Roman" w:cs="Times New Roman"/>
          <w:sz w:val="24"/>
          <w:szCs w:val="24"/>
          <w:vertAlign w:val="superscript"/>
        </w:rPr>
        <w:t>146a</w:t>
      </w:r>
      <w:r w:rsidRPr="00420D4C">
        <w:rPr>
          <w:rFonts w:ascii="Times New Roman" w:hAnsi="Times New Roman" w:cs="Times New Roman"/>
          <w:sz w:val="24"/>
          <w:szCs w:val="24"/>
        </w:rPr>
        <w:t>)</w:t>
      </w:r>
      <w:r w:rsidRPr="00683F9A">
        <w:rPr>
          <w:rFonts w:ascii="Times New Roman" w:hAnsi="Times New Roman" w:cs="Times New Roman"/>
          <w:sz w:val="24"/>
          <w:szCs w:val="24"/>
        </w:rPr>
        <w:t>“.</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ind w:left="426"/>
        <w:jc w:val="both"/>
        <w:rPr>
          <w:rFonts w:ascii="Times New Roman" w:hAnsi="Times New Roman" w:cs="Times New Roman"/>
        </w:rPr>
      </w:pPr>
      <w:r w:rsidRPr="00347508">
        <w:rPr>
          <w:rFonts w:ascii="Times New Roman" w:hAnsi="Times New Roman" w:cs="Times New Roman"/>
        </w:rPr>
        <w:t>Poznámka pod čiarou k odkazu 122aa znie:</w:t>
      </w:r>
    </w:p>
    <w:p w:rsidR="00371412" w:rsidRPr="00347508" w:rsidP="00371412">
      <w:pPr>
        <w:ind w:left="426"/>
        <w:jc w:val="both"/>
        <w:rPr>
          <w:rFonts w:ascii="Times New Roman" w:hAnsi="Times New Roman" w:cs="Times New Roman"/>
        </w:rPr>
      </w:pPr>
      <w:r w:rsidRPr="00347508">
        <w:rPr>
          <w:rFonts w:ascii="Times New Roman" w:hAnsi="Times New Roman" w:cs="Times New Roman"/>
        </w:rPr>
        <w:t>„</w:t>
      </w:r>
      <w:r w:rsidRPr="00347508">
        <w:rPr>
          <w:rFonts w:ascii="Times New Roman" w:hAnsi="Times New Roman" w:cs="Times New Roman"/>
          <w:vertAlign w:val="superscript"/>
        </w:rPr>
        <w:t>122aa</w:t>
      </w:r>
      <w:r w:rsidRPr="00420D4C">
        <w:rPr>
          <w:rFonts w:ascii="Times New Roman" w:hAnsi="Times New Roman" w:cs="Times New Roman"/>
        </w:rPr>
        <w:t>)</w:t>
      </w:r>
      <w:r w:rsidRPr="00347508">
        <w:rPr>
          <w:rFonts w:ascii="Times New Roman" w:hAnsi="Times New Roman" w:cs="Times New Roman"/>
        </w:rPr>
        <w:t xml:space="preserve"> § 35 Zákonníka práce</w:t>
      </w:r>
      <w:r>
        <w:rPr>
          <w:rFonts w:ascii="Times New Roman" w:hAnsi="Times New Roman" w:cs="Times New Roman"/>
        </w:rPr>
        <w:t>.</w:t>
      </w:r>
      <w:r w:rsidRPr="00347508">
        <w:rPr>
          <w:rFonts w:ascii="Times New Roman" w:hAnsi="Times New Roman" w:cs="Times New Roman"/>
        </w:rPr>
        <w:t>“.</w:t>
      </w:r>
    </w:p>
    <w:p w:rsidR="00371412" w:rsidRPr="00347508" w:rsidP="00371412">
      <w:pPr>
        <w:ind w:left="426"/>
        <w:jc w:val="both"/>
        <w:rPr>
          <w:rFonts w:ascii="Times New Roman" w:hAnsi="Times New Roman" w:cs="Times New Roman"/>
          <w:color w:val="FF0000"/>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 V § 32 ods. 11 , § 32a ods. 1  písm. a) šiestom bode, § 36 ods. 6 písm. c) a § 37 ods. 1 písm. b) sa slová „ods. 7“ nahrádzajú slovami „ods. 6“.</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w:t>
      </w:r>
      <w:r w:rsidRPr="00347508">
        <w:rPr>
          <w:rFonts w:ascii="Times New Roman" w:hAnsi="Times New Roman" w:cs="Times New Roman"/>
          <w:sz w:val="24"/>
          <w:szCs w:val="24"/>
        </w:rPr>
        <w:t xml:space="preserve"> 32a ods. 1 písm. a) treťom bode sa vypúšťajú slová „okrem príjmov uvedených v § 43 ods. 3 písm. j),“.</w:t>
      </w:r>
    </w:p>
    <w:p w:rsidR="00371412" w:rsidRPr="00347508" w:rsidP="00371412">
      <w:pPr>
        <w:pStyle w:val="ListParagraph"/>
        <w:ind w:left="284"/>
        <w:jc w:val="both"/>
        <w:rPr>
          <w:rFonts w:ascii="Times New Roman" w:hAnsi="Times New Roman" w:cs="Times New Roman"/>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35 ods. 1 písm. b) sa slová „ods. 3, 4 a 7“ nahrádzajú slovami „ods. 3 a 6“.</w:t>
      </w:r>
    </w:p>
    <w:p w:rsidR="00AC6BE6" w:rsidRPr="00347508" w:rsidP="00AC6BE6">
      <w:pPr>
        <w:pStyle w:val="ListParagraph"/>
        <w:tabs>
          <w:tab w:val="left" w:pos="426"/>
        </w:tabs>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35 ods. 7 sa vypúšťajú slová „vrátane dane vybranej podľa § 43“.</w:t>
      </w:r>
    </w:p>
    <w:p w:rsidR="00371412" w:rsidRPr="00347508" w:rsidP="00371412">
      <w:pPr>
        <w:pStyle w:val="ListParagraph"/>
        <w:rPr>
          <w:rFonts w:ascii="Times New Roman" w:hAnsi="Times New Roman" w:cs="Times New Roman"/>
          <w:color w:val="FF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37 ods. 1  písm. a) sa vypúšťajú slová „a 4“.</w:t>
      </w:r>
    </w:p>
    <w:p w:rsidR="00371412" w:rsidRPr="00347508" w:rsidP="00371412">
      <w:pPr>
        <w:pStyle w:val="ListParagraph"/>
        <w:rPr>
          <w:rFonts w:ascii="Times New Roman" w:hAnsi="Times New Roman" w:cs="Times New Roman"/>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37 ods. 2 sa vypúšťa slovo „územného“.</w:t>
      </w:r>
    </w:p>
    <w:p w:rsidR="00AC6BE6" w:rsidRPr="00347508" w:rsidP="00AC6BE6">
      <w:pPr>
        <w:pStyle w:val="ListParagraph"/>
        <w:tabs>
          <w:tab w:val="left" w:pos="426"/>
        </w:tabs>
        <w:ind w:left="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color w:val="000000"/>
          <w:sz w:val="24"/>
          <w:szCs w:val="24"/>
        </w:rPr>
      </w:pPr>
      <w:r w:rsidRPr="00347508">
        <w:rPr>
          <w:rFonts w:ascii="Times New Roman" w:hAnsi="Times New Roman" w:cs="Times New Roman"/>
          <w:color w:val="000000"/>
          <w:sz w:val="24"/>
          <w:szCs w:val="24"/>
        </w:rPr>
        <w:t>V § 38 ods. 1 sa vypúšťajú slová „uvedené v § 5 ods. 1 písm. i) a v § 6 až  8 a nie je povinný zvýšiť základ dane z dôvodu, že neboli splnené podmienky na uplatnenie nezdaniteľnej časti základu dane podľa § 11 ods. 9 až 11,“.</w:t>
      </w:r>
    </w:p>
    <w:p w:rsidR="00371412" w:rsidRPr="00347508" w:rsidP="00371412">
      <w:pPr>
        <w:pStyle w:val="ListParagraph"/>
        <w:rPr>
          <w:rFonts w:ascii="Times New Roman" w:hAnsi="Times New Roman" w:cs="Times New Roman"/>
          <w:color w:val="000000"/>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38 </w:t>
      </w:r>
      <w:r w:rsidRPr="00347508">
        <w:rPr>
          <w:rFonts w:ascii="Times New Roman" w:hAnsi="Times New Roman" w:cs="Times New Roman"/>
          <w:color w:val="000000"/>
          <w:sz w:val="24"/>
          <w:szCs w:val="24"/>
        </w:rPr>
        <w:t>odsek</w:t>
      </w:r>
      <w:r w:rsidRPr="00347508">
        <w:rPr>
          <w:rFonts w:ascii="Times New Roman" w:hAnsi="Times New Roman" w:cs="Times New Roman"/>
          <w:sz w:val="24"/>
          <w:szCs w:val="24"/>
        </w:rPr>
        <w:t xml:space="preserve"> 4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„(4) Zamestnávateľ, ktorý je platiteľom dane,</w:t>
      </w:r>
      <w:r w:rsidRPr="00347508">
        <w:rPr>
          <w:rFonts w:ascii="Times New Roman" w:hAnsi="Times New Roman" w:cs="Times New Roman"/>
          <w:sz w:val="24"/>
          <w:szCs w:val="24"/>
          <w:vertAlign w:val="superscript"/>
        </w:rPr>
        <w:t>122</w:t>
      </w:r>
      <w:r w:rsidRPr="00420D4C">
        <w:rPr>
          <w:rFonts w:ascii="Times New Roman" w:hAnsi="Times New Roman" w:cs="Times New Roman"/>
          <w:sz w:val="24"/>
          <w:szCs w:val="24"/>
        </w:rPr>
        <w:t>)</w:t>
      </w:r>
      <w:r w:rsidRPr="00347508">
        <w:rPr>
          <w:rFonts w:ascii="Times New Roman" w:hAnsi="Times New Roman" w:cs="Times New Roman"/>
          <w:sz w:val="24"/>
          <w:szCs w:val="24"/>
        </w:rPr>
        <w:t xml:space="preserve"> vykoná výpočet dane a súčasne prihliadne na zrazené preddavky na daň, na nezdaniteľnú časť základu dane na daňovníka podľa § 11 ods. 2 písm. a) alebo písm. b), na nezdaniteľnú časť základu dane na manželku (manžela) podľa § 11 ods. 3, na nezdaniteľnú časť základu dane na daňovníka uvedeného v § 11 ods. 6, na zamestnaneckú prémiu a na daňový bonus, ak zamestnanec do 15. februára po uplynutí zdaňovacieho obdobia žiada o vykonanie ročného zúčtovania a podpíše vyhlásenie, ktorého vzor určí ministerstvo.“.</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38 ods. 5 prvá veta znie: „Zamestnávateľ, ktorý je platiteľom dane,</w:t>
      </w:r>
      <w:r w:rsidRPr="00347508">
        <w:rPr>
          <w:rFonts w:ascii="Times New Roman" w:hAnsi="Times New Roman" w:cs="Times New Roman"/>
          <w:sz w:val="24"/>
          <w:szCs w:val="24"/>
          <w:vertAlign w:val="superscript"/>
        </w:rPr>
        <w:t>122</w:t>
      </w:r>
      <w:r w:rsidRPr="00420D4C">
        <w:rPr>
          <w:rFonts w:ascii="Times New Roman" w:hAnsi="Times New Roman" w:cs="Times New Roman"/>
          <w:sz w:val="24"/>
          <w:szCs w:val="24"/>
        </w:rPr>
        <w:t>)</w:t>
      </w:r>
      <w:r w:rsidRPr="00347508">
        <w:rPr>
          <w:rFonts w:ascii="Times New Roman" w:hAnsi="Times New Roman" w:cs="Times New Roman"/>
          <w:sz w:val="24"/>
          <w:szCs w:val="24"/>
        </w:rPr>
        <w:t xml:space="preserve"> vykoná ročné zúčtovanie podľa odsekov 1 a 2 na základe údajov o zdaniteľnej mzde (§ 35 ods. 1), ktoré je povinný viesť podľa tohto zákona (§ 39)</w:t>
      </w:r>
      <w:r>
        <w:rPr>
          <w:rFonts w:ascii="Times New Roman" w:hAnsi="Times New Roman" w:cs="Times New Roman"/>
          <w:sz w:val="24"/>
          <w:szCs w:val="24"/>
        </w:rPr>
        <w:t>, dokladov preukazujúcich nárok na zníženie základu dane a na daňový bonus</w:t>
      </w:r>
      <w:r w:rsidRPr="00347508">
        <w:rPr>
          <w:rFonts w:ascii="Times New Roman" w:hAnsi="Times New Roman" w:cs="Times New Roman"/>
          <w:sz w:val="24"/>
          <w:szCs w:val="24"/>
        </w:rPr>
        <w:t xml:space="preserve"> a potvrdení o úhrne zúčtovaných a vyplatených príjmov zo závislej činnosti a o zra</w:t>
      </w:r>
      <w:r w:rsidRPr="00347508">
        <w:rPr>
          <w:rFonts w:ascii="Times New Roman" w:hAnsi="Times New Roman" w:cs="Times New Roman"/>
          <w:sz w:val="24"/>
          <w:szCs w:val="24"/>
        </w:rPr>
        <w:t>zených preddavkoch na daň z týchto príjmov, o nedoplatku dane z nepeňažných zdaniteľných príjmov a o priznanom a vyplatenom daňovom bonuse od všetkých zamestnávateľov, ktorí sú platiteľmi dane.</w:t>
      </w:r>
      <w:r w:rsidRPr="00347508">
        <w:rPr>
          <w:rFonts w:ascii="Times New Roman" w:hAnsi="Times New Roman" w:cs="Times New Roman"/>
          <w:sz w:val="24"/>
          <w:szCs w:val="24"/>
          <w:vertAlign w:val="superscript"/>
        </w:rPr>
        <w:t>122</w:t>
      </w:r>
      <w:r w:rsidRPr="00420D4C">
        <w:rPr>
          <w:rFonts w:ascii="Times New Roman" w:hAnsi="Times New Roman" w:cs="Times New Roman"/>
          <w:sz w:val="24"/>
          <w:szCs w:val="24"/>
        </w:rPr>
        <w:t>)</w:t>
      </w:r>
      <w:r w:rsidRPr="003C48BD">
        <w:rPr>
          <w:rFonts w:ascii="Times New Roman" w:hAnsi="Times New Roman" w:cs="Times New Roman"/>
          <w:sz w:val="24"/>
          <w:szCs w:val="24"/>
        </w:rPr>
        <w:t>“.</w:t>
      </w:r>
    </w:p>
    <w:p w:rsidR="00371412" w:rsidRPr="00347508" w:rsidP="00371412">
      <w:pPr>
        <w:pStyle w:val="ListParagraph"/>
        <w:ind w:left="284"/>
        <w:jc w:val="both"/>
        <w:rPr>
          <w:rFonts w:ascii="Times New Roman" w:hAnsi="Times New Roman" w:cs="Times New Roman"/>
          <w:sz w:val="24"/>
          <w:szCs w:val="24"/>
        </w:rPr>
      </w:pPr>
      <w:r w:rsidRPr="00347508">
        <w:rPr>
          <w:rFonts w:ascii="Times New Roman" w:hAnsi="Times New Roman" w:cs="Times New Roman"/>
          <w:sz w:val="24"/>
          <w:szCs w:val="24"/>
        </w:rPr>
        <w:t xml:space="preserve"> </w:t>
      </w: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39 ods. 2 písm. f) sa vypúšťa siedmy bod.</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39 ods. 4 sa vypúšťajú slová „alebo príjmy uvedené v § 43 ods. 3 písm. j)“ a slová „alebo príjmov uvedených v § 43 ods. 3 písm. j)“.</w:t>
      </w:r>
    </w:p>
    <w:p w:rsidR="00371412" w:rsidRPr="00347508" w:rsidP="00371412">
      <w:pPr>
        <w:pStyle w:val="ListParagrap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39 ods. 9 písm. a) sa vypúšťajú slová „a dani vyberanej podľa § 43“.</w:t>
      </w:r>
    </w:p>
    <w:p w:rsidR="00371412" w:rsidP="00B860E6">
      <w:pPr>
        <w:pStyle w:val="ListParagraph"/>
        <w:ind w:left="0"/>
        <w:rPr>
          <w:rFonts w:ascii="Times New Roman" w:hAnsi="Times New Roman" w:cs="Times New Roman"/>
          <w:sz w:val="24"/>
          <w:szCs w:val="24"/>
        </w:rPr>
      </w:pPr>
    </w:p>
    <w:p w:rsidR="00B860E6" w:rsidP="00B860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 § 41 ods. 1 sa na konci pripája táto veta: „Rovnako nemusí podať daňové priznanie daňovník, ak má príjmy len podľa § 13 ods. 2 písm. a) a príjmy, z ktorých sa daň vyberá podľa § 43.“.</w:t>
      </w:r>
    </w:p>
    <w:p w:rsidR="00B860E6" w:rsidRPr="00347508" w:rsidP="00B860E6">
      <w:pPr>
        <w:pStyle w:val="ListParagraph"/>
        <w:ind w:left="0"/>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w:t>
      </w:r>
      <w:r>
        <w:rPr>
          <w:rFonts w:ascii="Times New Roman" w:hAnsi="Times New Roman" w:cs="Times New Roman"/>
          <w:sz w:val="24"/>
          <w:szCs w:val="24"/>
        </w:rPr>
        <w:t xml:space="preserve"> § 42 ods. 5 posledná veta znie</w:t>
      </w:r>
      <w:r w:rsidRPr="00347508">
        <w:rPr>
          <w:rFonts w:ascii="Times New Roman" w:hAnsi="Times New Roman" w:cs="Times New Roman"/>
          <w:sz w:val="24"/>
          <w:szCs w:val="24"/>
        </w:rPr>
        <w:t>:</w:t>
      </w:r>
    </w:p>
    <w:p w:rsidR="00371412" w:rsidRPr="00347508" w:rsidP="00371412">
      <w:pPr>
        <w:pStyle w:val="ListParagraph"/>
        <w:tabs>
          <w:tab w:val="left" w:pos="426"/>
        </w:tabs>
        <w:ind w:left="426"/>
        <w:jc w:val="both"/>
        <w:rPr>
          <w:rFonts w:ascii="Times New Roman" w:hAnsi="Times New Roman" w:cs="Times New Roman"/>
          <w:sz w:val="24"/>
          <w:szCs w:val="24"/>
        </w:rPr>
      </w:pPr>
      <w:r w:rsidRPr="00745536">
        <w:rPr>
          <w:rFonts w:ascii="Times New Roman" w:hAnsi="Times New Roman" w:cs="Times New Roman"/>
          <w:sz w:val="24"/>
          <w:szCs w:val="24"/>
        </w:rPr>
        <w:t>„Ak daňovník existoval vo svojom prvom zdaňovacom období menej ako tri mesiace, v nasledujúcom zdaňovacom období platí preddavky na daň na toto zdaňovacie obdobie na základe predpokladanej dane uvedenej v daňovom priznaní.“.</w:t>
      </w:r>
      <w:r w:rsidRPr="00347508">
        <w:rPr>
          <w:rFonts w:ascii="Times New Roman" w:hAnsi="Times New Roman" w:cs="Times New Roman"/>
          <w:sz w:val="24"/>
          <w:szCs w:val="24"/>
        </w:rPr>
        <w:t xml:space="preserve"> </w:t>
      </w:r>
    </w:p>
    <w:p w:rsidR="00371412" w:rsidRPr="006B0EAA" w:rsidP="00371412">
      <w:pPr>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42 ods. 7 posledná veta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„Daňovník, ktorý v predchádzajúcom </w:t>
      </w:r>
      <w:r>
        <w:rPr>
          <w:rFonts w:ascii="Times New Roman" w:hAnsi="Times New Roman" w:cs="Times New Roman"/>
          <w:sz w:val="24"/>
          <w:szCs w:val="24"/>
        </w:rPr>
        <w:t>zdaňovacom období</w:t>
      </w:r>
      <w:r w:rsidRPr="00347508">
        <w:rPr>
          <w:rFonts w:ascii="Times New Roman" w:hAnsi="Times New Roman" w:cs="Times New Roman"/>
          <w:sz w:val="24"/>
          <w:szCs w:val="24"/>
        </w:rPr>
        <w:t xml:space="preserve"> vznikol splynutím alebo rozdelením</w:t>
      </w:r>
      <w:r>
        <w:rPr>
          <w:rFonts w:ascii="Times New Roman" w:hAnsi="Times New Roman" w:cs="Times New Roman"/>
          <w:sz w:val="24"/>
          <w:szCs w:val="24"/>
        </w:rPr>
        <w:t xml:space="preserve"> a pri zlúčení</w:t>
      </w:r>
      <w:r w:rsidRPr="00347508">
        <w:rPr>
          <w:rFonts w:ascii="Times New Roman" w:hAnsi="Times New Roman" w:cs="Times New Roman"/>
          <w:sz w:val="24"/>
          <w:szCs w:val="24"/>
        </w:rPr>
        <w:t xml:space="preserve">, platí preddavky na daň do lehoty na podanie daňového priznania </w:t>
      </w:r>
      <w:r>
        <w:rPr>
          <w:rFonts w:ascii="Times New Roman" w:hAnsi="Times New Roman" w:cs="Times New Roman"/>
          <w:sz w:val="24"/>
          <w:szCs w:val="24"/>
        </w:rPr>
        <w:t>spôsobom</w:t>
      </w:r>
      <w:r w:rsidRPr="00347508">
        <w:rPr>
          <w:rFonts w:ascii="Times New Roman" w:hAnsi="Times New Roman" w:cs="Times New Roman"/>
          <w:sz w:val="24"/>
          <w:szCs w:val="24"/>
        </w:rPr>
        <w:t xml:space="preserve"> a vo výške podľa odseku 4 písm. b) až d).“.</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42 ods. 9</w:t>
      </w:r>
      <w:r>
        <w:rPr>
          <w:rFonts w:ascii="Times New Roman" w:hAnsi="Times New Roman" w:cs="Times New Roman"/>
          <w:sz w:val="24"/>
          <w:szCs w:val="24"/>
        </w:rPr>
        <w:t xml:space="preserve"> prvej vete</w:t>
      </w:r>
      <w:r w:rsidRPr="00347508">
        <w:rPr>
          <w:rFonts w:ascii="Times New Roman" w:hAnsi="Times New Roman" w:cs="Times New Roman"/>
          <w:sz w:val="24"/>
          <w:szCs w:val="24"/>
        </w:rPr>
        <w:t xml:space="preserve"> sa slová „30 dní“ nahrádzajú slovami „konca kalendárneho mesiaca nasledujúceho“. </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odsek 2 znie:</w:t>
      </w:r>
    </w:p>
    <w:p w:rsidR="00371412" w:rsidRPr="00347508" w:rsidP="00371412">
      <w:pPr>
        <w:ind w:left="426"/>
        <w:jc w:val="both"/>
        <w:rPr>
          <w:rFonts w:ascii="Times New Roman" w:hAnsi="Times New Roman" w:cs="Times New Roman"/>
          <w:iCs/>
        </w:rPr>
      </w:pPr>
      <w:r w:rsidRPr="00347508">
        <w:rPr>
          <w:rFonts w:ascii="Times New Roman" w:hAnsi="Times New Roman" w:cs="Times New Roman"/>
          <w:iCs/>
        </w:rPr>
        <w:t>„(2) Daň z príjmov plynúcich zo zdrojov na území Slovenskej republiky daňovníkom s obmedzenou daňovou povinnosťou okrem príjmov plynúcich stálej prevádzkarni týchto daňovníkov (§ 16 ods. 2) sa vyberá zrážkou, ak ide o príjmy podľa § 16 ods. 1 písm. c), d) a e) prvého, druhého a štvrtého bodu, úroky a iné výnosy z poskytnutých úverov a pôžičiek a z derivátov podľa osobitného predpisu</w:t>
      </w:r>
      <w:r>
        <w:rPr>
          <w:rFonts w:ascii="Times New Roman" w:hAnsi="Times New Roman" w:cs="Times New Roman"/>
          <w:iCs/>
        </w:rPr>
        <w:t>.</w:t>
      </w:r>
      <w:r w:rsidRPr="00347508">
        <w:rPr>
          <w:rFonts w:ascii="Times New Roman" w:hAnsi="Times New Roman" w:cs="Times New Roman"/>
          <w:iCs/>
          <w:vertAlign w:val="superscript"/>
        </w:rPr>
        <w:t>76</w:t>
      </w:r>
      <w:r w:rsidRPr="00420D4C">
        <w:rPr>
          <w:rFonts w:ascii="Times New Roman" w:hAnsi="Times New Roman" w:cs="Times New Roman"/>
          <w:iCs/>
        </w:rPr>
        <w:t>)</w:t>
      </w:r>
      <w:r w:rsidRPr="00347508">
        <w:rPr>
          <w:rFonts w:ascii="Times New Roman" w:hAnsi="Times New Roman" w:cs="Times New Roman"/>
          <w:iCs/>
        </w:rPr>
        <w:t>“.</w:t>
      </w:r>
    </w:p>
    <w:p w:rsidR="00371412" w:rsidRPr="00347508" w:rsidP="00371412">
      <w:pPr>
        <w:jc w:val="both"/>
        <w:rPr>
          <w:rFonts w:ascii="Times New Roman" w:hAnsi="Times New Roman" w:cs="Times New Roman"/>
          <w:color w:val="FF0000"/>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3 písm. a) sa za slová „dôchodkový fond,</w:t>
      </w:r>
      <w:r w:rsidRPr="00347508">
        <w:rPr>
          <w:rFonts w:ascii="Times New Roman" w:hAnsi="Times New Roman" w:cs="Times New Roman"/>
          <w:sz w:val="24"/>
          <w:szCs w:val="24"/>
          <w:vertAlign w:val="superscript"/>
        </w:rPr>
        <w:t>35</w:t>
      </w:r>
      <w:r w:rsidRPr="00420D4C">
        <w:rPr>
          <w:rFonts w:ascii="Times New Roman" w:hAnsi="Times New Roman" w:cs="Times New Roman"/>
          <w:sz w:val="24"/>
          <w:szCs w:val="24"/>
        </w:rPr>
        <w:t>)</w:t>
      </w:r>
      <w:r w:rsidRPr="00347508">
        <w:rPr>
          <w:rFonts w:ascii="Times New Roman" w:hAnsi="Times New Roman" w:cs="Times New Roman"/>
          <w:sz w:val="24"/>
          <w:szCs w:val="24"/>
        </w:rPr>
        <w:t>“ vkladajú slová „dôchodkový fond,</w:t>
      </w:r>
      <w:r w:rsidRPr="00347508">
        <w:rPr>
          <w:rFonts w:ascii="Times New Roman" w:hAnsi="Times New Roman" w:cs="Times New Roman"/>
          <w:sz w:val="24"/>
          <w:szCs w:val="24"/>
          <w:vertAlign w:val="superscript"/>
        </w:rPr>
        <w:t>134a</w:t>
      </w:r>
      <w:r w:rsidRPr="00420D4C">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ind w:left="426"/>
        <w:jc w:val="both"/>
        <w:rPr>
          <w:rFonts w:ascii="Times New Roman" w:hAnsi="Times New Roman" w:cs="Times New Roman"/>
        </w:rPr>
      </w:pPr>
      <w:r w:rsidRPr="00347508">
        <w:rPr>
          <w:rFonts w:ascii="Times New Roman" w:hAnsi="Times New Roman" w:cs="Times New Roman"/>
        </w:rPr>
        <w:t>Poznámka pod čiarou k odkazu 134a znie:</w:t>
      </w:r>
    </w:p>
    <w:p w:rsidR="00371412" w:rsidRPr="00347508" w:rsidP="00371412">
      <w:pPr>
        <w:ind w:left="426"/>
        <w:jc w:val="both"/>
        <w:rPr>
          <w:rFonts w:ascii="Times New Roman" w:hAnsi="Times New Roman" w:cs="Times New Roman"/>
        </w:rPr>
      </w:pPr>
      <w:r w:rsidRPr="00347508">
        <w:rPr>
          <w:rFonts w:ascii="Times New Roman" w:hAnsi="Times New Roman" w:cs="Times New Roman"/>
        </w:rPr>
        <w:t>„</w:t>
      </w:r>
      <w:r w:rsidRPr="00347508">
        <w:rPr>
          <w:rFonts w:ascii="Times New Roman" w:hAnsi="Times New Roman" w:cs="Times New Roman"/>
          <w:vertAlign w:val="superscript"/>
        </w:rPr>
        <w:t>134a</w:t>
      </w:r>
      <w:r w:rsidRPr="00420D4C">
        <w:rPr>
          <w:rFonts w:ascii="Times New Roman" w:hAnsi="Times New Roman" w:cs="Times New Roman"/>
        </w:rPr>
        <w:t>)</w:t>
      </w:r>
      <w:r w:rsidRPr="00347508">
        <w:rPr>
          <w:rFonts w:ascii="Times New Roman" w:hAnsi="Times New Roman" w:cs="Times New Roman"/>
        </w:rPr>
        <w:t xml:space="preserve"> § 47 ods. 1 zákona č. 43/2004 Z. z. o starobnom dôchodkovom sporení a o zmene a doplnení niektorých zákonov v znení </w:t>
      </w:r>
      <w:r>
        <w:rPr>
          <w:rFonts w:ascii="Times New Roman" w:hAnsi="Times New Roman" w:cs="Times New Roman"/>
        </w:rPr>
        <w:t>zákona č. 747/2004 Z. z.</w:t>
      </w:r>
      <w:r w:rsidRPr="00347508">
        <w:rPr>
          <w:rFonts w:ascii="Times New Roman" w:hAnsi="Times New Roman" w:cs="Times New Roman"/>
        </w:rPr>
        <w:t>“.</w:t>
      </w:r>
    </w:p>
    <w:p w:rsidR="00371412" w:rsidRPr="00347508" w:rsidP="00371412">
      <w:pPr>
        <w:jc w:val="both"/>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iCs/>
          <w:sz w:val="24"/>
          <w:szCs w:val="24"/>
        </w:rPr>
      </w:pPr>
      <w:r w:rsidRPr="00347508">
        <w:rPr>
          <w:rFonts w:ascii="Times New Roman" w:hAnsi="Times New Roman" w:cs="Times New Roman"/>
          <w:iCs/>
          <w:sz w:val="24"/>
          <w:szCs w:val="24"/>
        </w:rPr>
        <w:t xml:space="preserve">V § </w:t>
      </w:r>
      <w:r w:rsidRPr="00347508">
        <w:rPr>
          <w:rFonts w:ascii="Times New Roman" w:hAnsi="Times New Roman" w:cs="Times New Roman"/>
          <w:sz w:val="24"/>
          <w:szCs w:val="24"/>
        </w:rPr>
        <w:t>43</w:t>
      </w:r>
      <w:r w:rsidRPr="00347508">
        <w:rPr>
          <w:rFonts w:ascii="Times New Roman" w:hAnsi="Times New Roman" w:cs="Times New Roman"/>
          <w:iCs/>
          <w:sz w:val="24"/>
          <w:szCs w:val="24"/>
        </w:rPr>
        <w:t xml:space="preserve"> ods. 3 písmeno b) znie:</w:t>
      </w:r>
    </w:p>
    <w:p w:rsidR="00371412" w:rsidRPr="00347508" w:rsidP="00371412">
      <w:pPr>
        <w:ind w:left="426"/>
        <w:jc w:val="both"/>
        <w:rPr>
          <w:rFonts w:ascii="Times New Roman" w:hAnsi="Times New Roman" w:cs="Times New Roman"/>
        </w:rPr>
      </w:pPr>
      <w:r w:rsidRPr="00347508">
        <w:rPr>
          <w:rFonts w:ascii="Times New Roman" w:hAnsi="Times New Roman" w:cs="Times New Roman"/>
          <w:iCs/>
        </w:rPr>
        <w:t>„b) výnos z majetku v podielovom fonde,</w:t>
      </w:r>
      <w:r w:rsidRPr="00347508">
        <w:rPr>
          <w:rFonts w:ascii="Times New Roman" w:hAnsi="Times New Roman" w:cs="Times New Roman"/>
          <w:iCs/>
          <w:vertAlign w:val="superscript"/>
        </w:rPr>
        <w:t>74b</w:t>
      </w:r>
      <w:r w:rsidRPr="00420D4C">
        <w:rPr>
          <w:rFonts w:ascii="Times New Roman" w:hAnsi="Times New Roman" w:cs="Times New Roman"/>
          <w:iCs/>
        </w:rPr>
        <w:t>)</w:t>
      </w:r>
      <w:r w:rsidRPr="00347508">
        <w:rPr>
          <w:rFonts w:ascii="Times New Roman" w:hAnsi="Times New Roman" w:cs="Times New Roman"/>
          <w:iCs/>
        </w:rPr>
        <w:t xml:space="preserve"> príjmy z podielových listov dosiahnuté z ich vyplatenia (vrátenia), výnos z vkladových certifikátov, depozitných certifikátov a z vkladových listov s výnimkou, ak je príjemcom výnosu alebo príjmu podielový fond,</w:t>
      </w:r>
      <w:r w:rsidRPr="00347508">
        <w:rPr>
          <w:rFonts w:ascii="Times New Roman" w:hAnsi="Times New Roman" w:cs="Times New Roman"/>
          <w:iCs/>
          <w:vertAlign w:val="superscript"/>
        </w:rPr>
        <w:t>66</w:t>
      </w:r>
      <w:r w:rsidRPr="00420D4C">
        <w:rPr>
          <w:rFonts w:ascii="Times New Roman" w:hAnsi="Times New Roman" w:cs="Times New Roman"/>
          <w:iCs/>
        </w:rPr>
        <w:t>)</w:t>
      </w:r>
      <w:r w:rsidRPr="00347508">
        <w:rPr>
          <w:rFonts w:ascii="Times New Roman" w:hAnsi="Times New Roman" w:cs="Times New Roman"/>
        </w:rPr>
        <w:t xml:space="preserve"> doplnkový dôchodkový fond</w:t>
      </w:r>
      <w:r w:rsidRPr="00347508">
        <w:rPr>
          <w:rFonts w:ascii="Times New Roman" w:hAnsi="Times New Roman" w:cs="Times New Roman"/>
          <w:vertAlign w:val="superscript"/>
        </w:rPr>
        <w:t>35</w:t>
      </w:r>
      <w:r w:rsidRPr="00420D4C">
        <w:rPr>
          <w:rFonts w:ascii="Times New Roman" w:hAnsi="Times New Roman" w:cs="Times New Roman"/>
        </w:rPr>
        <w:t>)</w:t>
      </w:r>
      <w:r w:rsidRPr="00347508">
        <w:rPr>
          <w:rFonts w:ascii="Times New Roman" w:hAnsi="Times New Roman" w:cs="Times New Roman"/>
        </w:rPr>
        <w:t xml:space="preserve"> a dôchodkový fond,</w:t>
      </w:r>
      <w:r w:rsidRPr="00347508">
        <w:rPr>
          <w:rFonts w:ascii="Times New Roman" w:hAnsi="Times New Roman" w:cs="Times New Roman"/>
          <w:vertAlign w:val="superscript"/>
        </w:rPr>
        <w:t>134a</w:t>
      </w:r>
      <w:r w:rsidRPr="00420D4C">
        <w:rPr>
          <w:rFonts w:ascii="Times New Roman" w:hAnsi="Times New Roman" w:cs="Times New Roman"/>
        </w:rPr>
        <w:t>)</w:t>
      </w:r>
      <w:r w:rsidRPr="00347508">
        <w:rPr>
          <w:rFonts w:ascii="Times New Roman" w:hAnsi="Times New Roman" w:cs="Times New Roman"/>
        </w:rPr>
        <w:t>“.</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iCs/>
          <w:sz w:val="24"/>
          <w:szCs w:val="24"/>
        </w:rPr>
      </w:pPr>
      <w:r w:rsidRPr="00347508">
        <w:rPr>
          <w:rFonts w:ascii="Times New Roman" w:hAnsi="Times New Roman" w:cs="Times New Roman"/>
          <w:iCs/>
          <w:sz w:val="24"/>
          <w:szCs w:val="24"/>
        </w:rPr>
        <w:t>V § 43 ods. 3 písmeno g) znie:</w:t>
      </w:r>
    </w:p>
    <w:p w:rsidR="00371412" w:rsidRPr="00347508" w:rsidP="00371412">
      <w:pPr>
        <w:ind w:left="426"/>
        <w:jc w:val="both"/>
        <w:rPr>
          <w:rFonts w:ascii="Times New Roman" w:hAnsi="Times New Roman" w:cs="Times New Roman"/>
          <w:iCs/>
        </w:rPr>
      </w:pPr>
      <w:r w:rsidRPr="00347508">
        <w:rPr>
          <w:rFonts w:ascii="Times New Roman" w:hAnsi="Times New Roman" w:cs="Times New Roman"/>
          <w:iCs/>
        </w:rPr>
        <w:t>„g) príjmy fondu prevádzky, ú</w:t>
      </w:r>
      <w:r>
        <w:rPr>
          <w:rFonts w:ascii="Times New Roman" w:hAnsi="Times New Roman" w:cs="Times New Roman"/>
          <w:iCs/>
        </w:rPr>
        <w:t>držby</w:t>
      </w:r>
      <w:r w:rsidRPr="00347508">
        <w:rPr>
          <w:rFonts w:ascii="Times New Roman" w:hAnsi="Times New Roman" w:cs="Times New Roman"/>
          <w:iCs/>
        </w:rPr>
        <w:t xml:space="preserve"> a opráv,</w:t>
      </w:r>
      <w:r w:rsidRPr="00347508">
        <w:rPr>
          <w:rFonts w:ascii="Times New Roman" w:hAnsi="Times New Roman" w:cs="Times New Roman"/>
          <w:iCs/>
          <w:vertAlign w:val="superscript"/>
        </w:rPr>
        <w:t>135</w:t>
      </w:r>
      <w:r w:rsidRPr="00420D4C">
        <w:rPr>
          <w:rFonts w:ascii="Times New Roman" w:hAnsi="Times New Roman" w:cs="Times New Roman"/>
          <w:iCs/>
        </w:rPr>
        <w:t>)</w:t>
      </w:r>
      <w:r w:rsidRPr="00347508">
        <w:rPr>
          <w:rFonts w:ascii="Times New Roman" w:hAnsi="Times New Roman" w:cs="Times New Roman"/>
          <w:iCs/>
        </w:rPr>
        <w:t xml:space="preserve"> ktorým</w:t>
      </w:r>
      <w:r>
        <w:rPr>
          <w:rFonts w:ascii="Times New Roman" w:hAnsi="Times New Roman" w:cs="Times New Roman"/>
          <w:iCs/>
        </w:rPr>
        <w:t>i</w:t>
      </w:r>
      <w:r w:rsidRPr="00347508">
        <w:rPr>
          <w:rFonts w:ascii="Times New Roman" w:hAnsi="Times New Roman" w:cs="Times New Roman"/>
          <w:iCs/>
        </w:rPr>
        <w:t xml:space="preserve"> sú</w:t>
      </w:r>
    </w:p>
    <w:p w:rsidR="00371412" w:rsidRPr="00347508" w:rsidP="00371412">
      <w:pPr>
        <w:numPr>
          <w:ilvl w:val="0"/>
          <w:numId w:val="4"/>
        </w:numPr>
        <w:ind w:left="1146"/>
        <w:jc w:val="both"/>
        <w:rPr>
          <w:rFonts w:ascii="Times New Roman" w:hAnsi="Times New Roman" w:cs="Times New Roman"/>
          <w:iCs/>
        </w:rPr>
      </w:pPr>
      <w:r w:rsidRPr="00347508">
        <w:rPr>
          <w:rFonts w:ascii="Times New Roman" w:hAnsi="Times New Roman" w:cs="Times New Roman"/>
        </w:rPr>
        <w:t>príjmy za prenájom spoločných častí domu, spoločných zariadení domu, spoločných nebytových priestorov, príslušenstva a priľahlého pozemku vrátane prijatých sankčných úrokov a pokút súvisiacich s týmto prenájmom,</w:t>
      </w:r>
    </w:p>
    <w:p w:rsidR="00371412" w:rsidRPr="00347508" w:rsidP="00371412">
      <w:pPr>
        <w:numPr>
          <w:ilvl w:val="0"/>
          <w:numId w:val="4"/>
        </w:numPr>
        <w:ind w:left="1146"/>
        <w:jc w:val="both"/>
        <w:rPr>
          <w:rFonts w:ascii="Times New Roman" w:hAnsi="Times New Roman" w:cs="Times New Roman"/>
          <w:iCs/>
        </w:rPr>
      </w:pPr>
      <w:r w:rsidRPr="00347508">
        <w:rPr>
          <w:rFonts w:ascii="Times New Roman" w:hAnsi="Times New Roman" w:cs="Times New Roman"/>
        </w:rPr>
        <w:t>zmluvné pokuty a úroky z omeškania vzniknuté použitím prostriedkov tohto fondu,</w:t>
      </w:r>
    </w:p>
    <w:p w:rsidR="00371412" w:rsidRPr="00347508" w:rsidP="00371412">
      <w:pPr>
        <w:numPr>
          <w:ilvl w:val="0"/>
          <w:numId w:val="4"/>
        </w:numPr>
        <w:ind w:left="1146"/>
        <w:jc w:val="both"/>
        <w:rPr>
          <w:rFonts w:ascii="Times New Roman" w:hAnsi="Times New Roman" w:cs="Times New Roman"/>
          <w:iCs/>
        </w:rPr>
      </w:pPr>
      <w:r w:rsidRPr="00347508">
        <w:rPr>
          <w:rFonts w:ascii="Times New Roman" w:hAnsi="Times New Roman" w:cs="Times New Roman"/>
        </w:rPr>
        <w:t>príjmy z predaja spoločných nebytových priestorov, spoločných častí domu alebo spoločných zariadení domu, ak sa vlastníci bytov a nebytových priestorov v dome nedohodli inak,”.</w:t>
      </w:r>
    </w:p>
    <w:p w:rsidR="00371412" w:rsidRPr="00347508" w:rsidP="00371412">
      <w:pPr>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3 písmeno i) znie:</w:t>
      </w:r>
    </w:p>
    <w:p w:rsidR="00371412" w:rsidRPr="00347508" w:rsidP="00371412">
      <w:pPr>
        <w:pStyle w:val="ListParagraph"/>
        <w:tabs>
          <w:tab w:val="left" w:pos="426"/>
        </w:tabs>
        <w:ind w:left="426"/>
        <w:jc w:val="both"/>
        <w:rPr>
          <w:rFonts w:ascii="Times New Roman" w:hAnsi="Times New Roman" w:cs="Times New Roman"/>
          <w:iCs/>
          <w:strike/>
          <w:sz w:val="24"/>
          <w:szCs w:val="24"/>
        </w:rPr>
      </w:pPr>
      <w:r w:rsidRPr="00347508">
        <w:rPr>
          <w:rFonts w:ascii="Times New Roman" w:hAnsi="Times New Roman" w:cs="Times New Roman"/>
          <w:iCs/>
          <w:sz w:val="24"/>
          <w:szCs w:val="24"/>
        </w:rPr>
        <w:t xml:space="preserve">„i) výnos z dlhopisov a pokladničných poukážok, ak plynie fyzickej osobe, daňovníkovi nezaloženému alebo nezriadenému na podnikanie (§ 12 ods. 2), Fondu národného majetku Slovenskej republiky, Národnej banke Slovenska, daňovníkovi s obmedzenou daňovou povinnosťou </w:t>
      </w:r>
      <w:r w:rsidRPr="00347508">
        <w:rPr>
          <w:rFonts w:ascii="Times New Roman" w:hAnsi="Times New Roman" w:cs="Times New Roman"/>
          <w:sz w:val="24"/>
          <w:szCs w:val="24"/>
        </w:rPr>
        <w:t>podľa § 2 písm. e) tretieho bodu</w:t>
      </w:r>
      <w:r w:rsidRPr="00347508">
        <w:rPr>
          <w:rFonts w:ascii="Times New Roman" w:hAnsi="Times New Roman" w:cs="Times New Roman"/>
          <w:iCs/>
          <w:sz w:val="24"/>
          <w:szCs w:val="24"/>
        </w:rPr>
        <w:t xml:space="preserve">, ktorý na území Slovenskej republiky nepodniká prostredníctvom stálej prevádzkarne,“. </w:t>
      </w:r>
    </w:p>
    <w:p w:rsidR="00371412" w:rsidRPr="00347508" w:rsidP="00371412">
      <w:pPr>
        <w:ind w:left="426"/>
        <w:jc w:val="both"/>
        <w:rPr>
          <w:rFonts w:ascii="Times New Roman" w:hAnsi="Times New Roman" w:cs="Times New Roman"/>
          <w:iCs/>
          <w:color w:val="FF0000"/>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3 sa vypúšťajú písmená j) a k).</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Doterajšie písmená l) a m) sa označujú ako písmená j) a k).</w:t>
      </w:r>
    </w:p>
    <w:p w:rsidR="00371412" w:rsidRPr="00347508" w:rsidP="00371412">
      <w:pPr>
        <w:ind w:left="426"/>
        <w:jc w:val="both"/>
        <w:rPr>
          <w:rFonts w:ascii="Times New Roman" w:hAnsi="Times New Roman" w:cs="Times New Roman"/>
          <w:color w:val="FF0000"/>
          <w:highlight w:val="yellow"/>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4 sa slová „odseku 5 alebo 9“ nahrádzajú slovami „odseku 5, 9 alebo odseku 10.“.</w:t>
      </w:r>
    </w:p>
    <w:p w:rsidR="00371412" w:rsidRPr="00347508" w:rsidP="00371412">
      <w:pPr>
        <w:pStyle w:val="ListParagraph"/>
        <w:ind w:left="284"/>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5 sa vypúšťa písmeno c).</w:t>
      </w:r>
    </w:p>
    <w:p w:rsidR="00371412" w:rsidRPr="00347508" w:rsidP="00371412">
      <w:pPr>
        <w:pStyle w:val="ListParagraph"/>
        <w:ind w:left="360"/>
        <w:jc w:val="both"/>
        <w:rPr>
          <w:rFonts w:ascii="Times New Roman" w:hAnsi="Times New Roman" w:cs="Times New Roman"/>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Doterajšie písmeno d) sa označuje ako písmeno c).</w:t>
      </w:r>
    </w:p>
    <w:p w:rsidR="00371412" w:rsidRPr="00347508" w:rsidP="00371412">
      <w:pPr>
        <w:pStyle w:val="ListParagraph"/>
        <w:ind w:left="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5 písm. c) sa slová „40 %“ nahrádzajú slovami „znížený o výdavok vo výške ustanoveného percenta pre tento príjem podľa § 6 ods. 10“.</w:t>
      </w:r>
    </w:p>
    <w:p w:rsidR="00371412" w:rsidRPr="00347508" w:rsidP="00371412">
      <w:pPr>
        <w:pStyle w:val="ListParagraph"/>
        <w:ind w:left="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odseky 6 a 7 znejú:</w:t>
      </w:r>
    </w:p>
    <w:p w:rsidR="00371412" w:rsidRPr="00A026B9" w:rsidP="00371412">
      <w:pPr>
        <w:ind w:left="360"/>
        <w:jc w:val="both"/>
        <w:rPr>
          <w:rFonts w:ascii="Times New Roman" w:hAnsi="Times New Roman" w:cs="Times New Roman"/>
          <w:iCs/>
        </w:rPr>
      </w:pPr>
      <w:r w:rsidRPr="00A026B9">
        <w:rPr>
          <w:rFonts w:ascii="Times New Roman" w:hAnsi="Times New Roman" w:cs="Times New Roman"/>
          <w:iCs/>
        </w:rPr>
        <w:t>„(6) Daňová povinnosť daňovníka, ak ide o príjmy z ktorých sa daň vyberá zrážkou, sa považuje za splnenú riadnym vykonaním zrážky dane. Daň vyberanú zrážkou je možné považovať za preddavok na daň, ak bola vybraná z</w:t>
      </w:r>
    </w:p>
    <w:p w:rsidR="00371412" w:rsidRPr="00A026B9" w:rsidP="00371412">
      <w:pPr>
        <w:numPr>
          <w:ilvl w:val="0"/>
          <w:numId w:val="5"/>
        </w:numPr>
        <w:jc w:val="both"/>
        <w:rPr>
          <w:rFonts w:ascii="Times New Roman" w:hAnsi="Times New Roman" w:cs="Times New Roman"/>
          <w:iCs/>
        </w:rPr>
      </w:pPr>
      <w:r w:rsidRPr="00A026B9">
        <w:rPr>
          <w:rFonts w:ascii="Times New Roman" w:hAnsi="Times New Roman" w:cs="Times New Roman"/>
        </w:rPr>
        <w:t>príjmov podľa § 16 ods. 1 písm.  d) u daňovníka s obmedzenou daňovou povinnosťou</w:t>
      </w:r>
    </w:p>
    <w:p w:rsidR="00371412" w:rsidRPr="00A026B9" w:rsidP="00371412">
      <w:pPr>
        <w:numPr>
          <w:ilvl w:val="0"/>
          <w:numId w:val="5"/>
        </w:numPr>
        <w:jc w:val="both"/>
        <w:rPr>
          <w:rFonts w:ascii="Times New Roman" w:hAnsi="Times New Roman" w:cs="Times New Roman"/>
          <w:iCs/>
        </w:rPr>
      </w:pPr>
      <w:r w:rsidRPr="00A026B9">
        <w:rPr>
          <w:rFonts w:ascii="Times New Roman" w:hAnsi="Times New Roman" w:cs="Times New Roman"/>
        </w:rPr>
        <w:t>príjmov podľa § 16 ods. 1 písm. e) prvého, druhého a štvrtého bodu,  úrokov a iných výnosov z poskytnutých úverov, pôžičiek a derivátov podľa osobitného predpisu</w:t>
      </w:r>
      <w:r w:rsidRPr="00A026B9">
        <w:rPr>
          <w:rFonts w:ascii="Times New Roman" w:hAnsi="Times New Roman" w:cs="Times New Roman"/>
          <w:vertAlign w:val="superscript"/>
        </w:rPr>
        <w:t>76</w:t>
      </w:r>
      <w:r w:rsidRPr="00420D4C">
        <w:rPr>
          <w:rFonts w:ascii="Times New Roman" w:hAnsi="Times New Roman" w:cs="Times New Roman"/>
        </w:rPr>
        <w:t>)</w:t>
      </w:r>
      <w:r w:rsidRPr="00A026B9">
        <w:rPr>
          <w:rFonts w:ascii="Times New Roman" w:hAnsi="Times New Roman" w:cs="Times New Roman"/>
          <w:vertAlign w:val="superscript"/>
        </w:rPr>
        <w:t xml:space="preserve"> </w:t>
      </w:r>
      <w:r w:rsidRPr="00A026B9">
        <w:rPr>
          <w:rFonts w:ascii="Times New Roman" w:hAnsi="Times New Roman" w:cs="Times New Roman"/>
        </w:rPr>
        <w:t>a príjmov z podielových listov dosiahnutých z ich vyplatenia (vrátenia) u daňovníka z členského štátu Európskej únie a daňovníka s obmedzenou daňovou povinnosťou v ďalších štátoch tvoriacich Európsky hospodársky priestor,</w:t>
      </w:r>
    </w:p>
    <w:p w:rsidR="00371412" w:rsidRPr="00A026B9" w:rsidP="00371412">
      <w:pPr>
        <w:numPr>
          <w:ilvl w:val="0"/>
          <w:numId w:val="5"/>
        </w:numPr>
        <w:jc w:val="both"/>
        <w:rPr>
          <w:rFonts w:ascii="Times New Roman" w:hAnsi="Times New Roman" w:cs="Times New Roman"/>
          <w:iCs/>
        </w:rPr>
      </w:pPr>
      <w:r w:rsidRPr="00A026B9">
        <w:rPr>
          <w:rFonts w:ascii="Times New Roman" w:hAnsi="Times New Roman" w:cs="Times New Roman"/>
        </w:rPr>
        <w:t xml:space="preserve">príjmov z podielových listov dosiahnutých z ich vyplatenia (vrátenia) u daňovníka s neobmedzenou daňovou povinnosťou podľa § 2 písm. d) </w:t>
      </w:r>
      <w:r>
        <w:rPr>
          <w:rFonts w:ascii="Times New Roman" w:hAnsi="Times New Roman" w:cs="Times New Roman"/>
        </w:rPr>
        <w:t>okrem</w:t>
      </w:r>
      <w:r w:rsidRPr="00A026B9">
        <w:rPr>
          <w:rFonts w:ascii="Times New Roman" w:hAnsi="Times New Roman" w:cs="Times New Roman"/>
        </w:rPr>
        <w:t xml:space="preserve"> </w:t>
      </w:r>
      <w:r w:rsidRPr="00A026B9">
        <w:rPr>
          <w:rFonts w:ascii="Times New Roman" w:hAnsi="Times New Roman" w:cs="Times New Roman"/>
          <w:iCs/>
        </w:rPr>
        <w:t>daňovníka nezaloženého alebo nezriadeného na podnikanie (§ 12 ods. 2), Fondu národného majetku Slovenskej republiky a Národnej banky Slovenska,</w:t>
      </w:r>
      <w:r w:rsidRPr="00A026B9">
        <w:rPr>
          <w:rFonts w:ascii="Times New Roman" w:hAnsi="Times New Roman" w:cs="Times New Roman"/>
        </w:rPr>
        <w:t xml:space="preserve"> </w:t>
      </w:r>
    </w:p>
    <w:p w:rsidR="00371412" w:rsidRPr="00A026B9" w:rsidP="00371412">
      <w:pPr>
        <w:numPr>
          <w:ilvl w:val="0"/>
          <w:numId w:val="5"/>
        </w:numPr>
        <w:jc w:val="both"/>
        <w:rPr>
          <w:rFonts w:ascii="Times New Roman" w:hAnsi="Times New Roman" w:cs="Times New Roman"/>
          <w:iCs/>
        </w:rPr>
      </w:pPr>
      <w:r w:rsidRPr="00A026B9">
        <w:rPr>
          <w:rFonts w:ascii="Times New Roman" w:hAnsi="Times New Roman" w:cs="Times New Roman"/>
        </w:rPr>
        <w:t>výnosov z dlhopisov u daňovníka s obmedzenou daňovou povinnosťou podľa § 2 písm. e) tretieho bodu, ktorý na území Slovenskej republiky nepodniká prostredníctvom stálej prevádzkarne.</w:t>
      </w:r>
    </w:p>
    <w:p w:rsidR="00371412" w:rsidP="00371412">
      <w:pPr>
        <w:pStyle w:val="ListParagraph"/>
        <w:tabs>
          <w:tab w:val="left" w:pos="426"/>
        </w:tabs>
        <w:ind w:left="426"/>
        <w:jc w:val="both"/>
        <w:rPr>
          <w:rFonts w:ascii="Times New Roman" w:hAnsi="Times New Roman" w:cs="Times New Roman"/>
          <w:sz w:val="24"/>
          <w:szCs w:val="24"/>
        </w:rPr>
      </w:pPr>
      <w:r w:rsidRPr="00EF0E5D">
        <w:rPr>
          <w:rFonts w:ascii="Times New Roman" w:hAnsi="Times New Roman" w:cs="Times New Roman"/>
          <w:sz w:val="24"/>
          <w:szCs w:val="24"/>
        </w:rPr>
        <w:t>(7) Ak sa daňovník podľa odseku 6 písm. a) až d) rozhodne daň vyberanú zrážkou z príjmov podľa odseku 6 písm. a) až d) považovať za preddavok na daň, môže tento preddavok odpočítať od dane v daňovom priznaní, pričom, ak suma dane vyberanej zrážkou prevyšuje vypočítanú výšku dane daňovníka v daňovom priznaní, má nárok na vrátenie daňového preplatku;</w:t>
      </w:r>
      <w:r w:rsidRPr="00EF0E5D">
        <w:rPr>
          <w:rFonts w:ascii="Times New Roman" w:hAnsi="Times New Roman" w:cs="Times New Roman"/>
          <w:sz w:val="24"/>
          <w:szCs w:val="24"/>
          <w:vertAlign w:val="superscript"/>
        </w:rPr>
        <w:t>126</w:t>
      </w:r>
      <w:r w:rsidRPr="00420D4C">
        <w:rPr>
          <w:rFonts w:ascii="Times New Roman" w:hAnsi="Times New Roman" w:cs="Times New Roman"/>
          <w:sz w:val="24"/>
          <w:szCs w:val="24"/>
        </w:rPr>
        <w:t>)</w:t>
      </w:r>
      <w:r w:rsidRPr="00EF0E5D">
        <w:rPr>
          <w:rFonts w:ascii="Times New Roman" w:hAnsi="Times New Roman" w:cs="Times New Roman"/>
          <w:sz w:val="24"/>
          <w:szCs w:val="24"/>
        </w:rPr>
        <w:t xml:space="preserve">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r w:rsidRPr="009307DE">
        <w:rPr>
          <w:rFonts w:ascii="Times New Roman" w:hAnsi="Times New Roman" w:cs="Times New Roman"/>
          <w:sz w:val="24"/>
          <w:szCs w:val="24"/>
        </w:rPr>
        <w:t xml:space="preserve"> </w:t>
      </w:r>
    </w:p>
    <w:p w:rsidR="00371412" w:rsidRPr="009307DE" w:rsidP="00371412">
      <w:pPr>
        <w:pStyle w:val="ListParagraph"/>
        <w:tabs>
          <w:tab w:val="left" w:pos="426"/>
        </w:tabs>
        <w:ind w:left="426"/>
        <w:jc w:val="both"/>
        <w:rPr>
          <w:rFonts w:ascii="Times New Roman" w:hAnsi="Times New Roman" w:cs="Times New Roman"/>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 9 sa slová „podielových listov“ nahrádzajú slovami „majetku v podielovom fonde</w:t>
      </w:r>
      <w:r w:rsidRPr="00347508">
        <w:rPr>
          <w:rFonts w:ascii="Times New Roman" w:hAnsi="Times New Roman" w:cs="Times New Roman"/>
          <w:sz w:val="24"/>
          <w:szCs w:val="24"/>
          <w:vertAlign w:val="superscript"/>
        </w:rPr>
        <w:t>74b</w:t>
      </w:r>
      <w:r w:rsidRPr="00420D4C">
        <w:rPr>
          <w:rFonts w:ascii="Times New Roman" w:hAnsi="Times New Roman" w:cs="Times New Roman"/>
          <w:sz w:val="24"/>
          <w:szCs w:val="24"/>
        </w:rPr>
        <w:t>)</w:t>
      </w:r>
      <w:r w:rsidRPr="00347508">
        <w:rPr>
          <w:rFonts w:ascii="Times New Roman" w:hAnsi="Times New Roman" w:cs="Times New Roman"/>
          <w:sz w:val="24"/>
          <w:szCs w:val="24"/>
        </w:rPr>
        <w:t>“.</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xml:space="preserve">V § 43 odsek 11 znie: </w:t>
      </w:r>
    </w:p>
    <w:p w:rsidR="00371412" w:rsidRPr="00347508" w:rsidP="00371412">
      <w:pPr>
        <w:ind w:left="426"/>
        <w:jc w:val="both"/>
        <w:rPr>
          <w:rFonts w:ascii="Times New Roman" w:hAnsi="Times New Roman" w:cs="Times New Roman"/>
          <w:u w:val="single"/>
        </w:rPr>
      </w:pPr>
      <w:r w:rsidRPr="00347508">
        <w:rPr>
          <w:rFonts w:ascii="Times New Roman" w:hAnsi="Times New Roman" w:cs="Times New Roman"/>
        </w:rPr>
        <w:t>„(11) Platiteľ dane</w:t>
      </w:r>
      <w:r w:rsidRPr="00347508">
        <w:rPr>
          <w:rFonts w:ascii="Times New Roman" w:hAnsi="Times New Roman" w:cs="Times New Roman"/>
          <w:vertAlign w:val="superscript"/>
        </w:rPr>
        <w:t>122</w:t>
      </w:r>
      <w:r w:rsidRPr="00420D4C">
        <w:rPr>
          <w:rFonts w:ascii="Times New Roman" w:hAnsi="Times New Roman" w:cs="Times New Roman"/>
        </w:rPr>
        <w:t xml:space="preserve">) </w:t>
      </w:r>
      <w:r w:rsidRPr="00347508">
        <w:rPr>
          <w:rFonts w:ascii="Times New Roman" w:hAnsi="Times New Roman" w:cs="Times New Roman"/>
        </w:rPr>
        <w:t>je povinný zrazenú daň odviesť správcovi dane najneskôr do pätnásteho dňa každého mesiaca za predchádzajúci kalendárny mesiac</w:t>
      </w:r>
      <w:r>
        <w:rPr>
          <w:rFonts w:ascii="Times New Roman" w:hAnsi="Times New Roman" w:cs="Times New Roman"/>
        </w:rPr>
        <w:t>, ak správca dane na žiadosť platiteľa dane</w:t>
      </w:r>
      <w:r>
        <w:rPr>
          <w:rFonts w:ascii="Times New Roman" w:hAnsi="Times New Roman" w:cs="Times New Roman"/>
          <w:vertAlign w:val="superscript"/>
        </w:rPr>
        <w:t>122</w:t>
      </w:r>
      <w:r w:rsidRPr="00420D4C">
        <w:rPr>
          <w:rFonts w:ascii="Times New Roman" w:hAnsi="Times New Roman" w:cs="Times New Roman"/>
        </w:rPr>
        <w:t>)</w:t>
      </w:r>
      <w:r>
        <w:rPr>
          <w:rFonts w:ascii="Times New Roman" w:hAnsi="Times New Roman" w:cs="Times New Roman"/>
        </w:rPr>
        <w:t xml:space="preserve"> neurčí inak</w:t>
      </w:r>
      <w:r w:rsidRPr="00347508">
        <w:rPr>
          <w:rFonts w:ascii="Times New Roman" w:hAnsi="Times New Roman" w:cs="Times New Roman"/>
        </w:rPr>
        <w:t xml:space="preserve">. Súčasne je </w:t>
      </w:r>
      <w:r>
        <w:rPr>
          <w:rFonts w:ascii="Times New Roman" w:hAnsi="Times New Roman" w:cs="Times New Roman"/>
        </w:rPr>
        <w:t xml:space="preserve">platiteľ </w:t>
      </w:r>
      <w:r w:rsidRPr="00F40935">
        <w:rPr>
          <w:rFonts w:ascii="Times New Roman" w:hAnsi="Times New Roman" w:cs="Times New Roman"/>
        </w:rPr>
        <w:t>dane</w:t>
      </w:r>
      <w:r>
        <w:rPr>
          <w:rFonts w:ascii="Times New Roman" w:hAnsi="Times New Roman" w:cs="Times New Roman"/>
          <w:vertAlign w:val="superscript"/>
        </w:rPr>
        <w:t>122</w:t>
      </w:r>
      <w:r w:rsidRPr="00420D4C">
        <w:rPr>
          <w:rFonts w:ascii="Times New Roman" w:hAnsi="Times New Roman" w:cs="Times New Roman"/>
        </w:rPr>
        <w:t>)</w:t>
      </w:r>
      <w:r>
        <w:rPr>
          <w:rFonts w:ascii="Times New Roman" w:hAnsi="Times New Roman" w:cs="Times New Roman"/>
          <w:vertAlign w:val="superscript"/>
        </w:rPr>
        <w:t xml:space="preserve"> </w:t>
      </w:r>
      <w:r w:rsidRPr="00F40935">
        <w:rPr>
          <w:rFonts w:ascii="Times New Roman" w:hAnsi="Times New Roman" w:cs="Times New Roman"/>
        </w:rPr>
        <w:t>povinný</w:t>
      </w:r>
      <w:r w:rsidRPr="00347508">
        <w:rPr>
          <w:rFonts w:ascii="Times New Roman" w:hAnsi="Times New Roman" w:cs="Times New Roman"/>
        </w:rPr>
        <w:t xml:space="preserve"> </w:t>
      </w:r>
      <w:r>
        <w:rPr>
          <w:rFonts w:ascii="Times New Roman" w:hAnsi="Times New Roman" w:cs="Times New Roman"/>
        </w:rPr>
        <w:t xml:space="preserve">predložiť správcovi dane oznámenie o zrazení a odvedení dane. </w:t>
      </w:r>
      <w:r w:rsidR="00B860E6">
        <w:rPr>
          <w:rFonts w:ascii="Times New Roman" w:hAnsi="Times New Roman" w:cs="Times New Roman"/>
        </w:rPr>
        <w:t xml:space="preserve">Zrážka dane sa vykoná zo sumy úhrady alebo pripísania dlžnej sumy v prospech daňovníka. </w:t>
      </w:r>
      <w:r>
        <w:rPr>
          <w:rFonts w:ascii="Times New Roman" w:hAnsi="Times New Roman" w:cs="Times New Roman"/>
        </w:rPr>
        <w:t>Za úhradu sa považuje aj nepeňažné plnenie.</w:t>
      </w:r>
      <w:r w:rsidRPr="00347508">
        <w:rPr>
          <w:rFonts w:ascii="Times New Roman" w:hAnsi="Times New Roman" w:cs="Times New Roman"/>
        </w:rPr>
        <w:t xml:space="preserve">“. </w:t>
      </w:r>
    </w:p>
    <w:p w:rsidR="00371412" w:rsidRPr="00347508" w:rsidP="00371412">
      <w:pPr>
        <w:rPr>
          <w:rFonts w:ascii="Times New Roman" w:hAnsi="Times New Roman" w:cs="Times New Roman"/>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sa vypúšťa odsek 13.</w:t>
      </w:r>
    </w:p>
    <w:p w:rsidR="00371412" w:rsidRPr="00347508" w:rsidP="00371412">
      <w:pPr>
        <w:jc w:val="both"/>
        <w:rPr>
          <w:rFonts w:ascii="Times New Roman" w:hAnsi="Times New Roman" w:cs="Times New Roman"/>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Doterajšie odseky 14 a 15 sa označujú ako odseky 13 a 14.</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43 odsek 14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„(14) Platiteľom dane</w:t>
      </w:r>
      <w:r w:rsidRPr="00347508">
        <w:rPr>
          <w:rFonts w:ascii="Times New Roman" w:hAnsi="Times New Roman" w:cs="Times New Roman"/>
          <w:sz w:val="24"/>
          <w:szCs w:val="24"/>
          <w:vertAlign w:val="superscript"/>
        </w:rPr>
        <w:t>122</w:t>
      </w:r>
      <w:r w:rsidRPr="00420D4C">
        <w:rPr>
          <w:rFonts w:ascii="Times New Roman" w:hAnsi="Times New Roman" w:cs="Times New Roman"/>
          <w:sz w:val="24"/>
          <w:szCs w:val="24"/>
        </w:rPr>
        <w:t>)</w:t>
      </w:r>
      <w:r w:rsidRPr="00347508">
        <w:rPr>
          <w:rFonts w:ascii="Times New Roman" w:hAnsi="Times New Roman" w:cs="Times New Roman"/>
          <w:sz w:val="24"/>
          <w:szCs w:val="24"/>
        </w:rPr>
        <w:t xml:space="preserve"> z výnosov z dlhopisov a pokladničných poukážok podľa odseku 3 písm. i) plynúcich fyzickej osobe, daňovníkovi nezaloženému alebo nezriadenému na podnikanie (§ 12 ods. 2), Fondu národného majetku Slovenskej republiky, Národnej banke Slovenska a daňovníkovi s obmedzenou daňovou povinnosťou podľa § 2 písm. e) tretieho bodu,</w:t>
      </w:r>
      <w:r w:rsidRPr="00347508">
        <w:rPr>
          <w:rFonts w:ascii="Times New Roman" w:hAnsi="Times New Roman" w:cs="Times New Roman"/>
          <w:iCs/>
          <w:sz w:val="24"/>
          <w:szCs w:val="24"/>
        </w:rPr>
        <w:t xml:space="preserve"> ktorý na území Slovenskej republiky nepodniká prostredníctvom stálej prevádzkarne</w:t>
      </w:r>
      <w:r w:rsidRPr="00347508">
        <w:rPr>
          <w:rFonts w:ascii="Times New Roman" w:hAnsi="Times New Roman" w:cs="Times New Roman"/>
          <w:sz w:val="24"/>
          <w:szCs w:val="24"/>
        </w:rPr>
        <w:t>, je obchodník s cennými papiermi, ktorý drží finančné nástroje a peňažné prostriedky klientov, z ktorých tieto príjmy plynú.“.</w:t>
      </w:r>
    </w:p>
    <w:p w:rsidR="00371412" w:rsidRPr="00347508" w:rsidP="00371412">
      <w:pPr>
        <w:pStyle w:val="ListParagraph"/>
        <w:tabs>
          <w:tab w:val="left" w:pos="426"/>
        </w:tabs>
        <w:ind w:left="426"/>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45 ods. 3 písm. a) sa slová „Európske spoločenstvá a ich“ nahrádzajú slovami „Európsku úniu a jej“.</w:t>
      </w:r>
    </w:p>
    <w:p w:rsidR="00371412" w:rsidRPr="00347508" w:rsidP="00371412">
      <w:pPr>
        <w:pStyle w:val="ListParagraph"/>
        <w:ind w:left="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45 ods. 4 prvej vete sa slová „právnym aktom Európskeho spoločenstva“ nahrádzajú slovami „právne záväzným aktom Európskej únie“.</w:t>
      </w:r>
    </w:p>
    <w:p w:rsidR="00371412" w:rsidRPr="00347508" w:rsidP="00371412">
      <w:pPr>
        <w:pStyle w:val="ListParagraph"/>
        <w:ind w:left="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 46 sa slová „§ 11 ods. 7“ nahrádzajú slovami „§ 11 ods. 6“ a na konci sa pripája táto veta: „Daň sa neplatí, ak daň na úhradu vypočítaná v daňovom priznaní nepresiahne sumu 3,32 eur.“.</w:t>
      </w:r>
    </w:p>
    <w:p w:rsidR="00371412" w:rsidRPr="00347508" w:rsidP="00371412">
      <w:pPr>
        <w:pStyle w:val="ListParagrap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 50 sa dopĺňa odsekom 15, ktorý znie:</w:t>
      </w:r>
    </w:p>
    <w:p w:rsidR="00371412" w:rsidRPr="00347508" w:rsidP="00371412">
      <w:pPr>
        <w:ind w:left="426"/>
        <w:jc w:val="both"/>
        <w:rPr>
          <w:rFonts w:ascii="Times New Roman" w:hAnsi="Times New Roman" w:cs="Times New Roman"/>
        </w:rPr>
      </w:pPr>
      <w:r w:rsidRPr="00347508">
        <w:rPr>
          <w:rFonts w:ascii="Times New Roman" w:hAnsi="Times New Roman" w:cs="Times New Roman"/>
        </w:rPr>
        <w:t xml:space="preserve"> „(15) Ak pri vykonávaní daňovej kontroly podľa osobitného predpisu</w:t>
      </w:r>
      <w:r w:rsidRPr="00347508">
        <w:rPr>
          <w:rFonts w:ascii="Times New Roman" w:hAnsi="Times New Roman" w:cs="Times New Roman"/>
          <w:vertAlign w:val="superscript"/>
        </w:rPr>
        <w:t>82</w:t>
      </w:r>
      <w:r w:rsidRPr="00420D4C">
        <w:rPr>
          <w:rFonts w:ascii="Times New Roman" w:hAnsi="Times New Roman" w:cs="Times New Roman"/>
        </w:rPr>
        <w:t>)</w:t>
      </w:r>
      <w:r w:rsidRPr="00347508">
        <w:rPr>
          <w:rFonts w:ascii="Times New Roman" w:hAnsi="Times New Roman" w:cs="Times New Roman"/>
          <w:vertAlign w:val="superscript"/>
        </w:rPr>
        <w:t xml:space="preserve"> </w:t>
      </w:r>
      <w:r w:rsidRPr="00347508">
        <w:rPr>
          <w:rFonts w:ascii="Times New Roman" w:hAnsi="Times New Roman" w:cs="Times New Roman"/>
        </w:rPr>
        <w:t> alebo pri miestnom zisťovaní podľa osobitného predpisu</w:t>
      </w:r>
      <w:r w:rsidRPr="00347508">
        <w:rPr>
          <w:rFonts w:ascii="Times New Roman" w:hAnsi="Times New Roman" w:cs="Times New Roman"/>
          <w:vertAlign w:val="superscript"/>
        </w:rPr>
        <w:t>146ab</w:t>
      </w:r>
      <w:r w:rsidRPr="00420D4C">
        <w:rPr>
          <w:rFonts w:ascii="Times New Roman" w:hAnsi="Times New Roman" w:cs="Times New Roman"/>
        </w:rPr>
        <w:t>)</w:t>
      </w:r>
      <w:r w:rsidRPr="00347508">
        <w:rPr>
          <w:rFonts w:ascii="Times New Roman" w:hAnsi="Times New Roman" w:cs="Times New Roman"/>
        </w:rPr>
        <w:t xml:space="preserve"> 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w:t>
      </w:r>
      <w:r>
        <w:rPr>
          <w:rFonts w:ascii="Times New Roman" w:hAnsi="Times New Roman" w:cs="Times New Roman"/>
        </w:rPr>
        <w:t xml:space="preserve">dňa </w:t>
      </w:r>
      <w:r w:rsidRPr="00347508">
        <w:rPr>
          <w:rFonts w:ascii="Times New Roman" w:hAnsi="Times New Roman" w:cs="Times New Roman"/>
        </w:rPr>
        <w:t>zaplatenia rozdielu správca dane vyrubí daňovníkovi z rozdielu sankčný úrok vo výške štvornásobku základnej úrokovej sadzby Európskej centrálnej banky platnej v deň poukázania podielu zaplatenej dane; ak štvornásobok základnej úrokovej sadzby Európskej centrálnej banky nedosiahne 15 %, pri výpočte sankčného úroku sa namiesto štvornásobku základnej úrokovej sadzby Európskej centrálnej banky použije ročná úroková sadzba 15 %</w:t>
      </w:r>
      <w:r>
        <w:rPr>
          <w:rFonts w:ascii="Times New Roman" w:hAnsi="Times New Roman" w:cs="Times New Roman"/>
        </w:rPr>
        <w:t>.</w:t>
      </w:r>
      <w:r w:rsidRPr="00347508">
        <w:rPr>
          <w:rFonts w:ascii="Times New Roman" w:hAnsi="Times New Roman" w:cs="Times New Roman"/>
        </w:rPr>
        <w:t xml:space="preserve">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w:t>
      </w:r>
      <w:r w:rsidRPr="00436389">
        <w:rPr>
          <w:rFonts w:ascii="Times New Roman" w:hAnsi="Times New Roman" w:cs="Times New Roman"/>
        </w:rPr>
        <w:t>,</w:t>
      </w:r>
      <w:r w:rsidRPr="00347508">
        <w:rPr>
          <w:rFonts w:ascii="Times New Roman" w:hAnsi="Times New Roman" w:cs="Times New Roman"/>
        </w:rPr>
        <w:t xml:space="preserve"> pričom odo dňa nasledujúceho po dni poukázania podielu zaplatenej dane prijímateľovi až do dňa zaplatenia rozdielu správca dane vyrubí daňovníkovi z rozdielu sankčný úrok vo výške dvojnásobku základnej úrokovej sadzby Európskej centrálnej banky platnej v deň poukázania podielu zaplatenej dane; ak dvojnásobok základnej úrokovej sadzby Európskej centrálnej banky nedosiahne 7,5 %, pri výpočte sankčného úroku sa namiesto dvojnásobku základnej úrokovej sadzby Európskej centrálnej banky použije ročná úroková sadzba 7,5 %. Sankčný úrok sa počíta najdlhšie za štyri roky omeškania s platbou rozdielu. Sankčný úrok nemožno vyrubiť</w:t>
      </w:r>
      <w:r>
        <w:rPr>
          <w:rFonts w:ascii="Times New Roman" w:hAnsi="Times New Roman" w:cs="Times New Roman"/>
        </w:rPr>
        <w:t>,</w:t>
      </w:r>
      <w:r w:rsidRPr="00347508">
        <w:rPr>
          <w:rFonts w:ascii="Times New Roman" w:hAnsi="Times New Roman" w:cs="Times New Roman"/>
        </w:rPr>
        <w:t xml:space="preserve"> ak uplynulo päť rokov od konca  roka, v ktorom mal daňovník rozdiel zaplatiť.“.</w:t>
      </w:r>
    </w:p>
    <w:p w:rsidR="00371412" w:rsidRPr="00347508" w:rsidP="00371412">
      <w:pPr>
        <w:pStyle w:val="ListParagraph"/>
        <w:ind w:left="360"/>
        <w:jc w:val="both"/>
        <w:rPr>
          <w:rFonts w:ascii="Times New Roman" w:hAnsi="Times New Roman" w:cs="Times New Roman"/>
          <w:b/>
          <w:sz w:val="24"/>
          <w:szCs w:val="24"/>
        </w:rPr>
      </w:pP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Poznámka pod </w:t>
      </w:r>
      <w:r w:rsidRPr="00347508">
        <w:rPr>
          <w:rFonts w:ascii="Times New Roman" w:hAnsi="Times New Roman" w:cs="Times New Roman"/>
          <w:color w:val="000000"/>
          <w:sz w:val="24"/>
          <w:szCs w:val="24"/>
        </w:rPr>
        <w:t>čiarou</w:t>
      </w:r>
      <w:r w:rsidRPr="00347508">
        <w:rPr>
          <w:rFonts w:ascii="Times New Roman" w:hAnsi="Times New Roman" w:cs="Times New Roman"/>
          <w:sz w:val="24"/>
          <w:szCs w:val="24"/>
        </w:rPr>
        <w:t xml:space="preserve"> k odkazu 146ab znie:</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Pr="00347508">
        <w:rPr>
          <w:rFonts w:ascii="Times New Roman" w:hAnsi="Times New Roman" w:cs="Times New Roman"/>
          <w:sz w:val="24"/>
          <w:szCs w:val="24"/>
          <w:vertAlign w:val="superscript"/>
        </w:rPr>
        <w:t>146ab</w:t>
      </w:r>
      <w:r w:rsidRPr="00420D4C">
        <w:rPr>
          <w:rFonts w:ascii="Times New Roman" w:hAnsi="Times New Roman" w:cs="Times New Roman"/>
          <w:sz w:val="24"/>
          <w:szCs w:val="24"/>
        </w:rPr>
        <w:t>)</w:t>
      </w:r>
      <w:r w:rsidRPr="00347508">
        <w:rPr>
          <w:rFonts w:ascii="Times New Roman" w:hAnsi="Times New Roman" w:cs="Times New Roman"/>
          <w:sz w:val="24"/>
          <w:szCs w:val="24"/>
          <w:vertAlign w:val="superscript"/>
        </w:rPr>
        <w:t xml:space="preserve"> </w:t>
      </w:r>
      <w:r w:rsidRPr="00347508">
        <w:rPr>
          <w:rFonts w:ascii="Times New Roman" w:hAnsi="Times New Roman" w:cs="Times New Roman"/>
          <w:sz w:val="24"/>
          <w:szCs w:val="24"/>
        </w:rPr>
        <w:t xml:space="preserve">§ 14 zákona Slovenskej národnej rady č. 511/1992 </w:t>
      </w:r>
      <w:r w:rsidRPr="00347508">
        <w:rPr>
          <w:rFonts w:ascii="Times New Roman" w:hAnsi="Times New Roman" w:cs="Times New Roman"/>
          <w:color w:val="000000"/>
          <w:sz w:val="24"/>
          <w:szCs w:val="24"/>
        </w:rPr>
        <w:t>Zb</w:t>
      </w:r>
      <w:r w:rsidRPr="00347508">
        <w:rPr>
          <w:rFonts w:ascii="Times New Roman" w:hAnsi="Times New Roman" w:cs="Times New Roman"/>
          <w:sz w:val="24"/>
          <w:szCs w:val="24"/>
        </w:rPr>
        <w:t>. v znení neskorších predpisov.“.</w:t>
      </w:r>
    </w:p>
    <w:p w:rsidR="00371412" w:rsidP="00507A7F">
      <w:pPr>
        <w:pStyle w:val="ListParagraph"/>
        <w:ind w:left="0"/>
        <w:jc w:val="both"/>
        <w:rPr>
          <w:rFonts w:ascii="Times New Roman" w:hAnsi="Times New Roman" w:cs="Times New Roman"/>
          <w:sz w:val="24"/>
          <w:szCs w:val="24"/>
        </w:rPr>
      </w:pPr>
    </w:p>
    <w:p w:rsidR="00507A7F" w:rsidP="00507A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Za § 51 sa vkladá § 51b, ktorý vrátane nadpisu znie:</w:t>
      </w:r>
    </w:p>
    <w:p w:rsidR="00507A7F" w:rsidP="00507A7F">
      <w:pPr>
        <w:pStyle w:val="ListParagraph"/>
        <w:ind w:left="0"/>
        <w:jc w:val="both"/>
        <w:rPr>
          <w:rFonts w:ascii="Times New Roman" w:hAnsi="Times New Roman" w:cs="Times New Roman"/>
          <w:sz w:val="24"/>
          <w:szCs w:val="24"/>
        </w:rPr>
      </w:pPr>
    </w:p>
    <w:p w:rsidR="00507A7F" w:rsidP="00507A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51b</w:t>
      </w:r>
    </w:p>
    <w:p w:rsidR="00507A7F" w:rsidP="00507A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Daň z emisných kvót</w:t>
      </w:r>
    </w:p>
    <w:p w:rsidR="00507A7F" w:rsidP="00507A7F">
      <w:pPr>
        <w:pStyle w:val="ListParagraph"/>
        <w:ind w:left="0"/>
        <w:jc w:val="both"/>
        <w:rPr>
          <w:rFonts w:ascii="Times New Roman" w:hAnsi="Times New Roman" w:cs="Times New Roman"/>
          <w:sz w:val="24"/>
          <w:szCs w:val="24"/>
        </w:rPr>
      </w:pPr>
    </w:p>
    <w:p w:rsidR="00507A7F" w:rsidP="00507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ab/>
        <w:t>(1) Na účely dane z emisných kvót sa rozumie</w:t>
      </w:r>
    </w:p>
    <w:p w:rsidR="00507A7F" w:rsidP="00507A7F">
      <w:pPr>
        <w:pStyle w:val="ListParagraph"/>
        <w:ind w:hanging="360"/>
        <w:jc w:val="both"/>
        <w:rPr>
          <w:rFonts w:ascii="Times New Roman" w:hAnsi="Times New Roman" w:cs="Times New Roman"/>
          <w:sz w:val="24"/>
          <w:szCs w:val="24"/>
        </w:rPr>
      </w:pPr>
      <w:r>
        <w:rPr>
          <w:rFonts w:ascii="Times New Roman" w:hAnsi="Times New Roman" w:cs="Times New Roman"/>
          <w:sz w:val="24"/>
          <w:szCs w:val="24"/>
        </w:rPr>
        <w:t xml:space="preserve"> a) daňovníkom povinný účastník schémy obchodovania,</w:t>
      </w:r>
      <w:r w:rsidRPr="00507A7F">
        <w:rPr>
          <w:rFonts w:ascii="Times New Roman" w:hAnsi="Times New Roman" w:cs="Times New Roman"/>
          <w:sz w:val="24"/>
          <w:szCs w:val="24"/>
          <w:vertAlign w:val="superscript"/>
        </w:rPr>
        <w:t>59f)</w:t>
      </w:r>
      <w:r>
        <w:rPr>
          <w:rFonts w:ascii="Times New Roman" w:hAnsi="Times New Roman" w:cs="Times New Roman"/>
          <w:sz w:val="24"/>
          <w:szCs w:val="24"/>
        </w:rPr>
        <w:t xml:space="preserve"> ktorý vykonáva činnosti podľa osobitného predpisu,</w:t>
      </w:r>
      <w:r w:rsidRPr="00507A7F">
        <w:rPr>
          <w:rFonts w:ascii="Times New Roman" w:hAnsi="Times New Roman" w:cs="Times New Roman"/>
          <w:sz w:val="24"/>
          <w:szCs w:val="24"/>
          <w:vertAlign w:val="superscript"/>
        </w:rPr>
        <w:t>59g)</w:t>
      </w:r>
      <w:r>
        <w:rPr>
          <w:rFonts w:ascii="Times New Roman" w:hAnsi="Times New Roman" w:cs="Times New Roman"/>
          <w:sz w:val="24"/>
          <w:szCs w:val="24"/>
        </w:rPr>
        <w:t xml:space="preserve"> alebo bol takýmto účastníkom len časť príslušného kalendárneho roka,</w:t>
      </w:r>
    </w:p>
    <w:p w:rsidR="00507A7F" w:rsidP="00512BB3">
      <w:pPr>
        <w:pStyle w:val="ListParagraph"/>
        <w:ind w:hanging="720"/>
        <w:jc w:val="both"/>
        <w:rPr>
          <w:rFonts w:ascii="Times New Roman" w:hAnsi="Times New Roman" w:cs="Times New Roman"/>
          <w:sz w:val="24"/>
          <w:szCs w:val="24"/>
        </w:rPr>
      </w:pPr>
      <w:r w:rsidR="00512BB3">
        <w:rPr>
          <w:rFonts w:ascii="Times New Roman" w:hAnsi="Times New Roman" w:cs="Times New Roman"/>
          <w:sz w:val="24"/>
          <w:szCs w:val="24"/>
        </w:rPr>
        <w:t xml:space="preserve">       b) zapísanými emisnými kvótami kvóty skleníkových plynov bezodplatne pridelené a zapísané podľa osobitného predpisu</w:t>
      </w:r>
      <w:r w:rsidRPr="00243F14" w:rsidR="00512BB3">
        <w:rPr>
          <w:rFonts w:ascii="Times New Roman" w:hAnsi="Times New Roman" w:cs="Times New Roman"/>
          <w:sz w:val="24"/>
          <w:szCs w:val="24"/>
          <w:vertAlign w:val="superscript"/>
        </w:rPr>
        <w:t>59h)</w:t>
      </w:r>
      <w:r w:rsidR="00512BB3">
        <w:rPr>
          <w:rFonts w:ascii="Times New Roman" w:hAnsi="Times New Roman" w:cs="Times New Roman"/>
          <w:sz w:val="24"/>
          <w:szCs w:val="24"/>
        </w:rPr>
        <w:t xml:space="preserve"> daňovníkovi v príslušnom kalendárnom roku vrátane emisných kvót nadobudnutých od iného daňovníka z dôvodu kúpy podniku alebo jeho časti, nepeňažného vkladu podniku alebo jeho časti, zlúčenia, splynutia alebo rozdelenia obchodných spoločností alebo družstiev, ktoré tento iný daňovník nadobudol bezodplatne podľa osobitného predpisu</w:t>
      </w:r>
      <w:r w:rsidRPr="00243F14" w:rsidR="00512BB3">
        <w:rPr>
          <w:rFonts w:ascii="Times New Roman" w:hAnsi="Times New Roman" w:cs="Times New Roman"/>
          <w:sz w:val="24"/>
          <w:szCs w:val="24"/>
          <w:vertAlign w:val="superscript"/>
        </w:rPr>
        <w:t>59h)</w:t>
      </w:r>
      <w:r w:rsidR="00512BB3">
        <w:rPr>
          <w:rFonts w:ascii="Times New Roman" w:hAnsi="Times New Roman" w:cs="Times New Roman"/>
          <w:sz w:val="24"/>
          <w:szCs w:val="24"/>
        </w:rPr>
        <w:t xml:space="preserve"> v príslušnom kalendárnom roku,</w:t>
      </w:r>
    </w:p>
    <w:p w:rsidR="00512BB3" w:rsidP="00512BB3">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 xml:space="preserve">       c) spotrebovanými emisnými kvótami kvóty skleníkových plynov odovzdané podľa osobitného predpisu</w:t>
      </w:r>
      <w:r w:rsidRPr="00243F14">
        <w:rPr>
          <w:rFonts w:ascii="Times New Roman" w:hAnsi="Times New Roman" w:cs="Times New Roman"/>
          <w:sz w:val="24"/>
          <w:szCs w:val="24"/>
          <w:vertAlign w:val="superscript"/>
        </w:rPr>
        <w:t>146a</w:t>
      </w:r>
      <w:r w:rsidR="006D367B">
        <w:rPr>
          <w:rFonts w:ascii="Times New Roman" w:hAnsi="Times New Roman" w:cs="Times New Roman"/>
          <w:sz w:val="24"/>
          <w:szCs w:val="24"/>
          <w:vertAlign w:val="superscript"/>
        </w:rPr>
        <w:t>c</w:t>
      </w:r>
      <w:r w:rsidRPr="00243F14">
        <w:rPr>
          <w:rFonts w:ascii="Times New Roman" w:hAnsi="Times New Roman" w:cs="Times New Roman"/>
          <w:sz w:val="24"/>
          <w:szCs w:val="24"/>
          <w:vertAlign w:val="superscript"/>
        </w:rPr>
        <w:t>)</w:t>
      </w:r>
      <w:r>
        <w:rPr>
          <w:rFonts w:ascii="Times New Roman" w:hAnsi="Times New Roman" w:cs="Times New Roman"/>
          <w:sz w:val="24"/>
          <w:szCs w:val="24"/>
        </w:rPr>
        <w:t xml:space="preserve"> daňovníkom za príslušný kalendárny rok zo zapísaných emisných kvót v príslušnom kalendárnom roku,</w:t>
      </w:r>
    </w:p>
    <w:p w:rsidR="00512BB3" w:rsidP="00C84159">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 xml:space="preserve">       d) prevedenými emisnými kvótami kvóty skleníkových plynov prevedené podľa osobitného predpisu</w:t>
      </w:r>
      <w:r w:rsidRPr="00243F14">
        <w:rPr>
          <w:rFonts w:ascii="Times New Roman" w:hAnsi="Times New Roman" w:cs="Times New Roman"/>
          <w:sz w:val="24"/>
          <w:szCs w:val="24"/>
          <w:vertAlign w:val="superscript"/>
        </w:rPr>
        <w:t>146a</w:t>
      </w:r>
      <w:r w:rsidR="006D367B">
        <w:rPr>
          <w:rFonts w:ascii="Times New Roman" w:hAnsi="Times New Roman" w:cs="Times New Roman"/>
          <w:sz w:val="24"/>
          <w:szCs w:val="24"/>
          <w:vertAlign w:val="superscript"/>
        </w:rPr>
        <w:t>d</w:t>
      </w:r>
      <w:r w:rsidRPr="00243F14">
        <w:rPr>
          <w:rFonts w:ascii="Times New Roman" w:hAnsi="Times New Roman" w:cs="Times New Roman"/>
          <w:sz w:val="24"/>
          <w:szCs w:val="24"/>
          <w:vertAlign w:val="superscript"/>
        </w:rPr>
        <w:t>)</w:t>
      </w:r>
      <w:r>
        <w:rPr>
          <w:rFonts w:ascii="Times New Roman" w:hAnsi="Times New Roman" w:cs="Times New Roman"/>
          <w:sz w:val="24"/>
          <w:szCs w:val="24"/>
        </w:rPr>
        <w:t xml:space="preserve"> daňovníkom v príslušnom kalendárnom roku zo zapísaných emisných kvót v príslušnom kalendárnom roku s výnimkou emisných kvót prevedených inému daňovníkovi z dôvodu predaja podniku alebo jeho časti, nepeňažného vkladu podniku alebo jeho časti, zlúčenia, splynutia alebo rozdelenia obchodných spoločností alebo družstiev,</w:t>
      </w:r>
    </w:p>
    <w:p w:rsidR="00C84159" w:rsidP="00C84159">
      <w:pPr>
        <w:pStyle w:val="ListParagraph"/>
        <w:ind w:hanging="360"/>
        <w:jc w:val="both"/>
        <w:rPr>
          <w:rFonts w:ascii="Times New Roman" w:hAnsi="Times New Roman" w:cs="Times New Roman"/>
          <w:sz w:val="24"/>
          <w:szCs w:val="24"/>
        </w:rPr>
      </w:pPr>
      <w:r w:rsidR="00512BB3">
        <w:rPr>
          <w:rFonts w:ascii="Times New Roman" w:hAnsi="Times New Roman" w:cs="Times New Roman"/>
          <w:sz w:val="24"/>
          <w:szCs w:val="24"/>
        </w:rPr>
        <w:t>e) nespotrebovanými emisnými kvótami za príslušný kalendárny rok zapísané emisné kvóty v príslušnom kalendárnom roku znížené o spotrebované emisné kvóty za príslušný kalendárny rok</w:t>
      </w:r>
      <w:r>
        <w:rPr>
          <w:rFonts w:ascii="Times New Roman" w:hAnsi="Times New Roman" w:cs="Times New Roman"/>
          <w:sz w:val="24"/>
          <w:szCs w:val="24"/>
        </w:rPr>
        <w:t>, o úsporu spotrebovaných emisných kvót dosiahnutú z dôvodu investovania daňovníka do technológií, ktorých účelom je zníženie množstva emisií vypustených do ovzdušia, a o prevedené emisné kvóty v príslušnom kalendárnom roku; za nespotrebované emisné kvóty sa nepovažujú emisné kvóty zo zapísaných emisných kvót v príslušnom kalendárnom roku, ktoré boli prevedené inému daňovníkovi z dôvodu predaja podniku alebo jeho časti, nepeňažného vkladu podniku alebo jeho časti, zlúčenia, splynutia alebo rozdelenia obchodných spoločností alebo družstiev.</w:t>
      </w:r>
    </w:p>
    <w:p w:rsidR="00C84159"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(2) Predmetom dane z emisných kvót sú zapísané emisné kvóty v rokoch 2011 a 2012.</w:t>
      </w:r>
    </w:p>
    <w:p w:rsidR="00C84159"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(3) Základ dane z emisných kvót sa zistí ako súčet násobkov prevedených emisných kvót v jednotlivých kalendárnych mesiacoch a priemernej trhovej ceny emisných kvót za kalendárny mesiac predchádzajúci mesiacu, v ktorom sa uskutočnil ich prevod, a násobku nespotrebovaných emisných kvót a priemernej trhovej ceny emisných kvót za príslušný kalendárny rok.</w:t>
      </w:r>
    </w:p>
    <w:p w:rsidR="00C84159"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(4) Daňovník, ktorý sa počas kalendárneho roka zrušuje bez likvidácie, vyčísli základ dane z emisných kvót ako súčet násobkov prevedených emisných kvót v jednotlivých kalendárnych mesiacoch a priemernej trhovej ceny emisných kvót za kalendárny mesiac predchádzajúci mesiacu, v ktorom sa uskutočnil ich prevod.</w:t>
      </w:r>
    </w:p>
    <w:p w:rsidR="00C84159" w:rsidP="00C84159">
      <w:pPr>
        <w:pStyle w:val="ListParagraph"/>
        <w:ind w:left="360" w:hanging="360"/>
        <w:jc w:val="both"/>
        <w:rPr>
          <w:rFonts w:ascii="Times New Roman" w:hAnsi="Times New Roman" w:cs="Times New Roman"/>
          <w:sz w:val="24"/>
          <w:szCs w:val="24"/>
        </w:rPr>
      </w:pPr>
      <w:r w:rsidR="00B53C60">
        <w:rPr>
          <w:rFonts w:ascii="Times New Roman" w:hAnsi="Times New Roman" w:cs="Times New Roman"/>
          <w:sz w:val="24"/>
          <w:szCs w:val="24"/>
        </w:rPr>
        <w:tab/>
        <w:tab/>
        <w:t>(5) Sadzba dane z emisných kvót je 80 % zo základu dane z emisných kvót podľa odsekov 3 a 4.</w:t>
      </w:r>
    </w:p>
    <w:p w:rsidR="00B53C60"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(6) Daňovník podáva daňové priznanie na daň z emisných kvót miestne príslušnému  správcovi dane  za príslušný kalendárny rok v lehote do 30. júna po skončení príslušného kalendárneho roka. Daň z emisných kvót je splatná v lehote na podanie daňového priznania na daň z emisných kvót.</w:t>
      </w:r>
    </w:p>
    <w:p w:rsidR="00B53C60"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(7) Daňovník, ktorý sa počas kalendárneho roka zrušuje bez likvidácie, je povinný podať daňové priznanie na daň z emisných kvót za časť kalendárneho roka ukončenú ku dňu podľa osobitného predpisu,</w:t>
      </w:r>
      <w:r w:rsidRPr="00243F14">
        <w:rPr>
          <w:rFonts w:ascii="Times New Roman" w:hAnsi="Times New Roman" w:cs="Times New Roman"/>
          <w:sz w:val="24"/>
          <w:szCs w:val="24"/>
          <w:vertAlign w:val="superscript"/>
        </w:rPr>
        <w:t>77c)</w:t>
      </w:r>
      <w:r>
        <w:rPr>
          <w:rFonts w:ascii="Times New Roman" w:hAnsi="Times New Roman" w:cs="Times New Roman"/>
          <w:sz w:val="24"/>
          <w:szCs w:val="24"/>
        </w:rPr>
        <w:t xml:space="preserve"> a to v lehote do troch kalendárnych mesiacov od tohto dňa.</w:t>
      </w:r>
    </w:p>
    <w:p w:rsidR="00B53C60"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 xml:space="preserve">(8) Daňovník platí polročné preddavky na daň z emisných kvót na rok 2011 vo výške jednej polovice predpokladanej dane, a to v lehote do 30. júna 2011 a do 31. decembra 2011. Predpokladanú daň  vypočíta sadzbou  dane podľa odseku 5 zo sumy vyčíslenej ako násobok priemernej trhovej ceny emisných kvót za rok 2010 a zapísaných </w:t>
      </w:r>
      <w:r w:rsidR="00243F14">
        <w:rPr>
          <w:rFonts w:ascii="Times New Roman" w:hAnsi="Times New Roman" w:cs="Times New Roman"/>
          <w:sz w:val="24"/>
          <w:szCs w:val="24"/>
        </w:rPr>
        <w:t xml:space="preserve"> emisných kvót  na rok 2011 znížených o skutočne spotrebované emisné kvóty v roku 2010.</w:t>
      </w:r>
    </w:p>
    <w:p w:rsidR="00B53C60" w:rsidP="00C84159">
      <w:pPr>
        <w:pStyle w:val="ListParagraph"/>
        <w:ind w:left="360" w:hanging="360"/>
        <w:jc w:val="both"/>
        <w:rPr>
          <w:rFonts w:ascii="Times New Roman" w:hAnsi="Times New Roman" w:cs="Times New Roman"/>
          <w:sz w:val="24"/>
          <w:szCs w:val="24"/>
        </w:rPr>
      </w:pPr>
      <w:r w:rsidR="00243F14">
        <w:rPr>
          <w:rFonts w:ascii="Times New Roman" w:hAnsi="Times New Roman" w:cs="Times New Roman"/>
          <w:sz w:val="24"/>
          <w:szCs w:val="24"/>
        </w:rPr>
        <w:tab/>
        <w:tab/>
        <w:t>(9) Daňovník platí polročné preddavky na daň z emisných kvót na rok 2012 vo výške jednej polovice daňovej povinnosti vypočítanej v daňovom priznaní na daň z emisných kvót podanom za rok 2011, a to v lehote do 30. júna 2012 a do 31. decembra 2012.</w:t>
      </w:r>
    </w:p>
    <w:p w:rsidR="00243F14"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(10) Ak zaplatené preddavky na daň z emisných kvót sú nižšie ako daň z emisných kvót vypočítaná v daňovom priznaní na daň z emisných kvót</w:t>
      </w:r>
      <w:r w:rsidR="00BF4C4E">
        <w:rPr>
          <w:rFonts w:ascii="Times New Roman" w:hAnsi="Times New Roman" w:cs="Times New Roman"/>
          <w:sz w:val="24"/>
          <w:szCs w:val="24"/>
        </w:rPr>
        <w:t>,</w:t>
      </w:r>
      <w:r>
        <w:rPr>
          <w:rFonts w:ascii="Times New Roman" w:hAnsi="Times New Roman" w:cs="Times New Roman"/>
          <w:sz w:val="24"/>
          <w:szCs w:val="24"/>
        </w:rPr>
        <w:t xml:space="preserve"> daňovník je povinný zaplatiť rozdiel v lehote na podanie daňového priznania podľa odsekov 6 a 7. </w:t>
      </w:r>
      <w:r w:rsidR="00B85022">
        <w:rPr>
          <w:rFonts w:ascii="Times New Roman" w:hAnsi="Times New Roman" w:cs="Times New Roman"/>
          <w:sz w:val="24"/>
          <w:szCs w:val="24"/>
        </w:rPr>
        <w:t>A</w:t>
      </w:r>
      <w:r>
        <w:rPr>
          <w:rFonts w:ascii="Times New Roman" w:hAnsi="Times New Roman" w:cs="Times New Roman"/>
          <w:sz w:val="24"/>
          <w:szCs w:val="24"/>
        </w:rPr>
        <w:t xml:space="preserve">k zaplatené preddavky na daň z emisných kvót sú vyššie ako daň z emisných kvót </w:t>
      </w:r>
      <w:r w:rsidR="00B85022">
        <w:rPr>
          <w:rFonts w:ascii="Times New Roman" w:hAnsi="Times New Roman" w:cs="Times New Roman"/>
          <w:sz w:val="24"/>
          <w:szCs w:val="24"/>
        </w:rPr>
        <w:t xml:space="preserve"> vypočítaná v daňovom priznaní na daň z emisných kvót</w:t>
      </w:r>
      <w:r w:rsidR="006C5EB2">
        <w:rPr>
          <w:rFonts w:ascii="Times New Roman" w:hAnsi="Times New Roman" w:cs="Times New Roman"/>
          <w:sz w:val="24"/>
          <w:szCs w:val="24"/>
        </w:rPr>
        <w:t>,</w:t>
      </w:r>
      <w:r w:rsidR="00B85022">
        <w:rPr>
          <w:rFonts w:ascii="Times New Roman" w:hAnsi="Times New Roman" w:cs="Times New Roman"/>
          <w:sz w:val="24"/>
          <w:szCs w:val="24"/>
        </w:rPr>
        <w:t xml:space="preserve"> </w:t>
      </w:r>
      <w:r>
        <w:rPr>
          <w:rFonts w:ascii="Times New Roman" w:hAnsi="Times New Roman" w:cs="Times New Roman"/>
          <w:sz w:val="24"/>
          <w:szCs w:val="24"/>
        </w:rPr>
        <w:t>rozdiel sa považuje za daňový preplatok podľa osobitného predpisu.</w:t>
      </w:r>
      <w:r w:rsidRPr="00B85022">
        <w:rPr>
          <w:rFonts w:ascii="Times New Roman" w:hAnsi="Times New Roman" w:cs="Times New Roman"/>
          <w:sz w:val="24"/>
          <w:szCs w:val="24"/>
          <w:vertAlign w:val="superscript"/>
        </w:rPr>
        <w:t>126</w:t>
      </w:r>
      <w:r>
        <w:rPr>
          <w:rFonts w:ascii="Times New Roman" w:hAnsi="Times New Roman" w:cs="Times New Roman"/>
          <w:sz w:val="24"/>
          <w:szCs w:val="24"/>
        </w:rPr>
        <w:t>)</w:t>
      </w:r>
    </w:p>
    <w:p w:rsidR="00243F14"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 xml:space="preserve">(11) </w:t>
      </w:r>
      <w:r w:rsidR="005D7F27">
        <w:rPr>
          <w:rFonts w:ascii="Times New Roman" w:hAnsi="Times New Roman" w:cs="Times New Roman"/>
          <w:sz w:val="24"/>
          <w:szCs w:val="24"/>
        </w:rPr>
        <w:t>Daň z emisných kvót sa zaokrúhľuje na celé eurá nahor.</w:t>
      </w:r>
    </w:p>
    <w:p w:rsidR="005D7F27"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(12) Priemerné ceny emisných kvót za jednotlivé mesiace a kalendárne roky zverejní ministerstvo na svojom webovom sídle.</w:t>
      </w:r>
    </w:p>
    <w:p w:rsidR="005D7F27"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b/>
        <w:tab/>
        <w:t>(13) Na správu dane z emisných kvót sa vzťahujú ustanovenia osobitného predpisu.</w:t>
      </w:r>
      <w:r w:rsidRPr="005D7F27">
        <w:rPr>
          <w:rFonts w:ascii="Times New Roman" w:hAnsi="Times New Roman" w:cs="Times New Roman"/>
          <w:sz w:val="24"/>
          <w:szCs w:val="24"/>
          <w:vertAlign w:val="superscript"/>
        </w:rPr>
        <w:t>128)</w:t>
      </w:r>
      <w:r>
        <w:rPr>
          <w:rFonts w:ascii="Times New Roman" w:hAnsi="Times New Roman" w:cs="Times New Roman"/>
          <w:sz w:val="24"/>
          <w:szCs w:val="24"/>
        </w:rPr>
        <w:t>“.</w:t>
      </w:r>
    </w:p>
    <w:p w:rsidR="005D7F27" w:rsidP="00C84159">
      <w:pPr>
        <w:pStyle w:val="ListParagraph"/>
        <w:ind w:left="360" w:hanging="360"/>
        <w:jc w:val="both"/>
        <w:rPr>
          <w:rFonts w:ascii="Times New Roman" w:hAnsi="Times New Roman" w:cs="Times New Roman"/>
          <w:sz w:val="24"/>
          <w:szCs w:val="24"/>
        </w:rPr>
      </w:pPr>
    </w:p>
    <w:p w:rsidR="005D7F27"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Poznámky pod čiarou k odkazom 146a</w:t>
      </w:r>
      <w:r w:rsidR="004E4B86">
        <w:rPr>
          <w:rFonts w:ascii="Times New Roman" w:hAnsi="Times New Roman" w:cs="Times New Roman"/>
          <w:sz w:val="24"/>
          <w:szCs w:val="24"/>
        </w:rPr>
        <w:t>c</w:t>
      </w:r>
      <w:r>
        <w:rPr>
          <w:rFonts w:ascii="Times New Roman" w:hAnsi="Times New Roman" w:cs="Times New Roman"/>
          <w:sz w:val="24"/>
          <w:szCs w:val="24"/>
        </w:rPr>
        <w:t xml:space="preserve"> a 146a</w:t>
      </w:r>
      <w:r w:rsidR="004E4B86">
        <w:rPr>
          <w:rFonts w:ascii="Times New Roman" w:hAnsi="Times New Roman" w:cs="Times New Roman"/>
          <w:sz w:val="24"/>
          <w:szCs w:val="24"/>
        </w:rPr>
        <w:t>d</w:t>
      </w:r>
      <w:r>
        <w:rPr>
          <w:rFonts w:ascii="Times New Roman" w:hAnsi="Times New Roman" w:cs="Times New Roman"/>
          <w:sz w:val="24"/>
          <w:szCs w:val="24"/>
        </w:rPr>
        <w:t xml:space="preserve"> znejú:</w:t>
      </w:r>
    </w:p>
    <w:p w:rsidR="005D7F27"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„146a</w:t>
      </w:r>
      <w:r w:rsidR="004E4B86">
        <w:rPr>
          <w:rFonts w:ascii="Times New Roman" w:hAnsi="Times New Roman" w:cs="Times New Roman"/>
          <w:sz w:val="24"/>
          <w:szCs w:val="24"/>
        </w:rPr>
        <w:t>c</w:t>
      </w:r>
      <w:r>
        <w:rPr>
          <w:rFonts w:ascii="Times New Roman" w:hAnsi="Times New Roman" w:cs="Times New Roman"/>
          <w:sz w:val="24"/>
          <w:szCs w:val="24"/>
        </w:rPr>
        <w:t>) § 13 ods. 1 písm. b) zákona č. 572/2004 Z. z. v znení zákona č. 117/2007 Z. z.</w:t>
      </w:r>
    </w:p>
    <w:p w:rsidR="005D7F27" w:rsidP="00C84159">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146a</w:t>
      </w:r>
      <w:r w:rsidR="004E4B86">
        <w:rPr>
          <w:rFonts w:ascii="Times New Roman" w:hAnsi="Times New Roman" w:cs="Times New Roman"/>
          <w:sz w:val="24"/>
          <w:szCs w:val="24"/>
        </w:rPr>
        <w:t>d</w:t>
      </w:r>
      <w:r>
        <w:rPr>
          <w:rFonts w:ascii="Times New Roman" w:hAnsi="Times New Roman" w:cs="Times New Roman"/>
          <w:sz w:val="24"/>
          <w:szCs w:val="24"/>
        </w:rPr>
        <w:t>) § 12 ods. 1 zákona č. 572/2004 Z. z.“.</w:t>
      </w:r>
    </w:p>
    <w:p w:rsidR="00AC6BE6" w:rsidRPr="00347508" w:rsidP="00C84159">
      <w:pPr>
        <w:pStyle w:val="ListParagraph"/>
        <w:ind w:left="360" w:hanging="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bCs/>
          <w:sz w:val="24"/>
          <w:szCs w:val="24"/>
        </w:rPr>
      </w:pPr>
      <w:r w:rsidRPr="00347508">
        <w:rPr>
          <w:rFonts w:ascii="Times New Roman" w:hAnsi="Times New Roman" w:cs="Times New Roman"/>
          <w:bCs/>
          <w:sz w:val="24"/>
          <w:szCs w:val="24"/>
        </w:rPr>
        <w:t xml:space="preserve">V § 52a sa </w:t>
      </w:r>
      <w:r w:rsidRPr="00347508">
        <w:rPr>
          <w:rFonts w:ascii="Times New Roman" w:hAnsi="Times New Roman" w:cs="Times New Roman"/>
          <w:sz w:val="24"/>
          <w:szCs w:val="24"/>
        </w:rPr>
        <w:t>slová</w:t>
      </w:r>
      <w:r w:rsidRPr="00347508">
        <w:rPr>
          <w:rFonts w:ascii="Times New Roman" w:hAnsi="Times New Roman" w:cs="Times New Roman"/>
          <w:bCs/>
          <w:sz w:val="24"/>
          <w:szCs w:val="24"/>
        </w:rPr>
        <w:t xml:space="preserve"> „</w:t>
      </w:r>
      <w:r>
        <w:rPr>
          <w:rFonts w:ascii="Times New Roman" w:hAnsi="Times New Roman" w:cs="Times New Roman"/>
          <w:bCs/>
          <w:sz w:val="24"/>
          <w:szCs w:val="24"/>
        </w:rPr>
        <w:t xml:space="preserve">právne </w:t>
      </w:r>
      <w:r w:rsidRPr="00347508">
        <w:rPr>
          <w:rFonts w:ascii="Times New Roman" w:hAnsi="Times New Roman" w:cs="Times New Roman"/>
          <w:bCs/>
          <w:sz w:val="24"/>
          <w:szCs w:val="24"/>
        </w:rPr>
        <w:t>akty Európskych spoločenstiev a“ nahrádzajú slovami „</w:t>
      </w:r>
      <w:r>
        <w:rPr>
          <w:rFonts w:ascii="Times New Roman" w:hAnsi="Times New Roman" w:cs="Times New Roman"/>
          <w:bCs/>
          <w:sz w:val="24"/>
          <w:szCs w:val="24"/>
        </w:rPr>
        <w:t xml:space="preserve">právne </w:t>
      </w:r>
      <w:r w:rsidRPr="00347508">
        <w:rPr>
          <w:rFonts w:ascii="Times New Roman" w:hAnsi="Times New Roman" w:cs="Times New Roman"/>
          <w:bCs/>
          <w:sz w:val="24"/>
          <w:szCs w:val="24"/>
        </w:rPr>
        <w:t>záväzné akty“.</w:t>
      </w:r>
    </w:p>
    <w:p w:rsidR="00371412" w:rsidRPr="00347508" w:rsidP="00371412">
      <w:pPr>
        <w:pStyle w:val="ListParagraph"/>
        <w:ind w:left="360"/>
        <w:jc w:val="both"/>
        <w:rPr>
          <w:rFonts w:ascii="Times New Roman" w:hAnsi="Times New Roman" w:cs="Times New Roman"/>
          <w:sz w:val="24"/>
          <w:szCs w:val="24"/>
        </w:rPr>
      </w:pPr>
    </w:p>
    <w:p w:rsidR="00371412" w:rsidP="00371412">
      <w:pPr>
        <w:pStyle w:val="ListParagraph"/>
        <w:numPr>
          <w:ilvl w:val="0"/>
          <w:numId w:val="1"/>
        </w:numPr>
        <w:tabs>
          <w:tab w:val="left" w:pos="426"/>
        </w:tabs>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32019">
        <w:rPr>
          <w:rFonts w:ascii="Times New Roman" w:hAnsi="Times New Roman" w:cs="Times New Roman"/>
          <w:bCs/>
          <w:sz w:val="24"/>
          <w:szCs w:val="24"/>
        </w:rPr>
        <w:t>Za</w:t>
      </w:r>
      <w:r w:rsidRPr="00347508">
        <w:rPr>
          <w:rFonts w:ascii="Times New Roman" w:hAnsi="Times New Roman" w:cs="Times New Roman"/>
          <w:bCs/>
          <w:sz w:val="24"/>
          <w:szCs w:val="24"/>
        </w:rPr>
        <w:t xml:space="preserve"> § 52i </w:t>
      </w:r>
      <w:r w:rsidRPr="00347508">
        <w:rPr>
          <w:rFonts w:ascii="Times New Roman" w:hAnsi="Times New Roman" w:cs="Times New Roman"/>
          <w:sz w:val="24"/>
          <w:szCs w:val="24"/>
        </w:rPr>
        <w:t>sa</w:t>
      </w:r>
      <w:r w:rsidRPr="00347508">
        <w:rPr>
          <w:rFonts w:ascii="Times New Roman" w:hAnsi="Times New Roman" w:cs="Times New Roman"/>
          <w:bCs/>
          <w:sz w:val="24"/>
          <w:szCs w:val="24"/>
        </w:rPr>
        <w:t xml:space="preserve"> vkladá § 52j, ktorý vrátane nadpisu znie:</w:t>
      </w:r>
    </w:p>
    <w:p w:rsidR="00371412" w:rsidRPr="00347508" w:rsidP="00371412">
      <w:pPr>
        <w:pStyle w:val="ListParagraph"/>
        <w:tabs>
          <w:tab w:val="left" w:pos="426"/>
        </w:tabs>
        <w:ind w:left="426"/>
        <w:jc w:val="both"/>
        <w:rPr>
          <w:rFonts w:ascii="Times New Roman" w:hAnsi="Times New Roman" w:cs="Times New Roman"/>
          <w:bCs/>
          <w:sz w:val="24"/>
          <w:szCs w:val="24"/>
        </w:rPr>
      </w:pPr>
    </w:p>
    <w:p w:rsidR="00371412" w:rsidRPr="00347508" w:rsidP="00371412">
      <w:pPr>
        <w:pStyle w:val="ListParagraph"/>
        <w:autoSpaceDE/>
        <w:autoSpaceDN/>
        <w:ind w:left="360"/>
        <w:jc w:val="center"/>
        <w:rPr>
          <w:rFonts w:ascii="Times New Roman" w:hAnsi="Times New Roman" w:cs="Times New Roman"/>
          <w:bCs/>
          <w:sz w:val="24"/>
          <w:szCs w:val="24"/>
        </w:rPr>
      </w:pPr>
      <w:r w:rsidRPr="00347508">
        <w:rPr>
          <w:rFonts w:ascii="Times New Roman" w:hAnsi="Times New Roman" w:cs="Times New Roman"/>
          <w:bCs/>
          <w:sz w:val="24"/>
          <w:szCs w:val="24"/>
        </w:rPr>
        <w:t>„§ 52j</w:t>
      </w:r>
    </w:p>
    <w:p w:rsidR="00371412" w:rsidRPr="00347508" w:rsidP="00371412">
      <w:pPr>
        <w:pStyle w:val="ListParagraph"/>
        <w:autoSpaceDE/>
        <w:autoSpaceDN/>
        <w:ind w:left="360"/>
        <w:rPr>
          <w:rFonts w:ascii="Times New Roman" w:hAnsi="Times New Roman" w:cs="Times New Roman"/>
          <w:bCs/>
          <w:sz w:val="24"/>
          <w:szCs w:val="24"/>
        </w:rPr>
      </w:pPr>
    </w:p>
    <w:p w:rsidR="00371412" w:rsidRPr="00347508" w:rsidP="00371412">
      <w:pPr>
        <w:pStyle w:val="ListParagraph"/>
        <w:autoSpaceDE/>
        <w:autoSpaceDN/>
        <w:ind w:left="360"/>
        <w:jc w:val="center"/>
        <w:rPr>
          <w:rFonts w:ascii="Times New Roman" w:hAnsi="Times New Roman" w:cs="Times New Roman"/>
          <w:bCs/>
          <w:sz w:val="24"/>
          <w:szCs w:val="24"/>
        </w:rPr>
      </w:pPr>
      <w:r w:rsidRPr="00347508">
        <w:rPr>
          <w:rFonts w:ascii="Times New Roman" w:hAnsi="Times New Roman" w:cs="Times New Roman"/>
          <w:bCs/>
          <w:sz w:val="24"/>
          <w:szCs w:val="24"/>
        </w:rPr>
        <w:t>Prechodné ustanovenia k úpravám účinným od 1. januára 2011</w:t>
      </w:r>
    </w:p>
    <w:p w:rsidR="00371412" w:rsidRPr="00347508" w:rsidP="00371412">
      <w:pPr>
        <w:pStyle w:val="ListParagraph"/>
        <w:autoSpaceDE/>
        <w:autoSpaceDN/>
        <w:ind w:left="360"/>
        <w:jc w:val="both"/>
        <w:rPr>
          <w:rFonts w:ascii="Times New Roman" w:hAnsi="Times New Roman" w:cs="Times New Roman"/>
          <w:b/>
          <w:bCs/>
          <w:sz w:val="24"/>
          <w:szCs w:val="24"/>
        </w:rPr>
      </w:pPr>
    </w:p>
    <w:p w:rsidR="00371412" w:rsidRPr="00347508" w:rsidP="00371412">
      <w:pPr>
        <w:pStyle w:val="ListParagraph"/>
        <w:numPr>
          <w:ilvl w:val="0"/>
          <w:numId w:val="2"/>
        </w:numPr>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47508">
        <w:rPr>
          <w:rFonts w:ascii="Times New Roman" w:hAnsi="Times New Roman" w:cs="Times New Roman"/>
          <w:sz w:val="24"/>
          <w:szCs w:val="24"/>
        </w:rPr>
        <w:t xml:space="preserve">Ustanovenie § 5 ods. 5 písm. a) </w:t>
      </w:r>
      <w:r>
        <w:rPr>
          <w:rFonts w:ascii="Times New Roman" w:hAnsi="Times New Roman" w:cs="Times New Roman"/>
          <w:sz w:val="24"/>
          <w:szCs w:val="24"/>
        </w:rPr>
        <w:t>predpisu účinného od 1. januára</w:t>
      </w:r>
      <w:r w:rsidRPr="00347508">
        <w:rPr>
          <w:rFonts w:ascii="Times New Roman" w:hAnsi="Times New Roman" w:cs="Times New Roman"/>
          <w:sz w:val="24"/>
          <w:szCs w:val="24"/>
        </w:rPr>
        <w:t xml:space="preserve"> 201</w:t>
      </w:r>
      <w:r>
        <w:rPr>
          <w:rFonts w:ascii="Times New Roman" w:hAnsi="Times New Roman" w:cs="Times New Roman"/>
          <w:sz w:val="24"/>
          <w:szCs w:val="24"/>
        </w:rPr>
        <w:t>1</w:t>
      </w:r>
      <w:r w:rsidRPr="00347508">
        <w:rPr>
          <w:rFonts w:ascii="Times New Roman" w:hAnsi="Times New Roman" w:cs="Times New Roman"/>
          <w:sz w:val="24"/>
          <w:szCs w:val="24"/>
        </w:rPr>
        <w:t xml:space="preserve"> sa použije pri zahraničnej pracovnej ceste, na ktorú bol zamestnanec vyslaný po 31. decembri 2010.</w:t>
      </w:r>
    </w:p>
    <w:p w:rsidR="00371412" w:rsidRPr="00347508" w:rsidP="00371412">
      <w:pPr>
        <w:pStyle w:val="ListParagraph"/>
        <w:numPr>
          <w:ilvl w:val="0"/>
          <w:numId w:val="2"/>
        </w:numPr>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73062">
        <w:rPr>
          <w:rFonts w:ascii="Times New Roman" w:hAnsi="Times New Roman" w:cs="Times New Roman"/>
          <w:sz w:val="24"/>
          <w:szCs w:val="24"/>
        </w:rPr>
        <w:t xml:space="preserve">Oslobodenie príjmu podľa § 9 ods. 1 písm. a), i)  a j) </w:t>
      </w:r>
      <w:r>
        <w:rPr>
          <w:rFonts w:ascii="Times New Roman" w:hAnsi="Times New Roman" w:cs="Times New Roman"/>
          <w:sz w:val="24"/>
          <w:szCs w:val="24"/>
        </w:rPr>
        <w:t>predpisu účinného</w:t>
      </w:r>
      <w:r w:rsidRPr="00E73062">
        <w:rPr>
          <w:rFonts w:ascii="Times New Roman" w:hAnsi="Times New Roman" w:cs="Times New Roman"/>
          <w:sz w:val="24"/>
          <w:szCs w:val="24"/>
        </w:rPr>
        <w:t xml:space="preserve"> do 31. decembra 2010 sa použije na príjmy z predaja takéhoto</w:t>
      </w:r>
      <w:r w:rsidRPr="00347508">
        <w:rPr>
          <w:rFonts w:ascii="Times New Roman" w:hAnsi="Times New Roman" w:cs="Times New Roman"/>
          <w:sz w:val="24"/>
          <w:szCs w:val="24"/>
        </w:rPr>
        <w:t xml:space="preserve"> majetku nadobudnutého </w:t>
      </w:r>
      <w:r>
        <w:rPr>
          <w:rFonts w:ascii="Times New Roman" w:hAnsi="Times New Roman" w:cs="Times New Roman"/>
          <w:sz w:val="24"/>
          <w:szCs w:val="24"/>
        </w:rPr>
        <w:t>do</w:t>
      </w:r>
      <w:r w:rsidRPr="00347508">
        <w:rPr>
          <w:rFonts w:ascii="Times New Roman" w:hAnsi="Times New Roman" w:cs="Times New Roman"/>
          <w:sz w:val="24"/>
          <w:szCs w:val="24"/>
        </w:rPr>
        <w:t xml:space="preserve"> 31. decembr</w:t>
      </w:r>
      <w:r>
        <w:rPr>
          <w:rFonts w:ascii="Times New Roman" w:hAnsi="Times New Roman" w:cs="Times New Roman"/>
          <w:sz w:val="24"/>
          <w:szCs w:val="24"/>
        </w:rPr>
        <w:t>a</w:t>
      </w:r>
      <w:r w:rsidRPr="00347508">
        <w:rPr>
          <w:rFonts w:ascii="Times New Roman" w:hAnsi="Times New Roman" w:cs="Times New Roman"/>
          <w:sz w:val="24"/>
          <w:szCs w:val="24"/>
        </w:rPr>
        <w:t xml:space="preserve"> 2010. Na príjem z predaja bytu, ktorý bol obstaraný pred 1. januárom 2004, dosiahnutý po 31. decembri 2010 sa použije § 9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do 31. decembra 2010.</w:t>
      </w: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(3) Na uplatnenie § 11 ods. 1 až 4 a 9 za zdaňovacie obdobie roku 2010 a predchádzajúce </w:t>
      </w:r>
      <w:r>
        <w:rPr>
          <w:rFonts w:ascii="Times New Roman" w:hAnsi="Times New Roman" w:cs="Times New Roman"/>
          <w:sz w:val="24"/>
          <w:szCs w:val="24"/>
        </w:rPr>
        <w:t>zdaňovacie obdobia</w:t>
      </w:r>
      <w:r w:rsidRPr="00347508">
        <w:rPr>
          <w:rFonts w:ascii="Times New Roman" w:hAnsi="Times New Roman" w:cs="Times New Roman"/>
          <w:sz w:val="24"/>
          <w:szCs w:val="24"/>
        </w:rPr>
        <w:t xml:space="preserve"> sa použijú ustanovenia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do 31. decembra 2010. </w:t>
      </w:r>
    </w:p>
    <w:p w:rsidR="00371412" w:rsidRPr="00347508" w:rsidP="00371412">
      <w:pPr>
        <w:pStyle w:val="ListParagraph"/>
        <w:ind w:left="426"/>
        <w:jc w:val="both"/>
        <w:rPr>
          <w:rFonts w:ascii="Times New Roman" w:hAnsi="Times New Roman" w:cs="Times New Roman"/>
          <w:sz w:val="24"/>
          <w:szCs w:val="24"/>
        </w:rPr>
      </w:pPr>
      <w:r w:rsidRPr="00347508">
        <w:rPr>
          <w:rFonts w:ascii="Times New Roman" w:hAnsi="Times New Roman" w:cs="Times New Roman"/>
          <w:sz w:val="24"/>
          <w:szCs w:val="24"/>
        </w:rPr>
        <w:t>(4) Ustanoveni</w:t>
      </w:r>
      <w:r w:rsidR="00E66022">
        <w:rPr>
          <w:rFonts w:ascii="Times New Roman" w:hAnsi="Times New Roman" w:cs="Times New Roman"/>
          <w:sz w:val="24"/>
          <w:szCs w:val="24"/>
        </w:rPr>
        <w:t>e</w:t>
      </w:r>
      <w:r w:rsidRPr="00347508">
        <w:rPr>
          <w:rFonts w:ascii="Times New Roman" w:hAnsi="Times New Roman" w:cs="Times New Roman"/>
          <w:sz w:val="24"/>
          <w:szCs w:val="24"/>
        </w:rPr>
        <w:t xml:space="preserve"> o porušení  podmienok podľa § 5 ods. 9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do 31. decembra 2010 sa použij</w:t>
      </w:r>
      <w:r w:rsidR="00E66022">
        <w:rPr>
          <w:rFonts w:ascii="Times New Roman" w:hAnsi="Times New Roman" w:cs="Times New Roman"/>
          <w:sz w:val="24"/>
          <w:szCs w:val="24"/>
        </w:rPr>
        <w:t>e</w:t>
      </w:r>
      <w:r w:rsidRPr="00347508">
        <w:rPr>
          <w:rFonts w:ascii="Times New Roman" w:hAnsi="Times New Roman" w:cs="Times New Roman"/>
          <w:sz w:val="24"/>
          <w:szCs w:val="24"/>
        </w:rPr>
        <w:t xml:space="preserve"> aj pri porušení podmienok po 31. decembri 2010.</w:t>
      </w:r>
    </w:p>
    <w:p w:rsidR="00371412" w:rsidRPr="00347508" w:rsidP="00371412">
      <w:pPr>
        <w:pStyle w:val="ListParagraph"/>
        <w:tabs>
          <w:tab w:val="left" w:pos="426"/>
        </w:tabs>
        <w:ind w:left="426"/>
        <w:jc w:val="both"/>
        <w:rPr>
          <w:rFonts w:ascii="Times New Roman" w:hAnsi="Times New Roman" w:cs="Times New Roman"/>
          <w:sz w:val="24"/>
          <w:szCs w:val="24"/>
        </w:rPr>
      </w:pPr>
      <w:r w:rsidR="00B860E6">
        <w:rPr>
          <w:rFonts w:ascii="Times New Roman" w:hAnsi="Times New Roman" w:cs="Times New Roman"/>
          <w:sz w:val="24"/>
          <w:szCs w:val="24"/>
        </w:rPr>
        <w:t>(5</w:t>
      </w:r>
      <w:r w:rsidRPr="00347508">
        <w:rPr>
          <w:rFonts w:ascii="Times New Roman" w:hAnsi="Times New Roman" w:cs="Times New Roman"/>
          <w:sz w:val="24"/>
          <w:szCs w:val="24"/>
        </w:rPr>
        <w:t xml:space="preserve">) Ustanovenie § 17c ods. 3 písm. c)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od 1. januára 2011 sa použije na goodwill alebo záporný goodwill vykázaný u právneho nástupcu pri zlúčení, splynutí alebo rozdelení obchodných spoločností alebo družstiev</w:t>
      </w:r>
      <w:r>
        <w:rPr>
          <w:rFonts w:ascii="Times New Roman" w:hAnsi="Times New Roman" w:cs="Times New Roman"/>
          <w:sz w:val="24"/>
          <w:szCs w:val="24"/>
        </w:rPr>
        <w:t>,</w:t>
      </w:r>
      <w:r w:rsidRPr="00347508">
        <w:rPr>
          <w:rFonts w:ascii="Times New Roman" w:hAnsi="Times New Roman" w:cs="Times New Roman"/>
          <w:sz w:val="24"/>
          <w:szCs w:val="24"/>
        </w:rPr>
        <w:t xml:space="preserve"> u ktorých nastal rozhodný deň</w:t>
      </w:r>
      <w:r w:rsidRPr="00347508">
        <w:rPr>
          <w:rFonts w:ascii="Times New Roman" w:hAnsi="Times New Roman" w:cs="Times New Roman"/>
          <w:sz w:val="24"/>
          <w:szCs w:val="24"/>
          <w:vertAlign w:val="superscript"/>
        </w:rPr>
        <w:t>77c</w:t>
      </w:r>
      <w:r w:rsidRPr="003C48BD">
        <w:rPr>
          <w:rFonts w:ascii="Times New Roman" w:hAnsi="Times New Roman" w:cs="Times New Roman"/>
          <w:sz w:val="24"/>
          <w:szCs w:val="24"/>
          <w:vertAlign w:val="superscript"/>
        </w:rPr>
        <w:t>)</w:t>
      </w:r>
      <w:r w:rsidRPr="00347508">
        <w:rPr>
          <w:rFonts w:ascii="Times New Roman" w:hAnsi="Times New Roman" w:cs="Times New Roman"/>
          <w:sz w:val="24"/>
          <w:szCs w:val="24"/>
        </w:rPr>
        <w:t xml:space="preserve"> po 31. decembri 2010.</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w:t>
      </w:r>
      <w:r w:rsidR="00B860E6">
        <w:rPr>
          <w:rFonts w:ascii="Times New Roman" w:hAnsi="Times New Roman" w:cs="Times New Roman"/>
          <w:sz w:val="24"/>
          <w:szCs w:val="24"/>
        </w:rPr>
        <w:t>6</w:t>
      </w:r>
      <w:r w:rsidRPr="00347508">
        <w:rPr>
          <w:rFonts w:ascii="Times New Roman" w:hAnsi="Times New Roman" w:cs="Times New Roman"/>
          <w:sz w:val="24"/>
          <w:szCs w:val="24"/>
        </w:rPr>
        <w:t xml:space="preserve">) Ustanovenie § 22 ods. 7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od 1. januára 2011 sa použije na nehmotný majetok uvedený do užívania po 31. decembri 2010.</w:t>
      </w:r>
    </w:p>
    <w:p w:rsidR="00371412" w:rsidRPr="00E46B95" w:rsidP="00371412">
      <w:pPr>
        <w:pStyle w:val="ListParagraph"/>
        <w:tabs>
          <w:tab w:val="left" w:pos="426"/>
        </w:tabs>
        <w:ind w:left="426"/>
        <w:jc w:val="both"/>
        <w:rPr>
          <w:rFonts w:ascii="Times New Roman" w:hAnsi="Times New Roman" w:cs="Times New Roman"/>
          <w:sz w:val="24"/>
          <w:szCs w:val="24"/>
        </w:rPr>
      </w:pPr>
      <w:r w:rsidR="00B860E6">
        <w:rPr>
          <w:rFonts w:ascii="Times New Roman" w:hAnsi="Times New Roman" w:cs="Times New Roman"/>
          <w:sz w:val="24"/>
          <w:szCs w:val="24"/>
        </w:rPr>
        <w:t>(7</w:t>
      </w:r>
      <w:r w:rsidRPr="00347508">
        <w:rPr>
          <w:rFonts w:ascii="Times New Roman" w:hAnsi="Times New Roman" w:cs="Times New Roman"/>
          <w:sz w:val="24"/>
          <w:szCs w:val="24"/>
        </w:rPr>
        <w:t xml:space="preserve">) Ustanovenie § 43 </w:t>
      </w:r>
      <w:r>
        <w:rPr>
          <w:rFonts w:ascii="Times New Roman" w:hAnsi="Times New Roman" w:cs="Times New Roman"/>
          <w:sz w:val="24"/>
          <w:szCs w:val="24"/>
        </w:rPr>
        <w:t>predpisu účinného</w:t>
      </w:r>
      <w:r w:rsidRPr="00347508">
        <w:rPr>
          <w:rFonts w:ascii="Times New Roman" w:hAnsi="Times New Roman" w:cs="Times New Roman"/>
          <w:sz w:val="24"/>
          <w:szCs w:val="24"/>
        </w:rPr>
        <w:t xml:space="preserve"> </w:t>
      </w:r>
      <w:r>
        <w:rPr>
          <w:rFonts w:ascii="Times New Roman" w:hAnsi="Times New Roman" w:cs="Times New Roman"/>
          <w:sz w:val="24"/>
          <w:szCs w:val="24"/>
        </w:rPr>
        <w:t>do</w:t>
      </w:r>
      <w:r w:rsidRPr="00347508">
        <w:rPr>
          <w:rFonts w:ascii="Times New Roman" w:hAnsi="Times New Roman" w:cs="Times New Roman"/>
          <w:sz w:val="24"/>
          <w:szCs w:val="24"/>
        </w:rPr>
        <w:t xml:space="preserve"> </w:t>
      </w:r>
      <w:r>
        <w:rPr>
          <w:rFonts w:ascii="Times New Roman" w:hAnsi="Times New Roman" w:cs="Times New Roman"/>
          <w:sz w:val="24"/>
          <w:szCs w:val="24"/>
        </w:rPr>
        <w:t>3</w:t>
      </w:r>
      <w:r w:rsidRPr="00347508">
        <w:rPr>
          <w:rFonts w:ascii="Times New Roman" w:hAnsi="Times New Roman" w:cs="Times New Roman"/>
          <w:sz w:val="24"/>
          <w:szCs w:val="24"/>
        </w:rPr>
        <w:t xml:space="preserve">1. </w:t>
      </w:r>
      <w:r>
        <w:rPr>
          <w:rFonts w:ascii="Times New Roman" w:hAnsi="Times New Roman" w:cs="Times New Roman"/>
          <w:sz w:val="24"/>
          <w:szCs w:val="24"/>
        </w:rPr>
        <w:t>decembra</w:t>
      </w:r>
      <w:r w:rsidRPr="00347508">
        <w:rPr>
          <w:rFonts w:ascii="Times New Roman" w:hAnsi="Times New Roman" w:cs="Times New Roman"/>
          <w:sz w:val="24"/>
          <w:szCs w:val="24"/>
        </w:rPr>
        <w:t xml:space="preserve"> 201</w:t>
      </w:r>
      <w:r>
        <w:rPr>
          <w:rFonts w:ascii="Times New Roman" w:hAnsi="Times New Roman" w:cs="Times New Roman"/>
          <w:sz w:val="24"/>
          <w:szCs w:val="24"/>
        </w:rPr>
        <w:t>0</w:t>
      </w:r>
      <w:r w:rsidRPr="00347508">
        <w:rPr>
          <w:rFonts w:ascii="Times New Roman" w:hAnsi="Times New Roman" w:cs="Times New Roman"/>
          <w:sz w:val="24"/>
          <w:szCs w:val="24"/>
        </w:rPr>
        <w:t xml:space="preserve"> sa použije na zdaňovanie príjmov zo závislej činnosti</w:t>
      </w:r>
      <w:r>
        <w:rPr>
          <w:rFonts w:ascii="Times New Roman" w:hAnsi="Times New Roman" w:cs="Times New Roman"/>
          <w:sz w:val="24"/>
          <w:szCs w:val="24"/>
        </w:rPr>
        <w:t xml:space="preserve"> zúčtovaných do  31. decembra 2010 a vyplatených do 31. januára 2011</w:t>
      </w:r>
      <w:r w:rsidR="006D66DF">
        <w:rPr>
          <w:rFonts w:ascii="Times New Roman" w:hAnsi="Times New Roman" w:cs="Times New Roman"/>
          <w:sz w:val="24"/>
          <w:szCs w:val="24"/>
        </w:rPr>
        <w:t>.</w:t>
      </w:r>
    </w:p>
    <w:p w:rsidR="00371412" w:rsidP="006D66DF">
      <w:pPr>
        <w:pStyle w:val="ListParagraph"/>
        <w:ind w:left="360" w:hanging="360"/>
        <w:jc w:val="both"/>
        <w:rPr>
          <w:rFonts w:ascii="Times New Roman" w:hAnsi="Times New Roman" w:cs="Times New Roman"/>
          <w:sz w:val="24"/>
          <w:szCs w:val="24"/>
          <w:vertAlign w:val="superscript"/>
        </w:rPr>
      </w:pPr>
      <w:r w:rsidR="006D66DF">
        <w:rPr>
          <w:rFonts w:ascii="Times New Roman" w:hAnsi="Times New Roman" w:cs="Times New Roman"/>
          <w:sz w:val="24"/>
          <w:szCs w:val="24"/>
        </w:rPr>
        <w:t xml:space="preserve">       (8) Ustanovenia § 9 ods. 2 písm. x) a § 13 ods. 2 písm. j) predpisu účinného od 1. januára 2011 sa použijú na výnosy (príjmy) z predaja emisných kvót bezodplatne pridelených a zapísaných v rokoch 2011 a 2012 podľa osobitného predpisu</w:t>
      </w:r>
      <w:r w:rsidRPr="006D66DF" w:rsidR="006D66DF">
        <w:rPr>
          <w:rFonts w:ascii="Times New Roman" w:hAnsi="Times New Roman" w:cs="Times New Roman"/>
          <w:sz w:val="24"/>
          <w:szCs w:val="24"/>
          <w:vertAlign w:val="superscript"/>
        </w:rPr>
        <w:t>59h)</w:t>
      </w:r>
      <w:r w:rsidR="006D66DF">
        <w:rPr>
          <w:rFonts w:ascii="Times New Roman" w:hAnsi="Times New Roman" w:cs="Times New Roman"/>
          <w:sz w:val="24"/>
          <w:szCs w:val="24"/>
        </w:rPr>
        <w:t xml:space="preserve"> plynúce do 31. decembra 2012 povinnému účastníkovi schémy obchodovania,</w:t>
      </w:r>
      <w:r w:rsidRPr="006D66DF" w:rsidR="006D66DF">
        <w:rPr>
          <w:rFonts w:ascii="Times New Roman" w:hAnsi="Times New Roman" w:cs="Times New Roman"/>
          <w:sz w:val="24"/>
          <w:szCs w:val="24"/>
          <w:vertAlign w:val="superscript"/>
        </w:rPr>
        <w:t>59f)</w:t>
      </w:r>
      <w:r w:rsidR="006D66DF">
        <w:rPr>
          <w:rFonts w:ascii="Times New Roman" w:hAnsi="Times New Roman" w:cs="Times New Roman"/>
          <w:sz w:val="24"/>
          <w:szCs w:val="24"/>
        </w:rPr>
        <w:t xml:space="preserve"> ktorý vykonáva činnosti podľa osobitného predpisu.</w:t>
      </w:r>
      <w:r w:rsidRPr="006D66DF" w:rsidR="006D66DF">
        <w:rPr>
          <w:rFonts w:ascii="Times New Roman" w:hAnsi="Times New Roman" w:cs="Times New Roman"/>
          <w:sz w:val="24"/>
          <w:szCs w:val="24"/>
          <w:vertAlign w:val="superscript"/>
        </w:rPr>
        <w:t>59g)</w:t>
      </w:r>
    </w:p>
    <w:p w:rsidR="006D66DF" w:rsidP="006D66DF">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(9) </w:t>
      </w:r>
      <w:r w:rsidR="00287316">
        <w:rPr>
          <w:rFonts w:ascii="Times New Roman" w:hAnsi="Times New Roman" w:cs="Times New Roman"/>
          <w:sz w:val="24"/>
          <w:szCs w:val="24"/>
        </w:rPr>
        <w:t xml:space="preserve">Ustanovenia § 51b ods. 1 až 12 predpisu účinného od 1. januára 2011 sa použijú poslednýkrát pri podávaní daňového priznania na daň z emisných kvót </w:t>
      </w:r>
      <w:r w:rsidR="00D3119F">
        <w:rPr>
          <w:rFonts w:ascii="Times New Roman" w:hAnsi="Times New Roman" w:cs="Times New Roman"/>
          <w:sz w:val="24"/>
          <w:szCs w:val="24"/>
        </w:rPr>
        <w:t>z</w:t>
      </w:r>
      <w:r w:rsidR="00287316">
        <w:rPr>
          <w:rFonts w:ascii="Times New Roman" w:hAnsi="Times New Roman" w:cs="Times New Roman"/>
          <w:sz w:val="24"/>
          <w:szCs w:val="24"/>
        </w:rPr>
        <w:t>a rok 2012.</w:t>
      </w:r>
    </w:p>
    <w:p w:rsidR="00287316" w:rsidP="006D66DF">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 xml:space="preserve">      (10) Ustanovenia § 1 ods. 1 písm. c), § 21 ods. 2 písm. l) a § 51b ods. 13 predpisu účinného od 1. januára 2011 sa uplatnia, ak daňová povinnosť k dani z emisných kvót vznikla do konca roka 2012.</w:t>
      </w:r>
    </w:p>
    <w:p w:rsidR="00287316" w:rsidRPr="006D66DF" w:rsidP="006D66DF">
      <w:pPr>
        <w:pStyle w:val="ListParagraph"/>
        <w:ind w:left="360" w:hanging="360"/>
        <w:jc w:val="both"/>
        <w:rPr>
          <w:rFonts w:ascii="Times New Roman" w:hAnsi="Times New Roman" w:cs="Times New Roman"/>
          <w:sz w:val="24"/>
          <w:szCs w:val="24"/>
        </w:rPr>
      </w:pPr>
    </w:p>
    <w:p w:rsidR="00371412" w:rsidRPr="00347508" w:rsidP="00371412">
      <w:pPr>
        <w:pStyle w:val="ListParagraph"/>
        <w:numPr>
          <w:ilvl w:val="0"/>
          <w:numId w:val="1"/>
        </w:numPr>
        <w:tabs>
          <w:tab w:val="left" w:pos="426"/>
        </w:tabs>
        <w:ind w:left="426" w:hanging="426"/>
        <w:jc w:val="both"/>
        <w:rPr>
          <w:rFonts w:ascii="Times New Roman" w:hAnsi="Times New Roman" w:cs="Times New Roman"/>
          <w:bCs/>
          <w:sz w:val="24"/>
          <w:szCs w:val="24"/>
        </w:rPr>
      </w:pPr>
      <w:r w:rsidRPr="00347508">
        <w:rPr>
          <w:rFonts w:ascii="Times New Roman" w:hAnsi="Times New Roman" w:cs="Times New Roman"/>
          <w:bCs/>
          <w:sz w:val="24"/>
          <w:szCs w:val="24"/>
        </w:rPr>
        <w:t>V príloh</w:t>
      </w:r>
      <w:r>
        <w:rPr>
          <w:rFonts w:ascii="Times New Roman" w:hAnsi="Times New Roman" w:cs="Times New Roman"/>
          <w:bCs/>
          <w:sz w:val="24"/>
          <w:szCs w:val="24"/>
        </w:rPr>
        <w:t>e</w:t>
      </w:r>
      <w:r w:rsidRPr="00347508">
        <w:rPr>
          <w:rFonts w:ascii="Times New Roman" w:hAnsi="Times New Roman" w:cs="Times New Roman"/>
          <w:bCs/>
          <w:sz w:val="24"/>
          <w:szCs w:val="24"/>
        </w:rPr>
        <w:t xml:space="preserve"> č. 2 sa slová „právnych aktov Európskych spoločenstiev</w:t>
      </w:r>
      <w:r>
        <w:rPr>
          <w:rFonts w:ascii="Times New Roman" w:hAnsi="Times New Roman" w:cs="Times New Roman"/>
          <w:bCs/>
          <w:sz w:val="24"/>
          <w:szCs w:val="24"/>
        </w:rPr>
        <w:t xml:space="preserve"> a</w:t>
      </w:r>
      <w:r w:rsidRPr="00347508">
        <w:rPr>
          <w:rFonts w:ascii="Times New Roman" w:hAnsi="Times New Roman" w:cs="Times New Roman"/>
          <w:bCs/>
          <w:sz w:val="24"/>
          <w:szCs w:val="24"/>
        </w:rPr>
        <w:t>“ nahrádzajú slovami „právne záväzných aktov“.</w:t>
      </w:r>
    </w:p>
    <w:p w:rsidR="00371412" w:rsidRPr="00347508" w:rsidP="00371412">
      <w:pPr>
        <w:pStyle w:val="ListParagraph"/>
        <w:ind w:left="360"/>
        <w:jc w:val="both"/>
        <w:rPr>
          <w:rFonts w:ascii="Times New Roman" w:hAnsi="Times New Roman" w:cs="Times New Roman"/>
          <w:sz w:val="24"/>
          <w:szCs w:val="24"/>
        </w:rPr>
      </w:pPr>
      <w:r w:rsidRPr="00347508">
        <w:rPr>
          <w:rFonts w:ascii="Times New Roman" w:hAnsi="Times New Roman" w:cs="Times New Roman"/>
          <w:sz w:val="24"/>
          <w:szCs w:val="24"/>
        </w:rPr>
        <w:t xml:space="preserve"> </w:t>
      </w:r>
    </w:p>
    <w:p w:rsidR="00371412" w:rsidRPr="00347508" w:rsidP="00371412">
      <w:pPr>
        <w:pStyle w:val="ListParagraph"/>
        <w:numPr>
          <w:ilvl w:val="0"/>
          <w:numId w:val="1"/>
        </w:numPr>
        <w:tabs>
          <w:tab w:val="left" w:pos="426"/>
        </w:tabs>
        <w:ind w:left="426" w:hanging="426"/>
        <w:jc w:val="both"/>
        <w:rPr>
          <w:rFonts w:ascii="Times New Roman" w:hAnsi="Times New Roman" w:cs="Times New Roman"/>
          <w:sz w:val="24"/>
          <w:szCs w:val="24"/>
        </w:rPr>
      </w:pPr>
      <w:r w:rsidRPr="00347508">
        <w:rPr>
          <w:rFonts w:ascii="Times New Roman" w:hAnsi="Times New Roman" w:cs="Times New Roman"/>
          <w:sz w:val="24"/>
          <w:szCs w:val="24"/>
        </w:rPr>
        <w:t>V </w:t>
      </w:r>
      <w:r w:rsidRPr="00347508">
        <w:rPr>
          <w:rFonts w:ascii="Times New Roman" w:hAnsi="Times New Roman" w:cs="Times New Roman"/>
          <w:bCs/>
          <w:sz w:val="24"/>
          <w:szCs w:val="24"/>
        </w:rPr>
        <w:t>prílohe</w:t>
      </w:r>
      <w:r w:rsidRPr="00347508">
        <w:rPr>
          <w:rFonts w:ascii="Times New Roman" w:hAnsi="Times New Roman" w:cs="Times New Roman"/>
          <w:sz w:val="24"/>
          <w:szCs w:val="24"/>
        </w:rPr>
        <w:t xml:space="preserve"> č. 2 prvý a druhý bod znejú:</w:t>
      </w:r>
    </w:p>
    <w:p w:rsidR="00371412" w:rsidRPr="00347508" w:rsidP="00371412">
      <w:pPr>
        <w:pStyle w:val="ListParagraph"/>
        <w:tabs>
          <w:tab w:val="left" w:pos="426"/>
        </w:tabs>
        <w:ind w:left="426"/>
        <w:jc w:val="both"/>
        <w:rPr>
          <w:rFonts w:ascii="Times New Roman" w:hAnsi="Times New Roman" w:cs="Times New Roman"/>
          <w:sz w:val="24"/>
          <w:szCs w:val="24"/>
        </w:rPr>
      </w:pPr>
      <w:r w:rsidRPr="00347508">
        <w:rPr>
          <w:rFonts w:ascii="Times New Roman" w:hAnsi="Times New Roman" w:cs="Times New Roman"/>
          <w:sz w:val="24"/>
          <w:szCs w:val="24"/>
        </w:rPr>
        <w:t>„1. Smernica Rady 2008/7/ES z 12. februára 2008 o nepriamych daniach z navyšovania kapitálu ( Ú. v. EÚ L 46, 21.2.2008).</w:t>
      </w:r>
    </w:p>
    <w:p w:rsidR="00371412" w:rsidRPr="00347508" w:rsidP="00371412">
      <w:pPr>
        <w:pStyle w:val="ListParagraph"/>
        <w:tabs>
          <w:tab w:val="left" w:pos="567"/>
        </w:tabs>
        <w:ind w:left="426"/>
        <w:jc w:val="both"/>
        <w:rPr>
          <w:rFonts w:ascii="Times New Roman" w:hAnsi="Times New Roman" w:cs="Times New Roman"/>
          <w:sz w:val="24"/>
          <w:szCs w:val="24"/>
        </w:rPr>
      </w:pPr>
      <w:r w:rsidRPr="00347508">
        <w:rPr>
          <w:rFonts w:ascii="Times New Roman" w:hAnsi="Times New Roman" w:cs="Times New Roman"/>
          <w:sz w:val="24"/>
          <w:szCs w:val="24"/>
        </w:rPr>
        <w:t xml:space="preserve">2. Smernica Rady 2009/133/ES z 19. októbra 2009 </w:t>
      </w:r>
      <w:r w:rsidRPr="00347508">
        <w:rPr>
          <w:rFonts w:ascii="Times New Roman" w:hAnsi="Times New Roman" w:cs="Times New Roman"/>
          <w:color w:val="000000"/>
          <w:sz w:val="24"/>
          <w:szCs w:val="24"/>
        </w:rPr>
        <w:t xml:space="preserve">o spoločnom systéme zdaňovania, </w:t>
      </w:r>
      <w:r w:rsidRPr="00347508">
        <w:rPr>
          <w:rFonts w:ascii="Times New Roman" w:hAnsi="Times New Roman" w:cs="Times New Roman"/>
          <w:sz w:val="24"/>
          <w:szCs w:val="24"/>
        </w:rPr>
        <w:t>uplatniteľnom</w:t>
      </w:r>
      <w:r w:rsidRPr="00347508">
        <w:rPr>
          <w:rFonts w:ascii="Times New Roman" w:hAnsi="Times New Roman" w:cs="Times New Roman"/>
          <w:color w:val="000000"/>
          <w:sz w:val="24"/>
          <w:szCs w:val="24"/>
        </w:rPr>
        <w:t xml:space="preserve"> pri zlučovaní, rozdeľovaní, čiastočnom rozdeľovaní, prevode aktív a výmene akcií spoločností rôznych členských štátov a pri premiestnení sídla SE alebo SCE medzi členskými štátmi (kodifikované znenie) (Ú. v. EÚ L 310, 25.11.2009).“.</w:t>
      </w:r>
    </w:p>
    <w:p w:rsidR="00371412" w:rsidP="00371412">
      <w:pPr>
        <w:rPr>
          <w:rFonts w:ascii="Times New Roman" w:hAnsi="Times New Roman" w:cs="Times New Roman"/>
          <w:b/>
        </w:rPr>
      </w:pPr>
    </w:p>
    <w:p w:rsidR="00371412" w:rsidRPr="00347508" w:rsidP="00371412">
      <w:pPr>
        <w:rPr>
          <w:rFonts w:ascii="Times New Roman" w:hAnsi="Times New Roman" w:cs="Times New Roman"/>
          <w:b/>
        </w:rPr>
      </w:pPr>
    </w:p>
    <w:p w:rsidR="00371412" w:rsidP="00371412">
      <w:pPr>
        <w:jc w:val="center"/>
        <w:rPr>
          <w:rFonts w:ascii="Times New Roman" w:hAnsi="Times New Roman" w:cs="Times New Roman"/>
          <w:b/>
        </w:rPr>
      </w:pPr>
      <w:r w:rsidRPr="00032019">
        <w:rPr>
          <w:rFonts w:ascii="Times New Roman" w:hAnsi="Times New Roman" w:cs="Times New Roman"/>
          <w:b/>
        </w:rPr>
        <w:t>Čl. II</w:t>
      </w:r>
    </w:p>
    <w:p w:rsidR="000E3C17" w:rsidRPr="00032019" w:rsidP="00371412">
      <w:pPr>
        <w:jc w:val="center"/>
        <w:rPr>
          <w:rFonts w:ascii="Times New Roman" w:hAnsi="Times New Roman" w:cs="Times New Roman"/>
          <w:b/>
        </w:rPr>
      </w:pPr>
    </w:p>
    <w:p w:rsidR="00371412" w:rsidRPr="00347508" w:rsidP="00371412">
      <w:pPr>
        <w:jc w:val="both"/>
        <w:rPr>
          <w:rFonts w:ascii="Times New Roman" w:hAnsi="Times New Roman" w:cs="Times New Roman"/>
        </w:rPr>
      </w:pPr>
      <w:r w:rsidRPr="00347508">
        <w:rPr>
          <w:rFonts w:ascii="Times New Roman" w:hAnsi="Times New Roman" w:cs="Times New Roman"/>
        </w:rPr>
        <w:t xml:space="preserve">     Zákon č. 283/2002 Z. z. o cestovných náhradách v znení zákona č. 530/2004 Z. z. ,zákona č.  81/2005 Z. z., zákona č. 312/2005 Z. z., zákona č. 348/2007 Z. z., zákona č. 475/2008 Z. z. a zákona č. 151/2010 Z. z. sa mení takto:</w:t>
      </w:r>
    </w:p>
    <w:p w:rsidR="00371412" w:rsidRPr="00347508" w:rsidP="00371412">
      <w:pPr>
        <w:rPr>
          <w:rFonts w:ascii="Times New Roman" w:hAnsi="Times New Roman" w:cs="Times New Roman"/>
        </w:rPr>
      </w:pPr>
    </w:p>
    <w:p w:rsidR="00371412" w:rsidRPr="0043663A" w:rsidP="00371412">
      <w:pPr>
        <w:jc w:val="both"/>
        <w:rPr>
          <w:rFonts w:ascii="Times New Roman" w:hAnsi="Times New Roman" w:cs="Times New Roman"/>
        </w:rPr>
      </w:pPr>
      <w:r w:rsidRPr="0043663A">
        <w:rPr>
          <w:rFonts w:ascii="Times New Roman" w:hAnsi="Times New Roman" w:cs="Times New Roman"/>
        </w:rPr>
        <w:t>V § 14 sa slovo „patrí“ nahrádza slovami „môže zamestnávateľ poskytnúť“ a vypúšťajú sa slová „od 5 %“.</w:t>
      </w:r>
    </w:p>
    <w:p w:rsidR="00371412" w:rsidP="00371412">
      <w:pPr>
        <w:jc w:val="center"/>
        <w:rPr>
          <w:rFonts w:ascii="Times New Roman" w:hAnsi="Times New Roman" w:cs="Times New Roman"/>
        </w:rPr>
      </w:pPr>
    </w:p>
    <w:p w:rsidR="00371412" w:rsidRPr="00287316" w:rsidP="00371412">
      <w:pPr>
        <w:jc w:val="center"/>
        <w:rPr>
          <w:rFonts w:ascii="Times New Roman" w:hAnsi="Times New Roman" w:cs="Times New Roman"/>
          <w:b/>
        </w:rPr>
      </w:pPr>
      <w:r w:rsidRPr="00287316" w:rsidR="00287316">
        <w:rPr>
          <w:rFonts w:ascii="Times New Roman" w:hAnsi="Times New Roman" w:cs="Times New Roman"/>
          <w:b/>
        </w:rPr>
        <w:t>Čl. III</w:t>
      </w:r>
    </w:p>
    <w:p w:rsidR="00287316" w:rsidP="00287316">
      <w:pPr>
        <w:jc w:val="both"/>
        <w:rPr>
          <w:rFonts w:ascii="Times New Roman" w:hAnsi="Times New Roman" w:cs="Times New Roman"/>
        </w:rPr>
      </w:pPr>
    </w:p>
    <w:p w:rsidR="00287316" w:rsidP="00287316">
      <w:pPr>
        <w:jc w:val="both"/>
        <w:rPr>
          <w:rFonts w:ascii="Times New Roman" w:hAnsi="Times New Roman" w:cs="Times New Roman"/>
        </w:rPr>
      </w:pPr>
      <w:r>
        <w:rPr>
          <w:rFonts w:ascii="Times New Roman" w:hAnsi="Times New Roman" w:cs="Times New Roman"/>
        </w:rPr>
        <w:t xml:space="preserve">        Zákon č. 572/2004 Z. z. o obchodovaní s emisnými kvótami a o zmene a doplnení niektorých zákonov v znení zákona č. 733/2004 Z. z., zákona č. 117/2007 Z. z., zákona č. 515/2008 Z. z. a zákona č. 136/2010 Z. z. sa mení a dopĺňa takto:</w:t>
      </w:r>
    </w:p>
    <w:p w:rsidR="00287316" w:rsidP="00287316">
      <w:pPr>
        <w:jc w:val="both"/>
        <w:rPr>
          <w:rFonts w:ascii="Times New Roman" w:hAnsi="Times New Roman" w:cs="Times New Roman"/>
        </w:rPr>
      </w:pPr>
    </w:p>
    <w:p w:rsidR="00287316" w:rsidP="00287316">
      <w:pPr>
        <w:jc w:val="both"/>
        <w:rPr>
          <w:rFonts w:ascii="Times New Roman" w:hAnsi="Times New Roman" w:cs="Times New Roman"/>
        </w:rPr>
      </w:pPr>
      <w:r>
        <w:rPr>
          <w:rFonts w:ascii="Times New Roman" w:hAnsi="Times New Roman" w:cs="Times New Roman"/>
        </w:rPr>
        <w:t>1. V § 7 sa za odsek 7 vkladá nový odsek 8, ktorý znie:</w:t>
      </w:r>
    </w:p>
    <w:p w:rsidR="00287316" w:rsidP="00287316">
      <w:pPr>
        <w:jc w:val="both"/>
        <w:rPr>
          <w:rFonts w:ascii="Times New Roman" w:hAnsi="Times New Roman" w:cs="Times New Roman"/>
        </w:rPr>
      </w:pPr>
      <w:r>
        <w:rPr>
          <w:rFonts w:ascii="Times New Roman" w:hAnsi="Times New Roman" w:cs="Times New Roman"/>
        </w:rPr>
        <w:tab/>
        <w:t>„(8) Správca registra je povinný viesť evidenciu na účely dane z emisných kvót podľa osobitného predpisu.</w:t>
      </w:r>
      <w:r w:rsidRPr="00DD637B">
        <w:rPr>
          <w:rFonts w:ascii="Times New Roman" w:hAnsi="Times New Roman" w:cs="Times New Roman"/>
          <w:vertAlign w:val="superscript"/>
        </w:rPr>
        <w:t>4c)</w:t>
      </w:r>
      <w:r>
        <w:rPr>
          <w:rFonts w:ascii="Times New Roman" w:hAnsi="Times New Roman" w:cs="Times New Roman"/>
        </w:rPr>
        <w:t xml:space="preserve"> </w:t>
      </w:r>
      <w:r w:rsidR="00E66022">
        <w:rPr>
          <w:rFonts w:ascii="Times New Roman" w:hAnsi="Times New Roman" w:cs="Times New Roman"/>
        </w:rPr>
        <w:t>S</w:t>
      </w:r>
      <w:r>
        <w:rPr>
          <w:rFonts w:ascii="Times New Roman" w:hAnsi="Times New Roman" w:cs="Times New Roman"/>
        </w:rPr>
        <w:t>pôsob vedenia a rozsah evidencie môže ustanoviť všeobecne záväzný právny predpis, ktorý vydá ministerstvo.“.</w:t>
      </w:r>
    </w:p>
    <w:p w:rsidR="00DD637B" w:rsidP="00287316">
      <w:pPr>
        <w:jc w:val="both"/>
        <w:rPr>
          <w:rFonts w:ascii="Times New Roman" w:hAnsi="Times New Roman" w:cs="Times New Roman"/>
        </w:rPr>
      </w:pPr>
    </w:p>
    <w:p w:rsidR="00DD637B" w:rsidP="00287316">
      <w:pPr>
        <w:jc w:val="both"/>
        <w:rPr>
          <w:rFonts w:ascii="Times New Roman" w:hAnsi="Times New Roman" w:cs="Times New Roman"/>
        </w:rPr>
      </w:pPr>
      <w:r>
        <w:rPr>
          <w:rFonts w:ascii="Times New Roman" w:hAnsi="Times New Roman" w:cs="Times New Roman"/>
        </w:rPr>
        <w:t>Poznámka pod čiarou k odkazu 4c znie:</w:t>
      </w:r>
    </w:p>
    <w:p w:rsidR="00DD637B" w:rsidP="00287316">
      <w:pPr>
        <w:jc w:val="both"/>
        <w:rPr>
          <w:rFonts w:ascii="Times New Roman" w:hAnsi="Times New Roman" w:cs="Times New Roman"/>
        </w:rPr>
      </w:pPr>
      <w:r>
        <w:rPr>
          <w:rFonts w:ascii="Times New Roman" w:hAnsi="Times New Roman" w:cs="Times New Roman"/>
        </w:rPr>
        <w:t>„4c) § 51b zákona č. 595/2003 Z. z. o dani z príjmov v znení zákona č. ....../2010 Z. z.“.</w:t>
      </w:r>
    </w:p>
    <w:p w:rsidR="00DD637B" w:rsidP="00287316">
      <w:pPr>
        <w:jc w:val="both"/>
        <w:rPr>
          <w:rFonts w:ascii="Times New Roman" w:hAnsi="Times New Roman" w:cs="Times New Roman"/>
        </w:rPr>
      </w:pPr>
    </w:p>
    <w:p w:rsidR="00DD637B" w:rsidP="00287316">
      <w:pPr>
        <w:jc w:val="both"/>
        <w:rPr>
          <w:rFonts w:ascii="Times New Roman" w:hAnsi="Times New Roman" w:cs="Times New Roman"/>
        </w:rPr>
      </w:pPr>
      <w:r>
        <w:rPr>
          <w:rFonts w:ascii="Times New Roman" w:hAnsi="Times New Roman" w:cs="Times New Roman"/>
        </w:rPr>
        <w:t>Doterajší odsek 8 sa označuje ako odsek 9.</w:t>
      </w:r>
    </w:p>
    <w:p w:rsidR="00DD637B" w:rsidP="00287316">
      <w:pPr>
        <w:jc w:val="both"/>
        <w:rPr>
          <w:rFonts w:ascii="Times New Roman" w:hAnsi="Times New Roman" w:cs="Times New Roman"/>
        </w:rPr>
      </w:pPr>
    </w:p>
    <w:p w:rsidR="00DD637B" w:rsidP="00287316">
      <w:pPr>
        <w:jc w:val="both"/>
        <w:rPr>
          <w:rFonts w:ascii="Times New Roman" w:hAnsi="Times New Roman" w:cs="Times New Roman"/>
        </w:rPr>
      </w:pPr>
      <w:r>
        <w:rPr>
          <w:rFonts w:ascii="Times New Roman" w:hAnsi="Times New Roman" w:cs="Times New Roman"/>
        </w:rPr>
        <w:t>2. V § 17 sa odsek 2 dopĺňa písmenom c), ktoré znie:</w:t>
      </w:r>
    </w:p>
    <w:p w:rsidR="00DD637B" w:rsidP="00287316">
      <w:pPr>
        <w:jc w:val="both"/>
        <w:rPr>
          <w:rFonts w:ascii="Times New Roman" w:hAnsi="Times New Roman" w:cs="Times New Roman"/>
        </w:rPr>
      </w:pPr>
      <w:r>
        <w:rPr>
          <w:rFonts w:ascii="Times New Roman" w:hAnsi="Times New Roman" w:cs="Times New Roman"/>
        </w:rPr>
        <w:t xml:space="preserve">    „c) na účely dane z emisných kvót podľa osobitného predpisu</w:t>
      </w:r>
      <w:r w:rsidRPr="00DD637B">
        <w:rPr>
          <w:rFonts w:ascii="Times New Roman" w:hAnsi="Times New Roman" w:cs="Times New Roman"/>
          <w:vertAlign w:val="superscript"/>
        </w:rPr>
        <w:t>4c)</w:t>
      </w:r>
      <w:r>
        <w:rPr>
          <w:rFonts w:ascii="Times New Roman" w:hAnsi="Times New Roman" w:cs="Times New Roman"/>
        </w:rPr>
        <w:t xml:space="preserve"> spôsob vykázania a výpočtu úspory emisií skleníkových plynov v prevádzke dosiahnutú z dôvodu investovania prevádzkovateľa do technológií, ktorých účelom je zníženie množstva emisií.“.</w:t>
      </w:r>
    </w:p>
    <w:p w:rsidR="00DD637B" w:rsidRPr="00347508" w:rsidP="00287316">
      <w:pPr>
        <w:jc w:val="both"/>
        <w:rPr>
          <w:rFonts w:ascii="Times New Roman" w:hAnsi="Times New Roman" w:cs="Times New Roman"/>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0E3C17" w:rsidP="00371412">
      <w:pPr>
        <w:jc w:val="center"/>
        <w:rPr>
          <w:rFonts w:ascii="Times New Roman" w:hAnsi="Times New Roman" w:cs="Times New Roman"/>
          <w:b/>
        </w:rPr>
      </w:pPr>
    </w:p>
    <w:p w:rsidR="00371412" w:rsidRPr="00032019" w:rsidP="00371412">
      <w:pPr>
        <w:jc w:val="center"/>
        <w:rPr>
          <w:rFonts w:ascii="Times New Roman" w:hAnsi="Times New Roman" w:cs="Times New Roman"/>
          <w:b/>
        </w:rPr>
      </w:pPr>
      <w:r w:rsidR="00287316">
        <w:rPr>
          <w:rFonts w:ascii="Times New Roman" w:hAnsi="Times New Roman" w:cs="Times New Roman"/>
          <w:b/>
        </w:rPr>
        <w:t>Čl. IV</w:t>
      </w:r>
    </w:p>
    <w:p w:rsidR="00371412" w:rsidRPr="00347508" w:rsidP="00371412">
      <w:pPr>
        <w:jc w:val="center"/>
        <w:rPr>
          <w:rFonts w:ascii="Times New Roman" w:hAnsi="Times New Roman" w:cs="Times New Roman"/>
        </w:rPr>
      </w:pPr>
    </w:p>
    <w:p w:rsidR="00371412" w:rsidRPr="00347508" w:rsidP="00371412">
      <w:pPr>
        <w:pStyle w:val="BodyTextIndent"/>
        <w:spacing w:after="0"/>
        <w:jc w:val="both"/>
        <w:rPr>
          <w:rFonts w:ascii="Times New Roman" w:hAnsi="Times New Roman" w:cs="Times New Roman"/>
        </w:rPr>
      </w:pPr>
      <w:r w:rsidRPr="00347508">
        <w:rPr>
          <w:rFonts w:ascii="Times New Roman" w:hAnsi="Times New Roman" w:cs="Times New Roman"/>
        </w:rPr>
        <w:t xml:space="preserve">  Tento zákon nadobúda účinnosť 1. januára 2011. </w:t>
      </w:r>
    </w:p>
    <w:p w:rsidR="00371412" w:rsidRPr="00347508" w:rsidP="00371412">
      <w:pPr>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both"/>
        <w:rPr>
          <w:rFonts w:ascii="Times New Roman" w:hAnsi="Times New Roman" w:cs="Times New Roman"/>
        </w:rPr>
      </w:pPr>
    </w:p>
    <w:p w:rsidR="000E3C17" w:rsidP="000E3C17">
      <w:pPr>
        <w:ind w:firstLine="360"/>
        <w:jc w:val="center"/>
        <w:rPr>
          <w:rFonts w:ascii="Times New Roman" w:hAnsi="Times New Roman" w:cs="Times New Roman"/>
        </w:rPr>
      </w:pPr>
      <w:r>
        <w:rPr>
          <w:rFonts w:ascii="Times New Roman" w:hAnsi="Times New Roman" w:cs="Times New Roman"/>
        </w:rPr>
        <w:t>prezident Slovenskej republiky</w:t>
      </w: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r>
        <w:rPr>
          <w:rFonts w:ascii="Times New Roman" w:hAnsi="Times New Roman" w:cs="Times New Roman"/>
        </w:rPr>
        <w:t>predseda Národnej rady Slovenskej republiky</w:t>
      </w: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p>
    <w:p w:rsidR="000E3C17" w:rsidP="000E3C17">
      <w:pPr>
        <w:ind w:firstLine="360"/>
        <w:jc w:val="center"/>
        <w:rPr>
          <w:rFonts w:ascii="Times New Roman" w:hAnsi="Times New Roman" w:cs="Times New Roman"/>
        </w:rPr>
      </w:pPr>
      <w:r>
        <w:rPr>
          <w:rFonts w:ascii="Times New Roman" w:hAnsi="Times New Roman" w:cs="Times New Roman"/>
        </w:rPr>
        <w:t>predsedníčka vlády Slovenskej republiky</w:t>
      </w:r>
    </w:p>
    <w:p w:rsidR="000E3C17" w:rsidP="000E3C17">
      <w:pPr>
        <w:ind w:firstLine="360"/>
        <w:jc w:val="center"/>
        <w:rPr>
          <w:rFonts w:ascii="Times New Roman" w:hAnsi="Times New Roman" w:cs="Times New Roman"/>
        </w:rPr>
      </w:pPr>
    </w:p>
    <w:p w:rsidR="00371412">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p w:rsidR="002C4A17">
      <w:pPr>
        <w:rPr>
          <w:rFonts w:ascii="Times New Roman" w:hAnsi="Times New Roman" w:cs="Times New Roman"/>
        </w:rPr>
      </w:pPr>
    </w:p>
    <w:sectPr>
      <w:footerReference w:type="even" r:id="rId4"/>
      <w:footerReference w:type="default" r:id="rId5"/>
      <w:pgSz w:w="11906" w:h="16838"/>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2" w:rsidP="00260ED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0576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2" w:rsidP="00260ED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16</w:t>
    </w:r>
    <w:r>
      <w:rPr>
        <w:rStyle w:val="PageNumber"/>
        <w:rFonts w:ascii="Times New Roman" w:hAnsi="Times New Roman" w:cs="Times New Roman"/>
      </w:rPr>
      <w:fldChar w:fldCharType="end"/>
    </w:r>
  </w:p>
  <w:p w:rsidR="00BF4C4E">
    <w:pPr>
      <w:pStyle w:val="Footer"/>
      <w:jc w:val="center"/>
      <w:rPr>
        <w:rFonts w:ascii="Times New Roman" w:hAnsi="Times New Roman" w:cs="Times New Roman"/>
      </w:rPr>
    </w:pPr>
  </w:p>
  <w:p w:rsidR="00BF4C4E" w:rsidP="00507A7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E9"/>
    <w:multiLevelType w:val="hybridMultilevel"/>
    <w:tmpl w:val="E09C6AC0"/>
    <w:lvl w:ilvl="0">
      <w:start w:val="1"/>
      <w:numFmt w:val="decimal"/>
      <w:lvlText w:val="%1."/>
      <w:lvlJc w:val="left"/>
      <w:pPr>
        <w:ind w:left="644" w:hanging="360"/>
      </w:pPr>
      <w:rPr>
        <w:rFonts w:cs="Times New Roman"/>
        <w:rtl w:val="0"/>
      </w:rPr>
    </w:lvl>
    <w:lvl w:ilvl="1">
      <w:start w:val="1"/>
      <w:numFmt w:val="lowerLetter"/>
      <w:lvlText w:val="%2."/>
      <w:lvlJc w:val="left"/>
      <w:pPr>
        <w:ind w:left="1364" w:hanging="360"/>
      </w:pPr>
      <w:rPr>
        <w:rFonts w:cs="Times New Roman"/>
        <w:rtl w:val="0"/>
      </w:rPr>
    </w:lvl>
    <w:lvl w:ilvl="2">
      <w:start w:val="1"/>
      <w:numFmt w:val="lowerRoman"/>
      <w:lvlText w:val="%3."/>
      <w:lvlJc w:val="right"/>
      <w:pPr>
        <w:ind w:left="2084" w:hanging="180"/>
      </w:pPr>
      <w:rPr>
        <w:rFonts w:cs="Times New Roman"/>
        <w:rtl w:val="0"/>
      </w:rPr>
    </w:lvl>
    <w:lvl w:ilvl="3">
      <w:start w:val="1"/>
      <w:numFmt w:val="decimal"/>
      <w:lvlText w:val="%4."/>
      <w:lvlJc w:val="left"/>
      <w:pPr>
        <w:ind w:left="2804" w:hanging="360"/>
      </w:pPr>
      <w:rPr>
        <w:rFonts w:cs="Times New Roman"/>
        <w:rtl w:val="0"/>
      </w:rPr>
    </w:lvl>
    <w:lvl w:ilvl="4">
      <w:start w:val="1"/>
      <w:numFmt w:val="lowerLetter"/>
      <w:lvlText w:val="%5."/>
      <w:lvlJc w:val="left"/>
      <w:pPr>
        <w:ind w:left="3524" w:hanging="360"/>
      </w:pPr>
      <w:rPr>
        <w:rFonts w:cs="Times New Roman"/>
        <w:rtl w:val="0"/>
      </w:rPr>
    </w:lvl>
    <w:lvl w:ilvl="5">
      <w:start w:val="1"/>
      <w:numFmt w:val="lowerRoman"/>
      <w:lvlText w:val="%6."/>
      <w:lvlJc w:val="right"/>
      <w:pPr>
        <w:ind w:left="4244" w:hanging="180"/>
      </w:pPr>
      <w:rPr>
        <w:rFonts w:cs="Times New Roman"/>
        <w:rtl w:val="0"/>
      </w:rPr>
    </w:lvl>
    <w:lvl w:ilvl="6">
      <w:start w:val="1"/>
      <w:numFmt w:val="decimal"/>
      <w:lvlText w:val="%7."/>
      <w:lvlJc w:val="left"/>
      <w:pPr>
        <w:ind w:left="4964" w:hanging="360"/>
      </w:pPr>
      <w:rPr>
        <w:rFonts w:cs="Times New Roman"/>
        <w:rtl w:val="0"/>
      </w:rPr>
    </w:lvl>
    <w:lvl w:ilvl="7">
      <w:start w:val="1"/>
      <w:numFmt w:val="lowerLetter"/>
      <w:lvlText w:val="%8."/>
      <w:lvlJc w:val="left"/>
      <w:pPr>
        <w:ind w:left="5684" w:hanging="360"/>
      </w:pPr>
      <w:rPr>
        <w:rFonts w:cs="Times New Roman"/>
        <w:rtl w:val="0"/>
      </w:rPr>
    </w:lvl>
    <w:lvl w:ilvl="8">
      <w:start w:val="1"/>
      <w:numFmt w:val="lowerRoman"/>
      <w:lvlText w:val="%9."/>
      <w:lvlJc w:val="right"/>
      <w:pPr>
        <w:ind w:left="6404" w:hanging="180"/>
      </w:pPr>
      <w:rPr>
        <w:rFonts w:cs="Times New Roman"/>
        <w:rtl w:val="0"/>
      </w:rPr>
    </w:lvl>
  </w:abstractNum>
  <w:abstractNum w:abstractNumId="1">
    <w:nsid w:val="151330E7"/>
    <w:multiLevelType w:val="hybridMultilevel"/>
    <w:tmpl w:val="C52A6EF2"/>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
    <w:nsid w:val="3A771989"/>
    <w:multiLevelType w:val="hybridMultilevel"/>
    <w:tmpl w:val="DD84AF3E"/>
    <w:lvl w:ilvl="0">
      <w:start w:val="1"/>
      <w:numFmt w:val="decimal"/>
      <w:lvlText w:val="%1."/>
      <w:lvlJc w:val="left"/>
      <w:pPr>
        <w:ind w:left="360" w:hanging="360"/>
      </w:pPr>
      <w:rPr>
        <w:rFonts w:cs="Times New Roman"/>
        <w:b/>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3">
    <w:nsid w:val="3B0316CE"/>
    <w:multiLevelType w:val="hybridMultilevel"/>
    <w:tmpl w:val="9D4E4C1C"/>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4">
    <w:nsid w:val="3D773E5B"/>
    <w:multiLevelType w:val="hybridMultilevel"/>
    <w:tmpl w:val="E872DFA2"/>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5">
    <w:nsid w:val="754E70D4"/>
    <w:multiLevelType w:val="hybridMultilevel"/>
    <w:tmpl w:val="EBB8B054"/>
    <w:lvl w:ilvl="0">
      <w:start w:val="1"/>
      <w:numFmt w:val="decimal"/>
      <w:lvlText w:val="(%1)"/>
      <w:lvlJc w:val="left"/>
      <w:pPr>
        <w:ind w:left="786" w:hanging="360"/>
      </w:pPr>
      <w:rPr>
        <w:rFonts w:cs="Times New Roman"/>
        <w:rtl w:val="0"/>
      </w:rPr>
    </w:lvl>
    <w:lvl w:ilvl="1">
      <w:start w:val="1"/>
      <w:numFmt w:val="lowerLetter"/>
      <w:lvlText w:val="%2."/>
      <w:lvlJc w:val="left"/>
      <w:pPr>
        <w:ind w:left="1506" w:hanging="360"/>
      </w:pPr>
      <w:rPr>
        <w:rFonts w:cs="Times New Roman"/>
        <w:rtl w:val="0"/>
      </w:rPr>
    </w:lvl>
    <w:lvl w:ilvl="2">
      <w:start w:val="1"/>
      <w:numFmt w:val="lowerRoman"/>
      <w:lvlText w:val="%3."/>
      <w:lvlJc w:val="right"/>
      <w:pPr>
        <w:ind w:left="2226" w:hanging="180"/>
      </w:pPr>
      <w:rPr>
        <w:rFonts w:cs="Times New Roman"/>
        <w:rtl w:val="0"/>
      </w:rPr>
    </w:lvl>
    <w:lvl w:ilvl="3">
      <w:start w:val="1"/>
      <w:numFmt w:val="decimal"/>
      <w:lvlText w:val="%4."/>
      <w:lvlJc w:val="left"/>
      <w:pPr>
        <w:ind w:left="2946" w:hanging="360"/>
      </w:pPr>
      <w:rPr>
        <w:rFonts w:cs="Times New Roman"/>
        <w:rtl w:val="0"/>
      </w:rPr>
    </w:lvl>
    <w:lvl w:ilvl="4">
      <w:start w:val="1"/>
      <w:numFmt w:val="lowerLetter"/>
      <w:lvlText w:val="%5."/>
      <w:lvlJc w:val="left"/>
      <w:pPr>
        <w:ind w:left="3666" w:hanging="360"/>
      </w:pPr>
      <w:rPr>
        <w:rFonts w:cs="Times New Roman"/>
        <w:rtl w:val="0"/>
      </w:rPr>
    </w:lvl>
    <w:lvl w:ilvl="5">
      <w:start w:val="1"/>
      <w:numFmt w:val="lowerRoman"/>
      <w:lvlText w:val="%6."/>
      <w:lvlJc w:val="right"/>
      <w:pPr>
        <w:ind w:left="4386" w:hanging="180"/>
      </w:pPr>
      <w:rPr>
        <w:rFonts w:cs="Times New Roman"/>
        <w:rtl w:val="0"/>
      </w:rPr>
    </w:lvl>
    <w:lvl w:ilvl="6">
      <w:start w:val="1"/>
      <w:numFmt w:val="decimal"/>
      <w:lvlText w:val="%7."/>
      <w:lvlJc w:val="left"/>
      <w:pPr>
        <w:ind w:left="5106" w:hanging="360"/>
      </w:pPr>
      <w:rPr>
        <w:rFonts w:cs="Times New Roman"/>
        <w:rtl w:val="0"/>
      </w:rPr>
    </w:lvl>
    <w:lvl w:ilvl="7">
      <w:start w:val="1"/>
      <w:numFmt w:val="lowerLetter"/>
      <w:lvlText w:val="%8."/>
      <w:lvlJc w:val="left"/>
      <w:pPr>
        <w:ind w:left="5826" w:hanging="360"/>
      </w:pPr>
      <w:rPr>
        <w:rFonts w:cs="Times New Roman"/>
        <w:rtl w:val="0"/>
      </w:rPr>
    </w:lvl>
    <w:lvl w:ilvl="8">
      <w:start w:val="1"/>
      <w:numFmt w:val="lowerRoman"/>
      <w:lvlText w:val="%9."/>
      <w:lvlJc w:val="right"/>
      <w:pPr>
        <w:ind w:left="6546" w:hanging="180"/>
      </w:pPr>
      <w:rPr>
        <w:rFonts w:cs="Times New Roman"/>
        <w:rtl w:val="0"/>
      </w:rPr>
    </w:lvl>
  </w:abstractNum>
  <w:abstractNum w:abstractNumId="6">
    <w:nsid w:val="77C17392"/>
    <w:multiLevelType w:val="hybridMultilevel"/>
    <w:tmpl w:val="577C9458"/>
    <w:lvl w:ilvl="0">
      <w:start w:val="1"/>
      <w:numFmt w:val="lowerLetter"/>
      <w:lvlText w:val="%1)"/>
      <w:lvlJc w:val="left"/>
      <w:pPr>
        <w:ind w:left="720" w:hanging="360"/>
      </w:pPr>
      <w:rPr>
        <w:rFonts w:cs="Times New Roman"/>
        <w:color w:val="auto"/>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32019"/>
    <w:rsid w:val="000E3C17"/>
    <w:rsid w:val="00214E0C"/>
    <w:rsid w:val="00215FFD"/>
    <w:rsid w:val="002357CD"/>
    <w:rsid w:val="00243F14"/>
    <w:rsid w:val="00260EDC"/>
    <w:rsid w:val="00287316"/>
    <w:rsid w:val="002C4A17"/>
    <w:rsid w:val="00344AF9"/>
    <w:rsid w:val="00347508"/>
    <w:rsid w:val="00371412"/>
    <w:rsid w:val="003C48BD"/>
    <w:rsid w:val="003E4F7D"/>
    <w:rsid w:val="00420D4C"/>
    <w:rsid w:val="00436389"/>
    <w:rsid w:val="0043663A"/>
    <w:rsid w:val="004E4B86"/>
    <w:rsid w:val="00507A7F"/>
    <w:rsid w:val="00512BB3"/>
    <w:rsid w:val="005D7F27"/>
    <w:rsid w:val="00683F9A"/>
    <w:rsid w:val="006B0EAA"/>
    <w:rsid w:val="006C5EB2"/>
    <w:rsid w:val="006D367B"/>
    <w:rsid w:val="006D66DF"/>
    <w:rsid w:val="00745536"/>
    <w:rsid w:val="007F0785"/>
    <w:rsid w:val="008F274F"/>
    <w:rsid w:val="00905762"/>
    <w:rsid w:val="009307DE"/>
    <w:rsid w:val="009858BC"/>
    <w:rsid w:val="00A026B9"/>
    <w:rsid w:val="00AC6BE6"/>
    <w:rsid w:val="00B53C60"/>
    <w:rsid w:val="00B85022"/>
    <w:rsid w:val="00B860E6"/>
    <w:rsid w:val="00BC53AF"/>
    <w:rsid w:val="00BF4C4E"/>
    <w:rsid w:val="00C84159"/>
    <w:rsid w:val="00D3119F"/>
    <w:rsid w:val="00DA24D6"/>
    <w:rsid w:val="00DD637B"/>
    <w:rsid w:val="00E46B95"/>
    <w:rsid w:val="00E66022"/>
    <w:rsid w:val="00E73062"/>
    <w:rsid w:val="00EC3FFB"/>
    <w:rsid w:val="00EF0E5D"/>
    <w:rsid w:val="00F11D8A"/>
    <w:rsid w:val="00F4093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412"/>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Indent">
    <w:name w:val="Body Text Indent"/>
    <w:basedOn w:val="Normal"/>
    <w:link w:val="CharChar1"/>
    <w:rsid w:val="00371412"/>
    <w:pPr>
      <w:spacing w:after="120"/>
      <w:ind w:left="283"/>
      <w:jc w:val="left"/>
    </w:pPr>
  </w:style>
  <w:style w:type="character" w:customStyle="1" w:styleId="CharChar1">
    <w:name w:val="Char Char1"/>
    <w:basedOn w:val="DefaultParagraphFont"/>
    <w:link w:val="BodyTextIndent"/>
    <w:semiHidden/>
    <w:rsid w:val="00371412"/>
    <w:rPr>
      <w:sz w:val="24"/>
      <w:szCs w:val="24"/>
      <w:rtl w:val="0"/>
      <w:lang w:val="sk-SK" w:bidi="ar-SA"/>
    </w:rPr>
  </w:style>
  <w:style w:type="paragraph" w:styleId="Footer">
    <w:name w:val="footer"/>
    <w:basedOn w:val="Normal"/>
    <w:link w:val="CharChar"/>
    <w:rsid w:val="00371412"/>
    <w:pPr>
      <w:tabs>
        <w:tab w:val="center" w:pos="4536"/>
        <w:tab w:val="right" w:pos="9072"/>
      </w:tabs>
      <w:jc w:val="left"/>
    </w:pPr>
  </w:style>
  <w:style w:type="character" w:customStyle="1" w:styleId="CharChar">
    <w:name w:val="Char Char"/>
    <w:basedOn w:val="DefaultParagraphFont"/>
    <w:link w:val="Footer"/>
    <w:rsid w:val="00371412"/>
    <w:rPr>
      <w:sz w:val="24"/>
      <w:szCs w:val="24"/>
      <w:rtl w:val="0"/>
      <w:lang w:val="sk-SK" w:bidi="ar-SA"/>
    </w:rPr>
  </w:style>
  <w:style w:type="paragraph" w:styleId="ListParagraph">
    <w:name w:val="List Paragraph"/>
    <w:basedOn w:val="Normal"/>
    <w:rsid w:val="00371412"/>
    <w:pPr>
      <w:ind w:left="720"/>
      <w:contextualSpacing/>
      <w:jc w:val="left"/>
    </w:pPr>
    <w:rPr>
      <w:rFonts w:ascii="Calibri" w:hAnsi="Calibri"/>
      <w:sz w:val="22"/>
      <w:szCs w:val="22"/>
    </w:rPr>
  </w:style>
  <w:style w:type="character" w:customStyle="1" w:styleId="ppp-input-value1">
    <w:name w:val="ppp-input-value1"/>
    <w:basedOn w:val="DefaultParagraphFont"/>
    <w:rsid w:val="00371412"/>
    <w:rPr>
      <w:rFonts w:ascii="Tahoma" w:hAnsi="Tahoma" w:cs="Tahoma"/>
      <w:color w:val="837A73"/>
      <w:sz w:val="16"/>
      <w:szCs w:val="16"/>
      <w:rtl w:val="0"/>
    </w:rPr>
  </w:style>
  <w:style w:type="paragraph" w:styleId="BalloonText">
    <w:name w:val="Balloon Text"/>
    <w:basedOn w:val="Normal"/>
    <w:semiHidden/>
    <w:rsid w:val="00B860E6"/>
    <w:pPr>
      <w:jc w:val="left"/>
    </w:pPr>
    <w:rPr>
      <w:rFonts w:ascii="Tahoma" w:hAnsi="Tahoma" w:cs="Tahoma"/>
      <w:sz w:val="16"/>
      <w:szCs w:val="16"/>
    </w:rPr>
  </w:style>
  <w:style w:type="character" w:styleId="PageNumber">
    <w:name w:val="page number"/>
    <w:basedOn w:val="DefaultParagraphFont"/>
    <w:rsid w:val="0090576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TotalTime>
  <Pages>1</Pages>
  <Words>5863</Words>
  <Characters>33422</Characters>
  <Application>Microsoft Office Word</Application>
  <DocSecurity>0</DocSecurity>
  <Lines>0</Lines>
  <Paragraphs>0</Paragraphs>
  <ScaleCrop>false</ScaleCrop>
  <Company>Kancelária NR SR</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uzivatel</dc:creator>
  <cp:lastModifiedBy>HircRuze</cp:lastModifiedBy>
  <cp:revision>3</cp:revision>
  <cp:lastPrinted>2010-12-01T14:52:00Z</cp:lastPrinted>
  <dcterms:created xsi:type="dcterms:W3CDTF">2010-12-21T12:26:00Z</dcterms:created>
  <dcterms:modified xsi:type="dcterms:W3CDTF">2010-12-21T12:44:00Z</dcterms:modified>
</cp:coreProperties>
</file>