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C2E2F" w:rsidRPr="00AC48CE" w:rsidP="009C2E2F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9C2E2F" w:rsidP="009C2E2F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F00B4C">
        <w:rPr>
          <w:rFonts w:cs="Times New Roman"/>
          <w:sz w:val="22"/>
        </w:rPr>
        <w:t>SEPR</w:t>
      </w:r>
      <w:r>
        <w:rPr>
          <w:rFonts w:cs="Times New Roman"/>
          <w:sz w:val="22"/>
        </w:rPr>
        <w:t>-</w:t>
      </w:r>
      <w:r w:rsidR="00F00B4C">
        <w:rPr>
          <w:rFonts w:cs="Times New Roman"/>
          <w:sz w:val="22"/>
        </w:rPr>
        <w:t>1019</w:t>
      </w:r>
      <w:r>
        <w:rPr>
          <w:rFonts w:cs="Times New Roman"/>
          <w:sz w:val="22"/>
        </w:rPr>
        <w:t>/2010</w:t>
      </w:r>
    </w:p>
    <w:p w:rsidR="009C2E2F" w:rsidP="009C2E2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C2E2F" w:rsidP="009C2E2F">
      <w:pPr>
        <w:pStyle w:val="uznesenia"/>
        <w:rPr>
          <w:rFonts w:cs="Times New Roman"/>
        </w:rPr>
      </w:pPr>
      <w:r w:rsidR="00C84BFA">
        <w:rPr>
          <w:rFonts w:cs="Times New Roman"/>
        </w:rPr>
        <w:t>272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C2E2F" w:rsidP="009C2E2F">
      <w:pPr>
        <w:outlineLvl w:val="0"/>
        <w:rPr>
          <w:rFonts w:cs="Times New Roman"/>
        </w:rPr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84BFA">
        <w:rPr>
          <w:rFonts w:cs="Arial"/>
          <w:sz w:val="22"/>
          <w:szCs w:val="22"/>
        </w:rPr>
        <w:t> 21.</w:t>
      </w:r>
      <w:r w:rsidR="00661910">
        <w:rPr>
          <w:rFonts w:cs="Arial"/>
          <w:sz w:val="22"/>
          <w:szCs w:val="22"/>
        </w:rPr>
        <w:t xml:space="preserve"> </w:t>
      </w:r>
      <w:r w:rsidR="002C5F4D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2010</w:t>
      </w: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9C2E2F" w:rsidP="009C2E2F">
      <w:pPr>
        <w:rPr>
          <w:rFonts w:cs="Times New Roman"/>
        </w:rPr>
      </w:pPr>
    </w:p>
    <w:p w:rsidR="00F00B4C" w:rsidRPr="0056586B" w:rsidP="00F00B4C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 w:rsidRPr="0056586B">
        <w:rPr>
          <w:rFonts w:cs="Arial"/>
          <w:sz w:val="22"/>
          <w:szCs w:val="22"/>
        </w:rPr>
        <w:t xml:space="preserve">k </w:t>
      </w:r>
      <w:r w:rsidR="0056586B">
        <w:rPr>
          <w:rFonts w:cs="Arial"/>
          <w:sz w:val="22"/>
          <w:szCs w:val="22"/>
        </w:rPr>
        <w:t>z</w:t>
      </w:r>
      <w:r w:rsidRPr="0056586B" w:rsidR="0056586B">
        <w:rPr>
          <w:rFonts w:cs="Times New Roman"/>
          <w:sz w:val="22"/>
          <w:szCs w:val="22"/>
        </w:rPr>
        <w:t>ákon</w:t>
      </w:r>
      <w:r w:rsidR="0056586B">
        <w:rPr>
          <w:rFonts w:cs="Times New Roman"/>
          <w:sz w:val="22"/>
          <w:szCs w:val="22"/>
        </w:rPr>
        <w:t>u</w:t>
      </w:r>
      <w:r w:rsidRPr="0056586B" w:rsidR="0056586B">
        <w:rPr>
          <w:rFonts w:cs="Times New Roman"/>
          <w:sz w:val="22"/>
          <w:szCs w:val="22"/>
        </w:rPr>
        <w:t xml:space="preserve"> z 1. decembra 2010, ktorým sa mení a dopĺňa zákon č. 595/2003 Z. z. </w:t>
        <w:br/>
        <w:t>o dani z príjmov v znení neskorších predpisov a ktorým sa menia a dopĺňajú niektoré zákony, vráten</w:t>
      </w:r>
      <w:r w:rsidR="0056586B">
        <w:rPr>
          <w:rFonts w:cs="Times New Roman"/>
          <w:sz w:val="22"/>
          <w:szCs w:val="22"/>
        </w:rPr>
        <w:t>ému</w:t>
      </w:r>
      <w:r w:rsidRPr="0056586B" w:rsidR="0056586B">
        <w:rPr>
          <w:rFonts w:cs="Times New Roman"/>
          <w:sz w:val="22"/>
          <w:szCs w:val="22"/>
        </w:rPr>
        <w:t xml:space="preserve"> prezidentom Slovenskej republiky na opätovné prerokovanie Národnou radou Slovenskej republiky (tlač 201)</w:t>
      </w:r>
    </w:p>
    <w:p w:rsidR="00F00B4C" w:rsidP="00F00B4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F00B4C" w:rsidP="00F00B4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F00B4C" w:rsidP="00F00B4C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00B4C" w:rsidP="00F00B4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F00B4C" w:rsidP="00F00B4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</w:t>
      </w:r>
      <w:r w:rsidR="00456D5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 treťom čítaní</w:t>
      </w:r>
    </w:p>
    <w:p w:rsidR="00F00B4C" w:rsidP="00F00B4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F00B4C" w:rsidP="00F00B4C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00B4C" w:rsidP="00F00B4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F00B4C" w:rsidP="00F00B4C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483D3E">
        <w:rPr>
          <w:rFonts w:cs="Arial"/>
          <w:sz w:val="22"/>
          <w:szCs w:val="22"/>
        </w:rPr>
        <w:t xml:space="preserve">v pôvodnom znení </w:t>
      </w:r>
      <w:r w:rsidR="0056586B">
        <w:rPr>
          <w:rFonts w:cs="Arial"/>
          <w:sz w:val="22"/>
          <w:szCs w:val="22"/>
        </w:rPr>
        <w:t>z</w:t>
      </w:r>
      <w:r w:rsidRPr="0056586B" w:rsidR="0056586B">
        <w:rPr>
          <w:rFonts w:cs="Times New Roman"/>
          <w:sz w:val="22"/>
          <w:szCs w:val="22"/>
        </w:rPr>
        <w:t>ákon z 1. decembra 2010, ktorým sa mení a dopĺňa zákon</w:t>
      </w:r>
      <w:r w:rsidR="00483D3E">
        <w:rPr>
          <w:rFonts w:cs="Times New Roman"/>
          <w:sz w:val="22"/>
          <w:szCs w:val="22"/>
        </w:rPr>
        <w:br/>
      </w:r>
      <w:r w:rsidRPr="0056586B" w:rsidR="0056586B">
        <w:rPr>
          <w:rFonts w:cs="Times New Roman"/>
          <w:sz w:val="22"/>
          <w:szCs w:val="22"/>
        </w:rPr>
        <w:t>č. 595/2003 Z. z. o dani z príjmov v znení neskorších predpisov a ktorým sa menia a dopĺňajú niektoré zákony, vrátený prezidentom Slovenskej republiky</w:t>
      </w:r>
      <w:r w:rsidR="00483D3E">
        <w:rPr>
          <w:rFonts w:cs="Arial"/>
          <w:sz w:val="22"/>
          <w:szCs w:val="22"/>
        </w:rPr>
        <w:t>.</w:t>
      </w: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C2E2F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483D3E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483D3E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483D3E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7B0B6C" w:rsidP="007B0B6C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Alojz  P ř i d a l   v. r.</w:t>
      </w:r>
    </w:p>
    <w:p w:rsidR="007B0B6C" w:rsidP="007B0B6C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9C2E2F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707F6"/>
    <w:rsid w:val="002C5F4D"/>
    <w:rsid w:val="00456D58"/>
    <w:rsid w:val="00483D3E"/>
    <w:rsid w:val="0056586B"/>
    <w:rsid w:val="00661910"/>
    <w:rsid w:val="007B0B6C"/>
    <w:rsid w:val="008D5378"/>
    <w:rsid w:val="009C2E2F"/>
    <w:rsid w:val="00AC48CE"/>
    <w:rsid w:val="00C84BFA"/>
    <w:rsid w:val="00F00B4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E2F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C2E2F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143</Words>
  <Characters>821</Characters>
  <Application>Microsoft Office Word</Application>
  <DocSecurity>0</DocSecurity>
  <Lines>0</Lines>
  <Paragraphs>0</Paragraphs>
  <ScaleCrop>false</ScaleCrop>
  <Company>Kancelaria NR SR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9</cp:revision>
  <cp:lastPrinted>2010-12-21T08:45:00Z</cp:lastPrinted>
  <dcterms:created xsi:type="dcterms:W3CDTF">2010-12-20T12:35:00Z</dcterms:created>
  <dcterms:modified xsi:type="dcterms:W3CDTF">2010-12-21T10:05:00Z</dcterms:modified>
</cp:coreProperties>
</file>