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7815" w:rsidP="00AC7815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AC7815" w:rsidRPr="00AC7815" w:rsidP="00AC7815">
      <w:pPr>
        <w:pStyle w:val="Heading5"/>
        <w:rPr>
          <w:rFonts w:ascii="Times New Roman" w:hAnsi="Times New Roman" w:cs="Times New Roman"/>
          <w:i w:val="0"/>
          <w:sz w:val="24"/>
          <w:szCs w:val="24"/>
        </w:rPr>
      </w:pPr>
      <w:r w:rsidRPr="00AC7815">
        <w:rPr>
          <w:rFonts w:ascii="Times New Roman" w:hAnsi="Times New Roman" w:cs="Times New Roman"/>
          <w:i w:val="0"/>
          <w:sz w:val="24"/>
          <w:szCs w:val="24"/>
        </w:rPr>
        <w:t xml:space="preserve">            ÚSTAVNOPRÁVNY VÝBOR</w:t>
      </w:r>
    </w:p>
    <w:p w:rsidR="00AC7815" w:rsidRPr="00AC7815" w:rsidP="00AC7815">
      <w:pPr>
        <w:spacing w:before="120"/>
        <w:rPr>
          <w:rFonts w:ascii="Times New Roman" w:hAnsi="Times New Roman" w:cs="Times New Roman"/>
          <w:b/>
        </w:rPr>
      </w:pPr>
      <w:r w:rsidRPr="00AC7815">
        <w:rPr>
          <w:rFonts w:ascii="Times New Roman" w:hAnsi="Times New Roman" w:cs="Times New Roman"/>
          <w:b/>
        </w:rPr>
        <w:t>NÁRODNEJ RADY SLOVENSKEJ REPUBLIKY</w:t>
      </w:r>
    </w:p>
    <w:p w:rsidR="00AC7815" w:rsidRPr="00AC7815" w:rsidP="00AC7815">
      <w:pPr>
        <w:spacing w:line="360" w:lineRule="auto"/>
        <w:rPr>
          <w:rFonts w:ascii="Times New Roman" w:hAnsi="Times New Roman" w:cs="Times New Roman"/>
          <w:b/>
        </w:rPr>
      </w:pPr>
    </w:p>
    <w:p w:rsidR="00AC7815" w:rsidP="00AC7815">
      <w:pPr>
        <w:spacing w:line="360" w:lineRule="auto"/>
        <w:rPr>
          <w:rFonts w:ascii="Times New Roman" w:hAnsi="Times New Roman" w:cs="Times New Roman"/>
          <w:b/>
        </w:rPr>
      </w:pPr>
    </w:p>
    <w:p w:rsidR="00AC7815" w:rsidP="00AC78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7815" w:rsidP="00AC781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AC7815" w:rsidP="00AC7815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1</w:t>
      </w:r>
      <w:r w:rsidR="0041199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schôdze Ústavnoprávneho výboru Národnej rady Slovenskej republiky konanej  </w:t>
      </w:r>
      <w:r w:rsidR="0041199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 decembra 2010</w:t>
      </w:r>
    </w:p>
    <w:p w:rsidR="00AC7815" w:rsidP="00AC7815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C7815" w:rsidP="00AC78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7815" w:rsidP="00AC781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C7815" w:rsidRPr="00AC7815" w:rsidP="00AC7815">
      <w:pPr>
        <w:tabs>
          <w:tab w:val="left" w:pos="72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Ústavnoprávneho výboru Národnej rady Slovenskej republiky </w:t>
      </w:r>
    </w:p>
    <w:p w:rsidR="00AC7815" w:rsidRPr="00AC7815" w:rsidP="00F86294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AC7815" w:rsidRPr="00F86294" w:rsidP="00F8629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AC7815">
        <w:rPr>
          <w:rFonts w:ascii="Times New Roman" w:hAnsi="Times New Roman" w:cs="Times New Roman"/>
        </w:rPr>
        <w:tab/>
        <w:t xml:space="preserve">prerokoval </w:t>
      </w:r>
      <w:r w:rsidR="00F86294">
        <w:rPr>
          <w:rFonts w:ascii="Times New Roman" w:hAnsi="Times New Roman" w:cs="Times New Roman"/>
        </w:rPr>
        <w:t xml:space="preserve"> </w:t>
      </w:r>
      <w:r w:rsidRPr="00146DA1" w:rsidR="00F86294">
        <w:rPr>
          <w:rFonts w:ascii="Times New Roman" w:hAnsi="Times New Roman" w:cs="Times New Roman"/>
        </w:rPr>
        <w:t>z</w:t>
      </w:r>
      <w:r w:rsidR="00F86294">
        <w:rPr>
          <w:rFonts w:ascii="Times New Roman" w:hAnsi="Times New Roman" w:cs="Times New Roman"/>
        </w:rPr>
        <w:t xml:space="preserve">ákon z </w:t>
      </w:r>
      <w:r w:rsidRPr="00146DA1" w:rsidR="00F86294">
        <w:rPr>
          <w:rFonts w:ascii="Times New Roman" w:hAnsi="Times New Roman" w:cs="Times New Roman"/>
        </w:rPr>
        <w:t xml:space="preserve">1. decembra 2010, ktorým sa mení a dopĺňa </w:t>
      </w:r>
      <w:r w:rsidRPr="00146DA1" w:rsidR="00F86294">
        <w:rPr>
          <w:rFonts w:ascii="Times New Roman" w:hAnsi="Times New Roman" w:cs="Times New Roman"/>
          <w:b/>
        </w:rPr>
        <w:t>zákon č. 595/2003 Z. z. o dani z príjmov</w:t>
      </w:r>
      <w:r w:rsidRPr="00146DA1" w:rsidR="00F86294">
        <w:rPr>
          <w:rFonts w:ascii="Times New Roman" w:hAnsi="Times New Roman" w:cs="Times New Roman"/>
        </w:rPr>
        <w:t xml:space="preserve"> v znení neskorších predpisov a ktorým sa menia a dopĺňajú niektoré zákony, </w:t>
      </w:r>
      <w:r w:rsidRPr="00146DA1" w:rsidR="00F86294">
        <w:rPr>
          <w:rFonts w:ascii="Times New Roman" w:hAnsi="Times New Roman" w:cs="Times New Roman"/>
          <w:b/>
        </w:rPr>
        <w:t xml:space="preserve">vrátený prezidentom Slovenskej republiky </w:t>
      </w:r>
      <w:r w:rsidRPr="00146DA1" w:rsidR="00F86294">
        <w:rPr>
          <w:rFonts w:ascii="Times New Roman" w:hAnsi="Times New Roman" w:cs="Times New Roman"/>
        </w:rPr>
        <w:t>na opätovné prerokovanie Národnou radou Slovenskej republiky (tlač 201)</w:t>
      </w:r>
      <w:r w:rsidR="00F86294">
        <w:rPr>
          <w:rFonts w:ascii="Times New Roman" w:hAnsi="Times New Roman" w:cs="Times New Roman"/>
        </w:rPr>
        <w:t xml:space="preserve"> </w:t>
      </w:r>
      <w:r w:rsidRPr="00AC7815">
        <w:rPr>
          <w:rFonts w:ascii="Times New Roman" w:hAnsi="Times New Roman" w:cs="Times New Roman"/>
        </w:rPr>
        <w:t>a </w:t>
      </w:r>
      <w:r w:rsidRPr="00AC7815">
        <w:rPr>
          <w:rFonts w:ascii="Times New Roman" w:hAnsi="Times New Roman" w:cs="Times New Roman"/>
          <w:bCs/>
        </w:rPr>
        <w:t xml:space="preserve"> na návrh poslanca </w:t>
      </w:r>
      <w:r w:rsidR="00F86294">
        <w:rPr>
          <w:rFonts w:ascii="Times New Roman" w:hAnsi="Times New Roman" w:cs="Times New Roman"/>
          <w:b/>
          <w:bCs/>
        </w:rPr>
        <w:t>Kamila Homoľu</w:t>
      </w:r>
      <w:r w:rsidRPr="00AC7815">
        <w:rPr>
          <w:rFonts w:ascii="Times New Roman" w:hAnsi="Times New Roman" w:cs="Times New Roman"/>
          <w:b/>
          <w:bCs/>
        </w:rPr>
        <w:t xml:space="preserve"> </w:t>
      </w:r>
      <w:r w:rsidRPr="00AC7815">
        <w:rPr>
          <w:rFonts w:ascii="Times New Roman" w:hAnsi="Times New Roman" w:cs="Times New Roman"/>
          <w:bCs/>
        </w:rPr>
        <w:t>hlasoval o  návrhu uznesenia uvedeného v prílohe.</w:t>
      </w:r>
    </w:p>
    <w:p w:rsidR="00AC7815" w:rsidP="00F86294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AC7815" w:rsidP="00AC7815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Z  celkového počtu 13 poslancov Ústavnoprávneho výboru Národnej rady Slovenskej republiky bolo prítomných </w:t>
      </w:r>
      <w:r w:rsidR="00FA3C8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poslancov. Za návrh predneseného uznesenia hl</w:t>
      </w:r>
      <w:r>
        <w:rPr>
          <w:rFonts w:ascii="Times New Roman" w:hAnsi="Times New Roman" w:cs="Times New Roman"/>
        </w:rPr>
        <w:t xml:space="preserve">asovali </w:t>
      </w:r>
      <w:r w:rsidR="00FA3C8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poslanci, proti hlasovali </w:t>
      </w:r>
      <w:r w:rsidR="00FA3C8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</w:t>
      </w:r>
      <w:r>
        <w:rPr>
          <w:rFonts w:ascii="Times New Roman" w:hAnsi="Times New Roman" w:cs="Times New Roman"/>
          <w:b/>
        </w:rPr>
        <w:t>väčšiny všetkých poslancov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čl. 84 ods. </w:t>
      </w:r>
      <w:r w:rsidR="00E9270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Ústavy Slovenskej republiky a § 52</w:t>
      </w:r>
      <w:r>
        <w:rPr>
          <w:rFonts w:ascii="Times New Roman" w:hAnsi="Times New Roman" w:cs="Times New Roman"/>
        </w:rPr>
        <w:t xml:space="preserve"> ods. </w:t>
      </w:r>
      <w:r w:rsidR="00E9270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predpisov.     </w:t>
      </w:r>
    </w:p>
    <w:p w:rsidR="00AC7815" w:rsidP="00AC7815">
      <w:pPr>
        <w:rPr>
          <w:rFonts w:ascii="Times New Roman" w:hAnsi="Times New Roman" w:cs="Times New Roman"/>
        </w:rPr>
      </w:pPr>
    </w:p>
    <w:p w:rsidR="00AC7815" w:rsidP="00AC7815">
      <w:pPr>
        <w:spacing w:line="360" w:lineRule="auto"/>
        <w:jc w:val="both"/>
        <w:rPr>
          <w:rFonts w:ascii="Times New Roman" w:hAnsi="Times New Roman" w:cs="Times New Roman"/>
        </w:rPr>
      </w:pPr>
    </w:p>
    <w:p w:rsidR="00AC7815" w:rsidP="00AC7815">
      <w:pPr>
        <w:jc w:val="both"/>
        <w:rPr>
          <w:rFonts w:ascii="AT*Toronto" w:hAnsi="AT*Toronto" w:cs="Times New Roman"/>
          <w:szCs w:val="20"/>
        </w:rPr>
      </w:pPr>
    </w:p>
    <w:p w:rsidR="00AC7815" w:rsidP="00AC7815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AC7815" w:rsidP="00AC7815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AC7815" w:rsidP="00AC7815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AC7815" w:rsidP="00AC7815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AC7815" w:rsidP="00AC7815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</w:t>
      </w:r>
      <w:r>
        <w:rPr>
          <w:rFonts w:ascii="Times New Roman" w:hAnsi="Times New Roman" w:cs="Times New Roman"/>
        </w:rPr>
        <w:t>dej</w:t>
      </w:r>
    </w:p>
    <w:p w:rsidR="00C078CA" w:rsidP="00F14CC6">
      <w:pPr>
        <w:spacing w:before="120"/>
        <w:ind w:firstLine="708"/>
        <w:rPr>
          <w:rFonts w:ascii="Times New Roman" w:hAnsi="Times New Roman" w:cs="Times New Roman"/>
          <w:b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7815" w:rsidRPr="00AC7815" w:rsidP="00F14CC6">
      <w:pPr>
        <w:spacing w:before="12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AC78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AC7815">
        <w:rPr>
          <w:rFonts w:ascii="Times New Roman" w:hAnsi="Times New Roman" w:cs="Times New Roman"/>
          <w:b/>
          <w:i/>
          <w:sz w:val="28"/>
          <w:szCs w:val="28"/>
        </w:rPr>
        <w:t>Príloha</w:t>
      </w:r>
    </w:p>
    <w:p w:rsidR="00FA3C85" w:rsidP="00FA3C85">
      <w:pPr>
        <w:spacing w:before="12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ÚSTAVNOPRÁVNY VÝBOR</w:t>
      </w:r>
    </w:p>
    <w:p w:rsidR="00FA3C85" w:rsidP="00FA3C85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FA3C85" w:rsidP="00FA3C85">
      <w:pPr>
        <w:tabs>
          <w:tab w:val="left" w:pos="6120"/>
        </w:tabs>
        <w:rPr>
          <w:rFonts w:ascii="Times New Roman" w:hAnsi="Times New Roman" w:cs="Times New Roman"/>
        </w:rPr>
      </w:pPr>
    </w:p>
    <w:p w:rsidR="00FA3C85" w:rsidP="00FA3C85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3C85" w:rsidP="00FA3C85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 schôdza</w:t>
      </w:r>
    </w:p>
    <w:p w:rsidR="00FA3C85" w:rsidP="00FA3C85">
      <w:pPr>
        <w:tabs>
          <w:tab w:val="left" w:pos="61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Číslo: SEPR-1019/2010 </w:t>
      </w:r>
    </w:p>
    <w:p w:rsidR="00FA3C85" w:rsidP="00FA3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FA3C85" w:rsidP="00FA3C85">
      <w:pPr>
        <w:rPr>
          <w:rFonts w:ascii="Times New Roman" w:hAnsi="Times New Roman" w:cs="Times New Roman"/>
        </w:rPr>
      </w:pPr>
    </w:p>
    <w:p w:rsidR="00FA3C85" w:rsidRPr="00AC7815" w:rsidP="00FA3C85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C7815">
        <w:rPr>
          <w:rFonts w:ascii="Times New Roman" w:hAnsi="Times New Roman" w:cs="Times New Roman"/>
          <w:b/>
          <w:i/>
          <w:sz w:val="32"/>
          <w:szCs w:val="32"/>
        </w:rPr>
        <w:t xml:space="preserve">Návrh </w:t>
      </w:r>
    </w:p>
    <w:p w:rsidR="00FA3C85" w:rsidP="00FA3C85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U z n e s e n i e</w:t>
      </w:r>
    </w:p>
    <w:p w:rsidR="00FA3C85" w:rsidP="00FA3C85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Ústavnoprávneho výboru Národnej rady Slovenskej republiky</w:t>
      </w:r>
    </w:p>
    <w:p w:rsidR="00FA3C85" w:rsidP="00FA3C85">
      <w:pPr>
        <w:spacing w:before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 21. decembra 2010</w:t>
      </w:r>
    </w:p>
    <w:p w:rsidR="00FA3C85" w:rsidRPr="0063377C" w:rsidP="00FA3C85">
      <w:pPr>
        <w:spacing w:before="120"/>
        <w:jc w:val="center"/>
        <w:rPr>
          <w:rFonts w:ascii="Times New Roman" w:hAnsi="Times New Roman" w:cs="Times New Roman"/>
          <w:b/>
        </w:rPr>
      </w:pPr>
    </w:p>
    <w:p w:rsidR="00FA3C85" w:rsidRPr="00146DA1" w:rsidP="00FA3C85">
      <w:pPr>
        <w:jc w:val="both"/>
        <w:rPr>
          <w:rFonts w:ascii="Times New Roman" w:hAnsi="Times New Roman" w:cs="Times New Roman"/>
          <w:i/>
          <w:iCs/>
        </w:rPr>
      </w:pPr>
      <w:r w:rsidRPr="00146DA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146DA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ákonu z </w:t>
      </w:r>
      <w:r w:rsidRPr="00146DA1">
        <w:rPr>
          <w:rFonts w:ascii="Times New Roman" w:hAnsi="Times New Roman" w:cs="Times New Roman"/>
        </w:rPr>
        <w:t xml:space="preserve">1. decembra 2010, ktorým sa mení a dopĺňa </w:t>
      </w:r>
      <w:r w:rsidRPr="00146DA1">
        <w:rPr>
          <w:rFonts w:ascii="Times New Roman" w:hAnsi="Times New Roman" w:cs="Times New Roman"/>
          <w:b/>
        </w:rPr>
        <w:t>zákon č. 595/2003 Z. z. o dani z príjmov</w:t>
      </w:r>
      <w:r w:rsidRPr="00146DA1">
        <w:rPr>
          <w:rFonts w:ascii="Times New Roman" w:hAnsi="Times New Roman" w:cs="Times New Roman"/>
        </w:rPr>
        <w:t xml:space="preserve"> v znení neskorších predpisov a ktorým sa menia a dopĺňajú niektoré zákony, </w:t>
      </w:r>
      <w:r w:rsidRPr="00146DA1">
        <w:rPr>
          <w:rFonts w:ascii="Times New Roman" w:hAnsi="Times New Roman" w:cs="Times New Roman"/>
          <w:b/>
        </w:rPr>
        <w:t xml:space="preserve">vrátený prezidentom Slovenskej republiky </w:t>
      </w:r>
      <w:r w:rsidRPr="00146DA1">
        <w:rPr>
          <w:rFonts w:ascii="Times New Roman" w:hAnsi="Times New Roman" w:cs="Times New Roman"/>
        </w:rPr>
        <w:t>na opätovné prerokovanie Národnou radou Slovenskej republiky (tlač 201)</w:t>
      </w:r>
    </w:p>
    <w:p w:rsidR="00FA3C85" w:rsidRPr="00146DA1" w:rsidP="00FA3C85">
      <w:pPr>
        <w:jc w:val="both"/>
        <w:rPr>
          <w:rFonts w:ascii="Times New Roman" w:hAnsi="Times New Roman" w:cs="Times New Roman"/>
          <w:i/>
          <w:iCs/>
        </w:rPr>
      </w:pPr>
      <w:r w:rsidRPr="00146DA1">
        <w:rPr>
          <w:rFonts w:ascii="Times New Roman" w:hAnsi="Times New Roman" w:cs="Times New Roman"/>
          <w:i/>
          <w:iCs/>
        </w:rPr>
        <w:t xml:space="preserve"> </w:t>
      </w:r>
    </w:p>
    <w:p w:rsidR="00FA3C85" w:rsidRPr="00146DA1" w:rsidP="00FA3C85">
      <w:pPr>
        <w:jc w:val="both"/>
        <w:rPr>
          <w:rFonts w:ascii="Times New Roman" w:hAnsi="Times New Roman" w:cs="Times New Roman"/>
        </w:rPr>
      </w:pPr>
    </w:p>
    <w:p w:rsidR="00FA3C85" w:rsidP="00FA3C85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Ústavnoprávny výbor Národnej rady Slovenskej republiky</w:t>
      </w:r>
    </w:p>
    <w:p w:rsidR="00FA3C85" w:rsidP="00FA3C85">
      <w:pPr>
        <w:jc w:val="both"/>
        <w:rPr>
          <w:rFonts w:ascii="Times New Roman" w:hAnsi="Times New Roman" w:cs="Times New Roman"/>
        </w:rPr>
      </w:pPr>
    </w:p>
    <w:p w:rsidR="00FA3C85" w:rsidP="00FA3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766E6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  <w:b/>
        </w:rPr>
        <w:t xml:space="preserve">   o d p o r ú č a</w:t>
      </w:r>
    </w:p>
    <w:p w:rsidR="00FA3C85" w:rsidP="00FA3C85">
      <w:pPr>
        <w:jc w:val="both"/>
        <w:rPr>
          <w:rFonts w:ascii="Times New Roman" w:hAnsi="Times New Roman" w:cs="Times New Roman"/>
        </w:rPr>
      </w:pPr>
    </w:p>
    <w:p w:rsidR="00FA3C85" w:rsidP="00FA3C85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Národnej rade Slovenskej republiky </w:t>
        <w:tab/>
      </w:r>
    </w:p>
    <w:p w:rsidR="00FA3C85" w:rsidP="00FA3C85">
      <w:pPr>
        <w:jc w:val="both"/>
        <w:rPr>
          <w:rFonts w:ascii="Times New Roman" w:hAnsi="Times New Roman" w:cs="Times New Roman"/>
        </w:rPr>
      </w:pPr>
    </w:p>
    <w:p w:rsidR="00FA3C85" w:rsidRPr="006D4072" w:rsidP="00FA3C85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46DA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ákon z </w:t>
      </w:r>
      <w:r w:rsidRPr="00146DA1">
        <w:rPr>
          <w:rFonts w:ascii="Times New Roman" w:hAnsi="Times New Roman" w:cs="Times New Roman"/>
        </w:rPr>
        <w:t xml:space="preserve">1. decembra 2010, ktorým sa mení a dopĺňa </w:t>
      </w:r>
      <w:r w:rsidRPr="00146DA1">
        <w:rPr>
          <w:rFonts w:ascii="Times New Roman" w:hAnsi="Times New Roman" w:cs="Times New Roman"/>
          <w:b/>
        </w:rPr>
        <w:t>zákon č. 595/2003 Z. z. o dani z príjmov</w:t>
      </w:r>
      <w:r w:rsidRPr="00146DA1">
        <w:rPr>
          <w:rFonts w:ascii="Times New Roman" w:hAnsi="Times New Roman" w:cs="Times New Roman"/>
        </w:rPr>
        <w:t xml:space="preserve"> v znení neskorších predpisov a ktorým sa menia a dopĺňajú niektoré zákony, </w:t>
      </w:r>
      <w:r w:rsidRPr="00146DA1">
        <w:rPr>
          <w:rFonts w:ascii="Times New Roman" w:hAnsi="Times New Roman" w:cs="Times New Roman"/>
          <w:b/>
        </w:rPr>
        <w:t xml:space="preserve">vrátený prezidentom Slovenskej republiky </w:t>
      </w:r>
      <w:r>
        <w:rPr>
          <w:rFonts w:ascii="Times New Roman" w:hAnsi="Times New Roman" w:cs="Times New Roman"/>
          <w:bCs/>
        </w:rPr>
        <w:t xml:space="preserve">pri opätovnom prerokúvaní Národnou radou Slovenskej republiky </w:t>
      </w:r>
      <w:r w:rsidRPr="00330D23">
        <w:rPr>
          <w:rFonts w:ascii="Times New Roman" w:hAnsi="Times New Roman" w:cs="Times New Roman"/>
          <w:b/>
        </w:rPr>
        <w:t>s</w:t>
      </w:r>
      <w:r w:rsidRPr="00280AA1">
        <w:rPr>
          <w:rFonts w:ascii="Times New Roman" w:hAnsi="Times New Roman" w:cs="Times New Roman"/>
          <w:b/>
          <w:bCs/>
        </w:rPr>
        <w:t xml:space="preserve">chváliť </w:t>
      </w:r>
      <w:r>
        <w:rPr>
          <w:rFonts w:ascii="Times New Roman" w:hAnsi="Times New Roman" w:cs="Times New Roman"/>
          <w:bCs/>
        </w:rPr>
        <w:t>v pôvodnom znení;</w:t>
      </w:r>
    </w:p>
    <w:p w:rsidR="00FA3C85" w:rsidP="00FA3C85">
      <w:pPr>
        <w:ind w:left="708" w:firstLine="708"/>
        <w:jc w:val="both"/>
        <w:rPr>
          <w:rFonts w:ascii="Times New Roman" w:hAnsi="Times New Roman" w:cs="Times New Roman"/>
        </w:rPr>
      </w:pPr>
    </w:p>
    <w:p w:rsidR="00FA3C85" w:rsidRPr="0063377C" w:rsidP="00FA3C85">
      <w:pPr>
        <w:ind w:left="708" w:firstLine="708"/>
        <w:jc w:val="both"/>
        <w:rPr>
          <w:rFonts w:ascii="Times New Roman" w:hAnsi="Times New Roman" w:cs="Times New Roman"/>
        </w:rPr>
      </w:pPr>
    </w:p>
    <w:p w:rsidR="00FA3C85" w:rsidP="00FA3C85">
      <w:pPr>
        <w:pStyle w:val="BodyText"/>
        <w:numPr>
          <w:ilvl w:val="0"/>
          <w:numId w:val="3"/>
        </w:numPr>
        <w:tabs>
          <w:tab w:val="left" w:pos="1080"/>
          <w:tab w:val="left" w:pos="1380"/>
        </w:tabs>
        <w:ind w:hanging="660"/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FA3C85" w:rsidP="00FA3C85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3C85" w:rsidRPr="00636B21" w:rsidP="00FA3C85">
      <w:pPr>
        <w:pStyle w:val="BodyText"/>
        <w:tabs>
          <w:tab w:val="left" w:pos="1080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predsedu výboru </w:t>
      </w:r>
    </w:p>
    <w:p w:rsidR="00FA3C85" w:rsidRPr="006C7E01" w:rsidP="00FA3C85">
      <w:pPr>
        <w:pStyle w:val="BodyText"/>
        <w:tabs>
          <w:tab w:val="left" w:pos="993"/>
          <w:tab w:val="left" w:pos="1080"/>
        </w:tabs>
        <w:rPr>
          <w:rFonts w:ascii="Times New Roman" w:hAnsi="Times New Roman" w:cs="Times New Roman"/>
        </w:rPr>
      </w:pPr>
    </w:p>
    <w:p w:rsidR="00FA3C85" w:rsidRPr="00F23F88" w:rsidP="00FA3C85">
      <w:pPr>
        <w:tabs>
          <w:tab w:val="left" w:pos="-1985"/>
          <w:tab w:val="left" w:pos="709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p</w:t>
      </w:r>
      <w:r w:rsidRPr="00F23F88">
        <w:rPr>
          <w:rFonts w:ascii="Times New Roman" w:hAnsi="Times New Roman" w:cs="Times New Roman"/>
        </w:rPr>
        <w:t>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financie a rozpočet.  </w:t>
      </w:r>
    </w:p>
    <w:p w:rsidR="00FA3C85" w:rsidP="00FA3C85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FA3C85" w:rsidRPr="001871E7" w:rsidP="00FA3C85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2C" w:rsidP="004E44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A422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2C" w:rsidP="004E44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A3C85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CA422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5EF4"/>
    <w:multiLevelType w:val="hybridMultilevel"/>
    <w:tmpl w:val="CD84B8AC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8F06BF"/>
    <w:multiLevelType w:val="hybridMultilevel"/>
    <w:tmpl w:val="ECC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E95610"/>
    <w:multiLevelType w:val="hybridMultilevel"/>
    <w:tmpl w:val="82D811C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44F8C"/>
    <w:multiLevelType w:val="hybridMultilevel"/>
    <w:tmpl w:val="73BA3510"/>
    <w:lvl w:ilvl="0">
      <w:start w:val="2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66E6"/>
    <w:rsid w:val="00146DA1"/>
    <w:rsid w:val="001871E7"/>
    <w:rsid w:val="00280AA1"/>
    <w:rsid w:val="00330D23"/>
    <w:rsid w:val="0041199C"/>
    <w:rsid w:val="004E44B7"/>
    <w:rsid w:val="0063377C"/>
    <w:rsid w:val="00636B21"/>
    <w:rsid w:val="006C7E01"/>
    <w:rsid w:val="006D4072"/>
    <w:rsid w:val="00AC7815"/>
    <w:rsid w:val="00B643E6"/>
    <w:rsid w:val="00C078CA"/>
    <w:rsid w:val="00CA422C"/>
    <w:rsid w:val="00E92707"/>
    <w:rsid w:val="00F14CC6"/>
    <w:rsid w:val="00F23F88"/>
    <w:rsid w:val="00F86294"/>
    <w:rsid w:val="00FA3C8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CC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F14CC6"/>
    <w:pPr>
      <w:keepNext/>
      <w:ind w:firstLine="900"/>
      <w:jc w:val="left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AC781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F14CC6"/>
    <w:pPr>
      <w:jc w:val="both"/>
    </w:pPr>
    <w:rPr>
      <w:szCs w:val="20"/>
    </w:rPr>
  </w:style>
  <w:style w:type="paragraph" w:styleId="Footer">
    <w:name w:val="footer"/>
    <w:basedOn w:val="Normal"/>
    <w:rsid w:val="00F14CC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14CC6"/>
  </w:style>
  <w:style w:type="paragraph" w:customStyle="1" w:styleId="CharCharCharCharChar">
    <w:name w:val="Char Char Char Char Char"/>
    <w:basedOn w:val="Normal"/>
    <w:rsid w:val="00F14CC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rsid w:val="00AC7815"/>
    <w:pPr>
      <w:spacing w:after="120"/>
      <w:jc w:val="left"/>
    </w:pPr>
    <w:rPr>
      <w:sz w:val="16"/>
      <w:szCs w:val="16"/>
    </w:rPr>
  </w:style>
  <w:style w:type="paragraph" w:customStyle="1" w:styleId="TxBrp1">
    <w:name w:val="TxBr_p1"/>
    <w:basedOn w:val="Normal"/>
    <w:rsid w:val="00AC781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372</Words>
  <Characters>2126</Characters>
  <Application>Microsoft Office Word</Application>
  <DocSecurity>0</DocSecurity>
  <Lines>0</Lines>
  <Paragraphs>0</Paragraphs>
  <ScaleCrop>false</ScaleCrop>
  <Manager>Magdaléna Šuchaňová</Manager>
  <Company>Kancelaria NR SR, ÚPV NR SR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dani z príjmov</dc:title>
  <dc:subject>sch.19, 21.12.2010</dc:subject>
  <dc:creator>Viera Ebringerová</dc:creator>
  <cp:keywords>UPV tlač 201</cp:keywords>
  <dc:description>vrátený prezidentom SR</dc:description>
  <cp:lastModifiedBy>EbriVier</cp:lastModifiedBy>
  <cp:revision>22</cp:revision>
  <cp:lastPrinted>2010-12-21T08:58:00Z</cp:lastPrinted>
  <dcterms:created xsi:type="dcterms:W3CDTF">2010-12-15T09:14:00Z</dcterms:created>
  <dcterms:modified xsi:type="dcterms:W3CDTF">2010-12-21T09:04:00Z</dcterms:modified>
  <cp:category>Výpis zo zápisnice</cp:category>
</cp:coreProperties>
</file>