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52D0" w:rsidP="00BC4965">
      <w:pPr>
        <w:jc w:val="both"/>
        <w:rPr>
          <w:rFonts w:ascii="Arial" w:hAnsi="Arial" w:cs="Arial"/>
          <w:b/>
          <w:i/>
        </w:rPr>
      </w:pPr>
    </w:p>
    <w:p w:rsidR="00F952D0" w:rsidP="00BC4965">
      <w:pPr>
        <w:jc w:val="both"/>
        <w:rPr>
          <w:rFonts w:ascii="Arial" w:hAnsi="Arial" w:cs="Arial"/>
          <w:b/>
          <w:i/>
        </w:rPr>
      </w:pPr>
    </w:p>
    <w:p w:rsidR="00F952D0" w:rsidP="00F952D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F952D0" w:rsidP="00F952D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952D0" w:rsidP="00F952D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952D0" w:rsidP="00F952D0">
      <w:pPr>
        <w:jc w:val="both"/>
        <w:rPr>
          <w:rFonts w:ascii="Times New Roman" w:hAnsi="Times New Roman" w:cs="Times New Roman"/>
          <w:b/>
          <w:i/>
        </w:rPr>
      </w:pPr>
    </w:p>
    <w:p w:rsidR="00F952D0" w:rsidP="00F952D0">
      <w:pPr>
        <w:rPr>
          <w:rFonts w:ascii="Times New Roman" w:hAnsi="Times New Roman" w:cs="Times New Roman"/>
          <w:b/>
        </w:rPr>
      </w:pPr>
    </w:p>
    <w:p w:rsidR="00F952D0" w:rsidP="00F952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F952D0" w:rsidP="00F952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F952D0" w:rsidP="00F952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F952D0" w:rsidP="00F952D0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zápisnice z 10.  schôdze Výboru Národnej rady Slovenskej republiky pre pôdohospodárstvo a životné prostredie  8. decem</w:t>
      </w:r>
      <w:r>
        <w:rPr>
          <w:rFonts w:ascii="Times New Roman" w:hAnsi="Times New Roman" w:cs="Times New Roman"/>
        </w:rPr>
        <w:t>bra 2010</w:t>
      </w:r>
    </w:p>
    <w:p w:rsidR="00F952D0" w:rsidP="00F952D0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</w:p>
    <w:p w:rsidR="00F952D0" w:rsidP="00F952D0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</w:p>
    <w:p w:rsidR="00F952D0" w:rsidP="00F952D0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pôdohospodárstvo,</w:t>
      </w:r>
    </w:p>
    <w:p w:rsidR="00F952D0" w:rsidP="00F952D0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životné prostredie a ochranu prírody</w:t>
      </w:r>
    </w:p>
    <w:p w:rsidR="00F952D0" w:rsidP="00F952D0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</w:p>
    <w:p w:rsidR="00F952D0" w:rsidP="00F952D0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na svojej 10. schôdzi  konanej dňa 8. decembra 2010 prerokoval  návrh poslanca Národnej rady Slovenskej republiky Ľudovíta Jurčíka na vydanie zákona, ktorým sa mení a dopĺňa zákon č. 309/2009 Z. z. o podpore obnoviteľných zdrojov energie a vysoko účinnej kombinovanej výroby a o zmene a doplnení niektorých zákonov (tlač 145)</w:t>
      </w:r>
    </w:p>
    <w:p w:rsidR="00F952D0" w:rsidP="00F952D0">
      <w:pPr>
        <w:pStyle w:val="BodyTextIndent"/>
        <w:jc w:val="both"/>
        <w:rPr>
          <w:rFonts w:ascii="Times New Roman" w:hAnsi="Times New Roman" w:cs="Times New Roman"/>
        </w:rPr>
      </w:pPr>
    </w:p>
    <w:p w:rsidR="00F952D0" w:rsidP="00F952D0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Poslanecký návrh zákona na rokovaní výboru uviedol jeho navrhovateľ poslanec Ľudoviť Jurčík,</w:t>
      </w:r>
    </w:p>
    <w:p w:rsidR="00F952D0" w:rsidP="00F952D0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F952D0" w:rsidP="00F952D0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podpredseda výboru Ján Golian.</w:t>
      </w:r>
    </w:p>
    <w:p w:rsidR="00F952D0" w:rsidP="00F952D0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952D0" w:rsidP="00F952D0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rozprave výbor na návrh spravodajcu hlasoval o návrhu uznesenia uvedeného v prílohe.</w:t>
      </w:r>
    </w:p>
    <w:p w:rsidR="00F952D0" w:rsidP="00F952D0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F952D0" w:rsidP="00F952D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celkového počtu 13 poslancov Výboru Národnej rady Slovenskej republiky pre pôdohospodárstvo a životné prostredie  bolo prítomných  11 poslancov. </w:t>
      </w:r>
    </w:p>
    <w:p w:rsidR="00F952D0" w:rsidP="00F952D0">
      <w:pPr>
        <w:ind w:firstLine="708"/>
        <w:jc w:val="both"/>
        <w:rPr>
          <w:rFonts w:ascii="Times New Roman" w:hAnsi="Times New Roman" w:cs="Times New Roman"/>
        </w:rPr>
      </w:pPr>
    </w:p>
    <w:p w:rsidR="00F952D0" w:rsidP="00F952D0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 návrh predneseného uznesenia hlasovali 4 poslanci, proti návrhu hlasovali 4 poslanci, 3 poslanci sa hlasovania zdržali. Výbor Národnej rady Slovenskej republiky pre pôdohospodárstvo, životné prostredie a ochranu prírody </w:t>
      </w:r>
      <w:r>
        <w:rPr>
          <w:rFonts w:ascii="Times New Roman" w:hAnsi="Times New Roman" w:cs="Times New Roman"/>
          <w:b/>
          <w:bCs/>
        </w:rPr>
        <w:t xml:space="preserve">neprijal platné uznesenie, </w:t>
      </w:r>
      <w:r>
        <w:rPr>
          <w:rFonts w:ascii="Times New Roman" w:hAnsi="Times New Roman" w:cs="Times New Roman"/>
        </w:rPr>
        <w:t xml:space="preserve">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prítomných členov výboru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 rokovacom poriadku Ná</w:t>
      </w:r>
      <w:r>
        <w:rPr>
          <w:rFonts w:ascii="Times New Roman" w:hAnsi="Times New Roman" w:cs="Times New Roman"/>
        </w:rPr>
        <w:t>rodnej rady Slovenskej republiky v znení neskorších predpisov.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952D0" w:rsidP="00F952D0">
      <w:pPr>
        <w:jc w:val="both"/>
        <w:rPr>
          <w:rFonts w:ascii="Times New Roman" w:hAnsi="Times New Roman" w:cs="Times New Roman"/>
        </w:rPr>
      </w:pPr>
    </w:p>
    <w:p w:rsidR="00F952D0" w:rsidP="00F952D0">
      <w:pPr>
        <w:jc w:val="both"/>
        <w:rPr>
          <w:rFonts w:ascii="Times New Roman" w:hAnsi="Times New Roman" w:cs="Times New Roman"/>
          <w:bCs/>
        </w:rPr>
      </w:pPr>
    </w:p>
    <w:p w:rsidR="00F952D0" w:rsidP="00F952D0">
      <w:pPr>
        <w:jc w:val="both"/>
        <w:rPr>
          <w:rFonts w:ascii="Times New Roman" w:hAnsi="Times New Roman" w:cs="Times New Roman"/>
          <w:bCs/>
        </w:rPr>
      </w:pPr>
    </w:p>
    <w:p w:rsidR="00F952D0" w:rsidP="00F952D0">
      <w:pPr>
        <w:jc w:val="both"/>
        <w:rPr>
          <w:rFonts w:ascii="Times New Roman" w:hAnsi="Times New Roman" w:cs="Times New Roman"/>
          <w:bCs/>
        </w:rPr>
      </w:pPr>
    </w:p>
    <w:p w:rsidR="00F952D0" w:rsidP="00F952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  <w:b/>
        </w:rPr>
        <w:t>Muránsky</w:t>
        <w:tab/>
        <w:tab/>
        <w:tab/>
        <w:tab/>
        <w:tab/>
        <w:tab/>
        <w:tab/>
        <w:t>Mária   S a b o l o v á</w:t>
      </w:r>
    </w:p>
    <w:p w:rsidR="00F952D0" w:rsidRPr="00DB1D6E" w:rsidP="00F952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 xml:space="preserve">             predsedníčka výboru</w:t>
      </w:r>
    </w:p>
    <w:p w:rsidR="00F952D0" w:rsidP="00BC4965">
      <w:pPr>
        <w:jc w:val="both"/>
        <w:rPr>
          <w:rFonts w:ascii="Arial" w:hAnsi="Arial" w:cs="Arial"/>
          <w:b/>
          <w:i/>
        </w:rPr>
      </w:pPr>
    </w:p>
    <w:p w:rsidR="00F952D0" w:rsidP="00BC4965">
      <w:pPr>
        <w:jc w:val="both"/>
        <w:rPr>
          <w:rFonts w:ascii="Arial" w:hAnsi="Arial" w:cs="Arial"/>
          <w:b/>
          <w:i/>
        </w:rPr>
      </w:pPr>
    </w:p>
    <w:p w:rsidR="00F952D0" w:rsidP="00BC4965">
      <w:pPr>
        <w:jc w:val="both"/>
        <w:rPr>
          <w:rFonts w:ascii="Arial" w:hAnsi="Arial" w:cs="Arial"/>
          <w:b/>
          <w:i/>
        </w:rPr>
      </w:pPr>
    </w:p>
    <w:p w:rsidR="00BC4965" w:rsidP="00BC496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BC4965" w:rsidP="00BC496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C4965" w:rsidP="00BC496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</w:t>
      </w:r>
      <w:r>
        <w:rPr>
          <w:rFonts w:ascii="Arial" w:hAnsi="Arial" w:cs="Arial"/>
          <w:b/>
          <w:i/>
        </w:rPr>
        <w:t>dohospodárstvo a</w:t>
      </w:r>
      <w:r w:rsidR="00F952D0">
        <w:rPr>
          <w:rFonts w:ascii="Arial" w:hAnsi="Arial" w:cs="Arial"/>
          <w:b/>
          <w:i/>
        </w:rPr>
        <w:t> </w:t>
      </w:r>
      <w:r>
        <w:rPr>
          <w:rFonts w:ascii="Arial" w:hAnsi="Arial" w:cs="Arial"/>
          <w:b/>
          <w:i/>
        </w:rPr>
        <w:t>životné prostredie</w:t>
      </w:r>
    </w:p>
    <w:p w:rsidR="00BC4965" w:rsidP="00BC4965">
      <w:pPr>
        <w:jc w:val="both"/>
        <w:rPr>
          <w:rFonts w:ascii="Times New Roman" w:hAnsi="Times New Roman" w:cs="Times New Roman"/>
          <w:b/>
          <w:i/>
        </w:rPr>
      </w:pPr>
    </w:p>
    <w:p w:rsidR="00BC4965" w:rsidP="00BC4965">
      <w:pPr>
        <w:jc w:val="both"/>
        <w:rPr>
          <w:rFonts w:ascii="Times New Roman" w:hAnsi="Times New Roman" w:cs="Times New Roman"/>
          <w:b/>
          <w:i/>
        </w:rPr>
      </w:pPr>
    </w:p>
    <w:p w:rsidR="00BC4965" w:rsidP="00BC49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="00805B4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10</w:t>
      </w:r>
      <w:r>
        <w:rPr>
          <w:rFonts w:ascii="Times New Roman" w:hAnsi="Times New Roman" w:cs="Times New Roman"/>
        </w:rPr>
        <w:t xml:space="preserve">. schôdza výboru  </w:t>
        <w:tab/>
      </w:r>
    </w:p>
    <w:p w:rsidR="00BC4965" w:rsidP="00BC49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</w:t>
      </w:r>
      <w:r w:rsidR="00F952D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číslu: 2736/2010</w:t>
      </w:r>
    </w:p>
    <w:p w:rsidR="00BC4965" w:rsidP="00BC49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BC4965" w:rsidP="00F952D0">
      <w:pPr>
        <w:jc w:val="center"/>
        <w:rPr>
          <w:rFonts w:ascii="Times New Roman" w:hAnsi="Times New Roman" w:cs="Times New Roman"/>
        </w:rPr>
      </w:pPr>
      <w:r w:rsidR="00F952D0">
        <w:rPr>
          <w:rFonts w:ascii="Times New Roman" w:hAnsi="Times New Roman" w:cs="Times New Roman"/>
        </w:rPr>
        <w:t>Návrh</w:t>
      </w:r>
    </w:p>
    <w:p w:rsidR="00BC4965" w:rsidP="00BC4965">
      <w:pPr>
        <w:rPr>
          <w:rFonts w:ascii="Times New Roman" w:hAnsi="Times New Roman" w:cs="Times New Roman"/>
          <w:b/>
        </w:rPr>
      </w:pPr>
    </w:p>
    <w:p w:rsidR="00BC4965" w:rsidP="00BC49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805B49">
        <w:rPr>
          <w:rFonts w:ascii="Times New Roman" w:hAnsi="Times New Roman" w:cs="Times New Roman"/>
          <w:b/>
          <w:sz w:val="32"/>
          <w:szCs w:val="32"/>
        </w:rPr>
        <w:t>47</w:t>
      </w:r>
    </w:p>
    <w:p w:rsidR="00BC4965" w:rsidP="00BC49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BC4965" w:rsidP="00BC49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republiky </w:t>
      </w:r>
    </w:p>
    <w:p w:rsidR="00BC4965" w:rsidP="00BC49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pôdohospodárstvo a životné prostredie </w:t>
      </w:r>
    </w:p>
    <w:p w:rsidR="00BC4965" w:rsidP="00BC496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4DEC">
        <w:rPr>
          <w:rFonts w:ascii="Times New Roman" w:hAnsi="Times New Roman" w:cs="Times New Roman"/>
          <w:b/>
        </w:rPr>
        <w:t> 8.</w:t>
      </w:r>
      <w:r w:rsidR="00805B49">
        <w:rPr>
          <w:rFonts w:ascii="Times New Roman" w:hAnsi="Times New Roman" w:cs="Times New Roman"/>
          <w:b/>
        </w:rPr>
        <w:t>  decembra</w:t>
      </w:r>
      <w:r>
        <w:rPr>
          <w:rFonts w:ascii="Times New Roman" w:hAnsi="Times New Roman" w:cs="Times New Roman"/>
          <w:b/>
        </w:rPr>
        <w:t xml:space="preserve"> 2010</w:t>
      </w:r>
    </w:p>
    <w:p w:rsidR="00BC4965" w:rsidP="00BC496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poslanca Národnej rady Slovenskej republiky Ľudovíta Jurčíka na vydanie zákona, ktorým sa mení a dopĺňa zákon č. 309/2009 Z. z. o podpore obnoviteľných zdrojov energie a vysoko účinnej kombinovanej výroby a o zmene a doplnení niektorých zákonov (tlač 145)</w:t>
      </w: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BC4965">
        <w:rPr>
          <w:rFonts w:ascii="Times New Roman" w:hAnsi="Times New Roman" w:cs="Times New Roman"/>
          <w:b/>
        </w:rPr>
        <w:t xml:space="preserve">Výbor Národnej rady Slovenskej republiky </w:t>
      </w: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BC4965">
        <w:rPr>
          <w:rFonts w:ascii="Times New Roman" w:hAnsi="Times New Roman" w:cs="Times New Roman"/>
          <w:b/>
        </w:rPr>
        <w:t>pre pôdohospodárstvo a životné prostredie</w:t>
      </w: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návrhom poslanca Národnej rady Slovenskej republiky Ľudovíta Jurčíka na vydanie zákona, ktorým sa mení a dopĺňa zákon č. 309/2009 Z. z. o podpore obnoviteľných zdrojov energie a vysoko účinnej kombinovanej výroby a o zmene a doplnení niektorých zákonov;</w:t>
      </w: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o d p o r ú č a</w:t>
      </w: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BC4965">
        <w:rPr>
          <w:rFonts w:ascii="Times New Roman" w:hAnsi="Times New Roman" w:cs="Times New Roman"/>
          <w:b/>
        </w:rPr>
        <w:t>Slovenskej republiky</w:t>
      </w: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návrh poslanca Národnej rady Slovenskej republiky Ľudovíta Jurčíka na vydanie zákona, ktorým sa mení a dopĺňa zákon č. 309/2009 Z. z. o podpore obnoviteľných zdrojov energie a vysoko účinnej kombinovanej výroby a o zmene a doplnení niektorých zákonov</w:t>
      </w:r>
      <w:r>
        <w:rPr>
          <w:rFonts w:ascii="Times New Roman" w:hAnsi="Times New Roman" w:cs="Times New Roman"/>
          <w:b/>
        </w:rPr>
        <w:t xml:space="preserve"> schváliť;</w:t>
      </w: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 d á</w:t>
      </w: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predsedníčke výboru </w:t>
      </w:r>
    </w:p>
    <w:p w:rsidR="00BC4965" w:rsidRP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 uvedenému návrhu poslanca predsedovi Výboru Národnej rady Slovenskej republiky pre hospodárstvo, výstavbu a dopravu.</w:t>
      </w:r>
    </w:p>
    <w:p w:rsidR="00BC4965" w:rsidRP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C4965" w:rsidRPr="00BC4965" w:rsidP="00BC49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C4965" w:rsidP="00BC496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5C24B6" w:rsidP="005C24B6">
      <w:pPr>
        <w:rPr>
          <w:rFonts w:ascii="Times New Roman" w:hAnsi="Times New Roman" w:cs="Times New Roman"/>
        </w:rPr>
      </w:pPr>
    </w:p>
    <w:p w:rsidR="005C24B6" w:rsidP="005C24B6">
      <w:pPr>
        <w:rPr>
          <w:rFonts w:ascii="Times New Roman" w:hAnsi="Times New Roman" w:cs="Times New Roman"/>
        </w:rPr>
      </w:pPr>
    </w:p>
    <w:p w:rsidR="00BC4965" w:rsidRPr="00BC4965" w:rsidP="00BC496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C24B6"/>
    <w:rsid w:val="00805B49"/>
    <w:rsid w:val="00BC4965"/>
    <w:rsid w:val="00DB1D6E"/>
    <w:rsid w:val="00EB4DEC"/>
    <w:rsid w:val="00F952D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6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F952D0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F952D0"/>
    <w:pPr>
      <w:ind w:left="360"/>
      <w:jc w:val="left"/>
    </w:pPr>
  </w:style>
  <w:style w:type="paragraph" w:styleId="BodyText3">
    <w:name w:val="Body Text 3"/>
    <w:basedOn w:val="Normal"/>
    <w:rsid w:val="00F952D0"/>
    <w:pPr>
      <w:pBdr>
        <w:bottom w:val="single" w:sz="12" w:space="1" w:color="auto"/>
      </w:pBdr>
      <w:spacing w:line="360" w:lineRule="auto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478</Words>
  <Characters>2725</Characters>
  <Application>Microsoft Office Word</Application>
  <DocSecurity>0</DocSecurity>
  <Lines>0</Lines>
  <Paragraphs>0</Paragraphs>
  <ScaleCrop>false</ScaleCrop>
  <Company>Kancelaria NR SR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cp:lastPrinted>2010-11-29T11:08:00Z</cp:lastPrinted>
  <dcterms:created xsi:type="dcterms:W3CDTF">2010-12-01T08:56:00Z</dcterms:created>
  <dcterms:modified xsi:type="dcterms:W3CDTF">2010-12-08T08:16:00Z</dcterms:modified>
</cp:coreProperties>
</file>