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BF5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3A4B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8A2B7A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 schôdza</w:t>
      </w: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C4B21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Číslo: </w:t>
      </w:r>
      <w:r w:rsidR="00840D92">
        <w:rPr>
          <w:rFonts w:ascii="Times New Roman" w:hAnsi="Times New Roman" w:cs="Times New Roman"/>
        </w:rPr>
        <w:t>CRD-</w:t>
      </w:r>
      <w:r w:rsidR="008A2B7A">
        <w:rPr>
          <w:rFonts w:ascii="Times New Roman" w:hAnsi="Times New Roman" w:cs="Times New Roman"/>
        </w:rPr>
        <w:t>250</w:t>
      </w:r>
      <w:r w:rsidR="00231104">
        <w:rPr>
          <w:rFonts w:ascii="Times New Roman" w:hAnsi="Times New Roman" w:cs="Times New Roman"/>
        </w:rPr>
        <w:t>1</w:t>
      </w:r>
      <w:r w:rsidR="00840D92">
        <w:rPr>
          <w:rFonts w:ascii="Times New Roman" w:hAnsi="Times New Roman" w:cs="Times New Roman"/>
        </w:rPr>
        <w:t>/</w:t>
      </w:r>
      <w:r w:rsidR="007C4B21">
        <w:rPr>
          <w:rFonts w:ascii="Times New Roman" w:hAnsi="Times New Roman" w:cs="Times New Roman"/>
        </w:rPr>
        <w:t xml:space="preserve">2010 </w:t>
      </w:r>
    </w:p>
    <w:p w:rsidR="00091C67">
      <w:pPr>
        <w:jc w:val="center"/>
        <w:rPr>
          <w:rFonts w:ascii="Times New Roman" w:hAnsi="Times New Roman" w:cs="Times New Roman"/>
          <w:sz w:val="36"/>
        </w:rPr>
      </w:pPr>
    </w:p>
    <w:p w:rsidR="008B2C09" w:rsidRPr="00A30900">
      <w:pPr>
        <w:jc w:val="center"/>
        <w:rPr>
          <w:rFonts w:ascii="Times New Roman" w:hAnsi="Times New Roman" w:cs="Times New Roman"/>
          <w:sz w:val="36"/>
        </w:rPr>
      </w:pPr>
      <w:r w:rsidR="002B4874">
        <w:rPr>
          <w:rFonts w:ascii="Times New Roman" w:hAnsi="Times New Roman" w:cs="Times New Roman"/>
          <w:sz w:val="36"/>
        </w:rPr>
        <w:t>101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A2B7A">
        <w:rPr>
          <w:rFonts w:ascii="Times New Roman" w:hAnsi="Times New Roman" w:cs="Times New Roman"/>
          <w:b/>
        </w:rPr>
        <w:t>z 24. novembra</w:t>
      </w:r>
      <w:r w:rsidR="00352B31">
        <w:rPr>
          <w:rFonts w:ascii="Times New Roman" w:hAnsi="Times New Roman" w:cs="Times New Roman"/>
          <w:b/>
        </w:rPr>
        <w:t xml:space="preserve"> 20</w:t>
      </w:r>
      <w:r w:rsidR="000E049A">
        <w:rPr>
          <w:rFonts w:ascii="Times New Roman" w:hAnsi="Times New Roman" w:cs="Times New Roman"/>
          <w:b/>
        </w:rPr>
        <w:t>1</w:t>
      </w:r>
      <w:r w:rsidR="00352B31">
        <w:rPr>
          <w:rFonts w:ascii="Times New Roman" w:hAnsi="Times New Roman" w:cs="Times New Roman"/>
          <w:b/>
        </w:rPr>
        <w:t>0</w:t>
      </w: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3A4BF5" w:rsidRPr="005425AC" w:rsidP="005425AC">
      <w:pPr>
        <w:jc w:val="both"/>
        <w:rPr>
          <w:rFonts w:ascii="Times New Roman" w:hAnsi="Times New Roman" w:cs="Times New Roman"/>
          <w:b/>
        </w:rPr>
      </w:pPr>
    </w:p>
    <w:p w:rsidR="00315FA2" w:rsidRPr="00315FA2" w:rsidP="00315FA2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315FA2" w:rsidR="000F4C66">
        <w:rPr>
          <w:rFonts w:ascii="Times New Roman" w:hAnsi="Times New Roman" w:cs="Times New Roman"/>
          <w:sz w:val="24"/>
          <w:lang w:val="sk-SK"/>
        </w:rPr>
        <w:t xml:space="preserve">k </w:t>
      </w:r>
      <w:r w:rsidR="007A0767">
        <w:rPr>
          <w:rFonts w:ascii="Times New Roman" w:hAnsi="Times New Roman" w:cs="Times New Roman"/>
          <w:sz w:val="24"/>
          <w:lang w:val="sk-SK"/>
        </w:rPr>
        <w:t>informácii</w:t>
      </w:r>
      <w:r w:rsidRPr="00315FA2" w:rsidR="000F4C66">
        <w:rPr>
          <w:rFonts w:ascii="Times New Roman" w:hAnsi="Times New Roman" w:cs="Times New Roman"/>
          <w:sz w:val="24"/>
          <w:lang w:val="sk-SK"/>
        </w:rPr>
        <w:t xml:space="preserve"> </w:t>
      </w:r>
      <w:r w:rsidRPr="00315FA2" w:rsidR="000F4C66">
        <w:rPr>
          <w:rFonts w:ascii="Times New Roman" w:hAnsi="Times New Roman" w:cs="Times New Roman"/>
          <w:sz w:val="24"/>
        </w:rPr>
        <w:t>výborov Národnej rady Slovensk</w:t>
      </w:r>
      <w:r w:rsidRPr="00315FA2" w:rsidR="000F4C66">
        <w:rPr>
          <w:rFonts w:ascii="Times New Roman" w:hAnsi="Times New Roman" w:cs="Times New Roman"/>
          <w:sz w:val="24"/>
        </w:rPr>
        <w:t>ej republiky o prerokovaní</w:t>
      </w:r>
      <w:r w:rsidRPr="00315FA2">
        <w:rPr>
          <w:rFonts w:ascii="Times New Roman" w:hAnsi="Times New Roman" w:cs="Times New Roman"/>
          <w:sz w:val="24"/>
        </w:rPr>
        <w:t xml:space="preserve"> </w:t>
      </w:r>
      <w:r w:rsidRPr="00315FA2">
        <w:rPr>
          <w:rFonts w:ascii="Times New Roman" w:hAnsi="Times New Roman" w:cs="Times New Roman"/>
          <w:sz w:val="24"/>
          <w:lang w:val="sk-SK"/>
        </w:rPr>
        <w:t xml:space="preserve">návrhu poslancov Národnej rady Slovenskej republiky Jána Slotu a Rafaela Rafaja na vydanie zákona, ktorým sa dopĺňa </w:t>
      </w:r>
      <w:r w:rsidRPr="00315FA2">
        <w:rPr>
          <w:rFonts w:ascii="Times New Roman" w:hAnsi="Times New Roman" w:cs="Times New Roman"/>
          <w:b/>
          <w:sz w:val="24"/>
          <w:lang w:val="sk-SK"/>
        </w:rPr>
        <w:t>zákon č. 300/2005 Z. z. Trestný zákon</w:t>
      </w:r>
      <w:r w:rsidRPr="00315FA2">
        <w:rPr>
          <w:rFonts w:ascii="Times New Roman" w:hAnsi="Times New Roman" w:cs="Times New Roman"/>
          <w:sz w:val="24"/>
          <w:lang w:val="sk-SK"/>
        </w:rPr>
        <w:t xml:space="preserve"> v znení neskorších predpisov v druhom čítaní (tlač 127a) </w:t>
      </w: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DB34EA">
      <w:pPr>
        <w:jc w:val="center"/>
        <w:rPr>
          <w:rFonts w:ascii="Times New Roman" w:hAnsi="Times New Roman" w:cs="Times New Roman"/>
          <w:b/>
        </w:rPr>
      </w:pPr>
    </w:p>
    <w:p w:rsidR="00DB34EA">
      <w:pPr>
        <w:jc w:val="center"/>
        <w:rPr>
          <w:rFonts w:ascii="Times New Roman" w:hAnsi="Times New Roman" w:cs="Times New Roman"/>
          <w:b/>
        </w:rPr>
      </w:pPr>
    </w:p>
    <w:p w:rsidR="003A4BF5"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</w:t>
      </w:r>
      <w:r>
        <w:rPr>
          <w:rFonts w:ascii="Times New Roman" w:hAnsi="Times New Roman" w:cs="Times New Roman"/>
          <w:szCs w:val="24"/>
          <w:lang w:eastAsia="sk-SK"/>
        </w:rPr>
        <w:t xml:space="preserve"> výbor Národnej rady Slovenskej republiky</w:t>
      </w:r>
    </w:p>
    <w:p w:rsidR="000221FF" w:rsidRPr="000E049A" w:rsidP="00837F7A">
      <w:pPr>
        <w:rPr>
          <w:rFonts w:ascii="Times New Roman" w:hAnsi="Times New Roman" w:cs="Times New Roman"/>
          <w:lang w:val="cs-CZ"/>
        </w:rPr>
      </w:pPr>
    </w:p>
    <w:p w:rsidR="003A4BF5" w:rsidRPr="00890A17" w:rsidP="00837F7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</w:p>
    <w:p w:rsidR="00837F7A" w:rsidP="00837F7A"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A201C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 o v e r u j e</w:t>
      </w:r>
    </w:p>
    <w:p w:rsidR="00F34B9C" w:rsidP="00F34B9C">
      <w:pPr>
        <w:jc w:val="both"/>
        <w:rPr>
          <w:rFonts w:ascii="Times New Roman" w:hAnsi="Times New Roman" w:cs="Times New Roman"/>
        </w:rPr>
      </w:pPr>
    </w:p>
    <w:p w:rsidR="002E0487" w:rsidRPr="006C7E01" w:rsidP="002E0487">
      <w:pPr>
        <w:pStyle w:val="BodyText"/>
        <w:tabs>
          <w:tab w:val="left" w:pos="1021"/>
        </w:tabs>
        <w:rPr>
          <w:rFonts w:cs="Times New Roman"/>
        </w:rPr>
      </w:pPr>
    </w:p>
    <w:p w:rsidR="002E0487" w:rsidP="00A201C6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</w:r>
      <w:r w:rsidRPr="009E76B3">
        <w:rPr>
          <w:rFonts w:ascii="Times New Roman" w:hAnsi="Times New Roman" w:cs="Times New Roman"/>
          <w:b/>
        </w:rPr>
        <w:t>spoločného spravodajcu</w:t>
      </w:r>
      <w:r w:rsidRPr="006C7E01">
        <w:rPr>
          <w:rFonts w:ascii="Times New Roman" w:hAnsi="Times New Roman" w:cs="Times New Roman"/>
        </w:rPr>
        <w:t xml:space="preserve"> výborov </w:t>
      </w:r>
      <w:r w:rsidRPr="00A073EC">
        <w:rPr>
          <w:rFonts w:ascii="Times New Roman" w:hAnsi="Times New Roman" w:cs="Times New Roman"/>
          <w:b/>
        </w:rPr>
        <w:t xml:space="preserve">Róberta Madeja, </w:t>
      </w:r>
      <w:r w:rsidRPr="00A073EC">
        <w:rPr>
          <w:rFonts w:ascii="Times New Roman" w:hAnsi="Times New Roman" w:cs="Times New Roman"/>
        </w:rPr>
        <w:t xml:space="preserve">aby </w:t>
      </w:r>
      <w:r>
        <w:rPr>
          <w:rFonts w:ascii="Times New Roman" w:hAnsi="Times New Roman" w:cs="Times New Roman"/>
        </w:rPr>
        <w:t>podľa</w:t>
      </w:r>
      <w:r w:rsidRPr="006C7E01">
        <w:rPr>
          <w:rFonts w:ascii="Times New Roman" w:hAnsi="Times New Roman" w:cs="Times New Roman"/>
        </w:rPr>
        <w:t xml:space="preserve"> § 80 ods. 2 zákona o rokovacom poriadku Národnej rady Slovenskej republiky informoval o výsledku rokovania výborov a aby odôvodnil ná</w:t>
      </w:r>
      <w:r w:rsidRPr="006C7E01">
        <w:rPr>
          <w:rFonts w:ascii="Times New Roman" w:hAnsi="Times New Roman" w:cs="Times New Roman"/>
        </w:rPr>
        <w:t>vrh a stanovisko gestorského výboru k</w:t>
      </w:r>
      <w:r>
        <w:rPr>
          <w:rFonts w:ascii="Times New Roman" w:hAnsi="Times New Roman" w:cs="Times New Roman"/>
        </w:rPr>
        <w:t>  </w:t>
      </w:r>
      <w:r w:rsidRPr="006C7E01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</w:t>
      </w:r>
      <w:r>
        <w:rPr>
          <w:rFonts w:ascii="Times New Roman" w:hAnsi="Times New Roman" w:cs="Times New Roman"/>
        </w:rPr>
        <w:t xml:space="preserve"> informácii </w:t>
      </w:r>
      <w:r w:rsidRPr="006C7E01">
        <w:rPr>
          <w:rFonts w:ascii="Times New Roman" w:hAnsi="Times New Roman" w:cs="Times New Roman"/>
        </w:rPr>
        <w:t>výborov na schôdzi Národnej rady Slovenskej republiky</w:t>
      </w:r>
      <w:r>
        <w:rPr>
          <w:rFonts w:ascii="Times New Roman" w:hAnsi="Times New Roman" w:cs="Times New Roman"/>
        </w:rPr>
        <w:t xml:space="preserve"> </w:t>
      </w:r>
    </w:p>
    <w:p w:rsidR="002E0487" w:rsidP="00A201C6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F34B9C" w:rsidP="00A201C6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2E0487">
        <w:rPr>
          <w:rFonts w:ascii="Times New Roman" w:hAnsi="Times New Roman" w:cs="Times New Roman"/>
        </w:rPr>
        <w:tab/>
        <w:t>a</w:t>
      </w:r>
      <w:r w:rsidRPr="008B08FF">
        <w:rPr>
          <w:rFonts w:ascii="Times New Roman" w:hAnsi="Times New Roman" w:cs="Times New Roman"/>
        </w:rPr>
        <w:t xml:space="preserve"> pri rokovaní o  predmetnom návrhu predloži</w:t>
      </w:r>
      <w:r w:rsidR="002E0487">
        <w:rPr>
          <w:rFonts w:ascii="Times New Roman" w:hAnsi="Times New Roman" w:cs="Times New Roman"/>
        </w:rPr>
        <w:t>l</w:t>
      </w:r>
      <w:r w:rsidRPr="008B08FF">
        <w:rPr>
          <w:rFonts w:ascii="Times New Roman" w:hAnsi="Times New Roman" w:cs="Times New Roman"/>
        </w:rPr>
        <w:t xml:space="preserve"> návrhy podľa § 81 ods. 2, § 83</w:t>
      </w:r>
      <w:r w:rsidRPr="00FB5477">
        <w:rPr>
          <w:rFonts w:ascii="Times New Roman" w:hAnsi="Times New Roman" w:cs="Times New Roman"/>
        </w:rPr>
        <w:t xml:space="preserve"> odsek 4, § 84 odsek </w:t>
      </w:r>
      <w:smartTag w:uri="urn:schemas-microsoft-com:office:smarttags" w:element="metricconverter">
        <w:smartTagPr>
          <w:attr w:name="ProductID" w:val="2 a"/>
        </w:smartTagPr>
        <w:r w:rsidRPr="00FB5477">
          <w:rPr>
            <w:rFonts w:ascii="Times New Roman" w:hAnsi="Times New Roman" w:cs="Times New Roman"/>
          </w:rPr>
          <w:t>2 a</w:t>
        </w:r>
      </w:smartTag>
      <w:r w:rsidRPr="00FB5477">
        <w:rPr>
          <w:rFonts w:ascii="Times New Roman" w:hAnsi="Times New Roman" w:cs="Times New Roman"/>
        </w:rPr>
        <w:t xml:space="preserve"> § 86 zákona č. 3</w:t>
      </w:r>
      <w:smartTag w:uri="urn:schemas-microsoft-com:office:smarttags" w:element="PersonName">
        <w:r w:rsidRPr="00FB5477">
          <w:rPr>
            <w:rFonts w:ascii="Times New Roman" w:hAnsi="Times New Roman" w:cs="Times New Roman"/>
          </w:rPr>
          <w:t>50</w:t>
        </w:r>
      </w:smartTag>
      <w:r w:rsidRPr="00FB5477">
        <w:rPr>
          <w:rFonts w:ascii="Times New Roman" w:hAnsi="Times New Roman" w:cs="Times New Roman"/>
        </w:rPr>
        <w:t>/1996 Z. z. o  rokovacom poriadku Národnej rady Slovenskej republiky v znení neskorších predpisov.</w:t>
        <w:tab/>
        <w:tab/>
      </w:r>
    </w:p>
    <w:p w:rsidR="00F34B9C" w:rsidP="00F34B9C">
      <w:pPr>
        <w:pStyle w:val="BodyTextIndent"/>
        <w:rPr>
          <w:rFonts w:ascii="Times New Roman" w:hAnsi="Times New Roman" w:cs="Times New Roman"/>
        </w:rPr>
      </w:pPr>
    </w:p>
    <w:p w:rsidR="00F34B9C" w:rsidP="00F34B9C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201C6" w:rsidP="00F34B9C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201C6" w:rsidP="00F34B9C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201C6" w:rsidP="00F34B9C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34B9C" w:rsidP="00F34B9C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F34B9C" w:rsidP="00F34B9C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F34B9C" w:rsidP="00F34B9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F34B9C" w:rsidP="00F34B9C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F34B9C" w:rsidP="00F34B9C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F34B9C" w:rsidP="00F34B9C">
      <w:pPr>
        <w:spacing w:line="360" w:lineRule="auto"/>
        <w:ind w:left="6480"/>
        <w:jc w:val="both"/>
        <w:rPr>
          <w:rFonts w:ascii="Times New Roman" w:hAnsi="Times New Roman" w:cs="Times New Roman"/>
        </w:rPr>
      </w:pPr>
    </w:p>
    <w:p w:rsidR="00897720" w:rsidP="00897720">
      <w:pPr>
        <w:pStyle w:val="BodyTextIndent"/>
        <w:rPr>
          <w:rFonts w:ascii="Times New Roman" w:hAnsi="Times New Roman" w:cs="Times New Roman"/>
        </w:rPr>
      </w:pPr>
    </w:p>
    <w:p w:rsidR="003A4BF5" w:rsidP="000F215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3A4BF5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7A357A" w:rsidP="007A357A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</w:t>
        <w:tab/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605A86"/>
    <w:multiLevelType w:val="hybridMultilevel"/>
    <w:tmpl w:val="650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1FF"/>
    <w:rsid w:val="00091C67"/>
    <w:rsid w:val="000E049A"/>
    <w:rsid w:val="000F215F"/>
    <w:rsid w:val="000F4C66"/>
    <w:rsid w:val="00231104"/>
    <w:rsid w:val="002B4874"/>
    <w:rsid w:val="002E0487"/>
    <w:rsid w:val="00315FA2"/>
    <w:rsid w:val="00352B31"/>
    <w:rsid w:val="003A4BF5"/>
    <w:rsid w:val="005425AC"/>
    <w:rsid w:val="006C7E01"/>
    <w:rsid w:val="007A0767"/>
    <w:rsid w:val="007A357A"/>
    <w:rsid w:val="007C4B21"/>
    <w:rsid w:val="00837F7A"/>
    <w:rsid w:val="00840D92"/>
    <w:rsid w:val="00890A17"/>
    <w:rsid w:val="00897720"/>
    <w:rsid w:val="008A2B7A"/>
    <w:rsid w:val="008B08FF"/>
    <w:rsid w:val="008B2C09"/>
    <w:rsid w:val="009E76B3"/>
    <w:rsid w:val="00A073EC"/>
    <w:rsid w:val="00A201C6"/>
    <w:rsid w:val="00A30900"/>
    <w:rsid w:val="00DB34EA"/>
    <w:rsid w:val="00F34B9C"/>
    <w:rsid w:val="00FB54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rsid w:val="00897720"/>
    <w:pPr>
      <w:spacing w:after="120"/>
      <w:ind w:left="283"/>
      <w:jc w:val="left"/>
    </w:p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E049A"/>
    <w:pPr>
      <w:spacing w:after="160" w:line="240" w:lineRule="exact"/>
      <w:jc w:val="lef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Pages>1</Pages>
  <Words>185</Words>
  <Characters>1059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Trestný zákon</dc:title>
  <dc:subject>tlač 127, sch. 17, 24.11.2010</dc:subject>
  <dc:creator>Viera Ebringerová</dc:creator>
  <cp:keywords>UPV 101</cp:keywords>
  <dc:description>návrh poslancov NR SR J. Slotu a R. Rafaja</dc:description>
  <cp:lastModifiedBy>EbriVier</cp:lastModifiedBy>
  <cp:revision>222</cp:revision>
  <cp:lastPrinted>2010-11-24T12:22:00Z</cp:lastPrinted>
  <dcterms:created xsi:type="dcterms:W3CDTF">2003-03-21T11:00:00Z</dcterms:created>
  <dcterms:modified xsi:type="dcterms:W3CDTF">2010-12-01T08:32:00Z</dcterms:modified>
  <cp:category>uznesenie k informácii</cp:category>
</cp:coreProperties>
</file>