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8.12 -->
  <w:body>
    <w:p w:rsidR="00C719E5">
      <w:pPr>
        <w:rPr>
          <w:rFonts w:ascii="Times New Roman" w:hAnsi="Times New Roman" w:cs="Times New Roman"/>
        </w:rPr>
      </w:pPr>
      <w:r>
        <w:rPr>
          <w:rFonts w:ascii="AT*Zurich Calligraphic" w:hAnsi="AT*Zurich Calligraphic" w:cs="Times New Roman"/>
          <w:b/>
        </w:rPr>
        <w:t>Výbor Národnej rady Slovenskej republiky</w:t>
      </w:r>
    </w:p>
    <w:p w:rsidR="00C719E5">
      <w:pPr>
        <w:rPr>
          <w:rFonts w:ascii="AT*Zurich Calligraphic" w:hAnsi="AT*Zurich Calligraphic" w:cs="Times New Roman"/>
          <w:b/>
        </w:rPr>
      </w:pPr>
      <w:r>
        <w:rPr>
          <w:rFonts w:ascii="AT*Zurich Calligraphic" w:hAnsi="AT*Zurich Calligraphic" w:cs="Times New Roman"/>
          <w:b/>
        </w:rPr>
        <w:t xml:space="preserve">    </w:t>
      </w:r>
      <w:r w:rsidR="00852657">
        <w:rPr>
          <w:rFonts w:ascii="AT*Zurich Calligraphic" w:hAnsi="AT*Zurich Calligraphic" w:cs="Times New Roman"/>
          <w:b/>
        </w:rPr>
        <w:t xml:space="preserve">         </w:t>
      </w:r>
      <w:r>
        <w:rPr>
          <w:rFonts w:ascii="AT*Zurich Calligraphic" w:hAnsi="AT*Zurich Calligraphic" w:cs="Times New Roman"/>
          <w:b/>
        </w:rPr>
        <w:t xml:space="preserve"> pre financie</w:t>
      </w:r>
      <w:r w:rsidR="00852657">
        <w:rPr>
          <w:rFonts w:ascii="AT*Zurich Calligraphic" w:hAnsi="AT*Zurich Calligraphic" w:cs="Times New Roman"/>
          <w:b/>
        </w:rPr>
        <w:t xml:space="preserve"> a</w:t>
      </w:r>
      <w:r>
        <w:rPr>
          <w:rFonts w:ascii="AT*Zurich Calligraphic" w:hAnsi="AT*Zurich Calligraphic" w:cs="Times New Roman"/>
          <w:b/>
        </w:rPr>
        <w:t xml:space="preserve"> rozpočet   </w:t>
      </w:r>
    </w:p>
    <w:p w:rsidR="00C719E5">
      <w:pPr>
        <w:rPr>
          <w:rFonts w:ascii="AT*Zurich Calligraphic" w:hAnsi="AT*Zurich Calligraphic" w:cs="Times New Roman"/>
          <w:b/>
        </w:rPr>
      </w:pPr>
    </w:p>
    <w:p w:rsidR="00C719E5" w:rsidRPr="00C76EA8">
      <w:pPr>
        <w:jc w:val="right"/>
        <w:rPr>
          <w:rFonts w:ascii="Times New Roman" w:hAnsi="Times New Roman" w:cs="Times New Roman"/>
        </w:rPr>
      </w:pPr>
      <w:r w:rsidRPr="00852657" w:rsidR="00852657">
        <w:rPr>
          <w:rFonts w:ascii="Times New Roman" w:hAnsi="Times New Roman" w:cs="Times New Roman"/>
        </w:rPr>
        <w:t>11</w:t>
      </w:r>
      <w:r w:rsidRPr="00852657" w:rsidR="00BE1928">
        <w:rPr>
          <w:rFonts w:ascii="Times New Roman" w:hAnsi="Times New Roman" w:cs="Times New Roman"/>
        </w:rPr>
        <w:t>.</w:t>
      </w:r>
      <w:r w:rsidRPr="00C76EA8">
        <w:rPr>
          <w:rFonts w:ascii="Times New Roman" w:hAnsi="Times New Roman" w:cs="Times New Roman"/>
        </w:rPr>
        <w:t xml:space="preserve"> schôdza</w:t>
      </w:r>
    </w:p>
    <w:p w:rsidR="00C719E5" w:rsidRPr="0021286E" w:rsidP="0021286E">
      <w:pPr>
        <w:ind w:right="72"/>
        <w:jc w:val="right"/>
        <w:rPr>
          <w:rFonts w:ascii="Times New Roman" w:hAnsi="Times New Roman" w:cs="Times New Roman"/>
        </w:rPr>
      </w:pPr>
      <w:r w:rsidR="00E00ED6">
        <w:rPr>
          <w:rFonts w:ascii="Times New Roman" w:hAnsi="Times New Roman" w:cs="Times New Roman"/>
        </w:rPr>
        <w:t>2522</w:t>
      </w:r>
      <w:r w:rsidR="00852657">
        <w:rPr>
          <w:rFonts w:ascii="Times New Roman" w:hAnsi="Times New Roman" w:cs="Times New Roman"/>
        </w:rPr>
        <w:t>/2010</w:t>
      </w:r>
    </w:p>
    <w:p w:rsidR="00C719E5">
      <w:pPr>
        <w:ind w:right="-567"/>
        <w:jc w:val="center"/>
        <w:rPr>
          <w:rFonts w:ascii="Times New Roman" w:hAnsi="Times New Roman" w:cs="Times New Roman"/>
          <w:b/>
        </w:rPr>
      </w:pPr>
    </w:p>
    <w:p w:rsidR="0022729C">
      <w:pPr>
        <w:ind w:right="-567"/>
        <w:jc w:val="center"/>
        <w:rPr>
          <w:rFonts w:ascii="Times New Roman" w:hAnsi="Times New Roman" w:cs="Times New Roman"/>
          <w:b/>
        </w:rPr>
      </w:pPr>
    </w:p>
    <w:p w:rsidR="00C719E5">
      <w:pPr>
        <w:ind w:right="-567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/>
        </w:rPr>
        <w:tab/>
        <w:tab/>
        <w:tab/>
        <w:tab/>
        <w:tab/>
        <w:tab/>
      </w:r>
      <w:r w:rsidR="00A713F6">
        <w:rPr>
          <w:rFonts w:ascii="Times New Roman" w:hAnsi="Times New Roman" w:cs="Times New Roman"/>
          <w:b/>
        </w:rPr>
        <w:t xml:space="preserve">     </w:t>
      </w:r>
      <w:r w:rsidR="00BF2F14">
        <w:rPr>
          <w:rFonts w:ascii="Times New Roman" w:hAnsi="Times New Roman" w:cs="Times New Roman"/>
          <w:b/>
        </w:rPr>
        <w:t xml:space="preserve">  99</w:t>
      </w:r>
    </w:p>
    <w:p w:rsidR="00C719E5">
      <w:pPr>
        <w:ind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 z n e s e n i </w:t>
      </w:r>
      <w:r w:rsidR="00517F21">
        <w:rPr>
          <w:rFonts w:ascii="Times New Roman" w:hAnsi="Times New Roman" w:cs="Times New Roman"/>
          <w:b/>
        </w:rPr>
        <w:t>e</w:t>
      </w:r>
    </w:p>
    <w:p w:rsidR="00C719E5">
      <w:pPr>
        <w:ind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Výboru Národnej rady Slovenskej republiky</w:t>
      </w:r>
    </w:p>
    <w:p w:rsidR="00C719E5">
      <w:pPr>
        <w:ind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 financie</w:t>
      </w:r>
      <w:r w:rsidR="00852657">
        <w:rPr>
          <w:rFonts w:ascii="Times New Roman" w:hAnsi="Times New Roman" w:cs="Times New Roman"/>
          <w:b/>
        </w:rPr>
        <w:t xml:space="preserve"> a</w:t>
      </w:r>
      <w:r>
        <w:rPr>
          <w:rFonts w:ascii="Times New Roman" w:hAnsi="Times New Roman" w:cs="Times New Roman"/>
          <w:b/>
        </w:rPr>
        <w:t xml:space="preserve"> rozpočet </w:t>
      </w:r>
    </w:p>
    <w:p w:rsidR="00C719E5">
      <w:pPr>
        <w:ind w:right="-567"/>
        <w:jc w:val="center"/>
        <w:rPr>
          <w:rFonts w:ascii="Times New Roman" w:hAnsi="Times New Roman" w:cs="Times New Roman"/>
          <w:b/>
        </w:rPr>
      </w:pPr>
    </w:p>
    <w:p w:rsidR="00C719E5" w:rsidP="00A5776A">
      <w:pPr>
        <w:ind w:right="-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</w:t>
      </w:r>
      <w:r w:rsidR="00EB09EB">
        <w:rPr>
          <w:rFonts w:ascii="Times New Roman" w:hAnsi="Times New Roman" w:cs="Times New Roman"/>
          <w:b/>
        </w:rPr>
        <w:t xml:space="preserve"> </w:t>
      </w:r>
      <w:r w:rsidR="00E618D2">
        <w:rPr>
          <w:rFonts w:ascii="Times New Roman" w:hAnsi="Times New Roman" w:cs="Times New Roman"/>
          <w:b/>
        </w:rPr>
        <w:t>2</w:t>
      </w:r>
      <w:r w:rsidR="00852657">
        <w:rPr>
          <w:rFonts w:ascii="Times New Roman" w:hAnsi="Times New Roman" w:cs="Times New Roman"/>
          <w:b/>
        </w:rPr>
        <w:t>6</w:t>
      </w:r>
      <w:r w:rsidR="008A2A44">
        <w:rPr>
          <w:rFonts w:ascii="Times New Roman" w:hAnsi="Times New Roman" w:cs="Times New Roman"/>
          <w:b/>
        </w:rPr>
        <w:t xml:space="preserve">. </w:t>
      </w:r>
      <w:r w:rsidR="00852657">
        <w:rPr>
          <w:rFonts w:ascii="Times New Roman" w:hAnsi="Times New Roman" w:cs="Times New Roman"/>
          <w:b/>
        </w:rPr>
        <w:t>novembra</w:t>
      </w:r>
      <w:r w:rsidR="003E3FBA">
        <w:rPr>
          <w:rFonts w:ascii="Times New Roman" w:hAnsi="Times New Roman" w:cs="Times New Roman"/>
          <w:b/>
        </w:rPr>
        <w:t xml:space="preserve"> 20</w:t>
      </w:r>
      <w:r w:rsidR="00852657">
        <w:rPr>
          <w:rFonts w:ascii="Times New Roman" w:hAnsi="Times New Roman" w:cs="Times New Roman"/>
          <w:b/>
        </w:rPr>
        <w:t>10</w:t>
      </w:r>
    </w:p>
    <w:p w:rsidR="00BE1928" w:rsidP="00BE1928">
      <w:pPr>
        <w:jc w:val="both"/>
        <w:rPr>
          <w:rFonts w:ascii="Times New Roman" w:hAnsi="Times New Roman" w:cs="Times New Roman"/>
          <w:b/>
        </w:rPr>
      </w:pPr>
    </w:p>
    <w:p w:rsidR="00C719E5" w:rsidRPr="00B07B38" w:rsidP="00142EFE">
      <w:pPr>
        <w:pStyle w:val="Heading2"/>
        <w:numPr>
          <w:numId w:val="0"/>
        </w:numPr>
        <w:shd w:val="clear" w:color="auto" w:fill="FFFFFF"/>
        <w:spacing w:before="240" w:after="60"/>
        <w:rPr>
          <w:rFonts w:ascii="Times New Roman" w:hAnsi="Times New Roman" w:cs="Times New Roman"/>
        </w:rPr>
      </w:pPr>
      <w:r w:rsidRPr="00142EFE">
        <w:rPr>
          <w:rFonts w:ascii="Times New Roman" w:hAnsi="Times New Roman" w:cs="Times New Roman"/>
          <w:b w:val="0"/>
        </w:rPr>
        <w:t>Výbor Národnej rady Sloven</w:t>
      </w:r>
      <w:r w:rsidRPr="00142EFE">
        <w:rPr>
          <w:rFonts w:ascii="Times New Roman" w:hAnsi="Times New Roman" w:cs="Times New Roman"/>
          <w:b w:val="0"/>
        </w:rPr>
        <w:t>s</w:t>
      </w:r>
      <w:r w:rsidR="00852657">
        <w:rPr>
          <w:rFonts w:ascii="Times New Roman" w:hAnsi="Times New Roman" w:cs="Times New Roman"/>
          <w:b w:val="0"/>
        </w:rPr>
        <w:t xml:space="preserve">kej republiky pre financie a </w:t>
      </w:r>
      <w:r w:rsidRPr="00142EFE">
        <w:rPr>
          <w:rFonts w:ascii="Times New Roman" w:hAnsi="Times New Roman" w:cs="Times New Roman"/>
          <w:b w:val="0"/>
        </w:rPr>
        <w:t xml:space="preserve">rozpočet </w:t>
      </w:r>
      <w:r w:rsidR="00852657">
        <w:rPr>
          <w:rFonts w:ascii="Times New Roman" w:hAnsi="Times New Roman" w:cs="Times New Roman"/>
          <w:b w:val="0"/>
        </w:rPr>
        <w:t>p</w:t>
      </w:r>
      <w:r w:rsidRPr="00142EFE">
        <w:rPr>
          <w:rFonts w:ascii="Times New Roman" w:hAnsi="Times New Roman" w:cs="Times New Roman"/>
          <w:b w:val="0"/>
        </w:rPr>
        <w:t>rerokoval spoločnú správu k</w:t>
      </w:r>
      <w:r w:rsidRPr="00142EFE" w:rsidR="00B07B38">
        <w:rPr>
          <w:rFonts w:ascii="Times New Roman" w:hAnsi="Times New Roman" w:cs="Times New Roman"/>
          <w:b w:val="0"/>
        </w:rPr>
        <w:t xml:space="preserve"> </w:t>
      </w:r>
      <w:r w:rsidRPr="00E00ED6" w:rsidR="00E00ED6">
        <w:rPr>
          <w:rFonts w:ascii="Times New Roman" w:hAnsi="Times New Roman" w:cs="Times New Roman"/>
          <w:b w:val="0"/>
        </w:rPr>
        <w:t>vládnemu návrhu zákona, ktorým sa mení a dopĺňa zákon č. 199/2004 Z. z. Colný zákon a o zmene a doplnení niektorých zákonov v znení neskorších predpisov a ktorým sa menia a dopĺňajú niektoré zákony (tlač 102a)</w:t>
      </w:r>
      <w:r w:rsidR="00E00ED6">
        <w:rPr>
          <w:rFonts w:ascii="Times New Roman" w:hAnsi="Times New Roman" w:cs="Times New Roman"/>
        </w:rPr>
        <w:t xml:space="preserve"> a</w:t>
      </w:r>
      <w:r w:rsidRPr="00B07B38" w:rsidR="00585014">
        <w:rPr>
          <w:rFonts w:ascii="Times New Roman" w:hAnsi="Times New Roman" w:cs="Times New Roman"/>
        </w:rPr>
        <w:t xml:space="preserve">  </w:t>
      </w:r>
    </w:p>
    <w:p w:rsidR="00C719E5">
      <w:pPr>
        <w:ind w:left="1080"/>
        <w:jc w:val="both"/>
        <w:rPr>
          <w:rFonts w:ascii="Times New Roman" w:hAnsi="Times New Roman" w:cs="Times New Roman"/>
        </w:rPr>
      </w:pPr>
    </w:p>
    <w:p w:rsidR="0022729C">
      <w:pPr>
        <w:ind w:left="1080"/>
        <w:jc w:val="both"/>
        <w:rPr>
          <w:rFonts w:ascii="Times New Roman" w:hAnsi="Times New Roman" w:cs="Times New Roman"/>
        </w:rPr>
      </w:pPr>
    </w:p>
    <w:p w:rsidR="00C719E5">
      <w:pPr>
        <w:numPr>
          <w:ilvl w:val="0"/>
          <w:numId w:val="1"/>
        </w:numPr>
        <w:tabs>
          <w:tab w:val="left" w:pos="1770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schvaľuje</w:t>
      </w:r>
    </w:p>
    <w:p w:rsidR="00C719E5">
      <w:pPr>
        <w:jc w:val="both"/>
        <w:rPr>
          <w:rFonts w:ascii="Times New Roman" w:hAnsi="Times New Roman" w:cs="Times New Roman"/>
          <w:b/>
          <w:sz w:val="28"/>
        </w:rPr>
      </w:pPr>
    </w:p>
    <w:p w:rsidR="00B80928" w:rsidRPr="00142EFE" w:rsidP="00B80928">
      <w:pPr>
        <w:ind w:left="1770" w:firstLine="708"/>
        <w:jc w:val="both"/>
        <w:rPr>
          <w:rFonts w:ascii="Times New Roman" w:hAnsi="Times New Roman" w:cs="Times New Roman"/>
        </w:rPr>
      </w:pPr>
      <w:r w:rsidR="00C719E5">
        <w:rPr>
          <w:rFonts w:ascii="Times New Roman" w:hAnsi="Times New Roman" w:cs="Times New Roman"/>
        </w:rPr>
        <w:t xml:space="preserve">spoločnú správu k </w:t>
      </w:r>
      <w:r w:rsidR="00E00ED6">
        <w:rPr>
          <w:rFonts w:ascii="Times New Roman" w:hAnsi="Times New Roman" w:cs="Times New Roman"/>
        </w:rPr>
        <w:t>vládnemu</w:t>
      </w:r>
      <w:r w:rsidRPr="00497EF0" w:rsidR="00E00ED6">
        <w:rPr>
          <w:rFonts w:ascii="Times New Roman" w:hAnsi="Times New Roman" w:cs="Times New Roman"/>
        </w:rPr>
        <w:t xml:space="preserve"> návrh</w:t>
      </w:r>
      <w:r w:rsidR="00E00ED6">
        <w:rPr>
          <w:rFonts w:ascii="Times New Roman" w:hAnsi="Times New Roman" w:cs="Times New Roman"/>
        </w:rPr>
        <w:t>u</w:t>
      </w:r>
      <w:r w:rsidRPr="00497EF0" w:rsidR="00E00ED6">
        <w:rPr>
          <w:rFonts w:ascii="Times New Roman" w:hAnsi="Times New Roman" w:cs="Times New Roman"/>
        </w:rPr>
        <w:t xml:space="preserve"> zákona, ktorým sa mení a dopĺňa zákon č. 199/2004 Z. z. Colný zákon a o zmene a doplnení niektorých zákonov v znení neskorších predpisov a ktorým sa menia a dopĺňajú niektoré zákony (tlač 102</w:t>
      </w:r>
      <w:r w:rsidR="00E00ED6">
        <w:rPr>
          <w:rFonts w:ascii="Times New Roman" w:hAnsi="Times New Roman" w:cs="Times New Roman"/>
        </w:rPr>
        <w:t>a</w:t>
      </w:r>
      <w:r w:rsidRPr="00497EF0" w:rsidR="00E00ED6">
        <w:rPr>
          <w:rFonts w:ascii="Times New Roman" w:hAnsi="Times New Roman" w:cs="Times New Roman"/>
        </w:rPr>
        <w:t>)</w:t>
      </w:r>
    </w:p>
    <w:p w:rsidR="00CE7E33" w:rsidP="00CE7E33">
      <w:pPr>
        <w:ind w:left="1770" w:firstLine="708"/>
        <w:jc w:val="both"/>
        <w:rPr>
          <w:rFonts w:ascii="Times New Roman" w:hAnsi="Times New Roman" w:cs="Times New Roman"/>
        </w:rPr>
      </w:pPr>
    </w:p>
    <w:p w:rsidR="0094529A" w:rsidP="00CE7E33">
      <w:pPr>
        <w:ind w:left="1770" w:firstLine="708"/>
        <w:jc w:val="both"/>
        <w:rPr>
          <w:rFonts w:ascii="Times New Roman" w:hAnsi="Times New Roman" w:cs="Times New Roman"/>
        </w:rPr>
      </w:pPr>
    </w:p>
    <w:p w:rsidR="00C719E5">
      <w:pPr>
        <w:numPr>
          <w:ilvl w:val="0"/>
          <w:numId w:val="1"/>
        </w:numPr>
        <w:tabs>
          <w:tab w:val="left" w:pos="1770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určuje</w:t>
      </w:r>
    </w:p>
    <w:p w:rsidR="00C719E5">
      <w:pPr>
        <w:ind w:left="1770"/>
        <w:jc w:val="both"/>
        <w:rPr>
          <w:rFonts w:ascii="Times New Roman" w:hAnsi="Times New Roman" w:cs="Times New Roman"/>
          <w:b/>
        </w:rPr>
      </w:pPr>
      <w:r w:rsidR="0022729C">
        <w:rPr>
          <w:rFonts w:ascii="Times New Roman" w:hAnsi="Times New Roman" w:cs="Times New Roman"/>
          <w:b/>
        </w:rPr>
        <w:t xml:space="preserve">poslanca </w:t>
      </w:r>
      <w:r w:rsidR="00E00ED6">
        <w:rPr>
          <w:rFonts w:ascii="Times New Roman" w:hAnsi="Times New Roman" w:cs="Times New Roman"/>
          <w:b/>
        </w:rPr>
        <w:t>Tibora Tótha</w:t>
      </w:r>
    </w:p>
    <w:p w:rsidR="00C719E5">
      <w:pPr>
        <w:ind w:left="17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spoločného spravodajcu výborov ;</w:t>
      </w:r>
    </w:p>
    <w:p w:rsidR="00C719E5">
      <w:pPr>
        <w:pStyle w:val="Heading2"/>
        <w:numPr>
          <w:numId w:val="0"/>
        </w:numPr>
        <w:tabs>
          <w:tab w:val="left" w:pos="708"/>
        </w:tabs>
        <w:jc w:val="left"/>
        <w:rPr>
          <w:rFonts w:ascii="Times New Roman" w:hAnsi="Times New Roman" w:cs="Times New Roman"/>
          <w:b w:val="0"/>
          <w:bCs/>
        </w:rPr>
      </w:pPr>
    </w:p>
    <w:p w:rsidR="0022729C" w:rsidP="0022729C">
      <w:pPr>
        <w:rPr>
          <w:rFonts w:ascii="Times New Roman" w:hAnsi="Times New Roman" w:cs="Times New Roman"/>
        </w:rPr>
      </w:pPr>
    </w:p>
    <w:p w:rsidR="0022729C" w:rsidRPr="0022729C" w:rsidP="0022729C">
      <w:pPr>
        <w:rPr>
          <w:rFonts w:ascii="Times New Roman" w:hAnsi="Times New Roman" w:cs="Times New Roman"/>
        </w:rPr>
      </w:pPr>
    </w:p>
    <w:p w:rsidR="00C719E5">
      <w:pPr>
        <w:pStyle w:val="Heading2"/>
        <w:numPr>
          <w:numId w:val="0"/>
        </w:numPr>
        <w:tabs>
          <w:tab w:val="left" w:pos="708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  poveruje spoločného spravodajcu</w:t>
      </w:r>
    </w:p>
    <w:p w:rsidR="00C719E5">
      <w:pPr>
        <w:pStyle w:val="BodyText3"/>
        <w:rPr>
          <w:rFonts w:ascii="Times New Roman" w:hAnsi="Times New Roman" w:cs="Times New Roman"/>
          <w:b w:val="0"/>
          <w:bCs/>
          <w:lang w:val="sk-SK"/>
        </w:rPr>
      </w:pPr>
    </w:p>
    <w:p w:rsidR="00C719E5">
      <w:pPr>
        <w:numPr>
          <w:ilvl w:val="0"/>
          <w:numId w:val="6"/>
        </w:numPr>
        <w:tabs>
          <w:tab w:val="left" w:pos="28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 w:val="0"/>
        </w:rPr>
        <w:t xml:space="preserve">predniesť spoločnú správu na schôdzi Národnej rady </w:t>
      </w:r>
      <w:r>
        <w:rPr>
          <w:rFonts w:ascii="Times New Roman" w:hAnsi="Times New Roman" w:cs="Times New Roman"/>
        </w:rPr>
        <w:t>Slovenskej republiky,</w:t>
      </w:r>
    </w:p>
    <w:p w:rsidR="00C719E5">
      <w:pPr>
        <w:ind w:left="2490"/>
        <w:rPr>
          <w:rFonts w:ascii="Times New Roman" w:hAnsi="Times New Roman" w:cs="Times New Roman"/>
        </w:rPr>
      </w:pPr>
    </w:p>
    <w:p w:rsidR="00C657B4" w:rsidRPr="007627CE" w:rsidP="00C657B4">
      <w:pPr>
        <w:pStyle w:val="BodyText3"/>
        <w:numPr>
          <w:ilvl w:val="0"/>
          <w:numId w:val="8"/>
        </w:numPr>
        <w:tabs>
          <w:tab w:val="clear" w:pos="1068"/>
          <w:tab w:val="left" w:pos="2850"/>
        </w:tabs>
        <w:ind w:left="2850"/>
        <w:rPr>
          <w:rFonts w:ascii="Times New Roman" w:hAnsi="Times New Roman" w:cs="Times New Roman"/>
          <w:b w:val="0"/>
          <w:lang w:val="sk-SK"/>
        </w:rPr>
      </w:pPr>
      <w:r w:rsidR="00004378">
        <w:rPr>
          <w:rFonts w:ascii="Times New Roman" w:hAnsi="Times New Roman" w:cs="Times New Roman"/>
          <w:b w:val="0"/>
          <w:lang w:val="sk-SK"/>
        </w:rPr>
        <w:t xml:space="preserve">navrhnúť </w:t>
      </w:r>
      <w:r w:rsidRPr="007627CE">
        <w:rPr>
          <w:rFonts w:ascii="Times New Roman" w:hAnsi="Times New Roman" w:cs="Times New Roman"/>
          <w:b w:val="0"/>
          <w:lang w:val="sk-SK"/>
        </w:rPr>
        <w:t xml:space="preserve">Národnej rade Slovenskej republiky postup pri hlasovaní o pozmeňujúcich a doplňujúcich návrhoch, ktoré vyplynuli z rozpravy a hlasovať o predmetnom </w:t>
      </w:r>
      <w:r w:rsidR="002C7537">
        <w:rPr>
          <w:rFonts w:ascii="Times New Roman" w:hAnsi="Times New Roman" w:cs="Times New Roman"/>
          <w:b w:val="0"/>
          <w:lang w:val="sk-SK"/>
        </w:rPr>
        <w:t xml:space="preserve">vládnom </w:t>
      </w:r>
      <w:r w:rsidRPr="007627CE">
        <w:rPr>
          <w:rFonts w:ascii="Times New Roman" w:hAnsi="Times New Roman" w:cs="Times New Roman"/>
          <w:b w:val="0"/>
          <w:lang w:val="sk-SK"/>
        </w:rPr>
        <w:t xml:space="preserve">návrhu zákona ihneď po ukončení rozpravy k nemu (§ 83 ods. 2, § 84 ods. 2 a § 86 zákona č. 350/1996 Z. z.). </w:t>
      </w:r>
    </w:p>
    <w:p w:rsidR="00C719E5">
      <w:pPr>
        <w:jc w:val="both"/>
        <w:rPr>
          <w:rFonts w:ascii="Times New Roman" w:hAnsi="Times New Roman" w:cs="Times New Roman"/>
        </w:rPr>
      </w:pPr>
    </w:p>
    <w:p w:rsidR="007E66A7">
      <w:pPr>
        <w:jc w:val="both"/>
        <w:rPr>
          <w:rFonts w:ascii="Times New Roman" w:hAnsi="Times New Roman" w:cs="Times New Roman"/>
        </w:rPr>
      </w:pPr>
    </w:p>
    <w:p w:rsidR="001F1E0B">
      <w:pPr>
        <w:jc w:val="both"/>
        <w:rPr>
          <w:rFonts w:ascii="Times New Roman" w:hAnsi="Times New Roman" w:cs="Times New Roman"/>
        </w:rPr>
      </w:pPr>
    </w:p>
    <w:p w:rsidR="001F1E0B">
      <w:pPr>
        <w:jc w:val="both"/>
        <w:rPr>
          <w:rFonts w:ascii="Times New Roman" w:hAnsi="Times New Roman" w:cs="Times New Roman"/>
        </w:rPr>
      </w:pPr>
    </w:p>
    <w:p w:rsidR="0022729C">
      <w:pPr>
        <w:jc w:val="both"/>
        <w:rPr>
          <w:rFonts w:ascii="Times New Roman" w:hAnsi="Times New Roman" w:cs="Times New Roman"/>
        </w:rPr>
      </w:pPr>
    </w:p>
    <w:p w:rsidR="001F1E0B">
      <w:pPr>
        <w:jc w:val="both"/>
        <w:rPr>
          <w:rFonts w:ascii="Times New Roman" w:hAnsi="Times New Roman" w:cs="Times New Roman"/>
        </w:rPr>
      </w:pPr>
    </w:p>
    <w:p w:rsidR="001F1E0B">
      <w:pPr>
        <w:jc w:val="both"/>
        <w:rPr>
          <w:rFonts w:ascii="Times New Roman" w:hAnsi="Times New Roman" w:cs="Times New Roman"/>
        </w:rPr>
      </w:pPr>
    </w:p>
    <w:p w:rsidR="00852657">
      <w:pPr>
        <w:jc w:val="both"/>
        <w:rPr>
          <w:rFonts w:ascii="Times New Roman" w:hAnsi="Times New Roman" w:cs="Times New Roman"/>
        </w:rPr>
      </w:pPr>
    </w:p>
    <w:p w:rsidR="00852657">
      <w:pPr>
        <w:jc w:val="both"/>
        <w:rPr>
          <w:rFonts w:ascii="Times New Roman" w:hAnsi="Times New Roman" w:cs="Times New Roman"/>
        </w:rPr>
      </w:pPr>
    </w:p>
    <w:p w:rsidR="00852657">
      <w:pPr>
        <w:jc w:val="both"/>
        <w:rPr>
          <w:rFonts w:ascii="Times New Roman" w:hAnsi="Times New Roman" w:cs="Times New Roman"/>
        </w:rPr>
      </w:pPr>
    </w:p>
    <w:p w:rsidR="00852657">
      <w:pPr>
        <w:jc w:val="both"/>
        <w:rPr>
          <w:rFonts w:ascii="Times New Roman" w:hAnsi="Times New Roman" w:cs="Times New Roman"/>
        </w:rPr>
      </w:pPr>
    </w:p>
    <w:p w:rsidR="00852657">
      <w:pPr>
        <w:jc w:val="both"/>
        <w:rPr>
          <w:rFonts w:ascii="Times New Roman" w:hAnsi="Times New Roman" w:cs="Times New Roman"/>
        </w:rPr>
      </w:pPr>
    </w:p>
    <w:p w:rsidR="00C719E5">
      <w:pPr>
        <w:pStyle w:val="Heading2"/>
        <w:numPr>
          <w:numId w:val="0"/>
        </w:numPr>
        <w:tabs>
          <w:tab w:val="left" w:pos="708"/>
        </w:tabs>
        <w:jc w:val="left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</w:rPr>
        <w:t>D.  ukladá</w:t>
      </w:r>
    </w:p>
    <w:p w:rsidR="00C719E5">
      <w:pPr>
        <w:ind w:left="2490"/>
        <w:rPr>
          <w:rFonts w:ascii="Times New Roman" w:hAnsi="Times New Roman" w:cs="Times New Roman"/>
          <w:b/>
        </w:rPr>
      </w:pPr>
    </w:p>
    <w:p w:rsidR="00C719E5">
      <w:pPr>
        <w:numPr>
          <w:ilvl w:val="0"/>
          <w:numId w:val="7"/>
        </w:numPr>
        <w:tabs>
          <w:tab w:val="left" w:pos="285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predsedovi výboru</w:t>
      </w:r>
    </w:p>
    <w:p w:rsidR="00C719E5">
      <w:pPr>
        <w:rPr>
          <w:rFonts w:ascii="Times New Roman" w:hAnsi="Times New Roman" w:cs="Times New Roman"/>
          <w:b/>
        </w:rPr>
      </w:pPr>
    </w:p>
    <w:p w:rsidR="00CB2520" w:rsidRPr="00BB70B5" w:rsidP="00CB2520">
      <w:pPr>
        <w:pStyle w:val="BodyTextIndent3"/>
        <w:ind w:left="2832" w:firstLine="18"/>
        <w:jc w:val="both"/>
        <w:rPr>
          <w:rFonts w:ascii="Times New Roman" w:hAnsi="Times New Roman" w:cs="Times New Roman"/>
          <w:sz w:val="24"/>
          <w:szCs w:val="24"/>
        </w:rPr>
      </w:pPr>
      <w:r w:rsidRPr="00BB70B5">
        <w:rPr>
          <w:rFonts w:ascii="Times New Roman" w:hAnsi="Times New Roman" w:cs="Times New Roman"/>
          <w:bCs w:val="0"/>
          <w:sz w:val="24"/>
          <w:szCs w:val="24"/>
        </w:rPr>
        <w:t>informovať predsedu Národnej rady Slovenskej republiky o</w:t>
      </w:r>
      <w:r>
        <w:rPr>
          <w:rFonts w:ascii="Times New Roman" w:hAnsi="Times New Roman" w:cs="Times New Roman"/>
          <w:bCs w:val="0"/>
          <w:sz w:val="24"/>
          <w:szCs w:val="24"/>
        </w:rPr>
        <w:t> výsledku prerokovania uvedenej</w:t>
      </w:r>
      <w:r w:rsidRPr="00BB70B5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</w:rPr>
        <w:t>spoločnej správy</w:t>
      </w:r>
      <w:r w:rsidRPr="00BB70B5">
        <w:rPr>
          <w:rFonts w:ascii="Times New Roman" w:hAnsi="Times New Roman" w:cs="Times New Roman"/>
          <w:bCs w:val="0"/>
          <w:sz w:val="24"/>
          <w:szCs w:val="24"/>
        </w:rPr>
        <w:t xml:space="preserve"> vo výbore</w:t>
      </w:r>
      <w:r w:rsidR="00852657">
        <w:rPr>
          <w:rFonts w:ascii="Times New Roman" w:hAnsi="Times New Roman" w:cs="Times New Roman"/>
          <w:bCs w:val="0"/>
          <w:sz w:val="24"/>
          <w:szCs w:val="24"/>
        </w:rPr>
        <w:t>;</w:t>
      </w:r>
      <w:r w:rsidRPr="00BB70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50D8">
      <w:pPr>
        <w:ind w:left="2850"/>
        <w:rPr>
          <w:rFonts w:ascii="Times New Roman" w:hAnsi="Times New Roman" w:cs="Times New Roman"/>
          <w:b/>
        </w:rPr>
      </w:pPr>
    </w:p>
    <w:p w:rsidR="003E3FBA">
      <w:pPr>
        <w:ind w:left="2850"/>
        <w:rPr>
          <w:rFonts w:ascii="Times New Roman" w:hAnsi="Times New Roman" w:cs="Times New Roman"/>
          <w:b/>
        </w:rPr>
      </w:pPr>
    </w:p>
    <w:p w:rsidR="00E150D8">
      <w:pPr>
        <w:ind w:left="2850"/>
        <w:rPr>
          <w:rFonts w:ascii="Times New Roman" w:hAnsi="Times New Roman" w:cs="Times New Roman"/>
          <w:b/>
        </w:rPr>
      </w:pPr>
    </w:p>
    <w:p w:rsidR="00C719E5">
      <w:pPr>
        <w:numPr>
          <w:ilvl w:val="0"/>
          <w:numId w:val="7"/>
        </w:numPr>
        <w:tabs>
          <w:tab w:val="left" w:pos="285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spoločnému spravodajcovi</w:t>
      </w:r>
    </w:p>
    <w:p w:rsidR="00C719E5">
      <w:pPr>
        <w:rPr>
          <w:rFonts w:ascii="Times New Roman" w:hAnsi="Times New Roman" w:cs="Times New Roman"/>
          <w:b/>
        </w:rPr>
      </w:pPr>
    </w:p>
    <w:p w:rsidR="00C719E5">
      <w:pPr>
        <w:ind w:left="2850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>predložiť Národnej rade Slovenskej republiky</w:t>
      </w:r>
      <w:r w:rsidR="008E1BA1">
        <w:rPr>
          <w:rFonts w:ascii="Times New Roman" w:hAnsi="Times New Roman" w:cs="Times New Roman"/>
          <w:bCs w:val="0"/>
        </w:rPr>
        <w:t xml:space="preserve"> spoločnú</w:t>
      </w:r>
      <w:r>
        <w:rPr>
          <w:rFonts w:ascii="Times New Roman" w:hAnsi="Times New Roman" w:cs="Times New Roman"/>
          <w:bCs w:val="0"/>
        </w:rPr>
        <w:t xml:space="preserve"> správu výborov o prerokovaní uvedeného </w:t>
      </w:r>
      <w:r w:rsidR="002C7537">
        <w:rPr>
          <w:rFonts w:ascii="Times New Roman" w:hAnsi="Times New Roman" w:cs="Times New Roman"/>
          <w:bCs w:val="0"/>
        </w:rPr>
        <w:t xml:space="preserve">vládneho </w:t>
      </w:r>
      <w:r>
        <w:rPr>
          <w:rFonts w:ascii="Times New Roman" w:hAnsi="Times New Roman" w:cs="Times New Roman"/>
          <w:bCs w:val="0"/>
        </w:rPr>
        <w:t xml:space="preserve">návrhu vo výboroch; </w:t>
      </w:r>
    </w:p>
    <w:p w:rsidR="00C719E5">
      <w:pPr>
        <w:ind w:left="2850"/>
        <w:rPr>
          <w:rFonts w:ascii="Times New Roman" w:hAnsi="Times New Roman" w:cs="Times New Roman"/>
          <w:b/>
        </w:rPr>
      </w:pPr>
    </w:p>
    <w:p w:rsidR="00C719E5">
      <w:pPr>
        <w:ind w:left="2850"/>
        <w:rPr>
          <w:rFonts w:ascii="Times New Roman" w:hAnsi="Times New Roman" w:cs="Times New Roman"/>
          <w:b/>
        </w:rPr>
      </w:pPr>
    </w:p>
    <w:p w:rsidR="00C719E5">
      <w:pPr>
        <w:ind w:left="2850"/>
        <w:rPr>
          <w:rFonts w:ascii="Times New Roman" w:hAnsi="Times New Roman" w:cs="Times New Roman"/>
          <w:b/>
        </w:rPr>
      </w:pPr>
    </w:p>
    <w:p w:rsidR="00C719E5">
      <w:pPr>
        <w:ind w:left="2850"/>
        <w:rPr>
          <w:rFonts w:ascii="Times New Roman" w:hAnsi="Times New Roman" w:cs="Times New Roman"/>
          <w:b/>
        </w:rPr>
      </w:pPr>
    </w:p>
    <w:p w:rsidR="00C719E5">
      <w:pPr>
        <w:ind w:left="2850"/>
        <w:rPr>
          <w:rFonts w:ascii="Times New Roman" w:hAnsi="Times New Roman" w:cs="Times New Roman"/>
          <w:b/>
        </w:rPr>
      </w:pPr>
    </w:p>
    <w:p w:rsidR="00C719E5">
      <w:pPr>
        <w:ind w:left="7446"/>
        <w:jc w:val="right"/>
        <w:rPr>
          <w:rFonts w:ascii="Times New Roman" w:hAnsi="Times New Roman" w:cs="Times New Roman"/>
          <w:b/>
        </w:rPr>
      </w:pPr>
    </w:p>
    <w:p w:rsidR="00C719E5">
      <w:pPr>
        <w:rPr>
          <w:rFonts w:ascii="Times New Roman" w:hAnsi="Times New Roman" w:cs="Times New Roman"/>
        </w:rPr>
      </w:pPr>
    </w:p>
    <w:p w:rsidR="00C719E5">
      <w:pPr>
        <w:rPr>
          <w:rFonts w:ascii="Times New Roman" w:hAnsi="Times New Roman" w:cs="Times New Roman"/>
        </w:rPr>
      </w:pPr>
    </w:p>
    <w:p w:rsidR="001475A3">
      <w:pPr>
        <w:rPr>
          <w:rFonts w:ascii="Times New Roman" w:hAnsi="Times New Roman" w:cs="Times New Roman"/>
        </w:rPr>
      </w:pPr>
    </w:p>
    <w:p w:rsidR="00C719E5">
      <w:pPr>
        <w:rPr>
          <w:rFonts w:ascii="Times New Roman" w:hAnsi="Times New Roman" w:cs="Times New Roman"/>
        </w:rPr>
      </w:pPr>
    </w:p>
    <w:p w:rsidR="00AD25D7">
      <w:pPr>
        <w:rPr>
          <w:rFonts w:ascii="Times New Roman" w:hAnsi="Times New Roman" w:cs="Times New Roman"/>
        </w:rPr>
      </w:pPr>
    </w:p>
    <w:p w:rsidR="00AD25D7" w:rsidP="00AD25D7">
      <w:pPr>
        <w:ind w:left="5664" w:firstLine="708"/>
        <w:rPr>
          <w:rFonts w:ascii="Times New Roman" w:hAnsi="Times New Roman" w:cs="Times New Roman"/>
          <w:b/>
          <w:bCs w:val="0"/>
        </w:rPr>
      </w:pPr>
    </w:p>
    <w:p w:rsidR="00AD25D7" w:rsidP="00AD25D7">
      <w:pPr>
        <w:ind w:left="566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 w:val="0"/>
        </w:rPr>
        <w:t xml:space="preserve">               Jozef  </w:t>
      </w:r>
      <w:r w:rsidR="00852657">
        <w:rPr>
          <w:rFonts w:ascii="Times New Roman" w:hAnsi="Times New Roman" w:cs="Times New Roman"/>
          <w:b/>
          <w:bCs w:val="0"/>
        </w:rPr>
        <w:t>K o l l á r</w:t>
      </w:r>
    </w:p>
    <w:p w:rsidR="00AD25D7" w:rsidP="00AD25D7">
      <w:pPr>
        <w:ind w:left="5664" w:firstLine="708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</w:rPr>
        <w:t xml:space="preserve">                predseda výboru</w:t>
      </w:r>
    </w:p>
    <w:p w:rsidR="00AD25D7" w:rsidP="00AD25D7">
      <w:pPr>
        <w:pStyle w:val="Heading4"/>
        <w:jc w:val="right"/>
        <w:rPr>
          <w:rFonts w:ascii="Times New Roman" w:hAnsi="Times New Roman" w:cs="Times New Roman"/>
        </w:rPr>
      </w:pPr>
    </w:p>
    <w:p w:rsidR="00AD25D7" w:rsidP="00AD25D7">
      <w:pPr>
        <w:rPr>
          <w:rFonts w:ascii="Times New Roman" w:hAnsi="Times New Roman" w:cs="Times New Roman"/>
        </w:rPr>
      </w:pPr>
    </w:p>
    <w:p w:rsidR="00AD25D7" w:rsidRPr="00AD25D7" w:rsidP="00AD25D7">
      <w:pPr>
        <w:rPr>
          <w:rFonts w:ascii="Times New Roman" w:hAnsi="Times New Roman" w:cs="Times New Roman"/>
        </w:rPr>
      </w:pPr>
    </w:p>
    <w:p w:rsidR="00AD25D7" w:rsidP="00AD25D7">
      <w:pPr>
        <w:pStyle w:val="Heading4"/>
        <w:rPr>
          <w:rFonts w:ascii="Times New Roman" w:hAnsi="Times New Roman" w:cs="Times New Roman"/>
        </w:rPr>
      </w:pPr>
    </w:p>
    <w:p w:rsidR="00AD25D7" w:rsidRPr="00BD7172" w:rsidP="00AD25D7">
      <w:pPr>
        <w:jc w:val="both"/>
        <w:rPr>
          <w:rFonts w:ascii="Times New Roman" w:hAnsi="Times New Roman" w:cs="Times New Roman"/>
          <w:b/>
        </w:rPr>
      </w:pPr>
      <w:r w:rsidR="00852657">
        <w:rPr>
          <w:rFonts w:ascii="Times New Roman" w:hAnsi="Times New Roman" w:cs="Times New Roman"/>
          <w:b/>
        </w:rPr>
        <w:t xml:space="preserve">   Zuzana Aštaryová</w:t>
      </w:r>
    </w:p>
    <w:p w:rsidR="00AD25D7" w:rsidP="00AD25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overovateľ</w:t>
      </w:r>
      <w:r w:rsidR="00852657">
        <w:rPr>
          <w:rFonts w:ascii="Times New Roman" w:hAnsi="Times New Roman" w:cs="Times New Roman"/>
        </w:rPr>
        <w:t>ka</w:t>
      </w:r>
      <w:r>
        <w:rPr>
          <w:rFonts w:ascii="Times New Roman" w:hAnsi="Times New Roman" w:cs="Times New Roman"/>
        </w:rPr>
        <w:t xml:space="preserve"> výboru</w:t>
      </w:r>
    </w:p>
    <w:p w:rsidR="00AD25D7" w:rsidP="00AD25D7">
      <w:pPr>
        <w:rPr>
          <w:rFonts w:ascii="Times New Roman" w:hAnsi="Times New Roman" w:cs="Times New Roman"/>
        </w:rPr>
      </w:pPr>
    </w:p>
    <w:p w:rsidR="00C719E5">
      <w:pPr>
        <w:rPr>
          <w:rFonts w:ascii="Times New Roman" w:hAnsi="Times New Roman" w:cs="Times New Roman"/>
        </w:rPr>
      </w:pPr>
    </w:p>
    <w:p w:rsidR="00C719E5">
      <w:pPr>
        <w:rPr>
          <w:rFonts w:ascii="Times New Roman" w:hAnsi="Times New Roman" w:cs="Times New Roman"/>
        </w:rPr>
      </w:pPr>
    </w:p>
    <w:p w:rsidR="00C719E5">
      <w:pPr>
        <w:pStyle w:val="Heading4"/>
        <w:rPr>
          <w:rFonts w:ascii="Times New Roman" w:hAnsi="Times New Roman" w:cs="Times New Roman"/>
        </w:rPr>
      </w:pPr>
    </w:p>
    <w:p w:rsidR="00C719E5">
      <w:pPr>
        <w:rPr>
          <w:rFonts w:ascii="Times New Roman" w:hAnsi="Times New Roman" w:cs="Times New Roman"/>
        </w:rPr>
      </w:pPr>
    </w:p>
    <w:p w:rsidR="00C719E5">
      <w:pPr>
        <w:rPr>
          <w:rFonts w:ascii="Times New Roman" w:hAnsi="Times New Roman" w:cs="Times New Roman"/>
        </w:rPr>
      </w:pPr>
    </w:p>
    <w:p w:rsidR="00C719E5">
      <w:pPr>
        <w:rPr>
          <w:rFonts w:ascii="Times New Roman" w:hAnsi="Times New Roman" w:cs="Times New Roman"/>
        </w:rPr>
      </w:pPr>
    </w:p>
    <w:sectPr>
      <w:pgSz w:w="11906" w:h="16838"/>
      <w:pgMar w:top="1417" w:right="1417" w:bottom="1417" w:left="1417" w:header="708" w:footer="708" w:gutter="0"/>
      <w:cols w:space="708"/>
      <w:bidi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0" w:usb1="00000000" w:usb2="00000000" w:usb3="00000000" w:csb0="00000001" w:csb1="00000000"/>
  </w:font>
  <w:font w:name="Symbol">
    <w:panose1 w:val="05050102010706020507"/>
    <w:charset w:val="00"/>
    <w:family w:val="roman"/>
    <w:pitch w:val="variable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00000000" w:usb1="00000000" w:usb2="00000000" w:usb3="00000000" w:csb0="00000001" w:csb1="00000000"/>
  </w:font>
  <w:font w:name="AT*Zurich Calligraphic">
    <w:altName w:val="Times New Roman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Arial Unicode MS">
    <w:panose1 w:val="020B0604020202020204"/>
    <w:charset w:val="00"/>
    <w:family w:val="swiss"/>
    <w:pitch w:val="variable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521E7"/>
    <w:multiLevelType w:val="hybridMultilevel"/>
    <w:tmpl w:val="FA320DEE"/>
    <w:lvl w:ilvl="0">
      <w:start w:val="1"/>
      <w:numFmt w:val="decimal"/>
      <w:lvlText w:val="%1."/>
      <w:lvlJc w:val="left"/>
      <w:pPr>
        <w:tabs>
          <w:tab w:val="num" w:pos="2850"/>
        </w:tabs>
        <w:ind w:left="285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45083"/>
    <w:multiLevelType w:val="hybridMultilevel"/>
    <w:tmpl w:val="134EE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72310B"/>
    <w:multiLevelType w:val="singleLevel"/>
    <w:tmpl w:val="793695D4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</w:lvl>
  </w:abstractNum>
  <w:abstractNum w:abstractNumId="3">
    <w:nsid w:val="1F926AA0"/>
    <w:multiLevelType w:val="hybridMultilevel"/>
    <w:tmpl w:val="9464525A"/>
    <w:lvl w:ilvl="0">
      <w:start w:val="4"/>
      <w:numFmt w:val="upperLetter"/>
      <w:pStyle w:val="Heading2"/>
      <w:lvlText w:val="%1."/>
      <w:lvlJc w:val="left"/>
      <w:pPr>
        <w:tabs>
          <w:tab w:val="num" w:pos="1770"/>
        </w:tabs>
        <w:ind w:left="1770" w:hanging="360"/>
      </w:pPr>
    </w:lvl>
    <w:lvl w:ilvl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A035DE"/>
    <w:multiLevelType w:val="hybridMultilevel"/>
    <w:tmpl w:val="829C1B62"/>
    <w:lvl w:ilvl="0">
      <w:start w:val="1"/>
      <w:numFmt w:val="decimal"/>
      <w:lvlText w:val="%1."/>
      <w:lvlJc w:val="left"/>
      <w:pPr>
        <w:tabs>
          <w:tab w:val="num" w:pos="2850"/>
        </w:tabs>
        <w:ind w:left="285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DB4423"/>
    <w:multiLevelType w:val="singleLevel"/>
    <w:tmpl w:val="4D38D8A8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</w:lvl>
  </w:abstractNum>
  <w:abstractNum w:abstractNumId="6">
    <w:nsid w:val="42463254"/>
    <w:multiLevelType w:val="hybridMultilevel"/>
    <w:tmpl w:val="A82E9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rtl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rtl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AD6D07"/>
    <w:multiLevelType w:val="singleLevel"/>
    <w:tmpl w:val="C2D892C6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8">
    <w:nsid w:val="5642625E"/>
    <w:multiLevelType w:val="hybridMultilevel"/>
    <w:tmpl w:val="25884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6997125"/>
    <w:multiLevelType w:val="hybridMultilevel"/>
    <w:tmpl w:val="DB201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3901E9"/>
    <w:multiLevelType w:val="singleLevel"/>
    <w:tmpl w:val="00308072"/>
    <w:lvl w:ilvl="0">
      <w:start w:val="1"/>
      <w:numFmt w:val="upperLetter"/>
      <w:lvlText w:val="%1."/>
      <w:lvlJc w:val="left"/>
      <w:pPr>
        <w:tabs>
          <w:tab w:val="num" w:pos="1770"/>
        </w:tabs>
        <w:ind w:left="1770" w:hanging="360"/>
      </w:pPr>
    </w:lvl>
  </w:abstractNum>
  <w:abstractNum w:abstractNumId="11">
    <w:nsid w:val="71C311B9"/>
    <w:multiLevelType w:val="hybridMultilevel"/>
    <w:tmpl w:val="EA80C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rtl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rtl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8"/>
  </w:num>
  <w:num w:numId="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2"/>
    </w:lvlOverride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doNotUseIndentAsNumberingTabStop/>
    <w:allowSpaceOfSameStyleInTable/>
    <w:splitPgBreakAndParaMark/>
    <w:useAnsiKerningPairs/>
  </w:compat>
  <w:rsids>
    <w:rsidRoot w:val="00000000"/>
    <w:rsid w:val="00004378"/>
    <w:rsid w:val="00142EFE"/>
    <w:rsid w:val="001475A3"/>
    <w:rsid w:val="001F1E0B"/>
    <w:rsid w:val="0021286E"/>
    <w:rsid w:val="0022729C"/>
    <w:rsid w:val="002C7537"/>
    <w:rsid w:val="003E3FBA"/>
    <w:rsid w:val="00497EF0"/>
    <w:rsid w:val="00517F21"/>
    <w:rsid w:val="00585014"/>
    <w:rsid w:val="007627CE"/>
    <w:rsid w:val="007E66A7"/>
    <w:rsid w:val="00852657"/>
    <w:rsid w:val="008A2A44"/>
    <w:rsid w:val="008E1BA1"/>
    <w:rsid w:val="0094529A"/>
    <w:rsid w:val="00A5776A"/>
    <w:rsid w:val="00A713F6"/>
    <w:rsid w:val="00AD25D7"/>
    <w:rsid w:val="00B07B38"/>
    <w:rsid w:val="00B80928"/>
    <w:rsid w:val="00BB70B5"/>
    <w:rsid w:val="00BD7172"/>
    <w:rsid w:val="00BE1928"/>
    <w:rsid w:val="00BF2F14"/>
    <w:rsid w:val="00C657B4"/>
    <w:rsid w:val="00C719E5"/>
    <w:rsid w:val="00C76EA8"/>
    <w:rsid w:val="00CB2520"/>
    <w:rsid w:val="00CE7E33"/>
    <w:rsid w:val="00E00ED6"/>
    <w:rsid w:val="00E150D8"/>
    <w:rsid w:val="00E618D2"/>
    <w:rsid w:val="00EB09E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bidi w:val="0"/>
      <w:adjustRightInd w:val="0"/>
      <w:ind w:left="0" w:right="0"/>
      <w:jc w:val="left"/>
      <w:textAlignment w:val="auto"/>
    </w:pPr>
    <w:rPr>
      <w:bCs/>
      <w:sz w:val="24"/>
      <w:szCs w:val="24"/>
      <w:rtl w:val="0"/>
      <w:lang w:val="sk-SK" w:bidi="ar-SA"/>
    </w:rPr>
  </w:style>
  <w:style w:type="paragraph" w:styleId="Heading1">
    <w:name w:val="heading 1"/>
    <w:basedOn w:val="Normal"/>
    <w:next w:val="Normal"/>
    <w:qFormat/>
    <w:rsid w:val="008A2A44"/>
    <w:pPr>
      <w:keepNext/>
      <w:spacing w:before="240" w:after="60"/>
      <w:jc w:val="left"/>
      <w:outlineLvl w:val="0"/>
    </w:pPr>
    <w:rPr>
      <w:rFonts w:ascii="Arial" w:hAnsi="Arial" w:cs="Arial"/>
      <w:b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numPr>
        <w:ilvl w:val="0"/>
        <w:numId w:val="5"/>
      </w:numPr>
      <w:tabs>
        <w:tab w:val="left" w:pos="1770"/>
      </w:tabs>
      <w:ind w:left="1770" w:hanging="360"/>
      <w:jc w:val="both"/>
      <w:outlineLvl w:val="1"/>
    </w:pPr>
    <w:rPr>
      <w:b/>
      <w:bCs w:val="0"/>
    </w:rPr>
  </w:style>
  <w:style w:type="paragraph" w:styleId="Heading4">
    <w:name w:val="heading 4"/>
    <w:basedOn w:val="Normal"/>
    <w:next w:val="Normal"/>
    <w:qFormat/>
    <w:pPr>
      <w:keepNext/>
      <w:jc w:val="left"/>
      <w:outlineLvl w:val="3"/>
    </w:pPr>
    <w:rPr>
      <w:b/>
      <w:bCs w:val="0"/>
      <w:szCs w:val="20"/>
    </w:rPr>
  </w:style>
  <w:style w:type="paragraph" w:styleId="Heading7">
    <w:name w:val="heading 7"/>
    <w:basedOn w:val="Normal"/>
    <w:next w:val="Normal"/>
    <w:qFormat/>
    <w:pPr>
      <w:keepNext/>
      <w:ind w:left="1416"/>
      <w:jc w:val="both"/>
      <w:outlineLvl w:val="6"/>
    </w:pPr>
    <w:rPr>
      <w:b/>
      <w:bCs w:val="0"/>
      <w:szCs w:val="20"/>
      <w:lang w:val="cs-CZ"/>
    </w:rPr>
  </w:style>
  <w:style w:type="character" w:default="1" w:styleId="DefaultParagraphFont">
    <w:name w:val="Default Paragraph Font"/>
    <w:semiHidden/>
  </w:style>
  <w:style w:type="paragraph" w:styleId="BodyText">
    <w:name w:val="Body Text"/>
    <w:basedOn w:val="Normal"/>
    <w:pPr>
      <w:jc w:val="both"/>
    </w:pPr>
    <w:rPr>
      <w:bCs w:val="0"/>
    </w:rPr>
  </w:style>
  <w:style w:type="paragraph" w:styleId="BodyTextIndent">
    <w:name w:val="Body Text Indent"/>
    <w:basedOn w:val="Normal"/>
    <w:pPr>
      <w:ind w:left="2040"/>
      <w:jc w:val="left"/>
    </w:pPr>
    <w:rPr>
      <w:bCs w:val="0"/>
      <w:szCs w:val="20"/>
      <w:lang w:val="cs-CZ"/>
    </w:rPr>
  </w:style>
  <w:style w:type="paragraph" w:styleId="BodyTextIndent2">
    <w:name w:val="Body Text Indent 2"/>
    <w:basedOn w:val="Normal"/>
    <w:pPr>
      <w:ind w:left="2040"/>
      <w:jc w:val="both"/>
    </w:pPr>
    <w:rPr>
      <w:bCs w:val="0"/>
      <w:szCs w:val="20"/>
      <w:lang w:val="cs-CZ"/>
    </w:rPr>
  </w:style>
  <w:style w:type="paragraph" w:styleId="BodyText3">
    <w:name w:val="Body Text 3"/>
    <w:basedOn w:val="Normal"/>
    <w:pPr>
      <w:jc w:val="both"/>
    </w:pPr>
    <w:rPr>
      <w:b/>
      <w:bCs w:val="0"/>
      <w:szCs w:val="20"/>
      <w:lang w:val="cs-CZ"/>
    </w:rPr>
  </w:style>
  <w:style w:type="paragraph" w:styleId="BodyTextIndent3">
    <w:name w:val="Body Text Indent 3"/>
    <w:basedOn w:val="Normal"/>
    <w:rsid w:val="00CB2520"/>
    <w:pPr>
      <w:spacing w:after="120"/>
      <w:ind w:left="283"/>
      <w:jc w:val="left"/>
    </w:pPr>
    <w:rPr>
      <w:sz w:val="16"/>
      <w:szCs w:val="16"/>
    </w:rPr>
  </w:style>
  <w:style w:type="paragraph" w:styleId="BalloonText">
    <w:name w:val="Balloon Text"/>
    <w:basedOn w:val="Normal"/>
    <w:semiHidden/>
    <w:rsid w:val="00C273A0"/>
    <w:pPr>
      <w:jc w:val="left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120</TotalTime>
  <Pages>1</Pages>
  <Words>250</Words>
  <Characters>1427</Characters>
  <Application>Microsoft Office Word</Application>
  <DocSecurity>0</DocSecurity>
  <Lines>0</Lines>
  <Paragraphs>0</Paragraphs>
  <ScaleCrop>false</ScaleCrop>
  <Company>Kancelária NR SR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Spokojný používateľ aplikácie Microsoft Office</dc:creator>
  <cp:lastModifiedBy>HoluPetr</cp:lastModifiedBy>
  <cp:revision>125</cp:revision>
  <cp:lastPrinted>2008-09-08T12:41:00Z</cp:lastPrinted>
  <dcterms:created xsi:type="dcterms:W3CDTF">2003-05-15T08:02:00Z</dcterms:created>
  <dcterms:modified xsi:type="dcterms:W3CDTF">2010-11-26T09:36:00Z</dcterms:modified>
</cp:coreProperties>
</file>