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074BC5">
      <w:pPr>
        <w:pStyle w:val="Title"/>
        <w:pBdr>
          <w:bottom w:val="single" w:sz="12" w:space="1" w:color="auto"/>
        </w:pBdr>
        <w:rPr>
          <w:rFonts w:ascii="Arial" w:hAnsi="Arial"/>
        </w:rPr>
      </w:pPr>
      <w:r w:rsidRPr="00074BC5">
        <w:rPr>
          <w:rFonts w:ascii="Arial" w:hAnsi="Arial"/>
        </w:rPr>
        <w:t>Národná rada Slovenskej republiky</w:t>
      </w:r>
    </w:p>
    <w:p w:rsidR="00074BC5" w:rsidRPr="00074BC5">
      <w:pPr>
        <w:jc w:val="center"/>
      </w:pPr>
    </w:p>
    <w:p w:rsidR="000C3652" w:rsidRPr="00074BC5">
      <w:pPr>
        <w:pStyle w:val="Heading2"/>
        <w:keepNext/>
        <w:jc w:val="center"/>
        <w:rPr>
          <w:b/>
          <w:bCs/>
          <w:sz w:val="28"/>
          <w:szCs w:val="28"/>
        </w:rPr>
      </w:pPr>
      <w:r w:rsidRPr="00074BC5" w:rsidR="006E1191">
        <w:rPr>
          <w:b/>
          <w:bCs/>
          <w:sz w:val="28"/>
          <w:szCs w:val="28"/>
        </w:rPr>
        <w:t>V</w:t>
      </w:r>
      <w:r w:rsidRPr="00074BC5">
        <w:rPr>
          <w:b/>
          <w:bCs/>
          <w:sz w:val="28"/>
          <w:szCs w:val="28"/>
        </w:rPr>
        <w:t>. volebné  obdobie</w:t>
      </w:r>
    </w:p>
    <w:p w:rsidR="00B11A19" w:rsidRPr="00074BC5">
      <w:r w:rsidRPr="00074BC5" w:rsidR="000C3652">
        <w:t xml:space="preserve"> Číslo: </w:t>
      </w:r>
      <w:r w:rsidRPr="00074BC5" w:rsidR="00265908">
        <w:t>CRD-</w:t>
      </w:r>
      <w:r w:rsidR="0035121B">
        <w:t>2404</w:t>
      </w:r>
      <w:r w:rsidRPr="00074BC5" w:rsidR="000C3652">
        <w:t>/20</w:t>
      </w:r>
      <w:r w:rsidRPr="00074BC5" w:rsidR="00884628">
        <w:t>10</w:t>
      </w:r>
    </w:p>
    <w:p w:rsidR="00B71A0B" w:rsidRPr="00074BC5"/>
    <w:p w:rsidR="000C3652" w:rsidRPr="00074BC5" w:rsidP="00B71A0B">
      <w:pPr>
        <w:jc w:val="center"/>
        <w:rPr>
          <w:b/>
          <w:bCs/>
          <w:sz w:val="32"/>
          <w:szCs w:val="32"/>
        </w:rPr>
      </w:pPr>
      <w:r w:rsidR="0035121B">
        <w:rPr>
          <w:b/>
          <w:bCs/>
          <w:sz w:val="32"/>
          <w:szCs w:val="32"/>
        </w:rPr>
        <w:t>7</w:t>
      </w:r>
      <w:r w:rsidR="003C3969">
        <w:rPr>
          <w:b/>
          <w:bCs/>
          <w:sz w:val="32"/>
          <w:szCs w:val="32"/>
        </w:rPr>
        <w:t>5</w:t>
      </w:r>
      <w:r w:rsidR="00AA5E85">
        <w:rPr>
          <w:b/>
          <w:bCs/>
          <w:sz w:val="32"/>
          <w:szCs w:val="32"/>
        </w:rPr>
        <w:t>a</w:t>
      </w:r>
    </w:p>
    <w:p w:rsidR="00B71A0B" w:rsidRPr="00074BC5" w:rsidP="00B71A0B">
      <w:pPr>
        <w:jc w:val="center"/>
        <w:rPr>
          <w:b/>
          <w:bCs/>
          <w:sz w:val="32"/>
          <w:szCs w:val="32"/>
        </w:rPr>
      </w:pPr>
    </w:p>
    <w:p w:rsidR="000C3652" w:rsidRPr="00074BC5" w:rsidP="00B71A0B">
      <w:pPr>
        <w:pStyle w:val="Heading1"/>
        <w:keepNext/>
        <w:jc w:val="center"/>
        <w:rPr>
          <w:b/>
          <w:bCs/>
          <w:sz w:val="28"/>
          <w:szCs w:val="28"/>
        </w:rPr>
      </w:pPr>
      <w:r w:rsidRPr="00074BC5">
        <w:rPr>
          <w:b/>
          <w:bCs/>
          <w:sz w:val="28"/>
          <w:szCs w:val="28"/>
        </w:rPr>
        <w:t>S p o l o č n á   s p r á v</w:t>
      </w:r>
      <w:r w:rsidRPr="00074BC5" w:rsidR="00B71A0B">
        <w:rPr>
          <w:b/>
          <w:bCs/>
          <w:sz w:val="28"/>
          <w:szCs w:val="28"/>
        </w:rPr>
        <w:t> </w:t>
      </w:r>
      <w:r w:rsidRPr="00074BC5">
        <w:rPr>
          <w:b/>
          <w:bCs/>
          <w:sz w:val="28"/>
          <w:szCs w:val="28"/>
        </w:rPr>
        <w:t>a</w:t>
      </w:r>
    </w:p>
    <w:p w:rsidR="00B71A0B" w:rsidRPr="00074BC5" w:rsidP="00A6195F">
      <w:pPr>
        <w:jc w:val="center"/>
        <w:rPr>
          <w:u w:val="single"/>
        </w:rPr>
      </w:pPr>
    </w:p>
    <w:p w:rsidR="000C3652" w:rsidRPr="00074BC5" w:rsidP="00F752EE">
      <w:pPr>
        <w:adjustRightInd/>
        <w:jc w:val="center"/>
      </w:pPr>
      <w:r w:rsidRPr="00074BC5">
        <w:t xml:space="preserve">výborov Národnej rady Slovenskej republiky o výsledku prerokovania </w:t>
      </w:r>
      <w:r w:rsidRPr="00074BC5" w:rsidR="001A2A6E">
        <w:t>vl</w:t>
      </w:r>
      <w:r w:rsidRPr="00E153C6" w:rsidR="001A2A6E">
        <w:t xml:space="preserve">ádneho </w:t>
      </w:r>
      <w:r w:rsidRPr="00E153C6" w:rsidR="002F440F">
        <w:t xml:space="preserve">návrhu </w:t>
      </w:r>
      <w:r w:rsidRPr="0035121B" w:rsidR="0035121B">
        <w:t xml:space="preserve">zákona, ktorým sa mení a dopĺňa zákon č. 338/2000 Z. z. o vnútrozemskej plavbe a o zmene a doplnení niektorých zákonov v znení neskorších predpisov a o zmene a doplnení niektorých zákonov (tlač </w:t>
      </w:r>
      <w:r w:rsidRPr="0035121B" w:rsidR="0035121B">
        <w:rPr>
          <w:b/>
        </w:rPr>
        <w:t>75</w:t>
      </w:r>
      <w:r w:rsidRPr="0035121B" w:rsidR="0035121B">
        <w:t>)</w:t>
      </w:r>
      <w:r w:rsidR="007901C7">
        <w:rPr>
          <w:b/>
          <w:bCs/>
        </w:rPr>
        <w:t xml:space="preserve"> </w:t>
      </w:r>
      <w:r w:rsidRPr="00074BC5">
        <w:t>v druhom čítaní</w:t>
      </w:r>
    </w:p>
    <w:p w:rsidR="000C3652" w:rsidRPr="00074BC5">
      <w:pPr>
        <w:pBdr>
          <w:bottom w:val="single" w:sz="4" w:space="1" w:color="auto"/>
        </w:pBdr>
        <w:tabs>
          <w:tab w:val="left" w:pos="0"/>
        </w:tabs>
        <w:jc w:val="both"/>
        <w:rPr>
          <w:u w:val="single"/>
        </w:rPr>
      </w:pPr>
    </w:p>
    <w:p w:rsidR="00B71A0B" w:rsidRPr="00074BC5">
      <w:pPr>
        <w:tabs>
          <w:tab w:val="left" w:pos="-1985"/>
          <w:tab w:val="left" w:pos="709"/>
          <w:tab w:val="left" w:pos="1077"/>
        </w:tabs>
        <w:jc w:val="both"/>
        <w:rPr>
          <w:u w:val="single"/>
        </w:rPr>
      </w:pPr>
    </w:p>
    <w:p w:rsidR="000C3652" w:rsidRPr="00074BC5">
      <w:pPr>
        <w:tabs>
          <w:tab w:val="left" w:pos="-1985"/>
          <w:tab w:val="left" w:pos="709"/>
          <w:tab w:val="left" w:pos="1077"/>
        </w:tabs>
        <w:jc w:val="both"/>
      </w:pPr>
      <w:r w:rsidRPr="00074BC5">
        <w:tab/>
        <w:t xml:space="preserve">Výbor Národnej rady Slovenskej republiky pre </w:t>
      </w:r>
      <w:r w:rsidRPr="00074BC5" w:rsidR="00265908">
        <w:t>hospodárstvo, výstavbu a dopravu</w:t>
      </w:r>
      <w:r w:rsidRPr="00074BC5">
        <w:t xml:space="preserve"> ako gestorský výbor </w:t>
      </w:r>
      <w:r w:rsidRPr="00074BC5">
        <w:t xml:space="preserve">k vládnemu </w:t>
      </w:r>
      <w:r w:rsidRPr="007901C7">
        <w:t xml:space="preserve">návrhu </w:t>
      </w:r>
      <w:r w:rsidRPr="0035121B" w:rsidR="0035121B">
        <w:t xml:space="preserve">zákona, ktorým sa mení a dopĺňa zákon č. 338/2000 Z. z. o vnútrozemskej plavbe a o zmene a doplnení niektorých zákonov v znení neskorších predpisov a o zmene a doplnení niektorých zákonov (tlač </w:t>
      </w:r>
      <w:r w:rsidRPr="0035121B" w:rsidR="0035121B">
        <w:rPr>
          <w:b/>
        </w:rPr>
        <w:t>75</w:t>
      </w:r>
      <w:r w:rsidRPr="0035121B" w:rsidR="0035121B">
        <w:t>)</w:t>
      </w:r>
      <w:r w:rsidRPr="00074BC5" w:rsidR="00AD7403">
        <w:t xml:space="preserve"> </w:t>
      </w:r>
      <w:r w:rsidRPr="00074BC5" w:rsidR="00A6195F">
        <w:t>(ďalej len „gestorský výbor“) podáva Národnej rade Slovenskej republiky podľa</w:t>
      </w:r>
      <w:r w:rsidRPr="00074BC5">
        <w:t xml:space="preserve"> § 79 </w:t>
      </w:r>
      <w:r w:rsidRPr="00074BC5" w:rsidR="00A6195F">
        <w:t xml:space="preserve">ods. 1 </w:t>
      </w:r>
      <w:r w:rsidRPr="00074BC5">
        <w:t>zákona N</w:t>
      </w:r>
      <w:r w:rsidRPr="00074BC5" w:rsidR="00A6195F">
        <w:t>árodnej rady Slovenskej republiky</w:t>
      </w:r>
      <w:r w:rsidRPr="00074BC5">
        <w:t xml:space="preserve"> č. 350/1996 Z. z. o rokovacom poriadku Národnej rady Slovenskej republiky </w:t>
      </w:r>
      <w:r w:rsidRPr="00074BC5" w:rsidR="00A6195F">
        <w:t xml:space="preserve">v znení neskorších predpisov </w:t>
      </w:r>
      <w:r w:rsidRPr="00074BC5">
        <w:t>(ďalej len „rokovací poriadok“) spoločnú správu výborov Národ</w:t>
      </w:r>
      <w:r w:rsidRPr="00074BC5">
        <w:t>nej rady Slovenskej republiky.</w:t>
      </w:r>
    </w:p>
    <w:p w:rsidR="000C3652" w:rsidRPr="00074BC5">
      <w:pPr>
        <w:tabs>
          <w:tab w:val="left" w:pos="-1985"/>
          <w:tab w:val="left" w:pos="709"/>
          <w:tab w:val="left" w:pos="1077"/>
        </w:tabs>
        <w:jc w:val="both"/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I.</w:t>
      </w:r>
    </w:p>
    <w:p w:rsidR="00CA7C7E" w:rsidRPr="00074BC5">
      <w:pPr>
        <w:jc w:val="center"/>
        <w:rPr>
          <w:b/>
          <w:bCs/>
        </w:rPr>
      </w:pPr>
    </w:p>
    <w:p w:rsidR="000C3652" w:rsidRPr="00074BC5">
      <w:pPr>
        <w:tabs>
          <w:tab w:val="left" w:pos="0"/>
        </w:tabs>
        <w:ind w:firstLine="540"/>
        <w:jc w:val="both"/>
      </w:pPr>
      <w:r w:rsidRPr="00074BC5">
        <w:t>Národná rada Slovenskej republiky uznesením</w:t>
      </w:r>
      <w:r w:rsidRPr="00074BC5" w:rsidR="007F6A30">
        <w:t xml:space="preserve"> </w:t>
      </w:r>
      <w:r w:rsidR="00A61603">
        <w:t>z</w:t>
      </w:r>
      <w:r w:rsidR="00E153C6">
        <w:t xml:space="preserve"> </w:t>
      </w:r>
      <w:r w:rsidR="00B85023">
        <w:t>1</w:t>
      </w:r>
      <w:r w:rsidR="00FD650B">
        <w:t>5</w:t>
      </w:r>
      <w:r w:rsidRPr="00074BC5" w:rsidR="00CD0504">
        <w:t xml:space="preserve">. </w:t>
      </w:r>
      <w:r w:rsidR="00A61603">
        <w:t>októbra</w:t>
      </w:r>
      <w:r w:rsidRPr="00074BC5" w:rsidR="0016707B">
        <w:t xml:space="preserve"> </w:t>
      </w:r>
      <w:r w:rsidRPr="00074BC5" w:rsidR="00BB70A3">
        <w:t>20</w:t>
      </w:r>
      <w:r w:rsidRPr="00074BC5" w:rsidR="00884628">
        <w:t>10</w:t>
      </w:r>
      <w:r w:rsidRPr="00074BC5">
        <w:t xml:space="preserve"> </w:t>
      </w:r>
      <w:r w:rsidRPr="00074BC5" w:rsidR="00E569F0">
        <w:t>č.</w:t>
      </w:r>
      <w:r w:rsidRPr="00074BC5" w:rsidR="002D5F04">
        <w:t xml:space="preserve"> </w:t>
      </w:r>
      <w:r w:rsidR="00FD650B">
        <w:t>1</w:t>
      </w:r>
      <w:r w:rsidR="0035121B">
        <w:t>20</w:t>
      </w:r>
      <w:r w:rsidRPr="00074BC5" w:rsidR="00E569F0">
        <w:t xml:space="preserve"> </w:t>
      </w:r>
      <w:r w:rsidRPr="00074BC5">
        <w:t>pridelila</w:t>
      </w:r>
      <w:r w:rsidR="00263251">
        <w:t xml:space="preserve"> predmetný </w:t>
      </w:r>
      <w:r w:rsidRPr="00074BC5">
        <w:t xml:space="preserve"> vládny  návrh</w:t>
      </w:r>
      <w:r w:rsidRPr="00074BC5" w:rsidR="00C04A6D">
        <w:t xml:space="preserve"> </w:t>
      </w:r>
      <w:r w:rsidR="00263251">
        <w:t xml:space="preserve">zákona </w:t>
      </w:r>
      <w:r w:rsidRPr="00074BC5">
        <w:t xml:space="preserve">na prerokovanie </w:t>
      </w:r>
      <w:r w:rsidRPr="00074BC5" w:rsidR="002D5F04">
        <w:t>týmto výborom</w:t>
      </w:r>
      <w:r w:rsidRPr="00074BC5">
        <w:t>:</w:t>
      </w:r>
    </w:p>
    <w:p w:rsidR="000C3652" w:rsidRPr="00074BC5" w:rsidP="00D54775">
      <w:pPr>
        <w:tabs>
          <w:tab w:val="left" w:pos="0"/>
        </w:tabs>
        <w:ind w:firstLine="540"/>
        <w:jc w:val="both"/>
      </w:pPr>
    </w:p>
    <w:p w:rsidR="000C3652" w:rsidRPr="00074BC5" w:rsidP="00D54775">
      <w:pPr>
        <w:ind w:firstLine="540"/>
        <w:jc w:val="both"/>
      </w:pPr>
      <w:r w:rsidRPr="00074BC5">
        <w:t>Ústavnoprávnemu výboru Národnej rady Slovenskej republiky</w:t>
      </w:r>
      <w:r w:rsidRPr="00074BC5" w:rsidR="00FD4551">
        <w:t xml:space="preserve"> </w:t>
      </w:r>
      <w:r w:rsidRPr="00074BC5" w:rsidR="00BB70A3">
        <w:t xml:space="preserve"> </w:t>
      </w:r>
    </w:p>
    <w:p w:rsidR="009B1751" w:rsidRPr="00074BC5" w:rsidP="00D54775">
      <w:pPr>
        <w:ind w:firstLine="540"/>
        <w:jc w:val="both"/>
      </w:pPr>
      <w:r w:rsidRPr="00074BC5">
        <w:t xml:space="preserve">Výboru Národnej </w:t>
      </w:r>
      <w:r w:rsidRPr="00074BC5">
        <w:t xml:space="preserve">rady Slovenskej republiky pre </w:t>
      </w:r>
      <w:r w:rsidRPr="00074BC5" w:rsidR="00265908">
        <w:t>financie a</w:t>
      </w:r>
      <w:r w:rsidR="00E153C6">
        <w:t> </w:t>
      </w:r>
      <w:r w:rsidRPr="00074BC5" w:rsidR="00265908">
        <w:t>rozpočet</w:t>
      </w:r>
      <w:r w:rsidR="00E153C6">
        <w:t xml:space="preserve"> </w:t>
      </w:r>
      <w:r w:rsidR="003C3969">
        <w:t xml:space="preserve"> a</w:t>
      </w:r>
    </w:p>
    <w:p w:rsidR="0016707B" w:rsidRPr="00074BC5" w:rsidP="003C3969">
      <w:pPr>
        <w:ind w:firstLine="540"/>
        <w:jc w:val="both"/>
      </w:pPr>
      <w:r w:rsidRPr="00074BC5" w:rsidR="00265908">
        <w:t>Výboru Národnej rady Slovenskej republiky pre hospodárstvo, výstavbu a</w:t>
      </w:r>
      <w:r w:rsidR="00FD650B">
        <w:t> </w:t>
      </w:r>
      <w:r w:rsidRPr="00074BC5" w:rsidR="00265908">
        <w:t>dopravu</w:t>
      </w:r>
      <w:r w:rsidR="00E153C6">
        <w:t>.</w:t>
      </w:r>
    </w:p>
    <w:p w:rsidR="00265908" w:rsidP="00D54775">
      <w:pPr>
        <w:ind w:firstLine="540"/>
        <w:jc w:val="both"/>
      </w:pPr>
    </w:p>
    <w:p w:rsidR="00065871" w:rsidP="00D54775">
      <w:pPr>
        <w:ind w:firstLine="540"/>
        <w:jc w:val="both"/>
      </w:pPr>
      <w:r>
        <w:t>Výbory prerokovali návrh zákona v lehote určenej uznesením Národnej rady Slovenskej republiky.</w:t>
      </w:r>
    </w:p>
    <w:p w:rsidR="00065871" w:rsidRPr="00074BC5" w:rsidP="00D54775">
      <w:pPr>
        <w:ind w:firstLine="540"/>
        <w:jc w:val="both"/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II.</w:t>
      </w:r>
    </w:p>
    <w:p w:rsidR="00CA7C7E" w:rsidRPr="00074BC5">
      <w:pPr>
        <w:jc w:val="center"/>
        <w:rPr>
          <w:b/>
          <w:bCs/>
        </w:rPr>
      </w:pPr>
    </w:p>
    <w:p w:rsidR="000C3652" w:rsidRPr="00074BC5">
      <w:pPr>
        <w:ind w:firstLine="567"/>
        <w:jc w:val="both"/>
      </w:pPr>
      <w:r w:rsidRPr="00074BC5"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3C3969">
      <w:pPr>
        <w:jc w:val="center"/>
        <w:rPr>
          <w:b/>
          <w:bCs/>
        </w:rPr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III.</w:t>
      </w:r>
    </w:p>
    <w:p w:rsidR="00CA7C7E" w:rsidRPr="00074BC5">
      <w:pPr>
        <w:jc w:val="center"/>
        <w:rPr>
          <w:b/>
          <w:bCs/>
        </w:rPr>
      </w:pPr>
    </w:p>
    <w:p w:rsidR="00D14D36" w:rsidP="00D14D36">
      <w:pPr>
        <w:ind w:firstLine="360"/>
        <w:jc w:val="both"/>
        <w:rPr>
          <w:bCs/>
        </w:rPr>
      </w:pPr>
      <w:r w:rsidRPr="00074BC5" w:rsidR="0016707B">
        <w:t>N</w:t>
      </w:r>
      <w:r w:rsidRPr="00074BC5">
        <w:t>ávrh zákona</w:t>
      </w:r>
      <w:r w:rsidRPr="00074BC5">
        <w:rPr>
          <w:b/>
          <w:bCs/>
        </w:rPr>
        <w:t xml:space="preserve"> </w:t>
      </w:r>
      <w:r w:rsidRPr="00074BC5">
        <w:rPr>
          <w:bCs/>
        </w:rPr>
        <w:t>odporúčali</w:t>
      </w:r>
      <w:r w:rsidRPr="00074BC5">
        <w:t xml:space="preserve"> Národnej</w:t>
      </w:r>
      <w:r w:rsidRPr="00074BC5">
        <w:t xml:space="preserve"> rade Slovenskej republiky </w:t>
      </w:r>
      <w:r w:rsidRPr="00074BC5">
        <w:rPr>
          <w:bCs/>
        </w:rPr>
        <w:t>schváliť:</w:t>
      </w:r>
    </w:p>
    <w:p w:rsidR="00065871" w:rsidRPr="00074BC5" w:rsidP="00D14D36">
      <w:pPr>
        <w:ind w:firstLine="360"/>
        <w:jc w:val="both"/>
        <w:rPr>
          <w:bCs/>
        </w:rPr>
      </w:pPr>
    </w:p>
    <w:p w:rsidR="00B11A19" w:rsidRPr="00074BC5" w:rsidP="00B71A0B">
      <w:pPr>
        <w:numPr>
          <w:ilvl w:val="0"/>
          <w:numId w:val="13"/>
        </w:numPr>
        <w:tabs>
          <w:tab w:val="left" w:pos="720"/>
        </w:tabs>
        <w:jc w:val="both"/>
        <w:rPr>
          <w:bCs/>
          <w:u w:val="single"/>
        </w:rPr>
      </w:pPr>
      <w:r w:rsidRPr="00FD650B" w:rsidR="00D14D36">
        <w:rPr>
          <w:b/>
        </w:rPr>
        <w:t>Ústavnoprávny výbor</w:t>
      </w:r>
      <w:r w:rsidRPr="00074BC5" w:rsidR="00D14D36">
        <w:t xml:space="preserve"> Národnej rady Slovenskej republiky </w:t>
      </w:r>
      <w:r w:rsidRPr="00FD650B" w:rsidR="00D14D36">
        <w:rPr>
          <w:b/>
          <w:bCs/>
        </w:rPr>
        <w:t xml:space="preserve">uznesením </w:t>
      </w:r>
      <w:r w:rsidRPr="00FD650B" w:rsidR="001935FB">
        <w:rPr>
          <w:b/>
          <w:bCs/>
        </w:rPr>
        <w:t>z</w:t>
      </w:r>
      <w:r w:rsidR="009D3D6E">
        <w:rPr>
          <w:b/>
          <w:bCs/>
        </w:rPr>
        <w:t>o</w:t>
      </w:r>
      <w:r w:rsidRPr="00FD650B" w:rsidR="008C7AFB">
        <w:rPr>
          <w:b/>
          <w:bCs/>
        </w:rPr>
        <w:t> </w:t>
      </w:r>
      <w:r w:rsidR="009D3D6E">
        <w:rPr>
          <w:b/>
          <w:bCs/>
        </w:rPr>
        <w:t>16</w:t>
      </w:r>
      <w:r w:rsidRPr="00FD650B" w:rsidR="008C7AFB">
        <w:rPr>
          <w:b/>
          <w:bCs/>
        </w:rPr>
        <w:t xml:space="preserve">. </w:t>
      </w:r>
      <w:r w:rsidRPr="00FD650B" w:rsidR="00E153C6">
        <w:rPr>
          <w:b/>
          <w:bCs/>
        </w:rPr>
        <w:t>novembra</w:t>
      </w:r>
      <w:r w:rsidRPr="00FD650B" w:rsidR="00D14D36">
        <w:rPr>
          <w:b/>
          <w:bCs/>
        </w:rPr>
        <w:t xml:space="preserve"> 20</w:t>
      </w:r>
      <w:r w:rsidRPr="00FD650B" w:rsidR="002A4765">
        <w:rPr>
          <w:b/>
          <w:bCs/>
        </w:rPr>
        <w:t>10</w:t>
      </w:r>
      <w:r w:rsidRPr="00FD650B" w:rsidR="00F1221E">
        <w:rPr>
          <w:b/>
          <w:bCs/>
        </w:rPr>
        <w:t xml:space="preserve"> č. </w:t>
      </w:r>
      <w:r w:rsidR="009D3D6E">
        <w:rPr>
          <w:b/>
          <w:bCs/>
        </w:rPr>
        <w:t>90</w:t>
      </w:r>
      <w:r w:rsidRPr="00FD650B" w:rsidR="00E3331E">
        <w:rPr>
          <w:b/>
          <w:bCs/>
        </w:rPr>
        <w:t>.</w:t>
      </w:r>
    </w:p>
    <w:p w:rsidR="00712ABF" w:rsidRPr="002F440F" w:rsidP="00712ABF">
      <w:pPr>
        <w:numPr>
          <w:ilvl w:val="0"/>
          <w:numId w:val="18"/>
        </w:numPr>
        <w:tabs>
          <w:tab w:val="left" w:pos="720"/>
        </w:tabs>
        <w:jc w:val="both"/>
        <w:rPr>
          <w:b/>
          <w:bCs/>
        </w:rPr>
      </w:pPr>
      <w:r w:rsidRPr="00FD650B">
        <w:rPr>
          <w:b/>
        </w:rPr>
        <w:t xml:space="preserve">Výbor </w:t>
      </w:r>
      <w:r w:rsidRPr="00074BC5">
        <w:t xml:space="preserve">Národnej rady Slovenskej </w:t>
      </w:r>
      <w:r w:rsidRPr="00FD650B">
        <w:t>republiky</w:t>
      </w:r>
      <w:r w:rsidRPr="00FD650B">
        <w:rPr>
          <w:b/>
        </w:rPr>
        <w:t xml:space="preserve"> pre </w:t>
      </w:r>
      <w:r w:rsidRPr="00FD650B" w:rsidR="00265908">
        <w:rPr>
          <w:b/>
        </w:rPr>
        <w:t>financie a rozpočet</w:t>
      </w:r>
      <w:r w:rsidRPr="00FD650B">
        <w:rPr>
          <w:b/>
        </w:rPr>
        <w:t xml:space="preserve"> uznesením </w:t>
      </w:r>
      <w:r w:rsidRPr="00FD650B">
        <w:rPr>
          <w:b/>
          <w:bCs/>
        </w:rPr>
        <w:t xml:space="preserve">z </w:t>
      </w:r>
      <w:r w:rsidR="001E2898">
        <w:rPr>
          <w:b/>
          <w:bCs/>
        </w:rPr>
        <w:t>18</w:t>
      </w:r>
      <w:r w:rsidRPr="00FD650B">
        <w:rPr>
          <w:b/>
          <w:bCs/>
        </w:rPr>
        <w:t xml:space="preserve">. </w:t>
      </w:r>
      <w:r w:rsidRPr="00FD650B" w:rsidR="00E153C6">
        <w:rPr>
          <w:b/>
          <w:bCs/>
        </w:rPr>
        <w:t>novembra</w:t>
      </w:r>
      <w:r w:rsidRPr="00FD650B">
        <w:rPr>
          <w:b/>
          <w:bCs/>
        </w:rPr>
        <w:t xml:space="preserve"> 20</w:t>
      </w:r>
      <w:r w:rsidRPr="00FD650B" w:rsidR="002A4765">
        <w:rPr>
          <w:b/>
          <w:bCs/>
        </w:rPr>
        <w:t>10</w:t>
      </w:r>
      <w:r w:rsidRPr="00FD650B">
        <w:rPr>
          <w:b/>
          <w:bCs/>
        </w:rPr>
        <w:t xml:space="preserve"> č. </w:t>
      </w:r>
      <w:r w:rsidR="001E2898">
        <w:rPr>
          <w:b/>
          <w:bCs/>
        </w:rPr>
        <w:t>74</w:t>
      </w:r>
      <w:r w:rsidRPr="00FD650B">
        <w:rPr>
          <w:b/>
          <w:bCs/>
        </w:rPr>
        <w:t>.</w:t>
      </w:r>
    </w:p>
    <w:p w:rsidR="00265908" w:rsidRPr="00FD650B" w:rsidP="00265908">
      <w:pPr>
        <w:numPr>
          <w:ilvl w:val="0"/>
          <w:numId w:val="18"/>
        </w:numPr>
        <w:tabs>
          <w:tab w:val="left" w:pos="720"/>
        </w:tabs>
        <w:jc w:val="both"/>
        <w:rPr>
          <w:b/>
          <w:bCs/>
          <w:u w:val="single"/>
        </w:rPr>
      </w:pPr>
      <w:r w:rsidRPr="00FD650B">
        <w:rPr>
          <w:b/>
        </w:rPr>
        <w:t>Výbor</w:t>
      </w:r>
      <w:r w:rsidRPr="00074BC5">
        <w:t xml:space="preserve"> Národnej rady Slo</w:t>
      </w:r>
      <w:r w:rsidRPr="00074BC5">
        <w:t xml:space="preserve">venskej republiky </w:t>
      </w:r>
      <w:r w:rsidRPr="00FD650B">
        <w:rPr>
          <w:b/>
        </w:rPr>
        <w:t xml:space="preserve">pre hospodárstvo, výstavbu a dopravu uznesením </w:t>
      </w:r>
      <w:r w:rsidRPr="00FD650B">
        <w:rPr>
          <w:b/>
          <w:bCs/>
        </w:rPr>
        <w:t>z</w:t>
      </w:r>
      <w:r w:rsidRPr="00FD650B" w:rsidR="00E153C6">
        <w:rPr>
          <w:b/>
          <w:bCs/>
        </w:rPr>
        <w:t> 18.</w:t>
      </w:r>
      <w:r w:rsidRPr="00FD650B">
        <w:rPr>
          <w:b/>
          <w:bCs/>
        </w:rPr>
        <w:t xml:space="preserve"> </w:t>
      </w:r>
      <w:r w:rsidRPr="00FD650B" w:rsidR="00E153C6">
        <w:rPr>
          <w:b/>
          <w:bCs/>
        </w:rPr>
        <w:t>novembra</w:t>
      </w:r>
      <w:r w:rsidRPr="00FD650B">
        <w:rPr>
          <w:b/>
          <w:bCs/>
        </w:rPr>
        <w:t xml:space="preserve"> 2010 č. </w:t>
      </w:r>
      <w:r w:rsidR="009D3D6E">
        <w:rPr>
          <w:b/>
          <w:bCs/>
        </w:rPr>
        <w:t>46</w:t>
      </w:r>
      <w:r w:rsidRPr="00FD650B">
        <w:rPr>
          <w:b/>
          <w:bCs/>
        </w:rPr>
        <w:t>.</w:t>
      </w:r>
    </w:p>
    <w:p w:rsidR="00265908" w:rsidRPr="00074BC5" w:rsidP="00265908">
      <w:pPr>
        <w:ind w:left="360"/>
        <w:jc w:val="both"/>
        <w:rPr>
          <w:b/>
          <w:bCs/>
          <w:u w:val="single"/>
        </w:rPr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IV.</w:t>
      </w:r>
    </w:p>
    <w:p w:rsidR="00CA7C7E" w:rsidRPr="00074BC5">
      <w:pPr>
        <w:jc w:val="center"/>
        <w:rPr>
          <w:b/>
          <w:bCs/>
        </w:rPr>
      </w:pPr>
    </w:p>
    <w:p w:rsidR="0016707B" w:rsidRPr="00074BC5" w:rsidP="0016707B">
      <w:pPr>
        <w:ind w:firstLine="567"/>
        <w:jc w:val="both"/>
      </w:pPr>
      <w:r w:rsidRPr="00074BC5">
        <w:t>Z uznesení výborov Národnej rady Slovenskej republiky pod bodom III tejto správy vyplývajú nasledovné pozmeňujúce a doplňujúce návrhy:</w:t>
      </w:r>
    </w:p>
    <w:p w:rsidR="002A4765" w:rsidRPr="00074BC5" w:rsidP="0016707B">
      <w:pPr>
        <w:ind w:firstLine="567"/>
        <w:jc w:val="both"/>
      </w:pPr>
    </w:p>
    <w:p w:rsidR="001E2898" w:rsidRPr="00551E31" w:rsidP="001E2898">
      <w:pPr>
        <w:numPr>
          <w:ilvl w:val="0"/>
          <w:numId w:val="42"/>
        </w:numPr>
        <w:tabs>
          <w:tab w:val="left" w:pos="720"/>
        </w:tabs>
        <w:overflowPunct w:val="0"/>
        <w:adjustRightInd/>
        <w:jc w:val="both"/>
      </w:pPr>
      <w:r w:rsidRPr="00551E31">
        <w:rPr>
          <w:u w:val="single"/>
        </w:rPr>
        <w:t>V čl. I sa vkladá nový</w:t>
      </w:r>
      <w:r w:rsidRPr="00551E31">
        <w:rPr>
          <w:u w:val="single"/>
        </w:rPr>
        <w:t xml:space="preserve"> 1. bod, ktorý znie</w:t>
      </w:r>
      <w:r w:rsidRPr="00551E31">
        <w:t>:</w:t>
      </w:r>
    </w:p>
    <w:p w:rsidR="001E2898" w:rsidRPr="00551E31" w:rsidP="001E2898">
      <w:pPr>
        <w:overflowPunct w:val="0"/>
        <w:ind w:left="720"/>
        <w:jc w:val="both"/>
      </w:pPr>
      <w:r w:rsidRPr="00551E31">
        <w:t> „V § 1 ods. 2 sa vypúšťajú slová „Európskych spoločenstiev a“.“</w:t>
      </w:r>
    </w:p>
    <w:p w:rsidR="001E2898" w:rsidP="001E2898">
      <w:pPr>
        <w:overflowPunct w:val="0"/>
        <w:jc w:val="both"/>
      </w:pPr>
      <w:r w:rsidRPr="00551E31">
        <w:t xml:space="preserve">   </w:t>
        <w:tab/>
      </w:r>
    </w:p>
    <w:p w:rsidR="001E2898" w:rsidRPr="00551E31" w:rsidP="001E2898">
      <w:pPr>
        <w:overflowPunct w:val="0"/>
        <w:ind w:firstLine="708"/>
        <w:jc w:val="both"/>
      </w:pPr>
      <w:r w:rsidRPr="00551E31">
        <w:t>Nasledujúce body sa prečíslujú.</w:t>
      </w:r>
    </w:p>
    <w:p w:rsidR="001E2898" w:rsidRPr="00551E31" w:rsidP="001E2898">
      <w:pPr>
        <w:ind w:left="1440"/>
        <w:jc w:val="both"/>
      </w:pPr>
    </w:p>
    <w:p w:rsidR="001E2898" w:rsidRPr="00551E31" w:rsidP="001E2898">
      <w:pPr>
        <w:ind w:left="2268"/>
        <w:jc w:val="both"/>
      </w:pPr>
      <w:r w:rsidRPr="00551E31">
        <w:t>Ide o úpravu v dôsledku nadobudnutia platnosti Lisabonskej zmluvy a čl. 1 Zmluvy o EÚ v platnom znení, podľa ktorého EÚ nahrádza Európske spoločenstvo a je jeho právnym nástupcom.</w:t>
      </w:r>
    </w:p>
    <w:p w:rsidR="001E2898" w:rsidP="001E2898">
      <w:pPr>
        <w:jc w:val="both"/>
        <w:rPr>
          <w:u w:val="single"/>
        </w:rPr>
      </w:pPr>
    </w:p>
    <w:p w:rsidR="001E2898" w:rsidRPr="001E2898" w:rsidP="001E2898">
      <w:pPr>
        <w:ind w:left="2268"/>
        <w:rPr>
          <w:b/>
        </w:rPr>
      </w:pPr>
      <w:r w:rsidRPr="001E2898">
        <w:rPr>
          <w:b/>
        </w:rPr>
        <w:t xml:space="preserve">Výbor NR SR pre financie a rozpočet </w:t>
      </w:r>
    </w:p>
    <w:p w:rsidR="001E2898" w:rsidRPr="001E2898" w:rsidP="001E2898">
      <w:pPr>
        <w:ind w:left="2268"/>
        <w:rPr>
          <w:b/>
        </w:rPr>
      </w:pPr>
      <w:r w:rsidRPr="001E2898">
        <w:rPr>
          <w:b/>
        </w:rPr>
        <w:t xml:space="preserve">Výbor NR SR pre hospodárstvo, výstavbu a dopravu </w:t>
      </w:r>
    </w:p>
    <w:p w:rsidR="001E2898" w:rsidRPr="009D3D6E" w:rsidP="001E2898">
      <w:pPr>
        <w:spacing w:line="360" w:lineRule="auto"/>
        <w:ind w:left="2268"/>
        <w:rPr>
          <w:b/>
          <w:i/>
          <w:iCs/>
        </w:rPr>
      </w:pPr>
    </w:p>
    <w:p w:rsidR="001E2898" w:rsidRPr="009D3D6E" w:rsidP="001E2898">
      <w:pPr>
        <w:spacing w:line="360" w:lineRule="auto"/>
        <w:ind w:left="2268"/>
        <w:rPr>
          <w:b/>
          <w:i/>
          <w:iCs/>
        </w:rPr>
      </w:pPr>
      <w:r w:rsidRPr="009D3D6E">
        <w:rPr>
          <w:b/>
          <w:i/>
          <w:iCs/>
        </w:rPr>
        <w:t>Gestorský výbor odporúča schváliť</w:t>
      </w:r>
    </w:p>
    <w:p w:rsidR="001E2898" w:rsidRPr="00551E31" w:rsidP="001E2898">
      <w:pPr>
        <w:jc w:val="both"/>
        <w:rPr>
          <w:u w:val="single"/>
        </w:rPr>
      </w:pPr>
    </w:p>
    <w:p w:rsidR="001E2898" w:rsidRPr="00551E31" w:rsidP="001E2898">
      <w:pPr>
        <w:numPr>
          <w:ilvl w:val="0"/>
          <w:numId w:val="42"/>
        </w:numPr>
        <w:tabs>
          <w:tab w:val="left" w:pos="720"/>
        </w:tabs>
        <w:adjustRightInd/>
        <w:jc w:val="both"/>
        <w:rPr>
          <w:u w:val="single"/>
        </w:rPr>
      </w:pPr>
      <w:r w:rsidRPr="00551E31">
        <w:rPr>
          <w:u w:val="single"/>
        </w:rPr>
        <w:t>V čl. I  2. bode  a v 7. bode v § 22 ods. 16</w:t>
      </w:r>
    </w:p>
    <w:p w:rsidR="001E2898" w:rsidRPr="00551E31" w:rsidP="001E2898">
      <w:pPr>
        <w:ind w:left="360"/>
        <w:jc w:val="both"/>
      </w:pPr>
      <w:r w:rsidRPr="00551E31">
        <w:tab/>
        <w:t>sa slová „internetovej stránke“ nahrád</w:t>
      </w:r>
      <w:r w:rsidRPr="00551E31">
        <w:t>zajú slovami „webovom sídle“.</w:t>
      </w:r>
    </w:p>
    <w:p w:rsidR="001E2898" w:rsidP="001E2898">
      <w:pPr>
        <w:ind w:left="360"/>
        <w:jc w:val="both"/>
      </w:pPr>
      <w:r w:rsidRPr="00551E31">
        <w:tab/>
        <w:tab/>
        <w:tab/>
        <w:tab/>
      </w:r>
    </w:p>
    <w:p w:rsidR="001E2898" w:rsidRPr="00551E31" w:rsidP="001E2898">
      <w:pPr>
        <w:ind w:left="2268"/>
        <w:jc w:val="both"/>
      </w:pPr>
      <w:r w:rsidRPr="00551E31">
        <w:t>Legislatívno-technické spresnenie pojmu.</w:t>
      </w:r>
    </w:p>
    <w:p w:rsidR="001E2898" w:rsidP="001E2898">
      <w:pPr>
        <w:ind w:left="360"/>
        <w:jc w:val="both"/>
      </w:pPr>
    </w:p>
    <w:p w:rsidR="001E2898" w:rsidRPr="001E2898" w:rsidP="001E2898">
      <w:pPr>
        <w:ind w:left="2268"/>
        <w:rPr>
          <w:b/>
        </w:rPr>
      </w:pPr>
      <w:r w:rsidRPr="001E2898">
        <w:rPr>
          <w:b/>
        </w:rPr>
        <w:t xml:space="preserve">Výbor NR SR pre financie a rozpočet </w:t>
      </w:r>
    </w:p>
    <w:p w:rsidR="001E2898" w:rsidRPr="001E2898" w:rsidP="001E2898">
      <w:pPr>
        <w:ind w:left="2268"/>
        <w:rPr>
          <w:b/>
        </w:rPr>
      </w:pPr>
      <w:r w:rsidRPr="001E2898">
        <w:rPr>
          <w:b/>
        </w:rPr>
        <w:t xml:space="preserve">Výbor NR SR pre hospodárstvo, výstavbu a dopravu </w:t>
      </w:r>
    </w:p>
    <w:p w:rsidR="001E2898" w:rsidRPr="009D3D6E" w:rsidP="001E2898">
      <w:pPr>
        <w:spacing w:line="360" w:lineRule="auto"/>
        <w:ind w:left="2268"/>
        <w:rPr>
          <w:b/>
          <w:i/>
          <w:iCs/>
        </w:rPr>
      </w:pPr>
    </w:p>
    <w:p w:rsidR="001E2898" w:rsidRPr="009D3D6E" w:rsidP="001E2898">
      <w:pPr>
        <w:spacing w:line="360" w:lineRule="auto"/>
        <w:ind w:left="2268"/>
        <w:rPr>
          <w:b/>
          <w:i/>
          <w:iCs/>
        </w:rPr>
      </w:pPr>
      <w:r w:rsidRPr="009D3D6E">
        <w:rPr>
          <w:b/>
          <w:i/>
          <w:iCs/>
        </w:rPr>
        <w:t>Gestorský výbor odporúča schváliť</w:t>
      </w:r>
    </w:p>
    <w:p w:rsidR="001E2898" w:rsidRPr="00551E31" w:rsidP="001E2898">
      <w:pPr>
        <w:ind w:left="360"/>
        <w:jc w:val="both"/>
      </w:pPr>
    </w:p>
    <w:p w:rsidR="001E2898" w:rsidRPr="00551E31" w:rsidP="001E2898">
      <w:pPr>
        <w:numPr>
          <w:ilvl w:val="0"/>
          <w:numId w:val="42"/>
        </w:numPr>
        <w:tabs>
          <w:tab w:val="left" w:pos="720"/>
        </w:tabs>
        <w:adjustRightInd/>
        <w:jc w:val="both"/>
        <w:rPr>
          <w:u w:val="single"/>
        </w:rPr>
      </w:pPr>
      <w:r w:rsidRPr="00551E31">
        <w:rPr>
          <w:u w:val="single"/>
        </w:rPr>
        <w:t xml:space="preserve">V čl. I  3. bode </w:t>
      </w:r>
    </w:p>
    <w:p w:rsidR="001E2898" w:rsidRPr="00551E31" w:rsidP="001E2898">
      <w:pPr>
        <w:ind w:left="720"/>
        <w:jc w:val="both"/>
      </w:pPr>
      <w:r w:rsidRPr="00551E31">
        <w:t>sa slová „prvá veta znie“ nahrádzajú s</w:t>
      </w:r>
      <w:r w:rsidRPr="00551E31">
        <w:t>lovami „sa vkladá nová prvá veta“.</w:t>
      </w:r>
    </w:p>
    <w:p w:rsidR="001E2898" w:rsidRPr="00551E31" w:rsidP="001E2898">
      <w:pPr>
        <w:ind w:left="2808"/>
        <w:jc w:val="both"/>
      </w:pPr>
    </w:p>
    <w:p w:rsidR="001E2898" w:rsidP="001E2898">
      <w:pPr>
        <w:ind w:left="2268"/>
        <w:jc w:val="both"/>
      </w:pPr>
      <w:r w:rsidRPr="00551E31">
        <w:t>Platné znenie § 5 ods. 12 obsahuje len jednu vetu a preto, v kontexte s dôvodovou správou, podľa ktorej sa toto ustanovenie dopĺňa, je potrebné upraviť úvodné slová.</w:t>
      </w:r>
    </w:p>
    <w:p w:rsidR="001E2898" w:rsidP="001E2898">
      <w:pPr>
        <w:ind w:left="2160"/>
        <w:jc w:val="both"/>
      </w:pPr>
    </w:p>
    <w:p w:rsidR="001E2898" w:rsidRPr="001E2898" w:rsidP="001E2898">
      <w:pPr>
        <w:ind w:left="2268"/>
        <w:rPr>
          <w:b/>
        </w:rPr>
      </w:pPr>
      <w:r w:rsidRPr="001E2898">
        <w:rPr>
          <w:b/>
        </w:rPr>
        <w:t xml:space="preserve">Výbor NR SR pre financie a rozpočet </w:t>
      </w:r>
    </w:p>
    <w:p w:rsidR="001E2898" w:rsidRPr="001E2898" w:rsidP="001E2898">
      <w:pPr>
        <w:ind w:left="2268"/>
        <w:rPr>
          <w:b/>
        </w:rPr>
      </w:pPr>
      <w:r w:rsidRPr="001E2898">
        <w:rPr>
          <w:b/>
        </w:rPr>
        <w:t xml:space="preserve">Výbor NR SR pre </w:t>
      </w:r>
      <w:r w:rsidRPr="001E2898">
        <w:rPr>
          <w:b/>
        </w:rPr>
        <w:t xml:space="preserve">hospodárstvo, výstavbu a dopravu </w:t>
      </w:r>
    </w:p>
    <w:p w:rsidR="001E2898" w:rsidRPr="009D3D6E" w:rsidP="001E2898">
      <w:pPr>
        <w:spacing w:line="360" w:lineRule="auto"/>
        <w:ind w:left="2268"/>
        <w:rPr>
          <w:b/>
          <w:i/>
          <w:iCs/>
        </w:rPr>
      </w:pPr>
    </w:p>
    <w:p w:rsidR="001E2898" w:rsidRPr="009D3D6E" w:rsidP="001E2898">
      <w:pPr>
        <w:spacing w:line="360" w:lineRule="auto"/>
        <w:ind w:left="2268"/>
        <w:rPr>
          <w:b/>
          <w:i/>
          <w:iCs/>
        </w:rPr>
      </w:pPr>
      <w:r w:rsidRPr="009D3D6E">
        <w:rPr>
          <w:b/>
          <w:i/>
          <w:iCs/>
        </w:rPr>
        <w:t>Gestorský výbor odporúča schváliť</w:t>
      </w:r>
    </w:p>
    <w:p w:rsidR="001E2898" w:rsidP="001E2898">
      <w:pPr>
        <w:rPr>
          <w:b/>
        </w:rPr>
      </w:pPr>
    </w:p>
    <w:p w:rsidR="001E2898" w:rsidRPr="005E4010" w:rsidP="001E2898">
      <w:pPr>
        <w:numPr>
          <w:ilvl w:val="0"/>
          <w:numId w:val="42"/>
        </w:numPr>
        <w:tabs>
          <w:tab w:val="left" w:pos="720"/>
        </w:tabs>
        <w:adjustRightInd/>
        <w:jc w:val="both"/>
      </w:pPr>
      <w:r w:rsidRPr="005E4010">
        <w:rPr>
          <w:u w:val="single"/>
        </w:rPr>
        <w:t xml:space="preserve">V čl. I sa za </w:t>
      </w:r>
      <w:r>
        <w:rPr>
          <w:u w:val="single"/>
        </w:rPr>
        <w:t xml:space="preserve">5. </w:t>
      </w:r>
      <w:r w:rsidRPr="005E4010">
        <w:rPr>
          <w:u w:val="single"/>
        </w:rPr>
        <w:t xml:space="preserve">bod vkladá nový </w:t>
      </w:r>
      <w:r>
        <w:rPr>
          <w:u w:val="single"/>
        </w:rPr>
        <w:t xml:space="preserve">6. </w:t>
      </w:r>
      <w:r w:rsidRPr="005E4010">
        <w:rPr>
          <w:u w:val="single"/>
        </w:rPr>
        <w:t>bod,</w:t>
      </w:r>
      <w:r w:rsidRPr="005E4010">
        <w:t xml:space="preserve"> ktorý znie:</w:t>
      </w:r>
    </w:p>
    <w:p w:rsidR="001E2898" w:rsidRPr="005E4010" w:rsidP="001E2898">
      <w:pPr>
        <w:ind w:left="720"/>
        <w:jc w:val="both"/>
      </w:pPr>
      <w:r w:rsidRPr="005E4010">
        <w:t>„6. V § 21b ods. 3 sa slová „Vestníku ministerstva“ nahrádzajú slovami „Vestníku Ministerstva dopravy, výstavby a regionálneho rozvoj</w:t>
      </w:r>
      <w:r w:rsidRPr="005E4010">
        <w:t>a Slovenskej republiky“.“.</w:t>
      </w:r>
    </w:p>
    <w:p w:rsidR="00B84B11" w:rsidP="001E2898">
      <w:pPr>
        <w:ind w:left="720"/>
        <w:jc w:val="both"/>
      </w:pPr>
    </w:p>
    <w:p w:rsidR="001E2898" w:rsidRPr="005E4010" w:rsidP="001E2898">
      <w:pPr>
        <w:ind w:left="720"/>
        <w:jc w:val="both"/>
      </w:pPr>
      <w:r w:rsidRPr="005E4010">
        <w:t>Nasledujúce body sa prečíslujú.</w:t>
      </w:r>
    </w:p>
    <w:p w:rsidR="001E2898" w:rsidRPr="005E4010" w:rsidP="001E2898">
      <w:pPr>
        <w:ind w:left="360"/>
        <w:jc w:val="both"/>
      </w:pPr>
    </w:p>
    <w:p w:rsidR="001E2898" w:rsidP="001E2898">
      <w:pPr>
        <w:ind w:left="2268"/>
        <w:jc w:val="both"/>
      </w:pPr>
      <w:r w:rsidRPr="005E4010">
        <w:t>Uvádza sa úplný názov publikačného nástroja Ministerstva dopravy, výstavby a regionálneho rozvoja Slovenskej republiky.</w:t>
      </w:r>
    </w:p>
    <w:p w:rsidR="001E2898" w:rsidP="001E2898">
      <w:pPr>
        <w:jc w:val="both"/>
      </w:pPr>
    </w:p>
    <w:p w:rsidR="001E2898" w:rsidRPr="001E2898" w:rsidP="001E2898">
      <w:pPr>
        <w:ind w:left="2268"/>
        <w:rPr>
          <w:b/>
        </w:rPr>
      </w:pPr>
      <w:r w:rsidRPr="001E2898">
        <w:rPr>
          <w:b/>
        </w:rPr>
        <w:t xml:space="preserve">Výbor NR SR pre hospodárstvo, výstavbu a dopravu </w:t>
      </w:r>
    </w:p>
    <w:p w:rsidR="001E2898" w:rsidRPr="009D3D6E" w:rsidP="001E2898">
      <w:pPr>
        <w:spacing w:line="360" w:lineRule="auto"/>
        <w:ind w:left="2268"/>
        <w:rPr>
          <w:b/>
          <w:i/>
          <w:iCs/>
        </w:rPr>
      </w:pPr>
    </w:p>
    <w:p w:rsidR="001E2898" w:rsidRPr="009D3D6E" w:rsidP="001E2898">
      <w:pPr>
        <w:spacing w:line="360" w:lineRule="auto"/>
        <w:ind w:left="2268"/>
        <w:rPr>
          <w:b/>
          <w:i/>
          <w:iCs/>
        </w:rPr>
      </w:pPr>
      <w:r w:rsidRPr="009D3D6E">
        <w:rPr>
          <w:b/>
          <w:i/>
          <w:iCs/>
        </w:rPr>
        <w:t>Gestorský výbor odporúča schváliť</w:t>
      </w:r>
    </w:p>
    <w:p w:rsidR="001E2898" w:rsidRPr="00E45A94" w:rsidP="001E2898">
      <w:pPr>
        <w:jc w:val="both"/>
      </w:pPr>
    </w:p>
    <w:p w:rsidR="001E2898" w:rsidRPr="005E4010" w:rsidP="001E2898">
      <w:pPr>
        <w:numPr>
          <w:ilvl w:val="0"/>
          <w:numId w:val="42"/>
        </w:numPr>
        <w:tabs>
          <w:tab w:val="left" w:pos="720"/>
        </w:tabs>
        <w:adjustRightInd/>
        <w:jc w:val="both"/>
      </w:pPr>
      <w:r w:rsidRPr="005E4010">
        <w:rPr>
          <w:u w:val="single"/>
        </w:rPr>
        <w:t>V čl. I</w:t>
      </w:r>
      <w:r>
        <w:rPr>
          <w:u w:val="single"/>
        </w:rPr>
        <w:t xml:space="preserve"> 6. </w:t>
      </w:r>
      <w:r w:rsidRPr="005E4010">
        <w:rPr>
          <w:u w:val="single"/>
        </w:rPr>
        <w:t>bode</w:t>
      </w:r>
      <w:r>
        <w:rPr>
          <w:u w:val="single"/>
        </w:rPr>
        <w:t xml:space="preserve"> </w:t>
      </w:r>
      <w:r w:rsidRPr="005E4010">
        <w:rPr>
          <w:u w:val="single"/>
        </w:rPr>
        <w:t>§ 21c ods. 2 písm. a)</w:t>
      </w:r>
      <w:r w:rsidRPr="005E4010">
        <w:t xml:space="preserve"> sa vypúšťa odkaz 12db vrátane poznámky pod čiarou.</w:t>
      </w:r>
    </w:p>
    <w:p w:rsidR="001E2898" w:rsidRPr="005E4010" w:rsidP="001E2898">
      <w:pPr>
        <w:ind w:left="360"/>
        <w:jc w:val="both"/>
        <w:rPr>
          <w:u w:val="single"/>
        </w:rPr>
      </w:pPr>
    </w:p>
    <w:p w:rsidR="001E2898" w:rsidRPr="005E4010" w:rsidP="001E2898">
      <w:pPr>
        <w:ind w:left="360" w:firstLine="348"/>
        <w:jc w:val="both"/>
      </w:pPr>
      <w:r w:rsidRPr="005E4010">
        <w:t>Nasledujúce odkazy a poznámky pod čiarou sa prečíslujú.</w:t>
      </w:r>
    </w:p>
    <w:p w:rsidR="001E2898" w:rsidRPr="005E4010" w:rsidP="001E2898">
      <w:pPr>
        <w:ind w:left="360"/>
        <w:jc w:val="both"/>
        <w:rPr>
          <w:u w:val="single"/>
        </w:rPr>
      </w:pPr>
    </w:p>
    <w:p w:rsidR="001E2898" w:rsidRPr="005E4010" w:rsidP="001E2898">
      <w:pPr>
        <w:ind w:left="2268"/>
        <w:jc w:val="both"/>
      </w:pPr>
      <w:r w:rsidRPr="005E4010">
        <w:t>Výnos MDPT SR č. 491/M-2006 uvedený v poznámke pod čiarou bude týmto návrhom zákona zrušený.</w:t>
      </w:r>
    </w:p>
    <w:p w:rsidR="001E2898" w:rsidP="001E2898">
      <w:pPr>
        <w:rPr>
          <w:b/>
        </w:rPr>
      </w:pPr>
    </w:p>
    <w:p w:rsidR="001E2898" w:rsidRPr="001E2898" w:rsidP="001E2898">
      <w:pPr>
        <w:ind w:left="2268"/>
        <w:rPr>
          <w:b/>
        </w:rPr>
      </w:pPr>
      <w:r w:rsidRPr="001E2898">
        <w:rPr>
          <w:b/>
        </w:rPr>
        <w:t>Výb</w:t>
      </w:r>
      <w:r w:rsidRPr="001E2898">
        <w:rPr>
          <w:b/>
        </w:rPr>
        <w:t xml:space="preserve">or NR SR pre hospodárstvo, výstavbu a dopravu </w:t>
      </w:r>
    </w:p>
    <w:p w:rsidR="001E2898" w:rsidRPr="009D3D6E" w:rsidP="001E2898">
      <w:pPr>
        <w:spacing w:line="360" w:lineRule="auto"/>
        <w:ind w:left="2268"/>
        <w:rPr>
          <w:b/>
          <w:i/>
          <w:iCs/>
        </w:rPr>
      </w:pPr>
    </w:p>
    <w:p w:rsidR="001E2898" w:rsidRPr="009D3D6E" w:rsidP="001E2898">
      <w:pPr>
        <w:spacing w:line="360" w:lineRule="auto"/>
        <w:ind w:left="2268"/>
        <w:rPr>
          <w:b/>
          <w:i/>
          <w:iCs/>
        </w:rPr>
      </w:pPr>
      <w:r w:rsidRPr="009D3D6E">
        <w:rPr>
          <w:b/>
          <w:i/>
          <w:iCs/>
        </w:rPr>
        <w:t>Gestorský výbor odporúča schváliť</w:t>
      </w:r>
    </w:p>
    <w:p w:rsidR="001E2898" w:rsidP="001E2898">
      <w:pPr>
        <w:rPr>
          <w:b/>
        </w:rPr>
      </w:pPr>
    </w:p>
    <w:p w:rsidR="00F2713F" w:rsidRPr="005E4010" w:rsidP="00F2713F">
      <w:pPr>
        <w:numPr>
          <w:ilvl w:val="0"/>
          <w:numId w:val="42"/>
        </w:numPr>
        <w:tabs>
          <w:tab w:val="left" w:pos="720"/>
        </w:tabs>
        <w:adjustRightInd/>
        <w:jc w:val="both"/>
      </w:pPr>
      <w:r w:rsidRPr="005E4010">
        <w:rPr>
          <w:u w:val="single"/>
        </w:rPr>
        <w:t>V čl. I</w:t>
      </w:r>
      <w:r>
        <w:rPr>
          <w:u w:val="single"/>
        </w:rPr>
        <w:t xml:space="preserve"> 7. </w:t>
      </w:r>
      <w:r w:rsidRPr="005E4010">
        <w:rPr>
          <w:u w:val="single"/>
        </w:rPr>
        <w:t>bode § 22 ods. 16</w:t>
      </w:r>
      <w:r w:rsidRPr="005E4010">
        <w:t xml:space="preserve"> sa vypúšťajú slová v zátvorke „/Rev.4“.</w:t>
      </w:r>
    </w:p>
    <w:p w:rsidR="00F2713F" w:rsidRPr="005E4010" w:rsidP="00F2713F">
      <w:pPr>
        <w:jc w:val="both"/>
      </w:pPr>
    </w:p>
    <w:p w:rsidR="00F2713F" w:rsidRPr="005E4010" w:rsidP="00F2713F">
      <w:pPr>
        <w:ind w:left="2268"/>
        <w:jc w:val="both"/>
      </w:pPr>
      <w:r w:rsidRPr="005E4010">
        <w:t>Upresnenie označenia Európskych pravidiel pre plavbu na vnútrozemských vodných cestách, ktoré sú schválené Rezolúciou Európskej hospodárskej komisie Organizácie Spojených národov č. 24/1985.</w:t>
      </w:r>
    </w:p>
    <w:p w:rsidR="00F2713F" w:rsidP="00F2713F">
      <w:pPr>
        <w:jc w:val="both"/>
        <w:rPr>
          <w:u w:val="single"/>
        </w:rPr>
      </w:pPr>
    </w:p>
    <w:p w:rsidR="00F2713F" w:rsidRPr="001E2898" w:rsidP="00F2713F">
      <w:pPr>
        <w:ind w:left="2268"/>
        <w:rPr>
          <w:b/>
        </w:rPr>
      </w:pPr>
      <w:r w:rsidRPr="001E2898">
        <w:rPr>
          <w:b/>
        </w:rPr>
        <w:t xml:space="preserve">Výbor NR SR pre hospodárstvo, výstavbu a dopravu </w:t>
      </w:r>
    </w:p>
    <w:p w:rsidR="00F2713F" w:rsidRPr="009D3D6E" w:rsidP="00F2713F">
      <w:pPr>
        <w:spacing w:line="360" w:lineRule="auto"/>
        <w:ind w:left="2268"/>
        <w:rPr>
          <w:b/>
          <w:i/>
          <w:iCs/>
        </w:rPr>
      </w:pPr>
    </w:p>
    <w:p w:rsidR="00F2713F" w:rsidRPr="009D3D6E" w:rsidP="00F2713F">
      <w:pPr>
        <w:spacing w:line="360" w:lineRule="auto"/>
        <w:ind w:left="2268"/>
        <w:rPr>
          <w:b/>
          <w:i/>
          <w:iCs/>
        </w:rPr>
      </w:pPr>
      <w:r w:rsidRPr="009D3D6E">
        <w:rPr>
          <w:b/>
          <w:i/>
          <w:iCs/>
        </w:rPr>
        <w:t>Gestorský výbor odporúča schváliť</w:t>
      </w:r>
    </w:p>
    <w:p w:rsidR="00F2713F" w:rsidRPr="00551E31" w:rsidP="001E2898">
      <w:pPr>
        <w:rPr>
          <w:b/>
        </w:rPr>
      </w:pPr>
    </w:p>
    <w:p w:rsidR="001E2898" w:rsidRPr="00551E31" w:rsidP="00B84B11">
      <w:pPr>
        <w:numPr>
          <w:ilvl w:val="0"/>
          <w:numId w:val="42"/>
        </w:numPr>
        <w:tabs>
          <w:tab w:val="left" w:pos="720"/>
        </w:tabs>
        <w:adjustRightInd/>
        <w:jc w:val="both"/>
      </w:pPr>
      <w:r w:rsidRPr="00551E31">
        <w:rPr>
          <w:u w:val="single"/>
        </w:rPr>
        <w:t>V čl. I  7. bode v § 22 ods. 16</w:t>
      </w:r>
      <w:r w:rsidR="00B84B11">
        <w:rPr>
          <w:u w:val="single"/>
        </w:rPr>
        <w:t xml:space="preserve"> </w:t>
      </w:r>
      <w:r w:rsidRPr="00551E31">
        <w:t>sa slová „vo Vestníku ministerstva“ nahrádzajú sl</w:t>
      </w:r>
      <w:r w:rsidRPr="00551E31">
        <w:t>ovami „vo Vestníku Ministerstva dopravy, výstavby a regionálneho rozvoja Slovenskej republiky“.</w:t>
      </w:r>
    </w:p>
    <w:p w:rsidR="001E2898" w:rsidRPr="00551E31" w:rsidP="001E2898">
      <w:pPr>
        <w:ind w:left="2808"/>
        <w:jc w:val="both"/>
      </w:pPr>
    </w:p>
    <w:p w:rsidR="001E2898" w:rsidRPr="00551E31" w:rsidP="00501896">
      <w:pPr>
        <w:ind w:left="2268"/>
        <w:jc w:val="both"/>
      </w:pPr>
      <w:r w:rsidRPr="00551E31">
        <w:t>Uvádza sa úplný názov publikačného nástroja Ministerstva dopravy, výstavby a regionálneho rozvoja Slovenskej republiky, ktorého legislatívna skratka nie je v platnom znení zákona ustanovená.</w:t>
      </w:r>
    </w:p>
    <w:p w:rsidR="001E2898" w:rsidP="001E2898">
      <w:pPr>
        <w:jc w:val="both"/>
      </w:pPr>
    </w:p>
    <w:p w:rsidR="00501896" w:rsidRPr="001E2898" w:rsidP="00501896">
      <w:pPr>
        <w:ind w:left="2268"/>
        <w:rPr>
          <w:b/>
        </w:rPr>
      </w:pPr>
      <w:r w:rsidRPr="001E2898">
        <w:rPr>
          <w:b/>
        </w:rPr>
        <w:t xml:space="preserve">Výbor NR SR pre financie a rozpočet </w:t>
      </w:r>
    </w:p>
    <w:p w:rsidR="00501896" w:rsidRPr="001E2898" w:rsidP="00501896">
      <w:pPr>
        <w:ind w:left="2268"/>
        <w:rPr>
          <w:b/>
        </w:rPr>
      </w:pPr>
      <w:r w:rsidRPr="001E2898">
        <w:rPr>
          <w:b/>
        </w:rPr>
        <w:t xml:space="preserve">Výbor NR SR pre hospodárstvo, výstavbu a dopravu </w:t>
      </w:r>
    </w:p>
    <w:p w:rsidR="00501896" w:rsidRPr="009D3D6E" w:rsidP="00501896">
      <w:pPr>
        <w:spacing w:line="360" w:lineRule="auto"/>
        <w:ind w:left="2268"/>
        <w:rPr>
          <w:b/>
          <w:i/>
          <w:iCs/>
        </w:rPr>
      </w:pPr>
    </w:p>
    <w:p w:rsidR="00501896" w:rsidRPr="009D3D6E" w:rsidP="00501896">
      <w:pPr>
        <w:spacing w:line="360" w:lineRule="auto"/>
        <w:ind w:left="2268"/>
        <w:rPr>
          <w:b/>
          <w:i/>
          <w:iCs/>
        </w:rPr>
      </w:pPr>
      <w:r w:rsidRPr="009D3D6E">
        <w:rPr>
          <w:b/>
          <w:i/>
          <w:iCs/>
        </w:rPr>
        <w:t>Gestorský výbor odporúča schváliť</w:t>
      </w:r>
    </w:p>
    <w:p w:rsidR="00501896" w:rsidP="001E2898">
      <w:pPr>
        <w:jc w:val="both"/>
        <w:rPr>
          <w:u w:val="single"/>
        </w:rPr>
      </w:pPr>
    </w:p>
    <w:p w:rsidR="001E2898" w:rsidRPr="00E45A94" w:rsidP="001E2898">
      <w:pPr>
        <w:numPr>
          <w:ilvl w:val="0"/>
          <w:numId w:val="42"/>
        </w:numPr>
        <w:tabs>
          <w:tab w:val="left" w:pos="720"/>
        </w:tabs>
        <w:adjustRightInd/>
        <w:jc w:val="both"/>
      </w:pPr>
      <w:r w:rsidRPr="00E45A94">
        <w:rPr>
          <w:u w:val="single"/>
        </w:rPr>
        <w:t>V čl. I</w:t>
      </w:r>
      <w:r>
        <w:rPr>
          <w:u w:val="single"/>
        </w:rPr>
        <w:t xml:space="preserve"> 12. </w:t>
      </w:r>
      <w:r w:rsidRPr="00E45A94">
        <w:rPr>
          <w:u w:val="single"/>
        </w:rPr>
        <w:t xml:space="preserve">bode § 24 ods. 1 písm. a) a b) </w:t>
      </w:r>
      <w:r w:rsidRPr="00E45A94">
        <w:t>sa slovo „alebo“ nahrádza čiarkou.</w:t>
      </w:r>
    </w:p>
    <w:p w:rsidR="001E2898" w:rsidRPr="00E45A94" w:rsidP="001E2898">
      <w:pPr>
        <w:jc w:val="both"/>
      </w:pPr>
    </w:p>
    <w:p w:rsidR="001E2898" w:rsidRPr="00E45A94" w:rsidP="00501896">
      <w:pPr>
        <w:ind w:left="2268"/>
        <w:jc w:val="both"/>
      </w:pPr>
      <w:r w:rsidRPr="00E45A94">
        <w:t>Ide o gramatickú úpra</w:t>
      </w:r>
      <w:r w:rsidRPr="00E45A94">
        <w:t>vu.</w:t>
      </w:r>
    </w:p>
    <w:p w:rsidR="001E2898" w:rsidP="001E2898">
      <w:pPr>
        <w:jc w:val="both"/>
        <w:rPr>
          <w:u w:val="single"/>
        </w:rPr>
      </w:pPr>
    </w:p>
    <w:p w:rsidR="00501896" w:rsidRPr="001E2898" w:rsidP="00501896">
      <w:pPr>
        <w:ind w:left="2268"/>
        <w:rPr>
          <w:b/>
        </w:rPr>
      </w:pPr>
      <w:r w:rsidRPr="001E2898">
        <w:rPr>
          <w:b/>
        </w:rPr>
        <w:t xml:space="preserve">Výbor NR SR pre hospodárstvo, výstavbu a dopravu </w:t>
      </w:r>
    </w:p>
    <w:p w:rsidR="00501896" w:rsidRPr="009D3D6E" w:rsidP="00501896">
      <w:pPr>
        <w:spacing w:line="360" w:lineRule="auto"/>
        <w:ind w:left="2268"/>
        <w:rPr>
          <w:b/>
          <w:i/>
          <w:iCs/>
        </w:rPr>
      </w:pPr>
    </w:p>
    <w:p w:rsidR="00501896" w:rsidRPr="009D3D6E" w:rsidP="00501896">
      <w:pPr>
        <w:spacing w:line="360" w:lineRule="auto"/>
        <w:ind w:left="2268"/>
        <w:rPr>
          <w:b/>
          <w:i/>
          <w:iCs/>
        </w:rPr>
      </w:pPr>
      <w:r w:rsidRPr="009D3D6E">
        <w:rPr>
          <w:b/>
          <w:i/>
          <w:iCs/>
        </w:rPr>
        <w:t>Gestorský výbor odporúča schváliť</w:t>
      </w:r>
    </w:p>
    <w:p w:rsidR="00501896" w:rsidP="001E2898">
      <w:pPr>
        <w:jc w:val="both"/>
        <w:rPr>
          <w:u w:val="single"/>
        </w:rPr>
      </w:pPr>
    </w:p>
    <w:p w:rsidR="001E2898" w:rsidRPr="005E4010" w:rsidP="001E2898">
      <w:pPr>
        <w:numPr>
          <w:ilvl w:val="0"/>
          <w:numId w:val="42"/>
        </w:numPr>
        <w:tabs>
          <w:tab w:val="left" w:pos="720"/>
        </w:tabs>
        <w:adjustRightInd/>
        <w:jc w:val="both"/>
      </w:pPr>
      <w:r w:rsidRPr="005E4010">
        <w:rPr>
          <w:u w:val="single"/>
        </w:rPr>
        <w:t>V čl. I sa za</w:t>
      </w:r>
      <w:r>
        <w:rPr>
          <w:u w:val="single"/>
        </w:rPr>
        <w:t xml:space="preserve"> 15.</w:t>
      </w:r>
      <w:r w:rsidRPr="005E4010">
        <w:rPr>
          <w:u w:val="single"/>
        </w:rPr>
        <w:t xml:space="preserve"> bod vkladá nový </w:t>
      </w:r>
      <w:r>
        <w:rPr>
          <w:u w:val="single"/>
        </w:rPr>
        <w:t xml:space="preserve">16. </w:t>
      </w:r>
      <w:r w:rsidRPr="005E4010">
        <w:rPr>
          <w:u w:val="single"/>
        </w:rPr>
        <w:t xml:space="preserve">bod </w:t>
      </w:r>
      <w:r w:rsidRPr="005E4010">
        <w:t>, ktorý znie:</w:t>
      </w:r>
    </w:p>
    <w:p w:rsidR="001E2898" w:rsidRPr="005E4010" w:rsidP="001E2898">
      <w:pPr>
        <w:ind w:left="720"/>
        <w:jc w:val="both"/>
      </w:pPr>
      <w:r w:rsidRPr="005E4010">
        <w:t>„16. V § 29 ods. 4 sa za prvú vetu vkladá nová druhá veta, ktorá znie: „Držiteľ preukazu odbornej spôsobilosti musí najneskôr do troch mesiacov odo dňa dovŕšenia veku 50 rokov a potom každých päť rokov preukázať zdravotnú spôsobilosť lekárskym posudkom nie starším ako tri mesiace.“.</w:t>
      </w:r>
    </w:p>
    <w:p w:rsidR="001E2898" w:rsidP="001E2898">
      <w:pPr>
        <w:ind w:left="360" w:firstLine="348"/>
        <w:jc w:val="both"/>
      </w:pPr>
    </w:p>
    <w:p w:rsidR="001E2898" w:rsidRPr="005E4010" w:rsidP="001E2898">
      <w:pPr>
        <w:ind w:left="360" w:firstLine="348"/>
        <w:jc w:val="both"/>
      </w:pPr>
      <w:r w:rsidRPr="005E4010">
        <w:t>Nasledujúce body sa prečíslujú.</w:t>
      </w:r>
    </w:p>
    <w:p w:rsidR="001E2898" w:rsidP="001E2898">
      <w:pPr>
        <w:ind w:left="360"/>
        <w:jc w:val="both"/>
      </w:pPr>
    </w:p>
    <w:p w:rsidR="001E2898" w:rsidRPr="005E4010" w:rsidP="00501896">
      <w:pPr>
        <w:ind w:left="2268"/>
        <w:jc w:val="both"/>
      </w:pPr>
      <w:r w:rsidRPr="005E4010">
        <w:t>Zosúladenie podmienok zdravotnej spôsobilosti člena posádky plavidla s podmienkami zdravotnej spôsobilosti člena posádky plavidla platnými v členských krajinách Centrálnej komisie pre plavbu na Rýne. Ustanovuje sa vek, v ktorom sa člen posádky plavidla musí podrobiť opakovanej lekárskej prehliadke. Zosúladením tejto podmienky bude Centrálna komisia pre plavbu na Rýne uznávať lekárske prehliadky vykonané v Slovenskej republike.</w:t>
      </w:r>
    </w:p>
    <w:p w:rsidR="001E2898" w:rsidP="001E2898">
      <w:pPr>
        <w:jc w:val="both"/>
        <w:rPr>
          <w:u w:val="single"/>
        </w:rPr>
      </w:pPr>
    </w:p>
    <w:p w:rsidR="00501896" w:rsidRPr="001E2898" w:rsidP="00501896">
      <w:pPr>
        <w:ind w:left="2268"/>
        <w:rPr>
          <w:b/>
        </w:rPr>
      </w:pPr>
      <w:r w:rsidRPr="001E2898">
        <w:rPr>
          <w:b/>
        </w:rPr>
        <w:t xml:space="preserve">Výbor NR SR pre hospodárstvo, výstavbu a dopravu </w:t>
      </w:r>
    </w:p>
    <w:p w:rsidR="00501896" w:rsidRPr="009D3D6E" w:rsidP="00501896">
      <w:pPr>
        <w:spacing w:line="360" w:lineRule="auto"/>
        <w:ind w:left="2268"/>
        <w:rPr>
          <w:b/>
          <w:i/>
          <w:iCs/>
        </w:rPr>
      </w:pPr>
    </w:p>
    <w:p w:rsidR="00501896" w:rsidRPr="009D3D6E" w:rsidP="00501896">
      <w:pPr>
        <w:spacing w:line="360" w:lineRule="auto"/>
        <w:ind w:left="2268"/>
        <w:rPr>
          <w:b/>
          <w:i/>
          <w:iCs/>
        </w:rPr>
      </w:pPr>
      <w:r w:rsidRPr="009D3D6E">
        <w:rPr>
          <w:b/>
          <w:i/>
          <w:iCs/>
        </w:rPr>
        <w:t>Gestorský výbor odporúča schváliť</w:t>
      </w:r>
    </w:p>
    <w:p w:rsidR="00501896" w:rsidP="001E2898">
      <w:pPr>
        <w:jc w:val="both"/>
        <w:rPr>
          <w:u w:val="single"/>
        </w:rPr>
      </w:pPr>
    </w:p>
    <w:p w:rsidR="001E2898" w:rsidRPr="00E45A94" w:rsidP="001E2898">
      <w:pPr>
        <w:pStyle w:val="BodyText"/>
        <w:numPr>
          <w:ilvl w:val="0"/>
          <w:numId w:val="42"/>
        </w:numPr>
        <w:tabs>
          <w:tab w:val="left" w:pos="360"/>
          <w:tab w:val="left" w:pos="720"/>
        </w:tabs>
        <w:adjustRightInd/>
        <w:rPr>
          <w:rFonts w:ascii="Arial" w:hAnsi="Arial" w:cs="Arial"/>
        </w:rPr>
      </w:pPr>
      <w:r w:rsidRPr="00E45A94">
        <w:rPr>
          <w:rFonts w:ascii="Arial" w:hAnsi="Arial" w:cs="Arial"/>
          <w:u w:val="single"/>
        </w:rPr>
        <w:t>V čl. I</w:t>
      </w:r>
      <w:r>
        <w:rPr>
          <w:rFonts w:ascii="Arial" w:hAnsi="Arial" w:cs="Arial"/>
          <w:u w:val="single"/>
        </w:rPr>
        <w:t xml:space="preserve"> 17. </w:t>
      </w:r>
      <w:r w:rsidRPr="00E45A94">
        <w:rPr>
          <w:rFonts w:ascii="Arial" w:hAnsi="Arial" w:cs="Arial"/>
          <w:u w:val="single"/>
        </w:rPr>
        <w:t>bode § 31 ods. 6 písm. c)</w:t>
      </w:r>
      <w:r w:rsidRPr="00E45A94">
        <w:rPr>
          <w:rFonts w:ascii="Arial" w:hAnsi="Arial" w:cs="Arial"/>
        </w:rPr>
        <w:t xml:space="preserve"> sa čiarka nahrádza slovom „alebo“.</w:t>
      </w:r>
    </w:p>
    <w:p w:rsidR="001E2898" w:rsidRPr="00E45A94" w:rsidP="001E2898">
      <w:pPr>
        <w:pStyle w:val="BodyText"/>
        <w:tabs>
          <w:tab w:val="left" w:pos="360"/>
        </w:tabs>
        <w:rPr>
          <w:rFonts w:ascii="Arial" w:hAnsi="Arial" w:cs="Arial"/>
        </w:rPr>
      </w:pPr>
    </w:p>
    <w:p w:rsidR="001E2898" w:rsidRPr="00E45A94" w:rsidP="00501896">
      <w:pPr>
        <w:ind w:left="2268"/>
        <w:jc w:val="both"/>
      </w:pPr>
      <w:r w:rsidRPr="00E45A94">
        <w:t>Ide o gramatickú úpravu.</w:t>
      </w:r>
    </w:p>
    <w:p w:rsidR="001E2898" w:rsidP="001E2898">
      <w:pPr>
        <w:jc w:val="both"/>
        <w:rPr>
          <w:u w:val="single"/>
        </w:rPr>
      </w:pPr>
    </w:p>
    <w:p w:rsidR="00501896" w:rsidRPr="001E2898" w:rsidP="00501896">
      <w:pPr>
        <w:ind w:left="2268"/>
        <w:rPr>
          <w:b/>
        </w:rPr>
      </w:pPr>
      <w:r w:rsidRPr="001E2898">
        <w:rPr>
          <w:b/>
        </w:rPr>
        <w:t xml:space="preserve">Výbor NR SR pre hospodárstvo, výstavbu a dopravu </w:t>
      </w:r>
    </w:p>
    <w:p w:rsidR="00501896" w:rsidRPr="009D3D6E" w:rsidP="00501896">
      <w:pPr>
        <w:spacing w:line="360" w:lineRule="auto"/>
        <w:ind w:left="2268"/>
        <w:rPr>
          <w:b/>
          <w:i/>
          <w:iCs/>
        </w:rPr>
      </w:pPr>
    </w:p>
    <w:p w:rsidR="00501896" w:rsidRPr="009D3D6E" w:rsidP="00501896">
      <w:pPr>
        <w:spacing w:line="360" w:lineRule="auto"/>
        <w:ind w:left="2268"/>
        <w:rPr>
          <w:b/>
          <w:i/>
          <w:iCs/>
        </w:rPr>
      </w:pPr>
      <w:r w:rsidRPr="009D3D6E">
        <w:rPr>
          <w:b/>
          <w:i/>
          <w:iCs/>
        </w:rPr>
        <w:t>Gestorský výbor odporúča schváliť</w:t>
      </w:r>
    </w:p>
    <w:p w:rsidR="00501896" w:rsidRPr="00551E31" w:rsidP="001E2898">
      <w:pPr>
        <w:jc w:val="both"/>
        <w:rPr>
          <w:u w:val="single"/>
        </w:rPr>
      </w:pPr>
    </w:p>
    <w:p w:rsidR="001E2898" w:rsidRPr="00551E31" w:rsidP="001E2898">
      <w:pPr>
        <w:numPr>
          <w:ilvl w:val="0"/>
          <w:numId w:val="42"/>
        </w:numPr>
        <w:tabs>
          <w:tab w:val="left" w:pos="720"/>
        </w:tabs>
        <w:adjustRightInd/>
        <w:jc w:val="both"/>
        <w:rPr>
          <w:u w:val="single"/>
        </w:rPr>
      </w:pPr>
      <w:r w:rsidRPr="00551E31">
        <w:rPr>
          <w:u w:val="single"/>
        </w:rPr>
        <w:t xml:space="preserve">V čl. I  26. bode v § 38a ods. 2  </w:t>
      </w:r>
    </w:p>
    <w:p w:rsidR="001E2898" w:rsidRPr="00551E31" w:rsidP="001E2898">
      <w:pPr>
        <w:ind w:left="720"/>
        <w:jc w:val="both"/>
      </w:pPr>
      <w:r w:rsidRPr="00551E31">
        <w:t>sa slová „minister dopravy, pôšt a telekomunikácií“ nahrádzajú slovami „mini</w:t>
      </w:r>
      <w:r w:rsidRPr="00551E31">
        <w:t>ster dopravy, výstavby a regionálneho rozvoja“.</w:t>
      </w:r>
    </w:p>
    <w:p w:rsidR="001E2898" w:rsidRPr="00551E31" w:rsidP="001E2898">
      <w:pPr>
        <w:ind w:left="1440"/>
        <w:jc w:val="both"/>
      </w:pPr>
    </w:p>
    <w:p w:rsidR="001E2898" w:rsidRPr="00551E31" w:rsidP="00501896">
      <w:pPr>
        <w:ind w:left="2268"/>
        <w:jc w:val="both"/>
      </w:pPr>
      <w:r w:rsidRPr="00551E31">
        <w:t>Reflektuje sa zmena názvu ministerstva - ministra účinná od 1. novembra 2010 zákonom č. 575/2001 Z. z. o organizácii činnosti vlády a organizácii ústrednej štátnej správy v znení neskorších predpisov.</w:t>
      </w:r>
    </w:p>
    <w:p w:rsidR="001E2898" w:rsidP="001E2898">
      <w:pPr>
        <w:ind w:left="2808"/>
        <w:jc w:val="both"/>
      </w:pPr>
    </w:p>
    <w:p w:rsidR="00501896" w:rsidRPr="001E2898" w:rsidP="00501896">
      <w:pPr>
        <w:ind w:left="2268"/>
        <w:rPr>
          <w:b/>
        </w:rPr>
      </w:pPr>
      <w:r w:rsidRPr="001E2898">
        <w:rPr>
          <w:b/>
        </w:rPr>
        <w:t>Výbor</w:t>
      </w:r>
      <w:r w:rsidRPr="001E2898">
        <w:rPr>
          <w:b/>
        </w:rPr>
        <w:t xml:space="preserve"> NR SR pre financie a rozpočet </w:t>
      </w:r>
    </w:p>
    <w:p w:rsidR="00501896" w:rsidRPr="001E2898" w:rsidP="00501896">
      <w:pPr>
        <w:ind w:left="2268"/>
        <w:rPr>
          <w:b/>
        </w:rPr>
      </w:pPr>
      <w:r w:rsidRPr="001E2898">
        <w:rPr>
          <w:b/>
        </w:rPr>
        <w:t xml:space="preserve">Výbor NR SR pre hospodárstvo, výstavbu a dopravu </w:t>
      </w:r>
    </w:p>
    <w:p w:rsidR="00501896" w:rsidRPr="009D3D6E" w:rsidP="00501896">
      <w:pPr>
        <w:spacing w:line="360" w:lineRule="auto"/>
        <w:ind w:left="2268"/>
        <w:rPr>
          <w:b/>
          <w:i/>
          <w:iCs/>
        </w:rPr>
      </w:pPr>
    </w:p>
    <w:p w:rsidR="00501896" w:rsidRPr="009D3D6E" w:rsidP="00501896">
      <w:pPr>
        <w:spacing w:line="360" w:lineRule="auto"/>
        <w:ind w:left="2268"/>
        <w:rPr>
          <w:b/>
          <w:i/>
          <w:iCs/>
        </w:rPr>
      </w:pPr>
      <w:r w:rsidRPr="009D3D6E">
        <w:rPr>
          <w:b/>
          <w:i/>
          <w:iCs/>
        </w:rPr>
        <w:t>Gestorský výbor odporúča schváliť</w:t>
      </w:r>
    </w:p>
    <w:p w:rsidR="00501896" w:rsidRPr="00551E31" w:rsidP="001E2898">
      <w:pPr>
        <w:ind w:left="2808"/>
        <w:jc w:val="both"/>
      </w:pPr>
    </w:p>
    <w:p w:rsidR="001E2898" w:rsidRPr="00551E31" w:rsidP="001E2898">
      <w:pPr>
        <w:numPr>
          <w:ilvl w:val="0"/>
          <w:numId w:val="42"/>
        </w:numPr>
        <w:tabs>
          <w:tab w:val="left" w:pos="720"/>
        </w:tabs>
        <w:adjustRightInd/>
        <w:jc w:val="both"/>
        <w:rPr>
          <w:u w:val="single"/>
        </w:rPr>
      </w:pPr>
      <w:r w:rsidRPr="00551E31">
        <w:rPr>
          <w:u w:val="single"/>
        </w:rPr>
        <w:t xml:space="preserve">V čl. I  26. bode v § 38a ods. 2 </w:t>
      </w:r>
    </w:p>
    <w:p w:rsidR="001E2898" w:rsidRPr="00551E31" w:rsidP="001E2898">
      <w:pPr>
        <w:ind w:left="720"/>
        <w:jc w:val="both"/>
      </w:pPr>
      <w:r w:rsidRPr="00551E31">
        <w:t>sa slová „je zapojená  finančnými vzťahmi na rozpočet ministerstva“ nahrádzajú slovami „je zapojená na rozpočet Slovenskej republiky prostredníctvom kapitoly ministerstva“.</w:t>
      </w:r>
    </w:p>
    <w:p w:rsidR="001E2898" w:rsidP="001E2898">
      <w:pPr>
        <w:jc w:val="both"/>
      </w:pPr>
      <w:r w:rsidRPr="00551E31">
        <w:tab/>
        <w:tab/>
        <w:tab/>
        <w:tab/>
      </w:r>
    </w:p>
    <w:p w:rsidR="001E2898" w:rsidP="00501896">
      <w:pPr>
        <w:ind w:left="2268"/>
        <w:jc w:val="both"/>
      </w:pPr>
      <w:r w:rsidRPr="00551E31">
        <w:t>Precizácia ustanovenia.</w:t>
      </w:r>
    </w:p>
    <w:p w:rsidR="00501896" w:rsidP="00501896">
      <w:pPr>
        <w:ind w:left="2268"/>
        <w:jc w:val="both"/>
      </w:pPr>
    </w:p>
    <w:p w:rsidR="00501896" w:rsidRPr="001E2898" w:rsidP="00501896">
      <w:pPr>
        <w:ind w:left="2268"/>
        <w:rPr>
          <w:b/>
        </w:rPr>
      </w:pPr>
      <w:r w:rsidRPr="001E2898">
        <w:rPr>
          <w:b/>
        </w:rPr>
        <w:t xml:space="preserve">Výbor NR SR pre financie a rozpočet </w:t>
      </w:r>
    </w:p>
    <w:p w:rsidR="00501896" w:rsidRPr="001E2898" w:rsidP="00501896">
      <w:pPr>
        <w:ind w:left="2268"/>
        <w:rPr>
          <w:b/>
        </w:rPr>
      </w:pPr>
      <w:r w:rsidRPr="001E2898">
        <w:rPr>
          <w:b/>
        </w:rPr>
        <w:t xml:space="preserve">Výbor NR SR pre hospodárstvo, výstavbu a dopravu </w:t>
      </w:r>
    </w:p>
    <w:p w:rsidR="00501896" w:rsidRPr="009D3D6E" w:rsidP="00501896">
      <w:pPr>
        <w:spacing w:line="360" w:lineRule="auto"/>
        <w:ind w:left="2268"/>
        <w:rPr>
          <w:b/>
          <w:i/>
          <w:iCs/>
        </w:rPr>
      </w:pPr>
    </w:p>
    <w:p w:rsidR="00501896" w:rsidRPr="009D3D6E" w:rsidP="00501896">
      <w:pPr>
        <w:spacing w:line="360" w:lineRule="auto"/>
        <w:ind w:left="2268"/>
        <w:rPr>
          <w:b/>
          <w:i/>
          <w:iCs/>
        </w:rPr>
      </w:pPr>
      <w:r w:rsidRPr="009D3D6E">
        <w:rPr>
          <w:b/>
          <w:i/>
          <w:iCs/>
        </w:rPr>
        <w:t>Gestorský výbor odporúča schváliť</w:t>
      </w:r>
    </w:p>
    <w:p w:rsidR="001E2898" w:rsidP="001E2898">
      <w:pPr>
        <w:jc w:val="both"/>
        <w:rPr>
          <w:u w:val="single"/>
        </w:rPr>
      </w:pPr>
    </w:p>
    <w:p w:rsidR="001E2898" w:rsidRPr="005F3A84" w:rsidP="001E2898">
      <w:pPr>
        <w:pStyle w:val="BodyText"/>
        <w:numPr>
          <w:ilvl w:val="0"/>
          <w:numId w:val="42"/>
        </w:numPr>
        <w:tabs>
          <w:tab w:val="left" w:pos="360"/>
          <w:tab w:val="left" w:pos="720"/>
        </w:tabs>
        <w:adjustRightInd/>
        <w:rPr>
          <w:rFonts w:ascii="Arial" w:hAnsi="Arial" w:cs="Arial"/>
        </w:rPr>
      </w:pPr>
      <w:r w:rsidRPr="005F3A84">
        <w:rPr>
          <w:rFonts w:ascii="Arial" w:hAnsi="Arial" w:cs="Arial"/>
          <w:u w:val="single"/>
        </w:rPr>
        <w:t xml:space="preserve">V čl. I sa za </w:t>
      </w:r>
      <w:r>
        <w:rPr>
          <w:rFonts w:ascii="Arial" w:hAnsi="Arial" w:cs="Arial"/>
          <w:u w:val="single"/>
        </w:rPr>
        <w:t xml:space="preserve">49. </w:t>
      </w:r>
      <w:r w:rsidRPr="005F3A84">
        <w:rPr>
          <w:rFonts w:ascii="Arial" w:hAnsi="Arial" w:cs="Arial"/>
          <w:u w:val="single"/>
        </w:rPr>
        <w:t>bod  vkladá nový</w:t>
      </w:r>
      <w:r w:rsidRPr="005F3A84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50. </w:t>
      </w:r>
      <w:r w:rsidRPr="005F3A84">
        <w:rPr>
          <w:rFonts w:ascii="Arial" w:hAnsi="Arial" w:cs="Arial"/>
          <w:u w:val="single"/>
        </w:rPr>
        <w:t>bod</w:t>
      </w:r>
      <w:r>
        <w:rPr>
          <w:rFonts w:ascii="Arial" w:hAnsi="Arial" w:cs="Arial"/>
          <w:u w:val="single"/>
        </w:rPr>
        <w:t>,</w:t>
      </w:r>
      <w:r w:rsidRPr="005F3A84">
        <w:rPr>
          <w:rFonts w:ascii="Arial" w:hAnsi="Arial" w:cs="Arial"/>
        </w:rPr>
        <w:t xml:space="preserve"> ktorý znie:</w:t>
      </w:r>
    </w:p>
    <w:p w:rsidR="001E2898" w:rsidRPr="005F3A84" w:rsidP="001E2898">
      <w:pPr>
        <w:pStyle w:val="BodyText"/>
        <w:tabs>
          <w:tab w:val="left" w:pos="-720"/>
        </w:tabs>
        <w:ind w:left="720"/>
        <w:rPr>
          <w:rFonts w:ascii="Arial" w:hAnsi="Arial" w:cs="Arial"/>
        </w:rPr>
      </w:pPr>
      <w:r w:rsidRPr="005F3A84">
        <w:rPr>
          <w:rFonts w:ascii="Arial" w:hAnsi="Arial" w:cs="Arial"/>
        </w:rPr>
        <w:t>„50. V § 40 ods. 1 písm. h) sa vypúšťajú slová „ods. 3 až 6“.“.</w:t>
      </w:r>
    </w:p>
    <w:p w:rsidR="001E2898" w:rsidP="001E2898">
      <w:pPr>
        <w:tabs>
          <w:tab w:val="left" w:pos="-720"/>
        </w:tabs>
        <w:ind w:left="720"/>
        <w:jc w:val="both"/>
      </w:pPr>
    </w:p>
    <w:p w:rsidR="001E2898" w:rsidRPr="005F3A84" w:rsidP="001E2898">
      <w:pPr>
        <w:tabs>
          <w:tab w:val="left" w:pos="-720"/>
        </w:tabs>
        <w:ind w:left="720"/>
        <w:jc w:val="both"/>
      </w:pPr>
      <w:r w:rsidRPr="005F3A84">
        <w:t>Nasledujúce body sa prečíslujú.</w:t>
      </w:r>
    </w:p>
    <w:p w:rsidR="001E2898" w:rsidRPr="005F3A84" w:rsidP="001E2898">
      <w:pPr>
        <w:tabs>
          <w:tab w:val="left" w:pos="-720"/>
        </w:tabs>
        <w:ind w:left="720"/>
        <w:jc w:val="both"/>
        <w:rPr>
          <w:u w:val="single"/>
        </w:rPr>
      </w:pPr>
    </w:p>
    <w:p w:rsidR="001E2898" w:rsidP="00501896">
      <w:pPr>
        <w:ind w:left="2268"/>
        <w:jc w:val="both"/>
      </w:pPr>
      <w:r w:rsidRPr="005F3A84">
        <w:t xml:space="preserve">Legislatívno-technická úprava vnútorného odkazu. </w:t>
      </w:r>
    </w:p>
    <w:p w:rsidR="00501896" w:rsidP="00501896">
      <w:pPr>
        <w:ind w:left="2268"/>
        <w:rPr>
          <w:b/>
        </w:rPr>
      </w:pPr>
    </w:p>
    <w:p w:rsidR="00501896" w:rsidRPr="001E2898" w:rsidP="00501896">
      <w:pPr>
        <w:ind w:left="2268"/>
        <w:rPr>
          <w:b/>
        </w:rPr>
      </w:pPr>
      <w:r w:rsidRPr="001E2898">
        <w:rPr>
          <w:b/>
        </w:rPr>
        <w:t xml:space="preserve">Výbor NR SR pre hospodárstvo, výstavbu a dopravu </w:t>
      </w:r>
    </w:p>
    <w:p w:rsidR="00501896" w:rsidRPr="009D3D6E" w:rsidP="00501896">
      <w:pPr>
        <w:spacing w:line="360" w:lineRule="auto"/>
        <w:ind w:left="2268"/>
        <w:rPr>
          <w:b/>
          <w:i/>
          <w:iCs/>
        </w:rPr>
      </w:pPr>
    </w:p>
    <w:p w:rsidR="00501896" w:rsidRPr="009D3D6E" w:rsidP="00501896">
      <w:pPr>
        <w:spacing w:line="360" w:lineRule="auto"/>
        <w:ind w:left="2268"/>
        <w:rPr>
          <w:b/>
          <w:i/>
          <w:iCs/>
        </w:rPr>
      </w:pPr>
      <w:r w:rsidRPr="009D3D6E">
        <w:rPr>
          <w:b/>
          <w:i/>
          <w:iCs/>
        </w:rPr>
        <w:t>Gestorský výbor odporúča schváliť</w:t>
      </w:r>
    </w:p>
    <w:p w:rsidR="001E2898" w:rsidRPr="00551E31" w:rsidP="001E2898">
      <w:pPr>
        <w:jc w:val="both"/>
        <w:rPr>
          <w:u w:val="single"/>
        </w:rPr>
      </w:pPr>
    </w:p>
    <w:p w:rsidR="001E2898" w:rsidRPr="00551E31" w:rsidP="001E2898">
      <w:pPr>
        <w:numPr>
          <w:ilvl w:val="0"/>
          <w:numId w:val="42"/>
        </w:numPr>
        <w:tabs>
          <w:tab w:val="left" w:pos="720"/>
        </w:tabs>
        <w:adjustRightInd/>
        <w:jc w:val="both"/>
        <w:rPr>
          <w:u w:val="single"/>
        </w:rPr>
      </w:pPr>
      <w:r w:rsidRPr="00551E31">
        <w:rPr>
          <w:u w:val="single"/>
        </w:rPr>
        <w:t>V čl. I v 50. bode v predvetí</w:t>
      </w:r>
    </w:p>
    <w:p w:rsidR="001E2898" w:rsidRPr="00551E31" w:rsidP="001E2898">
      <w:pPr>
        <w:ind w:left="720"/>
        <w:jc w:val="both"/>
      </w:pPr>
      <w:r w:rsidRPr="00551E31">
        <w:t xml:space="preserve"> sa slová „dopĺňa písmenami o) až r)“ nahrádzajú slovami „dopĺňa písmenami o) až q)“ </w:t>
      </w:r>
      <w:r w:rsidR="00501896">
        <w:t xml:space="preserve"> </w:t>
      </w:r>
      <w:r w:rsidRPr="00551E31">
        <w:t xml:space="preserve">a súčasne </w:t>
      </w:r>
      <w:r w:rsidRPr="00551E31">
        <w:rPr>
          <w:u w:val="single"/>
        </w:rPr>
        <w:t>v čl. I v 51. bode</w:t>
      </w:r>
      <w:r w:rsidRPr="00551E31">
        <w:t xml:space="preserve"> sa slová „písm. f) až r)“ nahrádzajú slovami „písm. f) až q)“.</w:t>
      </w:r>
    </w:p>
    <w:p w:rsidR="001E2898" w:rsidP="001E2898">
      <w:pPr>
        <w:ind w:left="2880"/>
        <w:jc w:val="both"/>
      </w:pPr>
    </w:p>
    <w:p w:rsidR="001E2898" w:rsidP="00501896">
      <w:pPr>
        <w:ind w:left="2268"/>
        <w:jc w:val="both"/>
      </w:pPr>
      <w:r w:rsidRPr="00551E31">
        <w:t>Oprava nesprávn</w:t>
      </w:r>
      <w:r w:rsidR="001D003B">
        <w:t>eho</w:t>
      </w:r>
      <w:r w:rsidRPr="00551E31">
        <w:t xml:space="preserve"> označenia pís</w:t>
      </w:r>
      <w:r>
        <w:t xml:space="preserve">men dopĺňaných do § 40 ods. 1 </w:t>
      </w:r>
      <w:r w:rsidRPr="00551E31">
        <w:t>následného vnútorného odkazu na tieto písmená.</w:t>
      </w:r>
    </w:p>
    <w:p w:rsidR="00501896" w:rsidP="00501896">
      <w:pPr>
        <w:ind w:left="2268"/>
        <w:jc w:val="both"/>
      </w:pPr>
    </w:p>
    <w:p w:rsidR="00501896" w:rsidRPr="001E2898" w:rsidP="00501896">
      <w:pPr>
        <w:ind w:left="2268"/>
        <w:rPr>
          <w:b/>
        </w:rPr>
      </w:pPr>
      <w:r w:rsidRPr="001E2898">
        <w:rPr>
          <w:b/>
        </w:rPr>
        <w:t xml:space="preserve">Výbor NR SR pre financie a rozpočet </w:t>
      </w:r>
    </w:p>
    <w:p w:rsidR="00501896" w:rsidRPr="001E2898" w:rsidP="00501896">
      <w:pPr>
        <w:ind w:left="2268"/>
        <w:rPr>
          <w:b/>
        </w:rPr>
      </w:pPr>
      <w:r w:rsidRPr="001E2898">
        <w:rPr>
          <w:b/>
        </w:rPr>
        <w:t xml:space="preserve">Výbor NR SR pre hospodárstvo, výstavbu a dopravu </w:t>
      </w:r>
    </w:p>
    <w:p w:rsidR="00501896" w:rsidRPr="009D3D6E" w:rsidP="00501896">
      <w:pPr>
        <w:spacing w:line="360" w:lineRule="auto"/>
        <w:ind w:left="2268"/>
        <w:rPr>
          <w:b/>
          <w:i/>
          <w:iCs/>
        </w:rPr>
      </w:pPr>
    </w:p>
    <w:p w:rsidR="00501896" w:rsidRPr="009D3D6E" w:rsidP="00501896">
      <w:pPr>
        <w:spacing w:line="360" w:lineRule="auto"/>
        <w:ind w:left="2268"/>
        <w:rPr>
          <w:b/>
          <w:i/>
          <w:iCs/>
        </w:rPr>
      </w:pPr>
      <w:r w:rsidRPr="009D3D6E">
        <w:rPr>
          <w:b/>
          <w:i/>
          <w:iCs/>
        </w:rPr>
        <w:t>Gestorský výbor odporúča schváliť</w:t>
      </w:r>
    </w:p>
    <w:p w:rsidR="001E2898" w:rsidP="001E2898">
      <w:pPr>
        <w:jc w:val="both"/>
        <w:rPr>
          <w:u w:val="single"/>
        </w:rPr>
      </w:pPr>
    </w:p>
    <w:p w:rsidR="001E2898" w:rsidRPr="000E004B" w:rsidP="001E2898">
      <w:pPr>
        <w:pStyle w:val="BodyText"/>
        <w:numPr>
          <w:ilvl w:val="0"/>
          <w:numId w:val="42"/>
        </w:numPr>
        <w:tabs>
          <w:tab w:val="left" w:pos="360"/>
          <w:tab w:val="left" w:pos="720"/>
        </w:tabs>
        <w:adjustRightInd/>
        <w:rPr>
          <w:rFonts w:ascii="Arial" w:hAnsi="Arial" w:cs="Arial"/>
          <w:u w:val="single"/>
        </w:rPr>
      </w:pPr>
      <w:r w:rsidRPr="000E004B">
        <w:rPr>
          <w:rFonts w:ascii="Arial" w:hAnsi="Arial" w:cs="Arial"/>
          <w:u w:val="single"/>
        </w:rPr>
        <w:t>V čl. I sa za 54. bod  vkladá nový 55. bod, ktorý znie:</w:t>
      </w:r>
    </w:p>
    <w:p w:rsidR="001E2898" w:rsidRPr="005F3A84" w:rsidP="001E2898">
      <w:pPr>
        <w:pStyle w:val="BodyText"/>
        <w:tabs>
          <w:tab w:val="left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F3A84">
        <w:rPr>
          <w:rFonts w:ascii="Arial" w:hAnsi="Arial" w:cs="Arial"/>
        </w:rPr>
        <w:t>„ 55. Za § 43a sa vkladá § 43b, ktorý vrátane nadpisu znie:</w:t>
      </w:r>
    </w:p>
    <w:p w:rsidR="001E2898" w:rsidRPr="005F3A84" w:rsidP="001E2898">
      <w:pPr>
        <w:jc w:val="both"/>
      </w:pPr>
    </w:p>
    <w:p w:rsidR="001E2898" w:rsidRPr="005F3A84" w:rsidP="001E2898">
      <w:pPr>
        <w:jc w:val="center"/>
      </w:pPr>
      <w:r w:rsidRPr="005F3A84">
        <w:t>„ § 43b</w:t>
      </w:r>
    </w:p>
    <w:p w:rsidR="001E2898" w:rsidRPr="005F3A84" w:rsidP="001E2898">
      <w:pPr>
        <w:jc w:val="center"/>
      </w:pPr>
      <w:r w:rsidRPr="005F3A84">
        <w:t>Prechodné ustanovenia k úpravám účinným od 1. januára 2011</w:t>
      </w:r>
    </w:p>
    <w:p w:rsidR="001E2898" w:rsidRPr="005F3A84" w:rsidP="001E2898">
      <w:pPr>
        <w:jc w:val="both"/>
      </w:pPr>
    </w:p>
    <w:p w:rsidR="001E2898" w:rsidRPr="005F3A84" w:rsidP="001E2898">
      <w:pPr>
        <w:ind w:left="360"/>
        <w:jc w:val="both"/>
      </w:pPr>
      <w:r w:rsidRPr="005F3A84">
        <w:t xml:space="preserve">Služobné lodnícke knižky vydané do 31. decembra 2010 zostávajú v platnosti, najdlhšie do 31.decembra 2012.“.“. </w:t>
      </w:r>
    </w:p>
    <w:p w:rsidR="001E2898" w:rsidRPr="005F3A84" w:rsidP="001E2898">
      <w:pPr>
        <w:jc w:val="both"/>
      </w:pPr>
    </w:p>
    <w:p w:rsidR="001E2898" w:rsidRPr="005F3A84" w:rsidP="001E2898">
      <w:pPr>
        <w:ind w:left="360"/>
        <w:jc w:val="both"/>
      </w:pPr>
      <w:r w:rsidRPr="005F3A84">
        <w:t>Nasledujúce body sa prečíslujú.</w:t>
      </w:r>
    </w:p>
    <w:p w:rsidR="001E2898" w:rsidRPr="005F3A84" w:rsidP="001E2898">
      <w:pPr>
        <w:jc w:val="both"/>
      </w:pPr>
    </w:p>
    <w:p w:rsidR="001E2898" w:rsidP="00501896">
      <w:pPr>
        <w:ind w:left="2268"/>
        <w:jc w:val="both"/>
        <w:rPr>
          <w:szCs w:val="20"/>
        </w:rPr>
      </w:pPr>
      <w:r w:rsidRPr="005F3A84">
        <w:t>Úprava platnosti lodníckych knižiek vydaných do 31.12.2010, ktoré zostávajú v platnosti najdlhšie do konca decembra 2012</w:t>
      </w:r>
      <w:r w:rsidRPr="005F3A84">
        <w:rPr>
          <w:szCs w:val="20"/>
        </w:rPr>
        <w:t>.</w:t>
      </w:r>
    </w:p>
    <w:p w:rsidR="00501896" w:rsidP="00501896">
      <w:pPr>
        <w:ind w:left="2268"/>
        <w:jc w:val="both"/>
        <w:rPr>
          <w:szCs w:val="20"/>
        </w:rPr>
      </w:pPr>
    </w:p>
    <w:p w:rsidR="00501896" w:rsidRPr="001E2898" w:rsidP="00501896">
      <w:pPr>
        <w:ind w:left="2268"/>
        <w:rPr>
          <w:b/>
        </w:rPr>
      </w:pPr>
      <w:r w:rsidRPr="001E2898">
        <w:rPr>
          <w:b/>
        </w:rPr>
        <w:t xml:space="preserve">Výbor NR SR pre hospodárstvo, výstavbu a dopravu </w:t>
      </w:r>
    </w:p>
    <w:p w:rsidR="00501896" w:rsidRPr="009D3D6E" w:rsidP="00501896">
      <w:pPr>
        <w:spacing w:line="360" w:lineRule="auto"/>
        <w:ind w:left="2268"/>
        <w:rPr>
          <w:b/>
          <w:i/>
          <w:iCs/>
        </w:rPr>
      </w:pPr>
    </w:p>
    <w:p w:rsidR="00501896" w:rsidRPr="009D3D6E" w:rsidP="00501896">
      <w:pPr>
        <w:spacing w:line="360" w:lineRule="auto"/>
        <w:ind w:left="2268"/>
        <w:rPr>
          <w:b/>
          <w:i/>
          <w:iCs/>
        </w:rPr>
      </w:pPr>
      <w:r w:rsidRPr="009D3D6E">
        <w:rPr>
          <w:b/>
          <w:i/>
          <w:iCs/>
        </w:rPr>
        <w:t>Gestorský výbor odporúča schváliť</w:t>
      </w:r>
    </w:p>
    <w:p w:rsidR="001E2898" w:rsidRPr="00551E31" w:rsidP="001E2898">
      <w:pPr>
        <w:jc w:val="both"/>
        <w:rPr>
          <w:u w:val="single"/>
        </w:rPr>
      </w:pPr>
    </w:p>
    <w:p w:rsidR="001E2898" w:rsidRPr="00551E31" w:rsidP="001E2898">
      <w:pPr>
        <w:numPr>
          <w:ilvl w:val="0"/>
          <w:numId w:val="42"/>
        </w:numPr>
        <w:tabs>
          <w:tab w:val="left" w:pos="720"/>
        </w:tabs>
        <w:adjustRightInd/>
        <w:jc w:val="both"/>
        <w:rPr>
          <w:u w:val="single"/>
        </w:rPr>
      </w:pPr>
      <w:r w:rsidRPr="00551E31">
        <w:rPr>
          <w:u w:val="single"/>
        </w:rPr>
        <w:t>V čl. I 55. bod znie:</w:t>
      </w:r>
    </w:p>
    <w:p w:rsidR="001E2898" w:rsidRPr="00551E31" w:rsidP="001E2898">
      <w:pPr>
        <w:ind w:left="720"/>
        <w:jc w:val="both"/>
      </w:pPr>
      <w:r w:rsidRPr="00551E31">
        <w:t>„</w:t>
      </w:r>
      <w:r>
        <w:t xml:space="preserve">55. </w:t>
      </w:r>
      <w:r w:rsidRPr="00551E31">
        <w:t>§ 44 sa dopĺňa</w:t>
      </w:r>
      <w:r>
        <w:t xml:space="preserve"> 15.</w:t>
      </w:r>
      <w:r w:rsidRPr="00551E31">
        <w:t xml:space="preserve"> bodom, ktorý znie:</w:t>
      </w:r>
    </w:p>
    <w:p w:rsidR="001E2898" w:rsidRPr="00551E31" w:rsidP="001E2898">
      <w:pPr>
        <w:pStyle w:val="BodyText"/>
        <w:tabs>
          <w:tab w:val="left" w:pos="720"/>
        </w:tabs>
        <w:ind w:left="720"/>
        <w:rPr>
          <w:rFonts w:ascii="Arial" w:hAnsi="Arial" w:cs="Arial"/>
        </w:rPr>
      </w:pPr>
      <w:r w:rsidRPr="00551E31">
        <w:rPr>
          <w:rFonts w:ascii="Arial" w:hAnsi="Arial" w:cs="Arial"/>
        </w:rPr>
        <w:t>„15. Zrušuje sa výnos č. 1740/M-2001 Ministerstva dopravy</w:t>
      </w:r>
      <w:r w:rsidR="001D003B">
        <w:rPr>
          <w:rFonts w:ascii="Arial" w:hAnsi="Arial" w:cs="Arial"/>
        </w:rPr>
        <w:t>,</w:t>
      </w:r>
      <w:r w:rsidRPr="00551E31">
        <w:rPr>
          <w:rFonts w:ascii="Arial" w:hAnsi="Arial" w:cs="Arial"/>
        </w:rPr>
        <w:t xml:space="preserve"> pôšt a telekomunikácií Slovenskej republiky z 15. októbra 2001, ktorým sa vydávajú Pravidlá bezpečnosti prevádzky plavidla po vnútrozemských v</w:t>
      </w:r>
      <w:r w:rsidR="00501896">
        <w:rPr>
          <w:rFonts w:ascii="Arial" w:hAnsi="Arial" w:cs="Arial"/>
        </w:rPr>
        <w:t>o</w:t>
      </w:r>
      <w:r w:rsidRPr="00551E31">
        <w:rPr>
          <w:rFonts w:ascii="Arial" w:hAnsi="Arial" w:cs="Arial"/>
        </w:rPr>
        <w:t>dných cestách Slovenskej republiky (oznámenie Ministerstva dopravy, pôšt a telekomunikácií Slovenskej republiky č. 417/2001 Z. z.).“.“.</w:t>
      </w:r>
    </w:p>
    <w:p w:rsidR="001E2898" w:rsidP="001E2898">
      <w:pPr>
        <w:ind w:left="2688"/>
        <w:jc w:val="both"/>
      </w:pPr>
    </w:p>
    <w:p w:rsidR="001E2898" w:rsidRPr="00551E31" w:rsidP="007640B1">
      <w:pPr>
        <w:ind w:left="2268"/>
        <w:jc w:val="both"/>
      </w:pPr>
      <w:r w:rsidRPr="00551E31">
        <w:t>Zrušovacie ustanovenie sa už v platnom znení zákona nachádza v   § 44, kam je potrebné zaradiť abrogáciu predmetného výnosu.</w:t>
      </w:r>
    </w:p>
    <w:p w:rsidR="001E2898" w:rsidP="001E2898">
      <w:pPr>
        <w:ind w:left="2700" w:hanging="2700"/>
        <w:jc w:val="both"/>
        <w:rPr>
          <w:u w:val="single"/>
        </w:rPr>
      </w:pPr>
    </w:p>
    <w:p w:rsidR="007640B1" w:rsidRPr="001E2898" w:rsidP="007640B1">
      <w:pPr>
        <w:ind w:left="2268"/>
        <w:rPr>
          <w:b/>
        </w:rPr>
      </w:pPr>
      <w:r w:rsidRPr="001E2898">
        <w:rPr>
          <w:b/>
        </w:rPr>
        <w:t xml:space="preserve">Výbor NR SR pre financie a rozpočet </w:t>
      </w:r>
    </w:p>
    <w:p w:rsidR="007640B1" w:rsidRPr="001E2898" w:rsidP="007640B1">
      <w:pPr>
        <w:ind w:left="2268"/>
        <w:rPr>
          <w:b/>
        </w:rPr>
      </w:pPr>
      <w:r w:rsidRPr="001E2898">
        <w:rPr>
          <w:b/>
        </w:rPr>
        <w:t xml:space="preserve">Výbor NR SR pre hospodárstvo, výstavbu a dopravu </w:t>
      </w:r>
    </w:p>
    <w:p w:rsidR="007640B1" w:rsidRPr="009D3D6E" w:rsidP="007640B1">
      <w:pPr>
        <w:spacing w:line="360" w:lineRule="auto"/>
        <w:ind w:left="2268"/>
        <w:rPr>
          <w:b/>
          <w:i/>
          <w:iCs/>
        </w:rPr>
      </w:pPr>
    </w:p>
    <w:p w:rsidR="007640B1" w:rsidP="007640B1">
      <w:pPr>
        <w:spacing w:line="360" w:lineRule="auto"/>
        <w:ind w:left="2268"/>
        <w:rPr>
          <w:b/>
          <w:i/>
          <w:iCs/>
        </w:rPr>
      </w:pPr>
      <w:r w:rsidRPr="009D3D6E">
        <w:rPr>
          <w:b/>
          <w:i/>
          <w:iCs/>
        </w:rPr>
        <w:t>Gestorský výbor odporúča schváliť</w:t>
      </w:r>
    </w:p>
    <w:p w:rsidR="00B84B11" w:rsidRPr="009D3D6E" w:rsidP="007640B1">
      <w:pPr>
        <w:spacing w:line="360" w:lineRule="auto"/>
        <w:ind w:left="2268"/>
        <w:rPr>
          <w:b/>
          <w:i/>
          <w:iCs/>
        </w:rPr>
      </w:pPr>
    </w:p>
    <w:p w:rsidR="001E2898" w:rsidRPr="005F3A84" w:rsidP="001E2898">
      <w:pPr>
        <w:pStyle w:val="BodyText"/>
        <w:numPr>
          <w:ilvl w:val="0"/>
          <w:numId w:val="42"/>
        </w:numPr>
        <w:tabs>
          <w:tab w:val="left" w:pos="360"/>
          <w:tab w:val="left" w:pos="720"/>
        </w:tabs>
        <w:adjustRightInd/>
        <w:rPr>
          <w:rFonts w:ascii="Arial" w:hAnsi="Arial" w:cs="Arial"/>
        </w:rPr>
      </w:pPr>
      <w:r w:rsidRPr="005F3A84">
        <w:rPr>
          <w:rFonts w:ascii="Arial" w:hAnsi="Arial" w:cs="Arial"/>
          <w:u w:val="single"/>
        </w:rPr>
        <w:t xml:space="preserve">V čl. I sa za </w:t>
      </w:r>
      <w:r>
        <w:rPr>
          <w:rFonts w:ascii="Arial" w:hAnsi="Arial" w:cs="Arial"/>
          <w:u w:val="single"/>
        </w:rPr>
        <w:t xml:space="preserve">55. </w:t>
      </w:r>
      <w:r w:rsidRPr="005F3A84">
        <w:rPr>
          <w:rFonts w:ascii="Arial" w:hAnsi="Arial" w:cs="Arial"/>
          <w:u w:val="single"/>
        </w:rPr>
        <w:t xml:space="preserve">bod vkladajú nové </w:t>
      </w:r>
      <w:r>
        <w:rPr>
          <w:rFonts w:ascii="Arial" w:hAnsi="Arial" w:cs="Arial"/>
          <w:u w:val="single"/>
        </w:rPr>
        <w:t xml:space="preserve">56. a 57. </w:t>
      </w:r>
      <w:r w:rsidRPr="005F3A84">
        <w:rPr>
          <w:rFonts w:ascii="Arial" w:hAnsi="Arial" w:cs="Arial"/>
          <w:u w:val="single"/>
        </w:rPr>
        <w:t>bod</w:t>
      </w:r>
      <w:r w:rsidRPr="005F3A84">
        <w:rPr>
          <w:rFonts w:ascii="Arial" w:hAnsi="Arial" w:cs="Arial"/>
        </w:rPr>
        <w:t>, ktoré znejú:</w:t>
      </w:r>
    </w:p>
    <w:p w:rsidR="001E2898" w:rsidRPr="005F3A84" w:rsidP="001E2898">
      <w:pPr>
        <w:pStyle w:val="BodyText"/>
        <w:tabs>
          <w:tab w:val="left" w:pos="360"/>
        </w:tabs>
        <w:ind w:left="360"/>
        <w:rPr>
          <w:rFonts w:ascii="Arial" w:hAnsi="Arial" w:cs="Arial"/>
        </w:rPr>
      </w:pPr>
      <w:r w:rsidRPr="005F3A84">
        <w:rPr>
          <w:rFonts w:ascii="Arial" w:hAnsi="Arial" w:cs="Arial"/>
        </w:rPr>
        <w:t>„56. V názve prílohy č. 1 sa vypúšťajú slová „Európskych spoločenstiev a“.</w:t>
      </w:r>
    </w:p>
    <w:p w:rsidR="001E2898" w:rsidP="001E2898">
      <w:pPr>
        <w:pStyle w:val="BodyText"/>
        <w:tabs>
          <w:tab w:val="left" w:pos="360"/>
        </w:tabs>
        <w:ind w:left="360"/>
        <w:rPr>
          <w:rFonts w:ascii="Arial" w:hAnsi="Arial" w:cs="Arial"/>
        </w:rPr>
      </w:pPr>
    </w:p>
    <w:p w:rsidR="001E2898" w:rsidRPr="005F3A84" w:rsidP="007640B1">
      <w:pPr>
        <w:ind w:left="2268"/>
        <w:jc w:val="both"/>
      </w:pPr>
      <w:r w:rsidRPr="005F3A84">
        <w:t>Ide o úpravu v dôsledku nadobudnutia platnosti Lisabonskej zmluvy a čl. 1 Zmluvy o EÚ v platnom znení, podľa ktorého EÚ nahrádza Európske spoločenstvo a je jeho právnym nástupcom.</w:t>
      </w:r>
    </w:p>
    <w:p w:rsidR="001E2898" w:rsidP="001E2898">
      <w:pPr>
        <w:pStyle w:val="BodyText"/>
        <w:tabs>
          <w:tab w:val="left" w:pos="360"/>
        </w:tabs>
        <w:ind w:left="360"/>
        <w:rPr>
          <w:rFonts w:ascii="Arial" w:hAnsi="Arial" w:cs="Arial"/>
        </w:rPr>
      </w:pPr>
    </w:p>
    <w:p w:rsidR="001E2898" w:rsidRPr="005F3A84" w:rsidP="001E2898">
      <w:pPr>
        <w:pStyle w:val="BodyText"/>
        <w:tabs>
          <w:tab w:val="left" w:pos="360"/>
        </w:tabs>
        <w:ind w:left="360"/>
        <w:rPr>
          <w:rFonts w:ascii="Arial" w:hAnsi="Arial" w:cs="Arial"/>
        </w:rPr>
      </w:pPr>
      <w:r w:rsidRPr="005F3A84">
        <w:rPr>
          <w:rFonts w:ascii="Arial" w:hAnsi="Arial" w:cs="Arial"/>
        </w:rPr>
        <w:t>57. V prílohe č. 1 bode 10. sa na konci pripájajú tieto slová: „a smernice Komisie 2010/61/EÚ z  2. septembra 2010 (</w:t>
      </w:r>
      <w:r w:rsidRPr="005F3A84">
        <w:rPr>
          <w:rStyle w:val="Emphasis"/>
          <w:rFonts w:ascii="Arial" w:hAnsi="Arial" w:cs="Arial"/>
          <w:i w:val="0"/>
        </w:rPr>
        <w:t>Ú. v. EÚ L 233, 3.9.2010)“.</w:t>
      </w:r>
      <w:r w:rsidRPr="005F3A84">
        <w:rPr>
          <w:rFonts w:ascii="Arial" w:hAnsi="Arial" w:cs="Arial"/>
        </w:rPr>
        <w:t>“.</w:t>
      </w:r>
    </w:p>
    <w:p w:rsidR="001E2898" w:rsidRPr="005F3A84" w:rsidP="001E2898">
      <w:pPr>
        <w:pStyle w:val="BodyText"/>
        <w:tabs>
          <w:tab w:val="left" w:pos="360"/>
        </w:tabs>
        <w:ind w:left="360"/>
        <w:rPr>
          <w:rFonts w:ascii="Arial" w:hAnsi="Arial" w:cs="Arial"/>
        </w:rPr>
      </w:pPr>
    </w:p>
    <w:p w:rsidR="001E2898" w:rsidRPr="005F3A84" w:rsidP="007640B1">
      <w:pPr>
        <w:ind w:left="2268"/>
        <w:jc w:val="both"/>
      </w:pPr>
      <w:r w:rsidRPr="005F3A84">
        <w:t>V smernici 2008/68/ES sa uvádzajú odkazy na ustanovenia medzinárodných dohôd o vnútrozemskej preprave nebezpečného tovaru po cestách, železnici a vnútrozemských vodných cestách. Ustanovenia uvedených medzinárodných dohôd sa aktualizujú každé dva roky. Dňa 1.10.2010 boli EHK OSN v  Ženeve prijaté zmeny a doplnky príloh k Európskej dohode o medzinárodnej preprave nebezpečného tovaru po vnútrozemských vodných cestách (ADN), ktoré nadobudnú platnosť 1.1.2011. Týmto dňom nadobudnú platnosť aj pre Slovenskú republiku. Z toho dôvodu bola prijatá smernica 2010/61/EÚ, ktorá mení a dopĺňa smernicu 2008/68/ES.</w:t>
      </w:r>
    </w:p>
    <w:p w:rsidR="001E2898" w:rsidP="001E2898">
      <w:pPr>
        <w:ind w:left="2700" w:hanging="2700"/>
        <w:jc w:val="both"/>
        <w:rPr>
          <w:u w:val="single"/>
        </w:rPr>
      </w:pPr>
    </w:p>
    <w:p w:rsidR="007640B1" w:rsidRPr="001E2898" w:rsidP="007640B1">
      <w:pPr>
        <w:ind w:left="2268"/>
        <w:rPr>
          <w:b/>
        </w:rPr>
      </w:pPr>
      <w:r w:rsidRPr="001E2898">
        <w:rPr>
          <w:b/>
        </w:rPr>
        <w:t xml:space="preserve">Výbor NR SR pre hospodárstvo, výstavbu a dopravu </w:t>
      </w:r>
    </w:p>
    <w:p w:rsidR="007640B1" w:rsidRPr="009D3D6E" w:rsidP="007640B1">
      <w:pPr>
        <w:spacing w:line="360" w:lineRule="auto"/>
        <w:ind w:left="2268"/>
        <w:rPr>
          <w:b/>
          <w:i/>
          <w:iCs/>
        </w:rPr>
      </w:pPr>
    </w:p>
    <w:p w:rsidR="007640B1" w:rsidRPr="009D3D6E" w:rsidP="007640B1">
      <w:pPr>
        <w:spacing w:line="360" w:lineRule="auto"/>
        <w:ind w:left="2268"/>
        <w:rPr>
          <w:b/>
          <w:i/>
          <w:iCs/>
        </w:rPr>
      </w:pPr>
      <w:r w:rsidRPr="009D3D6E">
        <w:rPr>
          <w:b/>
          <w:i/>
          <w:iCs/>
        </w:rPr>
        <w:t>Gestorský výbor odporúča schváliť</w:t>
      </w:r>
    </w:p>
    <w:p w:rsidR="007640B1" w:rsidRPr="00551E31" w:rsidP="001E2898">
      <w:pPr>
        <w:ind w:left="2700" w:hanging="2700"/>
        <w:jc w:val="both"/>
        <w:rPr>
          <w:u w:val="single"/>
        </w:rPr>
      </w:pPr>
    </w:p>
    <w:p w:rsidR="001E2898" w:rsidRPr="00551E31" w:rsidP="001E2898">
      <w:pPr>
        <w:numPr>
          <w:ilvl w:val="0"/>
          <w:numId w:val="42"/>
        </w:numPr>
        <w:tabs>
          <w:tab w:val="left" w:pos="720"/>
        </w:tabs>
        <w:adjustRightInd/>
        <w:jc w:val="both"/>
        <w:rPr>
          <w:u w:val="single"/>
        </w:rPr>
      </w:pPr>
      <w:r w:rsidRPr="00551E31">
        <w:rPr>
          <w:u w:val="single"/>
        </w:rPr>
        <w:t>V čl. IV</w:t>
      </w:r>
    </w:p>
    <w:p w:rsidR="001E2898" w:rsidRPr="00551E31" w:rsidP="001E2898">
      <w:pPr>
        <w:ind w:left="720"/>
        <w:jc w:val="both"/>
      </w:pPr>
      <w:r w:rsidRPr="00551E31">
        <w:t xml:space="preserve">sa za textom vkladaného odseku 3 pripájajú slová: </w:t>
      </w:r>
    </w:p>
    <w:p w:rsidR="001E2898" w:rsidRPr="00551E31" w:rsidP="001E2898">
      <w:pPr>
        <w:ind w:left="720"/>
        <w:jc w:val="both"/>
      </w:pPr>
      <w:r w:rsidRPr="00551E31">
        <w:t>„Doterajšie odseky 3 až  5 sa označujú ako 4 až 6.“.</w:t>
      </w:r>
    </w:p>
    <w:p w:rsidR="001E2898" w:rsidRPr="00551E31" w:rsidP="001E2898">
      <w:pPr>
        <w:ind w:left="2808"/>
        <w:jc w:val="both"/>
      </w:pPr>
    </w:p>
    <w:p w:rsidR="001E2898" w:rsidP="007640B1">
      <w:pPr>
        <w:ind w:left="2268"/>
        <w:jc w:val="both"/>
      </w:pPr>
      <w:r w:rsidRPr="00551E31">
        <w:t>V platnom § 48 je 5 odsekov, ktoré po vložení nového odseku je potrebné prečíslovať.</w:t>
      </w:r>
    </w:p>
    <w:p w:rsidR="007640B1" w:rsidP="007640B1">
      <w:pPr>
        <w:ind w:left="2268"/>
        <w:jc w:val="both"/>
      </w:pPr>
    </w:p>
    <w:p w:rsidR="006C3018" w:rsidRPr="001E2898" w:rsidP="006C3018">
      <w:pPr>
        <w:ind w:left="2268"/>
        <w:rPr>
          <w:b/>
        </w:rPr>
      </w:pPr>
      <w:r w:rsidRPr="001E2898">
        <w:rPr>
          <w:b/>
        </w:rPr>
        <w:t xml:space="preserve">Výbor NR SR pre financie a rozpočet </w:t>
      </w:r>
    </w:p>
    <w:p w:rsidR="007640B1" w:rsidRPr="001E2898" w:rsidP="007640B1">
      <w:pPr>
        <w:ind w:left="2268"/>
        <w:rPr>
          <w:b/>
        </w:rPr>
      </w:pPr>
      <w:r w:rsidRPr="001E2898">
        <w:rPr>
          <w:b/>
        </w:rPr>
        <w:t xml:space="preserve">Výbor NR SR pre hospodárstvo, výstavbu a dopravu </w:t>
      </w:r>
    </w:p>
    <w:p w:rsidR="007640B1" w:rsidRPr="009D3D6E" w:rsidP="007640B1">
      <w:pPr>
        <w:spacing w:line="360" w:lineRule="auto"/>
        <w:ind w:left="2268"/>
        <w:rPr>
          <w:b/>
          <w:i/>
          <w:iCs/>
        </w:rPr>
      </w:pPr>
    </w:p>
    <w:p w:rsidR="007640B1" w:rsidRPr="009D3D6E" w:rsidP="007640B1">
      <w:pPr>
        <w:spacing w:line="360" w:lineRule="auto"/>
        <w:ind w:left="2268"/>
        <w:rPr>
          <w:b/>
          <w:i/>
          <w:iCs/>
        </w:rPr>
      </w:pPr>
      <w:r w:rsidRPr="009D3D6E">
        <w:rPr>
          <w:b/>
          <w:i/>
          <w:iCs/>
        </w:rPr>
        <w:t>Gestorský výbor odporúča schváliť</w:t>
      </w:r>
    </w:p>
    <w:p w:rsidR="007640B1" w:rsidP="007640B1">
      <w:pPr>
        <w:ind w:left="2268"/>
        <w:jc w:val="both"/>
      </w:pPr>
    </w:p>
    <w:p w:rsidR="001E2898" w:rsidRPr="00551E31" w:rsidP="001E2898">
      <w:pPr>
        <w:pStyle w:val="BodyText"/>
        <w:numPr>
          <w:ilvl w:val="0"/>
          <w:numId w:val="42"/>
        </w:numPr>
        <w:tabs>
          <w:tab w:val="left" w:pos="720"/>
        </w:tabs>
        <w:adjustRightInd/>
        <w:rPr>
          <w:rFonts w:ascii="Arial" w:hAnsi="Arial" w:cs="Arial"/>
        </w:rPr>
      </w:pPr>
      <w:r w:rsidRPr="00551E31">
        <w:rPr>
          <w:rFonts w:ascii="Arial" w:hAnsi="Arial" w:cs="Arial"/>
          <w:u w:val="single"/>
        </w:rPr>
        <w:t xml:space="preserve">V Čl. IV </w:t>
      </w:r>
      <w:r w:rsidRPr="00551E31">
        <w:rPr>
          <w:rFonts w:ascii="Arial" w:hAnsi="Arial" w:cs="Arial"/>
        </w:rPr>
        <w:t xml:space="preserve"> sa </w:t>
      </w:r>
      <w:r>
        <w:rPr>
          <w:rFonts w:ascii="Arial" w:hAnsi="Arial" w:cs="Arial"/>
        </w:rPr>
        <w:t>za 1. bod dopĺňajú</w:t>
      </w:r>
      <w:r w:rsidRPr="00551E31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.</w:t>
      </w:r>
      <w:r w:rsidRPr="00551E31">
        <w:rPr>
          <w:rFonts w:ascii="Arial" w:hAnsi="Arial" w:cs="Arial"/>
        </w:rPr>
        <w:t xml:space="preserve"> až 4</w:t>
      </w:r>
      <w:r>
        <w:rPr>
          <w:rFonts w:ascii="Arial" w:hAnsi="Arial" w:cs="Arial"/>
        </w:rPr>
        <w:t>. bod</w:t>
      </w:r>
      <w:r w:rsidRPr="00551E31">
        <w:rPr>
          <w:rFonts w:ascii="Arial" w:hAnsi="Arial" w:cs="Arial"/>
        </w:rPr>
        <w:t>, ktoré znejú:</w:t>
      </w:r>
    </w:p>
    <w:p w:rsidR="001E2898" w:rsidRPr="00551E31" w:rsidP="001E2898">
      <w:pPr>
        <w:jc w:val="both"/>
      </w:pPr>
      <w:r w:rsidRPr="00551E31">
        <w:t xml:space="preserve">       „ 2. § 59 ods. 1 sa dopĺňa písmenom w), ktoré znie:</w:t>
      </w:r>
    </w:p>
    <w:p w:rsidR="001E2898" w:rsidRPr="00551E31" w:rsidP="001E2898">
      <w:pPr>
        <w:tabs>
          <w:tab w:val="left" w:pos="-720"/>
        </w:tabs>
        <w:ind w:left="900"/>
      </w:pPr>
      <w:r w:rsidRPr="00551E31">
        <w:t xml:space="preserve">„w) zabezpečuje spoluprácu a koordináciu v oblasti vypracovania morskej  stratégie  s členskými štátmi Európskej únie, pod ktorých právomoc patria morské regióny </w:t>
      </w:r>
      <w:r>
        <w:t xml:space="preserve"> </w:t>
      </w:r>
      <w:r w:rsidRPr="00551E31">
        <w:t>alebo subregióny.“.</w:t>
      </w:r>
    </w:p>
    <w:p w:rsidR="001E2898" w:rsidRPr="00551E31" w:rsidP="001E2898">
      <w:pPr>
        <w:pStyle w:val="BodyText"/>
        <w:ind w:left="360"/>
        <w:rPr>
          <w:rFonts w:ascii="Arial" w:hAnsi="Arial" w:cs="Arial"/>
        </w:rPr>
      </w:pPr>
      <w:r w:rsidRPr="00551E31">
        <w:rPr>
          <w:rFonts w:ascii="Arial" w:hAnsi="Arial" w:cs="Arial"/>
        </w:rPr>
        <w:t xml:space="preserve">    3. § 59 ods. 2 sa dopĺňa písmenom f), ktoré znie:</w:t>
      </w:r>
    </w:p>
    <w:p w:rsidR="001E2898" w:rsidRPr="00551E31" w:rsidP="001E2898">
      <w:pPr>
        <w:tabs>
          <w:tab w:val="left" w:pos="-360"/>
        </w:tabs>
        <w:ind w:left="900"/>
      </w:pPr>
      <w:r w:rsidRPr="00551E31">
        <w:t>„f) spolupráce a koordinácie pri vypracúvaní morskej stratégie s členskými štátmi  Európskej únie, ktoré majú more.“.</w:t>
      </w:r>
    </w:p>
    <w:p w:rsidR="001E2898" w:rsidRPr="00551E31" w:rsidP="001E2898">
      <w:pPr>
        <w:ind w:left="180"/>
        <w:jc w:val="both"/>
      </w:pPr>
      <w:r w:rsidRPr="00551E31">
        <w:t xml:space="preserve">        4. Príloha č. 6 sa dopĺňa bodom 19.,  ktorý znie:</w:t>
      </w:r>
    </w:p>
    <w:p w:rsidR="001E2898" w:rsidRPr="00551E31" w:rsidP="001E2898">
      <w:pPr>
        <w:ind w:left="900"/>
        <w:jc w:val="both"/>
      </w:pPr>
      <w:r w:rsidRPr="00551E31">
        <w:t>„19. Smernica Európskeho parlamentu a Rady 2008/56/ES zo 17. júna 2008,    ktorou sa ustanovuje rámec pre činnosť</w:t>
      </w:r>
      <w:r>
        <w:t xml:space="preserve"> Spoločenstva v oblasti morskej </w:t>
      </w:r>
      <w:r w:rsidRPr="00551E31">
        <w:t>environmentálnej politiky (rámcová smernica o morskej stratégii) ( Ú.v. EÚ L 164, 25.6.2008.)“.</w:t>
      </w:r>
    </w:p>
    <w:p w:rsidR="001E2898" w:rsidRPr="00551E31" w:rsidP="001E2898">
      <w:pPr>
        <w:ind w:left="360"/>
        <w:jc w:val="both"/>
      </w:pPr>
    </w:p>
    <w:p w:rsidR="001E2898" w:rsidRPr="00551E31" w:rsidP="001E2898">
      <w:pPr>
        <w:ind w:left="360"/>
        <w:jc w:val="both"/>
      </w:pPr>
      <w:r w:rsidRPr="00551E31">
        <w:t>Pôvodný text sa označí ako odsek 1.</w:t>
      </w:r>
      <w:bookmarkStart w:id="0" w:name="_GoBack"/>
      <w:bookmarkEnd w:id="0"/>
    </w:p>
    <w:p w:rsidR="001E2898" w:rsidRPr="00551E31" w:rsidP="001E2898">
      <w:pPr>
        <w:ind w:left="360"/>
        <w:jc w:val="both"/>
        <w:rPr>
          <w:u w:val="single"/>
        </w:rPr>
      </w:pPr>
    </w:p>
    <w:p w:rsidR="001E2898" w:rsidRPr="00551E31" w:rsidP="007640B1">
      <w:pPr>
        <w:ind w:left="2268"/>
        <w:jc w:val="both"/>
      </w:pPr>
      <w:r w:rsidRPr="00551E31">
        <w:t xml:space="preserve">Doplnenie bodov súvisí s transpozíciou smernice Európskeho parlamentu a Rady 2008/56/ES zo 17. júna 2008, ktorou sa ustanovuje rámec pre činnosť Spoločenstva v oblasti morskej environmentálnej politiky (rámcová smernica o morskej stratégii). Vzhľadom na to, že Slovenská republika je štát, ktorý nemá more, je potrebné zabezpečiť len takú právnu úpravu, ktorá umožňuje spoluprácu s členskými štátmi Európskej únie, ktoré majú more a pod ktorých právomocou sú morské regióny alebo subregióny. </w:t>
      </w:r>
    </w:p>
    <w:p w:rsidR="001E2898" w:rsidP="001E2898">
      <w:pPr>
        <w:spacing w:line="360" w:lineRule="auto"/>
        <w:rPr>
          <w:b/>
        </w:rPr>
      </w:pPr>
    </w:p>
    <w:p w:rsidR="007640B1" w:rsidRPr="001E2898" w:rsidP="007640B1">
      <w:pPr>
        <w:ind w:left="2268"/>
        <w:rPr>
          <w:b/>
        </w:rPr>
      </w:pPr>
      <w:r w:rsidRPr="001E2898">
        <w:rPr>
          <w:b/>
        </w:rPr>
        <w:t xml:space="preserve">Výbor NR SR pre hospodárstvo, výstavbu a dopravu </w:t>
      </w:r>
    </w:p>
    <w:p w:rsidR="007640B1" w:rsidRPr="009D3D6E" w:rsidP="007640B1">
      <w:pPr>
        <w:spacing w:line="360" w:lineRule="auto"/>
        <w:ind w:left="2268"/>
        <w:rPr>
          <w:b/>
          <w:i/>
          <w:iCs/>
        </w:rPr>
      </w:pPr>
    </w:p>
    <w:p w:rsidR="007640B1" w:rsidP="007640B1">
      <w:pPr>
        <w:spacing w:line="360" w:lineRule="auto"/>
        <w:ind w:left="2268"/>
        <w:rPr>
          <w:b/>
          <w:i/>
          <w:iCs/>
        </w:rPr>
      </w:pPr>
      <w:r w:rsidRPr="009D3D6E">
        <w:rPr>
          <w:b/>
          <w:i/>
          <w:iCs/>
        </w:rPr>
        <w:t>Gestorský výbor odporúča schváliť</w:t>
      </w:r>
    </w:p>
    <w:p w:rsidR="007640B1" w:rsidRPr="009D3D6E" w:rsidP="007640B1">
      <w:pPr>
        <w:spacing w:line="360" w:lineRule="auto"/>
        <w:ind w:left="2268"/>
        <w:rPr>
          <w:b/>
          <w:i/>
          <w:iCs/>
        </w:rPr>
      </w:pPr>
    </w:p>
    <w:p w:rsidR="001E2898" w:rsidRPr="000E004B" w:rsidP="001E2898">
      <w:pPr>
        <w:numPr>
          <w:ilvl w:val="0"/>
          <w:numId w:val="42"/>
        </w:numPr>
        <w:tabs>
          <w:tab w:val="left" w:pos="720"/>
          <w:tab w:val="left" w:pos="6420"/>
        </w:tabs>
        <w:adjustRightInd/>
        <w:jc w:val="both"/>
        <w:rPr>
          <w:u w:val="single"/>
        </w:rPr>
      </w:pPr>
      <w:r w:rsidRPr="000E004B">
        <w:rPr>
          <w:u w:val="single"/>
        </w:rPr>
        <w:t>Za článok IV sa vkladá nový článok V, ktorý znie:</w:t>
      </w:r>
    </w:p>
    <w:p w:rsidR="001E2898" w:rsidRPr="000E004B" w:rsidP="001E2898">
      <w:pPr>
        <w:tabs>
          <w:tab w:val="left" w:pos="6420"/>
        </w:tabs>
        <w:ind w:left="360"/>
        <w:jc w:val="both"/>
      </w:pPr>
    </w:p>
    <w:p w:rsidR="001E2898" w:rsidRPr="000E004B" w:rsidP="001E2898">
      <w:pPr>
        <w:tabs>
          <w:tab w:val="left" w:pos="6420"/>
        </w:tabs>
        <w:ind w:left="360"/>
        <w:jc w:val="center"/>
      </w:pPr>
      <w:r w:rsidRPr="000E004B">
        <w:t>„Čl. V</w:t>
      </w:r>
    </w:p>
    <w:p w:rsidR="001E2898" w:rsidRPr="000E004B" w:rsidP="001E2898">
      <w:pPr>
        <w:tabs>
          <w:tab w:val="left" w:pos="6420"/>
        </w:tabs>
        <w:ind w:left="360"/>
        <w:jc w:val="center"/>
      </w:pPr>
    </w:p>
    <w:p w:rsidR="001E2898" w:rsidRPr="000E004B" w:rsidP="001E2898">
      <w:pPr>
        <w:ind w:left="360"/>
        <w:jc w:val="both"/>
      </w:pPr>
      <w:r w:rsidRPr="000E004B">
        <w:t>Zákon Národnej rady Slovenskej republiky č. 168/1996 Z. z. o cestnej doprave v znení zákona Národnej rady Slovenskej republiky č. 386/1996 Z. z., zákona č. 58/1997 Z. z., zákona č. 340/2000 Z. z., zákona č. 416/2001 Z. z., zákona č. 506/2002 Z. z., zákona č. 534/2003 Z. z., zákona č. 114/2004 Z. z., zákona č. 331/2005 Z. z., zákona č. 43/2007 Z. z., zákona č. 435/2008 Z. z., zákona č. 488/2009 Z. z. a zákona č. 136/2010 Z. z. sa dopĺňa takto:</w:t>
      </w:r>
    </w:p>
    <w:p w:rsidR="001E2898" w:rsidRPr="000E004B" w:rsidP="001E2898">
      <w:pPr>
        <w:ind w:left="360"/>
        <w:jc w:val="both"/>
      </w:pPr>
    </w:p>
    <w:p w:rsidR="001E2898" w:rsidRPr="000E004B" w:rsidP="001E2898">
      <w:pPr>
        <w:ind w:left="360"/>
        <w:jc w:val="both"/>
      </w:pPr>
      <w:r w:rsidRPr="000E004B">
        <w:t>V prílohe č. 2 bode 6. sa na konci pripájajú tieto slová: „a smernice Komisie 2010/61/EÚ z 2. septembra 2010 (Ú. v. EÚ L 233, 3.9.2010)“.“.</w:t>
      </w:r>
    </w:p>
    <w:p w:rsidR="001E2898" w:rsidRPr="000E004B" w:rsidP="001E2898">
      <w:pPr>
        <w:ind w:left="360"/>
        <w:jc w:val="both"/>
      </w:pPr>
    </w:p>
    <w:p w:rsidR="001E2898" w:rsidRPr="000E004B" w:rsidP="001E2898">
      <w:pPr>
        <w:ind w:left="360"/>
      </w:pPr>
      <w:r w:rsidRPr="000E004B">
        <w:t xml:space="preserve">Nasledujúci článok sa prečísluje. </w:t>
      </w:r>
    </w:p>
    <w:p w:rsidR="001E2898" w:rsidRPr="000E004B" w:rsidP="001E2898">
      <w:pPr>
        <w:ind w:left="360"/>
      </w:pPr>
    </w:p>
    <w:p w:rsidR="001E2898" w:rsidRPr="000E004B" w:rsidP="001E2898">
      <w:pPr>
        <w:ind w:left="2268"/>
        <w:jc w:val="both"/>
      </w:pPr>
      <w:r w:rsidRPr="000E004B">
        <w:t>V smernici 2008/68/ES sa uvádzajú odkazy na ustanovenia medzinárodných dohôd o vnútrozemskej preprave nebezpečného tovaru po cestách, železnici a vnútrozemských vodných cestách. Ustanovenia uvedených medzinárodných dohôd sa aktualizujú každé dva roky. Dňa 1.10.2010 boli EHK OSN v  Ženeve prijaté zmeny a doplnky príloh A a B k Európskej dohode o medzinárodnej cestnej preprave nebezpečných vecí (ADR), ktoré nadobudnú platnosť 1.1.2011. Týmto dňom nadobudnú platnosť aj pre Slovenskú republiku. Z toho dôvodu bola prijatá smernica 2010/61/EÚ, ktorá mení a dopĺňa smernicu 2008/68/ES.</w:t>
      </w:r>
    </w:p>
    <w:p w:rsidR="002F440F" w:rsidRPr="00E153C6" w:rsidP="002F440F">
      <w:pPr>
        <w:jc w:val="both"/>
        <w:rPr>
          <w:u w:val="single"/>
        </w:rPr>
      </w:pPr>
    </w:p>
    <w:p w:rsidR="002F440F" w:rsidRPr="001E2898" w:rsidP="000D3EAC">
      <w:pPr>
        <w:ind w:left="2268"/>
        <w:rPr>
          <w:b/>
        </w:rPr>
      </w:pPr>
      <w:r w:rsidRPr="001E2898">
        <w:rPr>
          <w:b/>
        </w:rPr>
        <w:t xml:space="preserve">Výbor NR SR pre hospodárstvo, výstavbu a dopravu </w:t>
      </w:r>
    </w:p>
    <w:p w:rsidR="00FD650B" w:rsidRPr="009D3D6E" w:rsidP="000D3EAC">
      <w:pPr>
        <w:spacing w:line="360" w:lineRule="auto"/>
        <w:ind w:left="2268"/>
        <w:rPr>
          <w:b/>
          <w:i/>
          <w:iCs/>
        </w:rPr>
      </w:pPr>
    </w:p>
    <w:p w:rsidR="002F440F" w:rsidRPr="009D3D6E" w:rsidP="000D3EAC">
      <w:pPr>
        <w:spacing w:line="360" w:lineRule="auto"/>
        <w:ind w:left="2268"/>
        <w:rPr>
          <w:b/>
          <w:i/>
          <w:iCs/>
        </w:rPr>
      </w:pPr>
      <w:r w:rsidRPr="009D3D6E">
        <w:rPr>
          <w:b/>
          <w:i/>
          <w:iCs/>
        </w:rPr>
        <w:t>Gestorský výbor odporúča schváliť</w:t>
      </w:r>
    </w:p>
    <w:p w:rsidR="00E153C6" w:rsidP="0016707B">
      <w:pPr>
        <w:ind w:firstLine="567"/>
        <w:jc w:val="both"/>
      </w:pPr>
    </w:p>
    <w:p w:rsidR="0016707B" w:rsidRPr="00074BC5" w:rsidP="0016707B">
      <w:pPr>
        <w:ind w:firstLine="567"/>
        <w:jc w:val="both"/>
      </w:pPr>
      <w:r w:rsidRPr="00074BC5">
        <w:t>Gestorský výbor odporúča hlasovať o pozmeňujúcich a doplňujúcich návrhoch nasledovne:</w:t>
      </w:r>
    </w:p>
    <w:p w:rsidR="00D05671" w:rsidP="008D0CE5">
      <w:pPr>
        <w:tabs>
          <w:tab w:val="left" w:pos="7200"/>
        </w:tabs>
        <w:jc w:val="both"/>
        <w:rPr>
          <w:b/>
          <w:bCs/>
        </w:rPr>
      </w:pPr>
    </w:p>
    <w:p w:rsidR="0016707B" w:rsidRPr="00F2713F" w:rsidP="008D0CE5">
      <w:pPr>
        <w:tabs>
          <w:tab w:val="left" w:pos="7200"/>
        </w:tabs>
        <w:jc w:val="both"/>
        <w:rPr>
          <w:b/>
        </w:rPr>
      </w:pPr>
      <w:r w:rsidRPr="00F2713F">
        <w:rPr>
          <w:b/>
          <w:bCs/>
        </w:rPr>
        <w:t xml:space="preserve">o bodoch </w:t>
      </w:r>
      <w:r w:rsidRPr="00F2713F" w:rsidR="00E53D2D">
        <w:rPr>
          <w:b/>
          <w:bCs/>
        </w:rPr>
        <w:t>1</w:t>
      </w:r>
      <w:r w:rsidRPr="00F2713F" w:rsidR="001F0874">
        <w:rPr>
          <w:b/>
          <w:bCs/>
        </w:rPr>
        <w:t xml:space="preserve"> </w:t>
      </w:r>
      <w:r w:rsidRPr="00F2713F" w:rsidR="00F64C90">
        <w:rPr>
          <w:b/>
          <w:bCs/>
        </w:rPr>
        <w:t xml:space="preserve">až </w:t>
      </w:r>
      <w:r w:rsidRPr="00F2713F" w:rsidR="007640B1">
        <w:rPr>
          <w:b/>
          <w:bCs/>
        </w:rPr>
        <w:t>20</w:t>
      </w:r>
      <w:r w:rsidRPr="00F2713F" w:rsidR="00736FF2">
        <w:rPr>
          <w:b/>
          <w:bCs/>
        </w:rPr>
        <w:t xml:space="preserve"> </w:t>
      </w:r>
      <w:r w:rsidRPr="00F2713F">
        <w:t xml:space="preserve">hlasovať spoločne  s odporúčaním </w:t>
      </w:r>
      <w:r w:rsidRPr="00F2713F" w:rsidR="00736FF2">
        <w:t xml:space="preserve"> </w:t>
      </w:r>
      <w:r w:rsidRPr="00F2713F">
        <w:rPr>
          <w:b/>
        </w:rPr>
        <w:t>s c h v á l i</w:t>
      </w:r>
      <w:r w:rsidRPr="00F2713F" w:rsidR="007640B1">
        <w:rPr>
          <w:b/>
        </w:rPr>
        <w:t> </w:t>
      </w:r>
      <w:r w:rsidRPr="00F2713F">
        <w:rPr>
          <w:b/>
        </w:rPr>
        <w:t>ť</w:t>
      </w:r>
      <w:r w:rsidRPr="00F2713F" w:rsidR="007640B1">
        <w:rPr>
          <w:b/>
        </w:rPr>
        <w:t>.</w:t>
      </w:r>
    </w:p>
    <w:p w:rsidR="00E153C6">
      <w:pPr>
        <w:jc w:val="center"/>
        <w:rPr>
          <w:b/>
          <w:bCs/>
        </w:rPr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V.</w:t>
      </w:r>
    </w:p>
    <w:p w:rsidR="00CA7C7E" w:rsidRPr="00074BC5">
      <w:pPr>
        <w:jc w:val="center"/>
        <w:rPr>
          <w:b/>
          <w:bCs/>
        </w:rPr>
      </w:pPr>
    </w:p>
    <w:p w:rsidR="00D91485" w:rsidRPr="00074BC5" w:rsidP="00D91485">
      <w:pPr>
        <w:ind w:firstLine="540"/>
        <w:jc w:val="both"/>
      </w:pPr>
      <w:r w:rsidRPr="00074BC5" w:rsidR="000C3652">
        <w:t>Gestorský výbor na základe stanovísk výborov</w:t>
      </w:r>
      <w:r w:rsidR="00065871">
        <w:t xml:space="preserve"> k predmetnému návrhu zákona</w:t>
      </w:r>
      <w:r w:rsidRPr="00074BC5" w:rsidR="000C3652">
        <w:t xml:space="preserve"> </w:t>
      </w:r>
      <w:r w:rsidRPr="00074BC5">
        <w:t>vyjadrených v ich uzneseniach uvedených pod bodom III tejto správy a</w:t>
      </w:r>
      <w:r w:rsidR="00065871">
        <w:t xml:space="preserve"> v </w:t>
      </w:r>
      <w:r w:rsidRPr="00074BC5">
        <w:t>stanov</w:t>
      </w:r>
      <w:r w:rsidR="00065871">
        <w:t>i</w:t>
      </w:r>
      <w:r w:rsidRPr="00074BC5">
        <w:t>sk</w:t>
      </w:r>
      <w:r w:rsidR="00065871">
        <w:t>ách</w:t>
      </w:r>
      <w:r w:rsidRPr="00074BC5">
        <w:t xml:space="preserve"> poslancov gestorského výboru vyjadrených v rozprave k tomuto návrhu zákona</w:t>
      </w:r>
      <w:r w:rsidR="00065871">
        <w:t xml:space="preserve"> </w:t>
      </w:r>
    </w:p>
    <w:p w:rsidR="000C3652" w:rsidRPr="00074BC5" w:rsidP="00D91485">
      <w:pPr>
        <w:ind w:firstLine="540"/>
        <w:jc w:val="both"/>
      </w:pPr>
    </w:p>
    <w:p w:rsidR="000C3652" w:rsidRPr="00074BC5">
      <w:pPr>
        <w:ind w:firstLine="540"/>
        <w:jc w:val="both"/>
        <w:rPr>
          <w:b/>
          <w:bCs/>
        </w:rPr>
      </w:pPr>
      <w:r w:rsidRPr="00074BC5">
        <w:rPr>
          <w:b/>
          <w:bCs/>
        </w:rPr>
        <w:t>odporúča Národnej rade Slovenskej republiky</w:t>
      </w:r>
    </w:p>
    <w:p w:rsidR="000C3652" w:rsidRPr="00074BC5">
      <w:pPr>
        <w:ind w:firstLine="540"/>
        <w:jc w:val="both"/>
        <w:rPr>
          <w:b/>
          <w:bCs/>
          <w:u w:val="single"/>
        </w:rPr>
      </w:pPr>
    </w:p>
    <w:p w:rsidR="00B71A0B" w:rsidRPr="00074BC5">
      <w:pPr>
        <w:ind w:firstLine="540"/>
        <w:jc w:val="both"/>
      </w:pPr>
      <w:r w:rsidRPr="00074BC5" w:rsidR="000C3652">
        <w:t xml:space="preserve">vládny návrh </w:t>
      </w:r>
      <w:r w:rsidRPr="0035121B" w:rsidR="0035121B">
        <w:t>zákona, ktorým sa mení a dopĺňa zákon č. 338/2000 Z. z. o vnútrozemskej plavbe a o zmene a doplnení niektorých zákonov v znení neskorších predpisov a o zmene a doplnení niektorých zákonov</w:t>
      </w:r>
      <w:r w:rsidRPr="00E153C6" w:rsidR="00E153C6">
        <w:rPr>
          <w:bCs/>
        </w:rPr>
        <w:t xml:space="preserve"> </w:t>
      </w:r>
      <w:r w:rsidRPr="00074BC5" w:rsidR="00265908">
        <w:t xml:space="preserve"> </w:t>
      </w:r>
      <w:r w:rsidRPr="00074BC5" w:rsidR="00AD7403">
        <w:t xml:space="preserve"> </w:t>
      </w:r>
    </w:p>
    <w:p w:rsidR="00CD0504" w:rsidRPr="00074BC5">
      <w:pPr>
        <w:ind w:firstLine="540"/>
        <w:jc w:val="both"/>
      </w:pPr>
    </w:p>
    <w:p w:rsidR="00F7638F" w:rsidRPr="00074BC5" w:rsidP="00F7638F">
      <w:pPr>
        <w:ind w:firstLine="540"/>
        <w:jc w:val="both"/>
        <w:rPr>
          <w:b/>
          <w:bCs/>
        </w:rPr>
      </w:pPr>
      <w:r w:rsidRPr="00074BC5" w:rsidR="000C3652">
        <w:rPr>
          <w:b/>
          <w:bCs/>
        </w:rPr>
        <w:t>s c h v á l i</w:t>
      </w:r>
      <w:r w:rsidRPr="00074BC5" w:rsidR="00D91485">
        <w:rPr>
          <w:b/>
          <w:bCs/>
        </w:rPr>
        <w:t> </w:t>
      </w:r>
      <w:r w:rsidRPr="00074BC5" w:rsidR="000C3652">
        <w:rPr>
          <w:b/>
          <w:bCs/>
        </w:rPr>
        <w:t>ť</w:t>
      </w:r>
      <w:r w:rsidRPr="00074BC5">
        <w:rPr>
          <w:b/>
          <w:bCs/>
        </w:rPr>
        <w:t xml:space="preserve">  v </w:t>
      </w:r>
      <w:r w:rsidRPr="00074BC5">
        <w:rPr>
          <w:bCs/>
        </w:rPr>
        <w:t>znení schválených pozmeňujúcich a doplňujúcich návrhov uvedených v tejto  správe</w:t>
      </w:r>
      <w:r w:rsidRPr="00074BC5">
        <w:rPr>
          <w:b/>
          <w:bCs/>
        </w:rPr>
        <w:t>.</w:t>
      </w:r>
    </w:p>
    <w:p w:rsidR="00A32372" w:rsidRPr="00074BC5">
      <w:pPr>
        <w:jc w:val="both"/>
        <w:rPr>
          <w:b/>
          <w:bCs/>
        </w:rPr>
      </w:pPr>
    </w:p>
    <w:p w:rsidR="000C3652">
      <w:pPr>
        <w:jc w:val="both"/>
      </w:pPr>
      <w:r w:rsidRPr="00074BC5">
        <w:t xml:space="preserve">        Spoločná správa výborov Národnej rady Slovenskej repub</w:t>
      </w:r>
      <w:r w:rsidR="00F64C90">
        <w:t xml:space="preserve">liky o výsledku prerokovania  </w:t>
      </w:r>
      <w:r w:rsidR="00263251">
        <w:t xml:space="preserve">tohto </w:t>
      </w:r>
      <w:r w:rsidRPr="00074BC5">
        <w:t xml:space="preserve">vládneho návrhu </w:t>
      </w:r>
      <w:r w:rsidRPr="00E153C6" w:rsidR="00E153C6">
        <w:t>zákona</w:t>
      </w:r>
      <w:r w:rsidRPr="00074BC5" w:rsidR="00AD7403">
        <w:t xml:space="preserve"> </w:t>
      </w:r>
      <w:r w:rsidRPr="00074BC5">
        <w:t xml:space="preserve">v druhom čítaní bola schválená uznesením  </w:t>
      </w:r>
      <w:r w:rsidRPr="00074BC5" w:rsidR="00265908">
        <w:t>z</w:t>
      </w:r>
      <w:r w:rsidR="00E153C6">
        <w:t xml:space="preserve"> </w:t>
      </w:r>
      <w:r w:rsidR="009D3D6E">
        <w:t>25</w:t>
      </w:r>
      <w:r w:rsidRPr="00074BC5" w:rsidR="00265908">
        <w:t xml:space="preserve">. </w:t>
      </w:r>
      <w:r w:rsidR="00E153C6">
        <w:t>novembra</w:t>
      </w:r>
      <w:r w:rsidRPr="00074BC5" w:rsidR="00265908">
        <w:t xml:space="preserve"> </w:t>
      </w:r>
      <w:r w:rsidRPr="00074BC5" w:rsidR="00BB70A3">
        <w:t>20</w:t>
      </w:r>
      <w:r w:rsidRPr="00074BC5" w:rsidR="00A32372">
        <w:t>10</w:t>
      </w:r>
      <w:r w:rsidRPr="00074BC5" w:rsidR="00F1221E">
        <w:t xml:space="preserve"> č. </w:t>
      </w:r>
      <w:r w:rsidR="007859E7">
        <w:t>73</w:t>
      </w:r>
      <w:r w:rsidRPr="00074BC5">
        <w:t xml:space="preserve">. </w:t>
      </w:r>
    </w:p>
    <w:p w:rsidR="00065871" w:rsidRPr="00074BC5">
      <w:pPr>
        <w:jc w:val="both"/>
      </w:pPr>
    </w:p>
    <w:p w:rsidR="00F1221E" w:rsidRPr="00074BC5" w:rsidP="00F1221E">
      <w:pPr>
        <w:ind w:firstLine="567"/>
        <w:jc w:val="both"/>
        <w:rPr>
          <w:bCs/>
        </w:rPr>
      </w:pPr>
      <w:r w:rsidRPr="00074BC5">
        <w:rPr>
          <w:bCs/>
        </w:rPr>
        <w:t xml:space="preserve">Týmto uznesením výbor zároveň poveril spravodajcu predložiť návrhy podľa §  81 ods. 2, § 83 ods. 4, § 84 ods. 2 a § 86 </w:t>
      </w:r>
      <w:r w:rsidRPr="00074BC5" w:rsidR="005125FA">
        <w:rPr>
          <w:bCs/>
        </w:rPr>
        <w:t xml:space="preserve">rokovacieho </w:t>
      </w:r>
      <w:r w:rsidRPr="00074BC5">
        <w:rPr>
          <w:bCs/>
        </w:rPr>
        <w:t>poriadku Národnej rady Slovenskej republiky.</w:t>
      </w:r>
    </w:p>
    <w:p w:rsidR="00B70483" w:rsidP="00F1221E">
      <w:pPr>
        <w:ind w:firstLine="567"/>
        <w:jc w:val="both"/>
        <w:rPr>
          <w:bCs/>
        </w:rPr>
      </w:pPr>
    </w:p>
    <w:p w:rsidR="00065871">
      <w:pPr>
        <w:jc w:val="both"/>
      </w:pPr>
      <w:r w:rsidRPr="00074BC5" w:rsidR="000C3652">
        <w:t xml:space="preserve">Bratislava </w:t>
      </w:r>
      <w:r w:rsidR="009D3D6E">
        <w:t>25</w:t>
      </w:r>
      <w:r w:rsidRPr="00074BC5" w:rsidR="004C0D13">
        <w:t xml:space="preserve">. </w:t>
      </w:r>
      <w:r w:rsidR="00E153C6">
        <w:t>novembra</w:t>
      </w:r>
      <w:r w:rsidRPr="00074BC5" w:rsidR="004C0D13">
        <w:t xml:space="preserve"> </w:t>
      </w:r>
      <w:r w:rsidRPr="00074BC5" w:rsidR="00BB70A3">
        <w:t>20</w:t>
      </w:r>
      <w:r w:rsidRPr="00074BC5" w:rsidR="00A32372">
        <w:t>10</w:t>
      </w:r>
    </w:p>
    <w:p w:rsidR="00065871" w:rsidRPr="00074BC5">
      <w:pPr>
        <w:jc w:val="both"/>
      </w:pPr>
    </w:p>
    <w:p w:rsidR="000C3652" w:rsidRPr="00074BC5">
      <w:pPr>
        <w:jc w:val="center"/>
        <w:rPr>
          <w:bCs/>
          <w:lang w:eastAsia="cs-CZ"/>
        </w:rPr>
      </w:pPr>
      <w:r w:rsidRPr="00074BC5" w:rsidR="004C0D13">
        <w:rPr>
          <w:lang w:eastAsia="cs-CZ"/>
        </w:rPr>
        <w:t>Stanislav</w:t>
      </w:r>
      <w:r w:rsidRPr="00074BC5" w:rsidR="008D010E">
        <w:rPr>
          <w:lang w:eastAsia="cs-CZ"/>
        </w:rPr>
        <w:t xml:space="preserve"> </w:t>
      </w:r>
      <w:r w:rsidRPr="00074BC5">
        <w:rPr>
          <w:lang w:eastAsia="cs-CZ"/>
        </w:rPr>
        <w:t xml:space="preserve"> </w:t>
      </w:r>
      <w:r w:rsidRPr="00074BC5" w:rsidR="004C0D13">
        <w:rPr>
          <w:b/>
          <w:bCs/>
          <w:lang w:eastAsia="cs-CZ"/>
        </w:rPr>
        <w:t>J a n i</w:t>
      </w:r>
      <w:r w:rsidR="00854700">
        <w:rPr>
          <w:b/>
          <w:bCs/>
          <w:lang w:eastAsia="cs-CZ"/>
        </w:rPr>
        <w:t> </w:t>
      </w:r>
      <w:r w:rsidRPr="00074BC5" w:rsidR="004C0D13">
        <w:rPr>
          <w:b/>
          <w:bCs/>
          <w:lang w:eastAsia="cs-CZ"/>
        </w:rPr>
        <w:t>š</w:t>
      </w:r>
      <w:r w:rsidR="00854700">
        <w:rPr>
          <w:b/>
          <w:bCs/>
          <w:lang w:eastAsia="cs-CZ"/>
        </w:rPr>
        <w:t>, v.r.</w:t>
      </w:r>
      <w:r w:rsidRPr="00074BC5">
        <w:rPr>
          <w:b/>
          <w:lang w:eastAsia="cs-CZ"/>
        </w:rPr>
        <w:t xml:space="preserve">  </w:t>
      </w:r>
    </w:p>
    <w:p w:rsidR="000C3652" w:rsidRPr="00074BC5">
      <w:pPr>
        <w:jc w:val="center"/>
        <w:rPr>
          <w:lang w:eastAsia="cs-CZ"/>
        </w:rPr>
      </w:pPr>
      <w:r w:rsidRPr="00074BC5">
        <w:rPr>
          <w:lang w:eastAsia="cs-CZ"/>
        </w:rPr>
        <w:t>predseda Výboru NR SR pre</w:t>
      </w:r>
    </w:p>
    <w:p w:rsidR="000C3652" w:rsidRPr="00074BC5">
      <w:pPr>
        <w:jc w:val="center"/>
      </w:pPr>
      <w:r w:rsidRPr="00074BC5" w:rsidR="004C0D13">
        <w:rPr>
          <w:lang w:eastAsia="cs-CZ"/>
        </w:rPr>
        <w:t>hospodárstvo, výstavbu a dopravu</w:t>
      </w:r>
      <w:r w:rsidRPr="00074BC5" w:rsidR="00221366">
        <w:rPr>
          <w:lang w:eastAsia="cs-CZ"/>
        </w:rPr>
        <w:t xml:space="preserve">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2D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53D2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2D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4B11">
      <w:rPr>
        <w:rStyle w:val="PageNumber"/>
        <w:noProof/>
      </w:rPr>
      <w:t>9</w:t>
    </w:r>
    <w:r>
      <w:rPr>
        <w:rStyle w:val="PageNumber"/>
      </w:rPr>
      <w:fldChar w:fldCharType="end"/>
    </w:r>
  </w:p>
  <w:p w:rsidR="00E53D2D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2A3"/>
    <w:multiLevelType w:val="hybridMultilevel"/>
    <w:tmpl w:val="EA52F2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416BB"/>
    <w:multiLevelType w:val="hybridMultilevel"/>
    <w:tmpl w:val="5E2C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86757"/>
    <w:multiLevelType w:val="hybridMultilevel"/>
    <w:tmpl w:val="D502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37F55"/>
    <w:multiLevelType w:val="hybridMultilevel"/>
    <w:tmpl w:val="4D0C30E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5">
    <w:nsid w:val="19FB61CC"/>
    <w:multiLevelType w:val="hybridMultilevel"/>
    <w:tmpl w:val="4996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95B80"/>
    <w:multiLevelType w:val="hybridMultilevel"/>
    <w:tmpl w:val="E558F1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93D52"/>
    <w:multiLevelType w:val="hybridMultilevel"/>
    <w:tmpl w:val="DB9EF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B7E74"/>
    <w:multiLevelType w:val="singleLevel"/>
    <w:tmpl w:val="39F038C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0">
    <w:nsid w:val="27C27DBF"/>
    <w:multiLevelType w:val="hybridMultilevel"/>
    <w:tmpl w:val="BB425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B90600B"/>
    <w:multiLevelType w:val="hybridMultilevel"/>
    <w:tmpl w:val="8EA61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06C4E"/>
    <w:multiLevelType w:val="hybridMultilevel"/>
    <w:tmpl w:val="6108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2E6F81"/>
    <w:multiLevelType w:val="hybridMultilevel"/>
    <w:tmpl w:val="710C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980ADC"/>
    <w:multiLevelType w:val="hybridMultilevel"/>
    <w:tmpl w:val="A8E62E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AA3906"/>
    <w:multiLevelType w:val="hybridMultilevel"/>
    <w:tmpl w:val="4FE0DB88"/>
    <w:lvl w:ilvl="0">
      <w:start w:val="1"/>
      <w:numFmt w:val="decimal"/>
      <w:lvlText w:val="(%1)"/>
      <w:lvlJc w:val="left"/>
      <w:pPr>
        <w:tabs>
          <w:tab w:val="num" w:pos="1113"/>
        </w:tabs>
        <w:ind w:left="1113" w:hanging="405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4880403"/>
    <w:multiLevelType w:val="hybridMultilevel"/>
    <w:tmpl w:val="B78E595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6E3AE6"/>
    <w:multiLevelType w:val="hybridMultilevel"/>
    <w:tmpl w:val="8B4A2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A10429E"/>
    <w:multiLevelType w:val="hybridMultilevel"/>
    <w:tmpl w:val="BD247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500"/>
        </w:tabs>
        <w:ind w:left="1500" w:hanging="420"/>
      </w:p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61622A"/>
    <w:multiLevelType w:val="hybridMultilevel"/>
    <w:tmpl w:val="E306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B84A3E"/>
    <w:multiLevelType w:val="hybridMultilevel"/>
    <w:tmpl w:val="66BE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3"/>
      <w:numFmt w:val="decimal"/>
      <w:lvlText w:val="(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5C401F"/>
    <w:multiLevelType w:val="hybridMultilevel"/>
    <w:tmpl w:val="75D26FD8"/>
    <w:lvl w:ilvl="0">
      <w:start w:val="7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34036DB"/>
    <w:multiLevelType w:val="hybridMultilevel"/>
    <w:tmpl w:val="7D54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562A94"/>
    <w:multiLevelType w:val="hybridMultilevel"/>
    <w:tmpl w:val="7814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8C5588"/>
    <w:multiLevelType w:val="hybridMultilevel"/>
    <w:tmpl w:val="B4604044"/>
    <w:lvl w:ilvl="0">
      <w:start w:val="1"/>
      <w:numFmt w:val="lowerLetter"/>
      <w:pStyle w:val="adda"/>
      <w:lvlText w:val="%1)"/>
      <w:lvlJc w:val="left"/>
      <w:pPr>
        <w:tabs>
          <w:tab w:val="num" w:pos="357"/>
        </w:tabs>
        <w:ind w:left="357" w:hanging="357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  <w:u w:val="none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B91D5B"/>
    <w:multiLevelType w:val="hybridMultilevel"/>
    <w:tmpl w:val="7924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A913FD"/>
    <w:multiLevelType w:val="hybridMultilevel"/>
    <w:tmpl w:val="EF4A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8B68D1"/>
    <w:multiLevelType w:val="hybridMultilevel"/>
    <w:tmpl w:val="F20C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8">
    <w:nsid w:val="4CC30A0E"/>
    <w:multiLevelType w:val="hybridMultilevel"/>
    <w:tmpl w:val="CDDE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C25836"/>
    <w:multiLevelType w:val="hybridMultilevel"/>
    <w:tmpl w:val="994C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DE7975"/>
    <w:multiLevelType w:val="hybridMultilevel"/>
    <w:tmpl w:val="DF06A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2AF592A"/>
    <w:multiLevelType w:val="hybridMultilevel"/>
    <w:tmpl w:val="CF4E5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2">
    <w:nsid w:val="53B51AA3"/>
    <w:multiLevelType w:val="hybridMultilevel"/>
    <w:tmpl w:val="2DC093BE"/>
    <w:lvl w:ilvl="0">
      <w:start w:val="2"/>
      <w:numFmt w:val="decimal"/>
      <w:lvlText w:val="(%1)"/>
      <w:lvlJc w:val="left"/>
      <w:pPr>
        <w:tabs>
          <w:tab w:val="num" w:pos="1545"/>
        </w:tabs>
        <w:ind w:left="1545" w:hanging="465"/>
      </w:pPr>
      <w:rPr>
        <w:b w:val="0"/>
        <w:i w:val="0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B24DD1"/>
    <w:multiLevelType w:val="hybridMultilevel"/>
    <w:tmpl w:val="8AC4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5">
    <w:nsid w:val="5DE86ABF"/>
    <w:multiLevelType w:val="hybridMultilevel"/>
    <w:tmpl w:val="D0C6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37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6278CF"/>
    <w:multiLevelType w:val="hybridMultilevel"/>
    <w:tmpl w:val="D86E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A24B1B"/>
    <w:multiLevelType w:val="hybridMultilevel"/>
    <w:tmpl w:val="2BDCDE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5"/>
  </w:num>
  <w:num w:numId="2">
    <w:abstractNumId w:val="9"/>
  </w:num>
  <w:num w:numId="3">
    <w:abstractNumId w:val="20"/>
  </w:num>
  <w:num w:numId="4">
    <w:abstractNumId w:val="19"/>
  </w:num>
  <w:num w:numId="5">
    <w:abstractNumId w:val="1"/>
  </w:num>
  <w:num w:numId="6">
    <w:abstractNumId w:val="30"/>
  </w:num>
  <w:num w:numId="7">
    <w:abstractNumId w:val="22"/>
  </w:num>
  <w:num w:numId="8">
    <w:abstractNumId w:val="33"/>
  </w:num>
  <w:num w:numId="9">
    <w:abstractNumId w:val="24"/>
  </w:num>
  <w:num w:numId="10">
    <w:abstractNumId w:val="36"/>
  </w:num>
  <w:num w:numId="11">
    <w:abstractNumId w:val="28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3"/>
  </w:num>
  <w:num w:numId="15">
    <w:abstractNumId w:val="26"/>
  </w:num>
  <w:num w:numId="16">
    <w:abstractNumId w:val="5"/>
  </w:num>
  <w:num w:numId="17">
    <w:abstractNumId w:val="37"/>
  </w:num>
  <w:num w:numId="18">
    <w:abstractNumId w:val="34"/>
  </w:num>
  <w:num w:numId="19">
    <w:abstractNumId w:val="4"/>
  </w:num>
  <w:num w:numId="20">
    <w:abstractNumId w:val="14"/>
  </w:num>
  <w:num w:numId="21">
    <w:abstractNumId w:val="17"/>
  </w:num>
  <w:num w:numId="22">
    <w:abstractNumId w:val="38"/>
  </w:num>
  <w:num w:numId="23">
    <w:abstractNumId w:val="31"/>
  </w:num>
  <w:num w:numId="24">
    <w:abstractNumId w:val="6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5"/>
  </w:num>
  <w:num w:numId="28">
    <w:abstractNumId w:val="25"/>
  </w:num>
  <w:num w:numId="29">
    <w:abstractNumId w:val="3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1"/>
  </w:num>
  <w:num w:numId="34">
    <w:abstractNumId w:val="18"/>
  </w:num>
  <w:num w:numId="35">
    <w:abstractNumId w:val="0"/>
  </w:num>
  <w:num w:numId="36">
    <w:abstractNumId w:val="12"/>
  </w:num>
  <w:num w:numId="37">
    <w:abstractNumId w:val="15"/>
  </w:num>
  <w:num w:numId="38">
    <w:abstractNumId w:val="11"/>
  </w:num>
  <w:num w:numId="39">
    <w:abstractNumId w:val="39"/>
  </w:num>
  <w:num w:numId="40">
    <w:abstractNumId w:val="10"/>
  </w:num>
  <w:num w:numId="41">
    <w:abstractNumId w:val="29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65871"/>
    <w:rsid w:val="00074BC5"/>
    <w:rsid w:val="000C3652"/>
    <w:rsid w:val="000D3EAC"/>
    <w:rsid w:val="000E004B"/>
    <w:rsid w:val="0016707B"/>
    <w:rsid w:val="001935FB"/>
    <w:rsid w:val="001A2A6E"/>
    <w:rsid w:val="001D003B"/>
    <w:rsid w:val="001E2898"/>
    <w:rsid w:val="001F0874"/>
    <w:rsid w:val="00221366"/>
    <w:rsid w:val="00263251"/>
    <w:rsid w:val="00265908"/>
    <w:rsid w:val="002A4765"/>
    <w:rsid w:val="002D5F04"/>
    <w:rsid w:val="002F440F"/>
    <w:rsid w:val="0035121B"/>
    <w:rsid w:val="003C3969"/>
    <w:rsid w:val="004C0D13"/>
    <w:rsid w:val="00501896"/>
    <w:rsid w:val="005125FA"/>
    <w:rsid w:val="00551E31"/>
    <w:rsid w:val="005E4010"/>
    <w:rsid w:val="005F3A84"/>
    <w:rsid w:val="006C3018"/>
    <w:rsid w:val="006E1191"/>
    <w:rsid w:val="00712ABF"/>
    <w:rsid w:val="00736FF2"/>
    <w:rsid w:val="007640B1"/>
    <w:rsid w:val="007859E7"/>
    <w:rsid w:val="007901C7"/>
    <w:rsid w:val="007F6A30"/>
    <w:rsid w:val="00854700"/>
    <w:rsid w:val="00884628"/>
    <w:rsid w:val="008C7AFB"/>
    <w:rsid w:val="008D010E"/>
    <w:rsid w:val="008D0CE5"/>
    <w:rsid w:val="009B1751"/>
    <w:rsid w:val="009D3D6E"/>
    <w:rsid w:val="00A32372"/>
    <w:rsid w:val="00A61603"/>
    <w:rsid w:val="00A6195F"/>
    <w:rsid w:val="00AA5E85"/>
    <w:rsid w:val="00AD7403"/>
    <w:rsid w:val="00B11A19"/>
    <w:rsid w:val="00B70483"/>
    <w:rsid w:val="00B71A0B"/>
    <w:rsid w:val="00B84B11"/>
    <w:rsid w:val="00B85023"/>
    <w:rsid w:val="00BB70A3"/>
    <w:rsid w:val="00C04A6D"/>
    <w:rsid w:val="00CA7C7E"/>
    <w:rsid w:val="00CD0504"/>
    <w:rsid w:val="00D05671"/>
    <w:rsid w:val="00D14D36"/>
    <w:rsid w:val="00D54775"/>
    <w:rsid w:val="00D91485"/>
    <w:rsid w:val="00E153C6"/>
    <w:rsid w:val="00E3331E"/>
    <w:rsid w:val="00E45A94"/>
    <w:rsid w:val="00E53D2D"/>
    <w:rsid w:val="00E569F0"/>
    <w:rsid w:val="00F1221E"/>
    <w:rsid w:val="00F2713F"/>
    <w:rsid w:val="00F64C90"/>
    <w:rsid w:val="00F752EE"/>
    <w:rsid w:val="00F7638F"/>
    <w:rsid w:val="00FD4551"/>
    <w:rsid w:val="00FD650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uiPriority="99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uiPriority="99"/>
    <w:lsdException w:name="Body Text Indent" w:uiPriority="99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uiPriority="99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uiPriority w:val="99"/>
    <w:pPr>
      <w:ind w:left="3960"/>
      <w:jc w:val="left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uiPriority w:val="99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uiPriority w:val="99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uiPriority w:val="99"/>
    <w:pPr>
      <w:ind w:left="2835"/>
      <w:jc w:val="left"/>
    </w:pPr>
    <w:rPr>
      <w:rFonts w:ascii="Times New Roman" w:hAnsi="Times New Roman" w:cs="Times New Roman"/>
    </w:rPr>
  </w:style>
  <w:style w:type="paragraph" w:styleId="BodyText2">
    <w:name w:val="Body Text 2"/>
    <w:basedOn w:val="Normal"/>
    <w:uiPriority w:val="99"/>
    <w:pPr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styleId="BodyText3">
    <w:name w:val="Body Text 3"/>
    <w:basedOn w:val="Normal"/>
    <w:uiPriority w:val="99"/>
    <w:pPr>
      <w:spacing w:after="120"/>
      <w:jc w:val="left"/>
    </w:pPr>
    <w:rPr>
      <w:sz w:val="16"/>
      <w:szCs w:val="16"/>
    </w:rPr>
  </w:style>
  <w:style w:type="paragraph" w:styleId="BalloonText">
    <w:name w:val="Balloon Text"/>
    <w:basedOn w:val="Normal"/>
    <w:uiPriority w:val="99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adjustRightInd/>
      <w:jc w:val="left"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numPr>
        <w:ilvl w:val="1"/>
        <w:numId w:val="10"/>
      </w:numPr>
      <w:tabs>
        <w:tab w:val="left" w:pos="1077"/>
      </w:tabs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CharChar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  <w:uiPriority w:val="99"/>
  </w:style>
  <w:style w:type="paragraph" w:customStyle="1" w:styleId="Odstavec">
    <w:name w:val="Odstavec"/>
    <w:basedOn w:val="Normal"/>
    <w:rsid w:val="0084768B"/>
    <w:pPr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rsid w:val="0084768B"/>
    <w:pPr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Odsekzoznamu">
    <w:name w:val="Odsek zoznamu"/>
    <w:basedOn w:val="Normal"/>
    <w:qFormat/>
    <w:rsid w:val="00E569F0"/>
    <w:pPr>
      <w:adjustRightInd/>
      <w:ind w:left="720"/>
      <w:contextualSpacing/>
      <w:jc w:val="left"/>
    </w:pPr>
    <w:rPr>
      <w:rFonts w:ascii="Times New Roman" w:hAnsi="Times New Roman" w:cs="Times New Roman"/>
    </w:rPr>
  </w:style>
  <w:style w:type="paragraph" w:customStyle="1" w:styleId="CharCharCharCharChar">
    <w:name w:val="Char Char Char Char Char"/>
    <w:basedOn w:val="Normal"/>
    <w:rsid w:val="00272E1C"/>
    <w:pPr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character" w:styleId="PlaceholderText">
    <w:name w:val="Placeholder Text"/>
    <w:basedOn w:val="DefaultParagraphFont"/>
    <w:semiHidden/>
    <w:rsid w:val="00CD0504"/>
    <w:rPr>
      <w:rFonts w:ascii="Times New Roman" w:hAnsi="Times New Roman" w:cs="Times New Roman"/>
      <w:color w:val="808080"/>
      <w:rtl w:val="0"/>
    </w:rPr>
  </w:style>
  <w:style w:type="paragraph" w:customStyle="1" w:styleId="msolistparagraph">
    <w:name w:val="msolistparagraph"/>
    <w:basedOn w:val="Normal"/>
    <w:rsid w:val="00CB1E5A"/>
    <w:pPr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i/>
      <w:iCs/>
      <w:rtl w:val="0"/>
    </w:rPr>
  </w:style>
  <w:style w:type="character" w:customStyle="1" w:styleId="CharChar">
    <w:name w:val="Char Char"/>
    <w:basedOn w:val="DefaultParagraphFont"/>
    <w:link w:val="Title"/>
    <w:rsid w:val="0004759F"/>
    <w:rPr>
      <w:rFonts w:ascii="AT*Toronto" w:hAnsi="AT*Toronto" w:cs="Arial"/>
      <w:b/>
      <w:bCs/>
      <w:sz w:val="32"/>
      <w:szCs w:val="32"/>
      <w:rtl w:val="0"/>
    </w:rPr>
  </w:style>
  <w:style w:type="character" w:customStyle="1" w:styleId="ppp-msummppp-box-common">
    <w:name w:val="ppp-msumm ppp-box-common"/>
    <w:basedOn w:val="DefaultParagraphFont"/>
    <w:rsid w:val="002F440F"/>
  </w:style>
  <w:style w:type="character" w:customStyle="1" w:styleId="ppp-input-value">
    <w:name w:val="ppp-input-value"/>
    <w:basedOn w:val="DefaultParagraphFont"/>
    <w:rsid w:val="00A14F9C"/>
    <w:rPr>
      <w:rFonts w:cs="Times New Roman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46</TotalTime>
  <Pages>1</Pages>
  <Words>2168</Words>
  <Characters>12358</Characters>
  <Application>Microsoft Office Word</Application>
  <DocSecurity>0</DocSecurity>
  <Lines>0</Lines>
  <Paragraphs>0</Paragraphs>
  <ScaleCrop>false</ScaleCrop>
  <Company>Kancelária NR SR</Company>
  <LinksUpToDate>false</LinksUpToDate>
  <CharactersWithSpaces>14498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prokgabr</cp:lastModifiedBy>
  <cp:revision>12</cp:revision>
  <cp:lastPrinted>2010-11-22T12:26:00Z</cp:lastPrinted>
  <dcterms:created xsi:type="dcterms:W3CDTF">2010-10-28T09:31:00Z</dcterms:created>
  <dcterms:modified xsi:type="dcterms:W3CDTF">2010-11-26T07:02:00Z</dcterms:modified>
</cp:coreProperties>
</file>