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0534A0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C5518C">
        <w:rPr>
          <w:rFonts w:ascii="Times New Roman" w:hAnsi="Times New Roman" w:cs="Times New Roman"/>
        </w:rPr>
        <w:t>5</w:t>
      </w:r>
      <w:r w:rsidR="00252205">
        <w:rPr>
          <w:rFonts w:ascii="Times New Roman" w:hAnsi="Times New Roman" w:cs="Times New Roman"/>
        </w:rPr>
        <w:t>2</w:t>
      </w:r>
      <w:r w:rsidR="00186EAC">
        <w:rPr>
          <w:rFonts w:ascii="Times New Roman" w:hAnsi="Times New Roman" w:cs="Times New Roman"/>
        </w:rPr>
        <w:t>7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2D466A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7D1F40">
        <w:rPr>
          <w:rFonts w:ascii="Times New Roman" w:hAnsi="Times New Roman" w:cs="Times New Roman"/>
          <w:sz w:val="32"/>
          <w:szCs w:val="32"/>
          <w:lang w:eastAsia="en-US"/>
        </w:rPr>
        <w:t>71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 1</w:t>
      </w:r>
      <w:r w:rsidR="008973D6">
        <w:rPr>
          <w:rFonts w:ascii="Times New Roman" w:hAnsi="Times New Roman" w:cs="Times New Roman"/>
          <w:b/>
        </w:rPr>
        <w:t>5</w:t>
      </w:r>
      <w:r w:rsidR="009164B4">
        <w:rPr>
          <w:rFonts w:ascii="Times New Roman" w:hAnsi="Times New Roman" w:cs="Times New Roman"/>
          <w:b/>
        </w:rPr>
        <w:t xml:space="preserve">. </w:t>
      </w:r>
      <w:r w:rsidR="006A7AE6">
        <w:rPr>
          <w:rFonts w:ascii="Times New Roman" w:hAnsi="Times New Roman" w:cs="Times New Roman"/>
          <w:b/>
        </w:rPr>
        <w:t>novembra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0139F" w:rsidRPr="008B083A" w:rsidP="009D3D40">
      <w:pPr>
        <w:jc w:val="both"/>
        <w:rPr>
          <w:rFonts w:ascii="Times New Roman" w:hAnsi="Times New Roman" w:cs="Times New Roman"/>
        </w:rPr>
      </w:pPr>
    </w:p>
    <w:p w:rsidR="00A579D3" w:rsidRPr="00A579D3" w:rsidP="00A579D3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  <w:r w:rsidRPr="0014622E" w:rsidR="008B083A">
        <w:rPr>
          <w:rFonts w:ascii="Times New Roman" w:hAnsi="Times New Roman" w:cs="Times New Roman"/>
        </w:rPr>
        <w:t>k</w:t>
      </w:r>
      <w:r w:rsidRPr="0014622E" w:rsidR="007311DC">
        <w:rPr>
          <w:rFonts w:ascii="Times New Roman" w:hAnsi="Times New Roman" w:cs="Times New Roman"/>
        </w:rPr>
        <w:t xml:space="preserve"> </w:t>
      </w:r>
      <w:r w:rsidRPr="0014622E" w:rsidR="00725ED9">
        <w:rPr>
          <w:rFonts w:ascii="Times New Roman" w:hAnsi="Times New Roman" w:cs="Times New Roman"/>
        </w:rPr>
        <w:t xml:space="preserve">vládnemu návrhu </w:t>
      </w:r>
      <w:r w:rsidRPr="0014622E" w:rsidR="009D3D40">
        <w:rPr>
          <w:rFonts w:ascii="Times New Roman" w:hAnsi="Times New Roman" w:cs="Times New Roman"/>
        </w:rPr>
        <w:t>zákona</w:t>
      </w:r>
      <w:r w:rsidRPr="0014622E" w:rsidR="00073F6A">
        <w:rPr>
          <w:rFonts w:ascii="Times New Roman" w:hAnsi="Times New Roman" w:cs="Times New Roman"/>
        </w:rPr>
        <w:t>,</w:t>
      </w:r>
      <w:r w:rsidRPr="0014622E" w:rsidR="008B083A">
        <w:rPr>
          <w:rFonts w:ascii="Times New Roman" w:hAnsi="Times New Roman" w:cs="Times New Roman"/>
        </w:rPr>
        <w:t xml:space="preserve"> </w:t>
      </w:r>
      <w:r w:rsidRPr="00A579D3">
        <w:rPr>
          <w:rFonts w:ascii="Times New Roman" w:hAnsi="Times New Roman" w:cs="Times New Roman"/>
        </w:rPr>
        <w:t xml:space="preserve">ktorým sa mení a dopĺňa zákon č. 176/2004 Z. z. o nakladaní s majetkom verejnoprávnych inštitúcií a o zmene zákona Národnej rady Slovenskej republiky č. 259/1993 Z. z. o Slovenskej lesníckej komore v znení zákona č. 464/2002 Z. z. v znení zákona č. 581/2004 Z. z. (tlač 121) </w:t>
      </w:r>
    </w:p>
    <w:p w:rsidR="00384D7B" w:rsidRPr="00186EAC" w:rsidP="00186EAC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</w:t>
      </w:r>
      <w:r w:rsidRPr="009027A0">
        <w:rPr>
          <w:rFonts w:ascii="Times New Roman" w:hAnsi="Times New Roman" w:cs="Times New Roman"/>
          <w:b/>
        </w:rPr>
        <w:t>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A579D3" w:rsidRPr="00A579D3" w:rsidP="00A579D3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  <w:r w:rsidRPr="002E7CD4" w:rsidR="007311DC">
        <w:rPr>
          <w:rFonts w:ascii="Times New Roman" w:hAnsi="Times New Roman" w:cs="Times New Roman"/>
        </w:rPr>
        <w:tab/>
      </w:r>
      <w:r w:rsidRPr="002E7CD4" w:rsidR="006A7AE6">
        <w:rPr>
          <w:rFonts w:ascii="Times New Roman" w:hAnsi="Times New Roman" w:cs="Times New Roman"/>
        </w:rPr>
        <w:tab/>
      </w:r>
      <w:r w:rsidR="008B083A">
        <w:rPr>
          <w:rFonts w:ascii="Times New Roman" w:hAnsi="Times New Roman" w:cs="Times New Roman"/>
        </w:rPr>
        <w:tab/>
      </w:r>
      <w:r w:rsidRPr="002E7CD4" w:rsidR="0008184E">
        <w:rPr>
          <w:rFonts w:ascii="Times New Roman" w:hAnsi="Times New Roman" w:cs="Times New Roman"/>
        </w:rPr>
        <w:t xml:space="preserve">s </w:t>
      </w:r>
      <w:r w:rsidRPr="002E7CD4" w:rsidR="006A7AE6">
        <w:rPr>
          <w:rFonts w:ascii="Times New Roman" w:hAnsi="Times New Roman" w:cs="Times New Roman"/>
        </w:rPr>
        <w:t>vládnym návrhom zákona</w:t>
      </w:r>
      <w:r w:rsidRPr="002E7CD4" w:rsidR="009D3D40">
        <w:rPr>
          <w:rFonts w:ascii="Times New Roman" w:hAnsi="Times New Roman" w:cs="Times New Roman"/>
        </w:rPr>
        <w:t xml:space="preserve">, </w:t>
      </w:r>
      <w:r w:rsidRPr="00A579D3">
        <w:rPr>
          <w:rFonts w:ascii="Times New Roman" w:hAnsi="Times New Roman" w:cs="Times New Roman"/>
        </w:rPr>
        <w:t>ktorým sa mení a dopĺňa zákon č. 176/2004 Z. z. o nakladaní s majetkom verejnoprávnych inštitúcií a o zmene zákona Národnej rady Slovenskej republiky č. 259/1993 Z. z. o Slovenskej lesníckej komore v znení zákona č. 464/2002 Z. z. v znení zákona č. 581/2004 Z. z. (tlač 121)</w:t>
      </w:r>
      <w:r>
        <w:rPr>
          <w:rFonts w:ascii="Times New Roman" w:hAnsi="Times New Roman" w:cs="Times New Roman"/>
        </w:rPr>
        <w:t>;</w:t>
      </w:r>
      <w:r w:rsidRPr="00A579D3">
        <w:rPr>
          <w:rFonts w:ascii="Times New Roman" w:hAnsi="Times New Roman" w:cs="Times New Roman"/>
        </w:rPr>
        <w:t xml:space="preserve"> </w:t>
      </w:r>
    </w:p>
    <w:p w:rsidR="005317CE" w:rsidRPr="0014622E" w:rsidP="005317CE">
      <w:pPr>
        <w:spacing w:before="120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14622E" w:rsidP="008B083A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8B083A">
        <w:rPr>
          <w:rFonts w:ascii="Times New Roman" w:hAnsi="Times New Roman" w:cs="Times New Roman"/>
        </w:rPr>
        <w:tab/>
      </w:r>
      <w:r w:rsidRPr="00C74650" w:rsidR="00C74650">
        <w:rPr>
          <w:rFonts w:ascii="Times New Roman" w:hAnsi="Times New Roman" w:cs="Times New Roman"/>
        </w:rPr>
        <w:t>vládn</w:t>
      </w:r>
      <w:r w:rsidR="00C74650">
        <w:rPr>
          <w:rFonts w:ascii="Times New Roman" w:hAnsi="Times New Roman" w:cs="Times New Roman"/>
        </w:rPr>
        <w:t>y</w:t>
      </w:r>
      <w:r w:rsidRPr="00C74650" w:rsidR="00C74650">
        <w:rPr>
          <w:rFonts w:ascii="Times New Roman" w:hAnsi="Times New Roman" w:cs="Times New Roman"/>
        </w:rPr>
        <w:t xml:space="preserve"> návrh zákona</w:t>
      </w:r>
      <w:r w:rsidR="008B083A">
        <w:rPr>
          <w:rFonts w:ascii="Times New Roman" w:hAnsi="Times New Roman" w:cs="Times New Roman"/>
        </w:rPr>
        <w:t>,</w:t>
      </w:r>
      <w:r w:rsidR="00A579D3">
        <w:rPr>
          <w:rFonts w:ascii="Times New Roman" w:hAnsi="Times New Roman" w:cs="Times New Roman"/>
        </w:rPr>
        <w:t xml:space="preserve"> </w:t>
      </w:r>
      <w:r w:rsidRPr="00A579D3" w:rsidR="00A579D3">
        <w:rPr>
          <w:rFonts w:ascii="Times New Roman" w:hAnsi="Times New Roman" w:cs="Times New Roman"/>
        </w:rPr>
        <w:t>ktorým sa mení a dopĺňa zákon č. 176/2004 Z.</w:t>
      </w:r>
      <w:r w:rsidRPr="00A579D3" w:rsidR="00A579D3">
        <w:rPr>
          <w:rFonts w:ascii="Times New Roman" w:hAnsi="Times New Roman" w:cs="Times New Roman"/>
        </w:rPr>
        <w:t xml:space="preserve"> z. o nakladaní s majetkom verejnoprávnych inštitúcií a o zmene zákona Národnej rady Slovenskej republiky č. 259/1993 Z. z. o Slovenskej lesníckej komore v znení zákona č. 464/2002 Z. z. v znení zákona č. 581/2004 Z. z. (tlač 121)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="007D1F40">
        <w:rPr>
          <w:rFonts w:ascii="Times New Roman" w:hAnsi="Times New Roman" w:cs="Times New Roman"/>
          <w:b/>
          <w:bCs/>
        </w:rPr>
        <w:t>;</w:t>
      </w:r>
      <w:r w:rsidRPr="00050C71">
        <w:rPr>
          <w:rFonts w:ascii="Times New Roman" w:hAnsi="Times New Roman" w:cs="Times New Roman"/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financie a rozpočet. </w:t>
      </w:r>
      <w:r w:rsidR="009B5C3F">
        <w:rPr>
          <w:rFonts w:ascii="Times New Roman" w:hAnsi="Times New Roman" w:cs="Times New Roman"/>
        </w:rPr>
        <w:t xml:space="preserve"> </w:t>
      </w:r>
    </w:p>
    <w:p w:rsidR="00533C43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F2A0B" w:rsidRPr="008F2A0B" w:rsidP="007D1F40">
      <w:pPr>
        <w:pStyle w:val="Heading2"/>
        <w:jc w:val="left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A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F03E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A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F03EA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A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F03EA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A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4F03E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534A0"/>
    <w:rsid w:val="00073F6A"/>
    <w:rsid w:val="0008184E"/>
    <w:rsid w:val="0014622E"/>
    <w:rsid w:val="00186EAC"/>
    <w:rsid w:val="00224704"/>
    <w:rsid w:val="00252205"/>
    <w:rsid w:val="002D466A"/>
    <w:rsid w:val="002E7CD4"/>
    <w:rsid w:val="003111C8"/>
    <w:rsid w:val="00384D7B"/>
    <w:rsid w:val="00426893"/>
    <w:rsid w:val="0047287F"/>
    <w:rsid w:val="004F03EA"/>
    <w:rsid w:val="005317CE"/>
    <w:rsid w:val="00533C43"/>
    <w:rsid w:val="0060139F"/>
    <w:rsid w:val="00620E53"/>
    <w:rsid w:val="00636B21"/>
    <w:rsid w:val="006A7AE6"/>
    <w:rsid w:val="006C098B"/>
    <w:rsid w:val="006C7E01"/>
    <w:rsid w:val="006D330D"/>
    <w:rsid w:val="00725ED9"/>
    <w:rsid w:val="007311DC"/>
    <w:rsid w:val="00795881"/>
    <w:rsid w:val="007D1F40"/>
    <w:rsid w:val="00822B6D"/>
    <w:rsid w:val="008973D6"/>
    <w:rsid w:val="008B083A"/>
    <w:rsid w:val="008F2A0B"/>
    <w:rsid w:val="00902673"/>
    <w:rsid w:val="009027A0"/>
    <w:rsid w:val="009164B4"/>
    <w:rsid w:val="009B5C3F"/>
    <w:rsid w:val="009D3D40"/>
    <w:rsid w:val="00A443F7"/>
    <w:rsid w:val="00A52DB5"/>
    <w:rsid w:val="00A579D3"/>
    <w:rsid w:val="00B03C99"/>
    <w:rsid w:val="00B643E6"/>
    <w:rsid w:val="00BD117C"/>
    <w:rsid w:val="00C5518C"/>
    <w:rsid w:val="00C74650"/>
    <w:rsid w:val="00CE3B73"/>
    <w:rsid w:val="00D758FB"/>
    <w:rsid w:val="00DD237D"/>
    <w:rsid w:val="00EB740B"/>
    <w:rsid w:val="00F23F88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1969</TotalTime>
  <Pages>1</Pages>
  <Words>232</Words>
  <Characters>1326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nakladaní s majetkom verejnopr. inštitúcií</dc:title>
  <dc:subject>sch.16, 15.11.2010</dc:subject>
  <dc:creator>Viera Ebringerová</dc:creator>
  <cp:keywords>UPV 71 tlač 121</cp:keywords>
  <dc:description>vládny návrh zákona</dc:description>
  <cp:lastModifiedBy>EbriVier</cp:lastModifiedBy>
  <cp:revision>2014</cp:revision>
  <cp:lastPrinted>2010-11-15T13:14:00Z</cp:lastPrinted>
  <dcterms:created xsi:type="dcterms:W3CDTF">2002-05-15T11:56:00Z</dcterms:created>
  <dcterms:modified xsi:type="dcterms:W3CDTF">2010-11-15T13:15:00Z</dcterms:modified>
  <cp:category>Uznesenie</cp:category>
</cp:coreProperties>
</file>